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FA6EA8" w:rsidRDefault="00EC1A70" w:rsidP="00F647C3">
      <w:pPr>
        <w:spacing w:line="240" w:lineRule="auto"/>
        <w:jc w:val="both"/>
        <w:rPr>
          <w:rFonts w:ascii="Sylfaen" w:hAnsi="Sylfaen"/>
          <w:b/>
          <w:sz w:val="20"/>
          <w:szCs w:val="20"/>
          <w:lang w:val="ka-GE"/>
        </w:rPr>
      </w:pPr>
      <w:r w:rsidRPr="00FA6EA8">
        <w:rPr>
          <w:rFonts w:ascii="Sylfaen" w:hAnsi="Sylfaen"/>
          <w:noProof/>
          <w:sz w:val="20"/>
          <w:szCs w:val="20"/>
        </w:rPr>
        <w:drawing>
          <wp:inline distT="0" distB="0" distL="0" distR="0" wp14:anchorId="4F391B27" wp14:editId="5CD38EDE">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FA6EA8" w:rsidRDefault="00EC1A70" w:rsidP="00F647C3">
      <w:pPr>
        <w:pStyle w:val="Title"/>
        <w:jc w:val="center"/>
        <w:rPr>
          <w:rFonts w:ascii="Sylfaen" w:hAnsi="Sylfaen" w:cs="Sylfaen"/>
          <w:color w:val="auto"/>
          <w:lang w:val="ka-GE"/>
        </w:rPr>
      </w:pPr>
    </w:p>
    <w:p w:rsidR="00EC1A70" w:rsidRPr="00FA6EA8" w:rsidRDefault="00F0230A" w:rsidP="00F647C3">
      <w:pPr>
        <w:pStyle w:val="Title"/>
        <w:jc w:val="center"/>
        <w:rPr>
          <w:rFonts w:ascii="Sylfaen" w:hAnsi="Sylfaen" w:cs="Sylfaen"/>
          <w:color w:val="auto"/>
          <w:lang w:val="ka-GE"/>
        </w:rPr>
      </w:pPr>
      <w:r w:rsidRPr="00FA6EA8">
        <w:rPr>
          <w:rFonts w:ascii="Sylfaen" w:hAnsi="Sylfaen" w:cs="Sylfaen"/>
          <w:color w:val="auto"/>
          <w:lang w:val="ka-GE"/>
        </w:rPr>
        <w:t>მზის წყალგამაცხელებელი დანადგარების ტექნიკოს - მემონტაჟე</w:t>
      </w:r>
    </w:p>
    <w:p w:rsidR="00EF49D3" w:rsidRPr="00FA6EA8" w:rsidRDefault="00EF49D3" w:rsidP="00FA6EA8">
      <w:pPr>
        <w:spacing w:line="240" w:lineRule="auto"/>
        <w:jc w:val="center"/>
        <w:rPr>
          <w:rFonts w:ascii="Sylfaen" w:hAnsi="Sylfaen"/>
          <w:b/>
          <w:sz w:val="20"/>
          <w:szCs w:val="20"/>
          <w:lang w:val="ka-GE"/>
        </w:rPr>
      </w:pPr>
      <w:r w:rsidRPr="00FA6EA8">
        <w:rPr>
          <w:rFonts w:ascii="Sylfaen" w:hAnsi="Sylfaen" w:cs="Sylfaen"/>
          <w:b/>
          <w:sz w:val="20"/>
          <w:szCs w:val="20"/>
          <w:lang w:val="ka-GE"/>
        </w:rPr>
        <w:t>პროფესიული</w:t>
      </w:r>
      <w:r w:rsidR="00F0230A" w:rsidRPr="00FA6EA8">
        <w:rPr>
          <w:rFonts w:ascii="Sylfaen" w:hAnsi="Sylfaen" w:cs="Sylfaen"/>
          <w:b/>
          <w:sz w:val="20"/>
          <w:szCs w:val="20"/>
          <w:lang w:val="ka-GE"/>
        </w:rPr>
        <w:t xml:space="preserve"> </w:t>
      </w:r>
      <w:r w:rsidRPr="00FA6EA8">
        <w:rPr>
          <w:rFonts w:ascii="Sylfaen" w:hAnsi="Sylfaen" w:cs="Sylfaen"/>
          <w:b/>
          <w:sz w:val="20"/>
          <w:szCs w:val="20"/>
          <w:lang w:val="ka-GE"/>
        </w:rPr>
        <w:t>სტანდარტი</w:t>
      </w:r>
    </w:p>
    <w:p w:rsidR="00964435" w:rsidRPr="00FA6EA8" w:rsidRDefault="00964435"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lang w:val="ka-GE"/>
        </w:rPr>
      </w:pPr>
    </w:p>
    <w:p w:rsidR="00766529" w:rsidRPr="00FA6EA8" w:rsidRDefault="00766529" w:rsidP="00F647C3">
      <w:pPr>
        <w:spacing w:line="240" w:lineRule="auto"/>
        <w:jc w:val="both"/>
        <w:rPr>
          <w:rFonts w:ascii="Sylfaen" w:hAnsi="Sylfaen"/>
          <w:b/>
          <w:sz w:val="20"/>
          <w:szCs w:val="20"/>
        </w:rPr>
      </w:pPr>
    </w:p>
    <w:p w:rsidR="00C7303B" w:rsidRPr="00FA6EA8" w:rsidRDefault="00C7303B" w:rsidP="00F647C3">
      <w:pPr>
        <w:spacing w:line="240" w:lineRule="auto"/>
        <w:jc w:val="both"/>
        <w:rPr>
          <w:rFonts w:ascii="Sylfaen" w:hAnsi="Sylfaen"/>
          <w:b/>
          <w:sz w:val="20"/>
          <w:szCs w:val="20"/>
          <w:lang w:val="ka-GE"/>
        </w:rPr>
      </w:pPr>
    </w:p>
    <w:p w:rsidR="00C7303B" w:rsidRPr="00FA6EA8" w:rsidRDefault="00C7303B" w:rsidP="00F647C3">
      <w:pPr>
        <w:spacing w:line="240" w:lineRule="auto"/>
        <w:jc w:val="both"/>
        <w:rPr>
          <w:rFonts w:ascii="Sylfaen" w:hAnsi="Sylfaen"/>
          <w:b/>
          <w:sz w:val="20"/>
          <w:szCs w:val="20"/>
          <w:lang w:val="ka-GE"/>
        </w:rPr>
      </w:pPr>
    </w:p>
    <w:p w:rsidR="00C90766" w:rsidRPr="00FA6EA8" w:rsidRDefault="00C90766" w:rsidP="00F647C3">
      <w:pPr>
        <w:spacing w:line="240" w:lineRule="auto"/>
        <w:jc w:val="both"/>
        <w:rPr>
          <w:rFonts w:ascii="Sylfaen" w:hAnsi="Sylfaen"/>
          <w:b/>
          <w:sz w:val="20"/>
          <w:szCs w:val="20"/>
          <w:lang w:val="ka-GE"/>
        </w:rPr>
      </w:pPr>
    </w:p>
    <w:p w:rsidR="00EF7397" w:rsidRDefault="00EF7397" w:rsidP="00F647C3">
      <w:pPr>
        <w:spacing w:line="240" w:lineRule="auto"/>
        <w:jc w:val="both"/>
        <w:rPr>
          <w:rFonts w:ascii="Sylfaen" w:hAnsi="Sylfaen"/>
          <w:b/>
          <w:sz w:val="20"/>
          <w:szCs w:val="20"/>
          <w:lang w:val="ka-GE"/>
        </w:rPr>
      </w:pPr>
    </w:p>
    <w:p w:rsidR="00FA6EA8" w:rsidRDefault="00FA6EA8" w:rsidP="00F647C3">
      <w:pPr>
        <w:spacing w:line="240" w:lineRule="auto"/>
        <w:jc w:val="both"/>
        <w:rPr>
          <w:rFonts w:ascii="Sylfaen" w:hAnsi="Sylfaen"/>
          <w:b/>
          <w:sz w:val="20"/>
          <w:szCs w:val="20"/>
          <w:lang w:val="ka-GE"/>
        </w:rPr>
      </w:pPr>
    </w:p>
    <w:p w:rsidR="00FA6EA8" w:rsidRDefault="00FA6EA8" w:rsidP="00F647C3">
      <w:pPr>
        <w:spacing w:line="240" w:lineRule="auto"/>
        <w:jc w:val="both"/>
        <w:rPr>
          <w:rFonts w:ascii="Sylfaen" w:hAnsi="Sylfaen"/>
          <w:b/>
          <w:sz w:val="20"/>
          <w:szCs w:val="20"/>
          <w:lang w:val="ka-GE"/>
        </w:rPr>
      </w:pPr>
    </w:p>
    <w:p w:rsidR="00FA6EA8" w:rsidRDefault="00FA6EA8" w:rsidP="00F647C3">
      <w:pPr>
        <w:spacing w:line="240" w:lineRule="auto"/>
        <w:jc w:val="both"/>
        <w:rPr>
          <w:rFonts w:ascii="Sylfaen" w:hAnsi="Sylfaen"/>
          <w:b/>
          <w:sz w:val="20"/>
          <w:szCs w:val="20"/>
          <w:lang w:val="ka-GE"/>
        </w:rPr>
      </w:pPr>
    </w:p>
    <w:p w:rsidR="00FA6EA8" w:rsidRPr="00FA6EA8" w:rsidRDefault="00FA6EA8" w:rsidP="00F647C3">
      <w:pPr>
        <w:spacing w:line="240" w:lineRule="auto"/>
        <w:jc w:val="both"/>
        <w:rPr>
          <w:rFonts w:ascii="Sylfaen" w:hAnsi="Sylfaen"/>
          <w:b/>
          <w:sz w:val="20"/>
          <w:szCs w:val="20"/>
          <w:lang w:val="ka-GE"/>
        </w:rPr>
      </w:pPr>
    </w:p>
    <w:p w:rsidR="00C54461" w:rsidRPr="00FA6EA8" w:rsidRDefault="000C2292" w:rsidP="00C54461">
      <w:pPr>
        <w:spacing w:line="240" w:lineRule="auto"/>
        <w:jc w:val="center"/>
        <w:rPr>
          <w:rFonts w:ascii="Sylfaen" w:hAnsi="Sylfaen"/>
          <w:b/>
          <w:sz w:val="20"/>
          <w:szCs w:val="20"/>
          <w:lang w:val="ka-GE"/>
        </w:rPr>
      </w:pPr>
      <w:r w:rsidRPr="00FA6EA8">
        <w:rPr>
          <w:rFonts w:ascii="Sylfaen" w:hAnsi="Sylfaen"/>
          <w:b/>
          <w:sz w:val="20"/>
          <w:szCs w:val="20"/>
          <w:lang w:val="ka-GE"/>
        </w:rPr>
        <w:t xml:space="preserve">სსიპ </w:t>
      </w:r>
      <w:r w:rsidR="008F43A6" w:rsidRPr="00FA6EA8">
        <w:rPr>
          <w:rFonts w:ascii="Sylfaen" w:hAnsi="Sylfaen" w:cs="Menlo Regular"/>
          <w:sz w:val="20"/>
          <w:szCs w:val="20"/>
          <w:lang w:val="ka-GE"/>
        </w:rPr>
        <w:t>–</w:t>
      </w:r>
      <w:r w:rsidR="00964435" w:rsidRPr="00FA6EA8">
        <w:rPr>
          <w:rFonts w:ascii="Sylfaen" w:hAnsi="Sylfaen"/>
          <w:b/>
          <w:sz w:val="20"/>
          <w:szCs w:val="20"/>
          <w:lang w:val="ka-GE"/>
        </w:rPr>
        <w:t>განათლების ხარისხის განვითარების ეროვნული ცენტრი</w:t>
      </w:r>
    </w:p>
    <w:p w:rsidR="00AB0581" w:rsidRPr="00FA6EA8" w:rsidRDefault="00747CC3" w:rsidP="00C54461">
      <w:pPr>
        <w:spacing w:line="240" w:lineRule="auto"/>
        <w:jc w:val="center"/>
        <w:rPr>
          <w:rFonts w:ascii="Sylfaen" w:hAnsi="Sylfaen"/>
          <w:b/>
          <w:sz w:val="20"/>
          <w:szCs w:val="20"/>
          <w:lang w:val="ka-GE"/>
        </w:rPr>
      </w:pPr>
      <w:r w:rsidRPr="00FA6EA8">
        <w:rPr>
          <w:rFonts w:ascii="Sylfaen" w:hAnsi="Sylfaen"/>
          <w:b/>
          <w:sz w:val="20"/>
          <w:szCs w:val="20"/>
          <w:lang w:val="ka-GE"/>
        </w:rPr>
        <w:t>20</w:t>
      </w:r>
      <w:r w:rsidR="00FA6EA8">
        <w:rPr>
          <w:rFonts w:ascii="Sylfaen" w:hAnsi="Sylfaen"/>
          <w:b/>
          <w:sz w:val="20"/>
          <w:szCs w:val="20"/>
        </w:rPr>
        <w:t>17</w:t>
      </w:r>
      <w:bookmarkStart w:id="0" w:name="_GoBack"/>
      <w:bookmarkEnd w:id="0"/>
      <w:r w:rsidRPr="00FA6EA8">
        <w:rPr>
          <w:rFonts w:ascii="Sylfaen" w:hAnsi="Sylfaen"/>
          <w:b/>
          <w:sz w:val="20"/>
          <w:szCs w:val="20"/>
        </w:rPr>
        <w:t xml:space="preserve"> </w:t>
      </w:r>
    </w:p>
    <w:p w:rsidR="00275255" w:rsidRPr="00FA6EA8" w:rsidRDefault="005B200C"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lastRenderedPageBreak/>
        <w:t>დასახელება (ქართულად):</w:t>
      </w:r>
      <w:r w:rsidR="004200F3" w:rsidRPr="00FA6EA8">
        <w:rPr>
          <w:rFonts w:ascii="Sylfaen" w:hAnsi="Sylfaen"/>
          <w:b/>
          <w:sz w:val="20"/>
          <w:szCs w:val="20"/>
          <w:lang w:val="ka-GE"/>
        </w:rPr>
        <w:t xml:space="preserve"> </w:t>
      </w:r>
      <w:r w:rsidR="00B1176F" w:rsidRPr="00FA6EA8">
        <w:rPr>
          <w:rFonts w:ascii="Sylfaen" w:hAnsi="Sylfaen" w:cs="Sylfaen"/>
          <w:sz w:val="20"/>
          <w:szCs w:val="20"/>
          <w:lang w:val="ka-GE"/>
        </w:rPr>
        <w:t>მზის წყალგამაცხელებელი დანადგარების ტექნიკოს - მემონტაჟე</w:t>
      </w:r>
    </w:p>
    <w:p w:rsidR="00D04D1B" w:rsidRPr="00FA6EA8" w:rsidRDefault="00D04D1B" w:rsidP="00F647C3">
      <w:pPr>
        <w:pStyle w:val="ListParagraph"/>
        <w:tabs>
          <w:tab w:val="left" w:pos="270"/>
          <w:tab w:val="left" w:pos="360"/>
        </w:tabs>
        <w:spacing w:before="60" w:after="60" w:line="240" w:lineRule="auto"/>
        <w:ind w:left="0"/>
        <w:jc w:val="both"/>
        <w:rPr>
          <w:rFonts w:ascii="Sylfaen" w:hAnsi="Sylfaen"/>
          <w:sz w:val="20"/>
          <w:szCs w:val="20"/>
          <w:lang w:val="ka-GE"/>
        </w:rPr>
      </w:pPr>
    </w:p>
    <w:p w:rsidR="00AB0581" w:rsidRPr="00FA6EA8" w:rsidRDefault="005B200C"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დასახელება (ინგლისურად):</w:t>
      </w:r>
      <w:r w:rsidR="004200F3" w:rsidRPr="00FA6EA8">
        <w:rPr>
          <w:rFonts w:ascii="Sylfaen" w:hAnsi="Sylfaen"/>
          <w:b/>
          <w:sz w:val="20"/>
          <w:szCs w:val="20"/>
          <w:lang w:val="ka-GE"/>
        </w:rPr>
        <w:t xml:space="preserve"> </w:t>
      </w:r>
      <w:r w:rsidR="008E00CD" w:rsidRPr="00FA6EA8">
        <w:rPr>
          <w:rFonts w:ascii="Sylfaen" w:hAnsi="Sylfaen"/>
          <w:sz w:val="20"/>
          <w:szCs w:val="20"/>
        </w:rPr>
        <w:t xml:space="preserve">Solar </w:t>
      </w:r>
      <w:r w:rsidR="00F300F5" w:rsidRPr="00FA6EA8">
        <w:rPr>
          <w:rFonts w:ascii="Sylfaen" w:hAnsi="Sylfaen"/>
          <w:sz w:val="20"/>
          <w:szCs w:val="20"/>
        </w:rPr>
        <w:t>Boiler T</w:t>
      </w:r>
      <w:r w:rsidR="008E00CD" w:rsidRPr="00FA6EA8">
        <w:rPr>
          <w:rFonts w:ascii="Sylfaen" w:hAnsi="Sylfaen"/>
          <w:sz w:val="20"/>
          <w:szCs w:val="20"/>
        </w:rPr>
        <w:t>echnician</w:t>
      </w:r>
    </w:p>
    <w:p w:rsidR="00D04D1B" w:rsidRPr="00FA6EA8" w:rsidRDefault="00D04D1B" w:rsidP="00F647C3">
      <w:pPr>
        <w:pStyle w:val="ListParagraph"/>
        <w:tabs>
          <w:tab w:val="left" w:pos="270"/>
          <w:tab w:val="left" w:pos="360"/>
        </w:tabs>
        <w:spacing w:before="60" w:after="60" w:line="240" w:lineRule="auto"/>
        <w:ind w:left="0"/>
        <w:jc w:val="both"/>
        <w:rPr>
          <w:rFonts w:ascii="Sylfaen" w:hAnsi="Sylfaen"/>
          <w:sz w:val="20"/>
          <w:szCs w:val="20"/>
          <w:lang w:val="ka-GE"/>
        </w:rPr>
      </w:pPr>
    </w:p>
    <w:p w:rsidR="00095936" w:rsidRPr="00FA6EA8" w:rsidRDefault="00095936"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 xml:space="preserve">პროფესიული </w:t>
      </w:r>
      <w:r w:rsidR="00B7698E" w:rsidRPr="00FA6EA8">
        <w:rPr>
          <w:rFonts w:ascii="Sylfaen" w:hAnsi="Sylfaen"/>
          <w:b/>
          <w:sz w:val="20"/>
          <w:szCs w:val="20"/>
          <w:lang w:val="ka-GE"/>
        </w:rPr>
        <w:t>სტანდა</w:t>
      </w:r>
      <w:r w:rsidRPr="00FA6EA8">
        <w:rPr>
          <w:rFonts w:ascii="Sylfaen" w:hAnsi="Sylfaen"/>
          <w:b/>
          <w:sz w:val="20"/>
          <w:szCs w:val="20"/>
          <w:lang w:val="ka-GE"/>
        </w:rPr>
        <w:t>რტის სარეგისტრაციო ნომერი</w:t>
      </w:r>
      <w:r w:rsidR="00594777" w:rsidRPr="00FA6EA8">
        <w:rPr>
          <w:rFonts w:ascii="Sylfaen" w:hAnsi="Sylfaen"/>
          <w:b/>
          <w:sz w:val="20"/>
          <w:szCs w:val="20"/>
          <w:lang w:val="ka-GE"/>
        </w:rPr>
        <w:t>:</w:t>
      </w:r>
    </w:p>
    <w:p w:rsidR="001F02E0" w:rsidRPr="00FA6EA8" w:rsidRDefault="001F02E0" w:rsidP="00F647C3">
      <w:pPr>
        <w:pStyle w:val="ListParagraph"/>
        <w:tabs>
          <w:tab w:val="left" w:pos="270"/>
        </w:tabs>
        <w:spacing w:before="60" w:after="60" w:line="240" w:lineRule="auto"/>
        <w:ind w:left="0"/>
        <w:jc w:val="both"/>
        <w:rPr>
          <w:rFonts w:ascii="Sylfaen" w:hAnsi="Sylfaen"/>
          <w:sz w:val="20"/>
          <w:szCs w:val="20"/>
          <w:lang w:val="ka-GE"/>
        </w:rPr>
      </w:pPr>
    </w:p>
    <w:p w:rsidR="00402914" w:rsidRPr="00FA6EA8" w:rsidRDefault="001F4F40" w:rsidP="00F647C3">
      <w:pPr>
        <w:pStyle w:val="ListParagraph"/>
        <w:numPr>
          <w:ilvl w:val="0"/>
          <w:numId w:val="4"/>
        </w:numPr>
        <w:tabs>
          <w:tab w:val="left" w:pos="270"/>
        </w:tabs>
        <w:spacing w:before="60" w:after="60" w:line="240" w:lineRule="auto"/>
        <w:jc w:val="both"/>
        <w:rPr>
          <w:rFonts w:ascii="Sylfaen" w:hAnsi="Sylfaen"/>
          <w:b/>
          <w:sz w:val="20"/>
          <w:szCs w:val="20"/>
          <w:lang w:val="ka-GE"/>
        </w:rPr>
      </w:pPr>
      <w:r w:rsidRPr="00FA6EA8">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1F02E0" w:rsidRPr="00FA6EA8">
        <w:rPr>
          <w:rFonts w:ascii="Sylfaen" w:hAnsi="Sylfaen"/>
          <w:b/>
          <w:sz w:val="20"/>
          <w:szCs w:val="20"/>
          <w:lang w:val="ka-GE"/>
        </w:rPr>
        <w:t xml:space="preserve"> </w:t>
      </w:r>
      <w:r w:rsidR="001C5BF5" w:rsidRPr="00FA6EA8">
        <w:rPr>
          <w:rFonts w:ascii="Sylfaen" w:hAnsi="Sylfaen"/>
          <w:sz w:val="20"/>
          <w:szCs w:val="20"/>
          <w:lang w:val="ka-GE"/>
        </w:rPr>
        <w:t>7126</w:t>
      </w:r>
      <w:r w:rsidR="00CC7C64" w:rsidRPr="00FA6EA8">
        <w:rPr>
          <w:rFonts w:ascii="Sylfaen" w:hAnsi="Sylfaen"/>
          <w:sz w:val="20"/>
          <w:szCs w:val="20"/>
        </w:rPr>
        <w:t xml:space="preserve"> </w:t>
      </w:r>
    </w:p>
    <w:p w:rsidR="00402914" w:rsidRPr="00FA6EA8" w:rsidRDefault="00402914" w:rsidP="00F647C3">
      <w:pPr>
        <w:pStyle w:val="ListParagraph"/>
        <w:spacing w:line="240" w:lineRule="auto"/>
        <w:jc w:val="both"/>
        <w:rPr>
          <w:rFonts w:ascii="Sylfaen" w:hAnsi="Sylfaen" w:cs="Sylfaen"/>
          <w:b/>
          <w:sz w:val="20"/>
          <w:szCs w:val="20"/>
          <w:lang w:val="ka-GE"/>
        </w:rPr>
      </w:pPr>
    </w:p>
    <w:p w:rsidR="00AB0581" w:rsidRPr="00FA6EA8" w:rsidRDefault="009377D0" w:rsidP="00F647C3">
      <w:pPr>
        <w:pStyle w:val="ListParagraph"/>
        <w:numPr>
          <w:ilvl w:val="0"/>
          <w:numId w:val="4"/>
        </w:numPr>
        <w:tabs>
          <w:tab w:val="left" w:pos="270"/>
        </w:tabs>
        <w:spacing w:before="60" w:after="60" w:line="240" w:lineRule="auto"/>
        <w:jc w:val="both"/>
        <w:rPr>
          <w:rFonts w:ascii="Sylfaen" w:hAnsi="Sylfaen"/>
          <w:b/>
          <w:sz w:val="20"/>
          <w:szCs w:val="20"/>
          <w:lang w:val="ka-GE"/>
        </w:rPr>
      </w:pPr>
      <w:r w:rsidRPr="00FA6EA8">
        <w:rPr>
          <w:rFonts w:ascii="Sylfaen" w:hAnsi="Sylfaen" w:cs="Sylfaen"/>
          <w:b/>
          <w:sz w:val="20"/>
          <w:szCs w:val="20"/>
          <w:lang w:val="ka-GE"/>
        </w:rPr>
        <w:t>დასაქმების</w:t>
      </w:r>
      <w:r w:rsidRPr="00FA6EA8">
        <w:rPr>
          <w:rFonts w:ascii="Sylfaen" w:hAnsi="Sylfaen"/>
          <w:b/>
          <w:sz w:val="20"/>
          <w:szCs w:val="20"/>
          <w:lang w:val="ka-GE"/>
        </w:rPr>
        <w:t xml:space="preserve"> სფეროს </w:t>
      </w:r>
      <w:r w:rsidR="005B200C" w:rsidRPr="00FA6EA8">
        <w:rPr>
          <w:rFonts w:ascii="Sylfaen" w:hAnsi="Sylfaen"/>
          <w:b/>
          <w:sz w:val="20"/>
          <w:szCs w:val="20"/>
          <w:lang w:val="ka-GE"/>
        </w:rPr>
        <w:t>აღწერა:</w:t>
      </w:r>
      <w:r w:rsidR="004F43C8" w:rsidRPr="00FA6EA8">
        <w:rPr>
          <w:rFonts w:ascii="Sylfaen" w:hAnsi="Sylfaen"/>
          <w:b/>
          <w:sz w:val="20"/>
          <w:szCs w:val="20"/>
          <w:lang w:val="ka-GE"/>
        </w:rPr>
        <w:t xml:space="preserve"> </w:t>
      </w:r>
      <w:r w:rsidR="000760E6" w:rsidRPr="00FA6EA8">
        <w:rPr>
          <w:rFonts w:ascii="Sylfaen" w:hAnsi="Sylfaen" w:cs="Sylfaen"/>
          <w:sz w:val="20"/>
          <w:szCs w:val="20"/>
          <w:lang w:val="ka-GE"/>
        </w:rPr>
        <w:t>მზის წყალგამაცხელებელი დანადგარების ტექნიკოს - მემონტაჟე  არის სპეციალისტი, რომელსაც ევალება მზის ენერგიაზე მომუშავე გათბობისა და ცხელწყალმომარაგების სისტემის მონტაჟი, შეკეთება და მომსახურეობა.</w:t>
      </w:r>
    </w:p>
    <w:p w:rsidR="00713A92" w:rsidRPr="00FA6EA8" w:rsidRDefault="00713A92" w:rsidP="00F647C3">
      <w:pPr>
        <w:tabs>
          <w:tab w:val="left" w:pos="270"/>
          <w:tab w:val="left" w:pos="360"/>
        </w:tabs>
        <w:spacing w:before="60" w:after="60" w:line="240" w:lineRule="auto"/>
        <w:jc w:val="both"/>
        <w:rPr>
          <w:rFonts w:ascii="Sylfaen" w:hAnsi="Sylfaen"/>
          <w:b/>
          <w:sz w:val="20"/>
          <w:szCs w:val="20"/>
          <w:lang w:val="ka-GE"/>
        </w:rPr>
      </w:pPr>
    </w:p>
    <w:p w:rsidR="000760E6" w:rsidRPr="00FA6EA8" w:rsidRDefault="005B200C"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 xml:space="preserve"> სამუშაო გარემო და დასაქმების შესაძლებლობები:</w:t>
      </w:r>
    </w:p>
    <w:p w:rsidR="00CA5796" w:rsidRPr="00FA6EA8" w:rsidRDefault="000760E6" w:rsidP="00F647C3">
      <w:pPr>
        <w:spacing w:line="240" w:lineRule="auto"/>
        <w:jc w:val="both"/>
        <w:rPr>
          <w:rFonts w:ascii="Sylfaen" w:hAnsi="Sylfaen" w:cs="Sylfaen"/>
          <w:b/>
          <w:sz w:val="20"/>
          <w:szCs w:val="20"/>
          <w:lang w:val="ka-GE"/>
        </w:rPr>
      </w:pPr>
      <w:r w:rsidRPr="00FA6EA8">
        <w:rPr>
          <w:rFonts w:ascii="Sylfaen" w:hAnsi="Sylfaen" w:cs="Sylfaen"/>
          <w:sz w:val="20"/>
          <w:szCs w:val="20"/>
          <w:lang w:val="ka-GE"/>
        </w:rPr>
        <w:t>მზის წყალგამაცხელებელი დანადგარების ტექნიკოს - მემონტაჟის სამუშაო გარემოს წარმოადგენს როგორც ღია, ასევე დახურული სივრცე, მათ შორის დიდ სიმაღლეებზე (მათ შორის დახრილ სახურავებზე და კედლებზე).</w:t>
      </w:r>
      <w:r w:rsidR="007D28B7" w:rsidRPr="00FA6EA8">
        <w:rPr>
          <w:rFonts w:ascii="Sylfaen" w:hAnsi="Sylfaen" w:cs="Sylfaen"/>
          <w:sz w:val="20"/>
          <w:szCs w:val="20"/>
          <w:lang w:val="ka-GE"/>
        </w:rPr>
        <w:t xml:space="preserve"> </w:t>
      </w:r>
      <w:r w:rsidR="00935C3D" w:rsidRPr="00FA6EA8">
        <w:rPr>
          <w:rFonts w:ascii="Sylfaen" w:hAnsi="Sylfaen" w:cs="Sylfaen"/>
          <w:sz w:val="20"/>
          <w:szCs w:val="20"/>
          <w:lang w:val="ka-GE"/>
        </w:rPr>
        <w:t>ტექნიკოს - მემონტაჟე შესაძლოა დასაქმდეს ნებისმიერი ტიპის საწარმოში, რომელიც ახორციელებს მზის ენერგიაზე მომუშავე წყალგამაცხელებელი დანადგარების მონტაჟსა და მომსახურეობას.</w:t>
      </w:r>
    </w:p>
    <w:p w:rsidR="009C5843" w:rsidRPr="00FA6EA8" w:rsidRDefault="00593813"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აუცილებელი პროფესიული მოთხოვნები:</w:t>
      </w:r>
      <w:r w:rsidR="006833F1" w:rsidRPr="00FA6EA8">
        <w:rPr>
          <w:rFonts w:ascii="Sylfaen" w:hAnsi="Sylfaen"/>
          <w:b/>
          <w:sz w:val="20"/>
          <w:szCs w:val="20"/>
          <w:lang w:val="ka-GE"/>
        </w:rPr>
        <w:t xml:space="preserve"> </w:t>
      </w:r>
    </w:p>
    <w:p w:rsidR="00AB0581" w:rsidRPr="00FA6EA8" w:rsidRDefault="006833F1" w:rsidP="00F647C3">
      <w:pPr>
        <w:tabs>
          <w:tab w:val="left" w:pos="270"/>
          <w:tab w:val="left" w:pos="360"/>
        </w:tabs>
        <w:spacing w:before="60" w:after="60" w:line="240" w:lineRule="auto"/>
        <w:jc w:val="both"/>
        <w:rPr>
          <w:rFonts w:ascii="Sylfaen" w:hAnsi="Sylfaen"/>
          <w:b/>
          <w:sz w:val="20"/>
          <w:szCs w:val="20"/>
          <w:lang w:val="ka-GE"/>
        </w:rPr>
      </w:pPr>
      <w:r w:rsidRPr="00FA6EA8">
        <w:rPr>
          <w:rFonts w:ascii="Sylfaen" w:hAnsi="Sylfaen" w:cs="Sylfaen"/>
          <w:sz w:val="20"/>
          <w:szCs w:val="20"/>
          <w:lang w:val="ka-GE"/>
        </w:rPr>
        <w:t>კანონმდებლობით</w:t>
      </w:r>
      <w:r w:rsidRPr="00FA6EA8">
        <w:rPr>
          <w:rFonts w:ascii="Sylfaen" w:hAnsi="Sylfaen"/>
          <w:b/>
          <w:sz w:val="20"/>
          <w:szCs w:val="20"/>
          <w:lang w:val="ka-GE"/>
        </w:rPr>
        <w:t xml:space="preserve"> </w:t>
      </w:r>
      <w:r w:rsidR="00527147" w:rsidRPr="00FA6EA8">
        <w:rPr>
          <w:rFonts w:ascii="Sylfaen" w:hAnsi="Sylfaen"/>
          <w:sz w:val="20"/>
          <w:szCs w:val="20"/>
          <w:lang w:val="ka-GE"/>
        </w:rPr>
        <w:t>არ არის განსაზღვრული</w:t>
      </w:r>
    </w:p>
    <w:p w:rsidR="008456AC" w:rsidRPr="00FA6EA8" w:rsidRDefault="008456AC" w:rsidP="00F647C3">
      <w:pPr>
        <w:pStyle w:val="ListParagraph"/>
        <w:spacing w:before="60" w:after="60" w:line="240" w:lineRule="auto"/>
        <w:jc w:val="both"/>
        <w:rPr>
          <w:rFonts w:ascii="Sylfaen" w:hAnsi="Sylfaen"/>
          <w:b/>
          <w:sz w:val="20"/>
          <w:szCs w:val="20"/>
          <w:lang w:val="ka-GE"/>
        </w:rPr>
      </w:pPr>
    </w:p>
    <w:p w:rsidR="00095936" w:rsidRPr="00FA6EA8" w:rsidRDefault="00095936" w:rsidP="00F647C3">
      <w:pPr>
        <w:tabs>
          <w:tab w:val="left" w:pos="270"/>
          <w:tab w:val="left" w:pos="360"/>
        </w:tabs>
        <w:spacing w:before="60" w:after="60" w:line="240" w:lineRule="auto"/>
        <w:jc w:val="both"/>
        <w:rPr>
          <w:rFonts w:ascii="Sylfaen" w:hAnsi="Sylfaen"/>
          <w:b/>
          <w:sz w:val="20"/>
          <w:szCs w:val="20"/>
          <w:lang w:val="ka-GE"/>
        </w:rPr>
      </w:pPr>
    </w:p>
    <w:p w:rsidR="00AB0581" w:rsidRPr="00FA6EA8" w:rsidRDefault="005B200C"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3627"/>
        <w:gridCol w:w="5548"/>
      </w:tblGrid>
      <w:tr w:rsidR="00FA6EA8" w:rsidRPr="00FA6EA8" w:rsidTr="00C54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7D82" w:rsidRPr="00FA6EA8" w:rsidRDefault="0001504B" w:rsidP="00C54461">
            <w:pPr>
              <w:spacing w:before="60" w:after="60"/>
              <w:rPr>
                <w:rFonts w:ascii="Sylfaen" w:eastAsiaTheme="majorEastAsia" w:hAnsi="Sylfaen" w:cs="Sylfaen"/>
                <w:bCs w:val="0"/>
                <w:color w:val="auto"/>
                <w:sz w:val="20"/>
                <w:szCs w:val="20"/>
                <w:lang w:val="ka-GE"/>
              </w:rPr>
            </w:pPr>
            <w:r w:rsidRPr="00FA6EA8">
              <w:rPr>
                <w:rFonts w:ascii="Sylfaen" w:eastAsiaTheme="majorEastAsia" w:hAnsi="Sylfaen" w:cs="Sylfaen"/>
                <w:bCs w:val="0"/>
                <w:color w:val="auto"/>
                <w:sz w:val="20"/>
                <w:szCs w:val="20"/>
                <w:lang w:val="ka-GE"/>
              </w:rPr>
              <w:t>№</w:t>
            </w:r>
          </w:p>
        </w:tc>
        <w:tc>
          <w:tcPr>
            <w:tcW w:w="0" w:type="auto"/>
          </w:tcPr>
          <w:p w:rsidR="00EC7D82" w:rsidRPr="00FA6EA8" w:rsidRDefault="00193F7F" w:rsidP="00C5446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FA6EA8">
              <w:rPr>
                <w:rFonts w:ascii="Sylfaen" w:eastAsiaTheme="majorEastAsia" w:hAnsi="Sylfaen" w:cs="Sylfaen"/>
                <w:bCs w:val="0"/>
                <w:color w:val="auto"/>
                <w:sz w:val="20"/>
                <w:szCs w:val="20"/>
                <w:lang w:val="ka-GE"/>
              </w:rPr>
              <w:t xml:space="preserve">პროფესიული </w:t>
            </w:r>
            <w:r w:rsidR="00EC7D82" w:rsidRPr="00FA6EA8">
              <w:rPr>
                <w:rFonts w:ascii="Sylfaen" w:eastAsiaTheme="majorEastAsia" w:hAnsi="Sylfaen" w:cs="Sylfaen"/>
                <w:bCs w:val="0"/>
                <w:color w:val="auto"/>
                <w:sz w:val="20"/>
                <w:szCs w:val="20"/>
                <w:lang w:val="ka-GE"/>
              </w:rPr>
              <w:t>მოვალეობა</w:t>
            </w:r>
          </w:p>
        </w:tc>
        <w:tc>
          <w:tcPr>
            <w:tcW w:w="0" w:type="auto"/>
          </w:tcPr>
          <w:p w:rsidR="00EC7D82" w:rsidRPr="00FA6EA8" w:rsidRDefault="00193F7F" w:rsidP="00C5446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FA6EA8">
              <w:rPr>
                <w:rFonts w:ascii="Sylfaen" w:eastAsiaTheme="majorEastAsia" w:hAnsi="Sylfaen" w:cs="Sylfaen"/>
                <w:bCs w:val="0"/>
                <w:color w:val="auto"/>
                <w:sz w:val="20"/>
                <w:szCs w:val="20"/>
                <w:lang w:val="ka-GE"/>
              </w:rPr>
              <w:t xml:space="preserve">პროფესიული </w:t>
            </w:r>
            <w:r w:rsidR="00EC7D82" w:rsidRPr="00FA6EA8">
              <w:rPr>
                <w:rFonts w:ascii="Sylfaen" w:eastAsiaTheme="majorEastAsia" w:hAnsi="Sylfaen" w:cs="Sylfaen"/>
                <w:bCs w:val="0"/>
                <w:color w:val="auto"/>
                <w:sz w:val="20"/>
                <w:szCs w:val="20"/>
                <w:lang w:val="ka-GE"/>
              </w:rPr>
              <w:t>ამოცანა</w:t>
            </w:r>
          </w:p>
        </w:tc>
      </w:tr>
      <w:tr w:rsidR="00FA6EA8" w:rsidRPr="00FA6EA8" w:rsidTr="00C5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t>1</w:t>
            </w:r>
            <w:r w:rsidR="00947FAF" w:rsidRPr="00FA6EA8">
              <w:rPr>
                <w:rFonts w:ascii="Sylfaen" w:eastAsiaTheme="majorEastAsia" w:hAnsi="Sylfaen" w:cs="Sylfaen"/>
                <w:sz w:val="20"/>
                <w:szCs w:val="20"/>
                <w:lang w:val="ka-GE"/>
              </w:rPr>
              <w:t>.</w:t>
            </w:r>
          </w:p>
        </w:tc>
        <w:tc>
          <w:tcPr>
            <w:tcW w:w="0" w:type="auto"/>
          </w:tcPr>
          <w:p w:rsidR="00BC4977" w:rsidRPr="00FA6EA8" w:rsidRDefault="000760E6" w:rsidP="00C5446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FA6EA8">
              <w:rPr>
                <w:rFonts w:ascii="Sylfaen" w:hAnsi="Sylfaen"/>
                <w:b/>
                <w:bCs/>
                <w:sz w:val="20"/>
                <w:szCs w:val="20"/>
                <w:lang w:val="ka-GE"/>
              </w:rPr>
              <w:t xml:space="preserve"> სამუშაო არეალის ორგანიზება</w:t>
            </w:r>
          </w:p>
        </w:tc>
        <w:tc>
          <w:tcPr>
            <w:tcW w:w="0" w:type="auto"/>
          </w:tcPr>
          <w:p w:rsidR="00BC4977"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ახორციელებს სამონტაჟე ადგილის შერჩევა - დათვალიერებას</w:t>
            </w:r>
          </w:p>
          <w:p w:rsidR="00BC4977"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შეარჩევს შესაბამის ინსტრუმენტებს</w:t>
            </w:r>
          </w:p>
          <w:p w:rsidR="000760E6"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შეარჩევს შესაბამის სახარჯ მასალებს</w:t>
            </w:r>
          </w:p>
          <w:p w:rsidR="000760E6"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უზრუნველყოფს დანადგარის დაუზიანებლად  ტრანსპორტირებას</w:t>
            </w:r>
          </w:p>
          <w:p w:rsidR="000760E6"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იმარაგებს დამხმარე სამონტაჟო აქსესუარებს</w:t>
            </w:r>
          </w:p>
          <w:p w:rsidR="000760E6" w:rsidRPr="00FA6EA8" w:rsidRDefault="000760E6" w:rsidP="00C54461">
            <w:pPr>
              <w:pStyle w:val="ListParagraph"/>
              <w:numPr>
                <w:ilvl w:val="1"/>
                <w:numId w:val="1"/>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r w:rsidRPr="00FA6EA8">
              <w:rPr>
                <w:rFonts w:ascii="Sylfaen" w:hAnsi="Sylfaen"/>
                <w:bCs/>
                <w:sz w:val="20"/>
                <w:szCs w:val="20"/>
                <w:lang w:val="ka-GE"/>
              </w:rPr>
              <w:t>იცავს სამუშაო ადგილის სისუფთავეს</w:t>
            </w:r>
          </w:p>
        </w:tc>
      </w:tr>
      <w:tr w:rsidR="00FA6EA8" w:rsidRPr="00FA6EA8" w:rsidTr="00C54461">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t>2</w:t>
            </w:r>
            <w:r w:rsidR="00947FAF" w:rsidRPr="00FA6EA8">
              <w:rPr>
                <w:rFonts w:ascii="Sylfaen" w:eastAsiaTheme="majorEastAsia" w:hAnsi="Sylfaen" w:cs="Sylfaen"/>
                <w:sz w:val="20"/>
                <w:szCs w:val="20"/>
                <w:lang w:val="ka-GE"/>
              </w:rPr>
              <w:t>.</w:t>
            </w:r>
          </w:p>
        </w:tc>
        <w:tc>
          <w:tcPr>
            <w:tcW w:w="0" w:type="auto"/>
          </w:tcPr>
          <w:p w:rsidR="002500F8" w:rsidRPr="00FA6EA8" w:rsidRDefault="000760E6"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FA6EA8">
              <w:rPr>
                <w:rFonts w:ascii="Sylfaen" w:hAnsi="Sylfaen" w:cs="Sylfaen"/>
                <w:b/>
                <w:bCs/>
                <w:sz w:val="20"/>
                <w:szCs w:val="20"/>
                <w:lang w:val="ka-GE"/>
              </w:rPr>
              <w:t>შრომის უსაფრთხოების დაცვა</w:t>
            </w:r>
          </w:p>
        </w:tc>
        <w:tc>
          <w:tcPr>
            <w:tcW w:w="0" w:type="auto"/>
          </w:tcPr>
          <w:p w:rsidR="00AB0581" w:rsidRPr="00FA6EA8" w:rsidRDefault="000760E6"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იცავს სიმაღლეზე მუშაობის ნორმებს</w:t>
            </w:r>
          </w:p>
          <w:p w:rsidR="000760E6" w:rsidRPr="00FA6EA8" w:rsidRDefault="000760E6"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იცავს ელექტრო - უსაფრთხოების წესებს</w:t>
            </w:r>
          </w:p>
          <w:p w:rsidR="000760E6" w:rsidRPr="00FA6EA8" w:rsidRDefault="00153D83"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იყენებს სპეც. აღჭურვილობას</w:t>
            </w:r>
          </w:p>
          <w:p w:rsidR="00153D83" w:rsidRPr="00FA6EA8" w:rsidRDefault="00153D83"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იცავს ხანძარსაწინააღმდეგო წესებს</w:t>
            </w:r>
          </w:p>
          <w:p w:rsidR="00153D83" w:rsidRPr="00FA6EA8" w:rsidRDefault="00153D83"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იცავს ფეთქებად აირებთან მუშაობის წესებს</w:t>
            </w:r>
          </w:p>
          <w:p w:rsidR="00153D83" w:rsidRPr="00FA6EA8" w:rsidRDefault="00EC53FC" w:rsidP="00C54461">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ახორციელებს</w:t>
            </w:r>
            <w:r w:rsidR="00153D83" w:rsidRPr="00FA6EA8">
              <w:rPr>
                <w:rFonts w:ascii="Sylfaen" w:hAnsi="Sylfaen"/>
                <w:sz w:val="20"/>
                <w:szCs w:val="20"/>
                <w:lang w:val="ka-GE"/>
              </w:rPr>
              <w:t xml:space="preserve"> პირველად გადაუდებელ დახმარებას</w:t>
            </w:r>
          </w:p>
        </w:tc>
      </w:tr>
      <w:tr w:rsidR="00FA6EA8" w:rsidRPr="00FA6EA8" w:rsidTr="00C5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t>3</w:t>
            </w:r>
            <w:r w:rsidR="00947FAF" w:rsidRPr="00FA6EA8">
              <w:rPr>
                <w:rFonts w:ascii="Sylfaen" w:eastAsiaTheme="majorEastAsia" w:hAnsi="Sylfaen" w:cs="Sylfaen"/>
                <w:sz w:val="20"/>
                <w:szCs w:val="20"/>
                <w:lang w:val="ka-GE"/>
              </w:rPr>
              <w:t>.</w:t>
            </w:r>
          </w:p>
        </w:tc>
        <w:tc>
          <w:tcPr>
            <w:tcW w:w="0" w:type="auto"/>
          </w:tcPr>
          <w:p w:rsidR="00BC4977" w:rsidRPr="00FA6EA8" w:rsidRDefault="000760E6" w:rsidP="00C54461">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FA6EA8">
              <w:rPr>
                <w:b/>
                <w:bCs/>
                <w:color w:val="auto"/>
                <w:sz w:val="20"/>
                <w:szCs w:val="20"/>
                <w:lang w:val="ka-GE"/>
              </w:rPr>
              <w:t>სამონტაჟო სამუშაოების შესრულება</w:t>
            </w:r>
          </w:p>
        </w:tc>
        <w:tc>
          <w:tcPr>
            <w:tcW w:w="0" w:type="auto"/>
          </w:tcPr>
          <w:p w:rsidR="00AB0581"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ახორციელებს დანადგარის ვიზუალურ შემოწმებას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ახორციელებს დანადგარის პირველად აწყობას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ახორციელებს აწყობილი სეგმენტის სამონტაჟო ადგილზე განთავსებას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ახორციელებს სეგმენტის დაერთებას წყალმომარაგების და გათბობის სისტემასთან</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ახორციელებს სისტემის ელექტრო ქსელთან მიერთებას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lastRenderedPageBreak/>
              <w:t>ატარებს შესრულებული სამუშაოს ტესტირებას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ამონტაჟებს ენერგო შემკრებ ელემენტებს</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ახორციელებს საბოლოო ტესტირებასსამუშაო რეჟიმში მოსაყვანად</w:t>
            </w:r>
          </w:p>
          <w:p w:rsidR="00153D83" w:rsidRPr="00FA6EA8" w:rsidRDefault="00153D83" w:rsidP="00C54461">
            <w:pPr>
              <w:pStyle w:val="ListParagraph"/>
              <w:numPr>
                <w:ilvl w:val="1"/>
                <w:numId w:val="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bCs/>
                <w:sz w:val="20"/>
                <w:szCs w:val="20"/>
                <w:lang w:val="ka-GE"/>
              </w:rPr>
              <w:t>აცნობს დამკვეთს ექსპლოატაციის ნორმებსა და მოთხოვნებს</w:t>
            </w:r>
          </w:p>
        </w:tc>
      </w:tr>
      <w:tr w:rsidR="00FA6EA8" w:rsidRPr="00FA6EA8" w:rsidTr="00C54461">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lastRenderedPageBreak/>
              <w:t>4</w:t>
            </w:r>
            <w:r w:rsidR="00947FAF" w:rsidRPr="00FA6EA8">
              <w:rPr>
                <w:rFonts w:ascii="Sylfaen" w:eastAsiaTheme="majorEastAsia" w:hAnsi="Sylfaen" w:cs="Sylfaen"/>
                <w:sz w:val="20"/>
                <w:szCs w:val="20"/>
                <w:lang w:val="ka-GE"/>
              </w:rPr>
              <w:t>.</w:t>
            </w:r>
          </w:p>
        </w:tc>
        <w:tc>
          <w:tcPr>
            <w:tcW w:w="0" w:type="auto"/>
          </w:tcPr>
          <w:p w:rsidR="00BC4977" w:rsidRPr="00FA6EA8" w:rsidRDefault="000760E6"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FA6EA8">
              <w:rPr>
                <w:rFonts w:ascii="Sylfaen" w:hAnsi="Sylfaen"/>
                <w:b/>
                <w:bCs/>
                <w:sz w:val="20"/>
                <w:szCs w:val="20"/>
                <w:lang w:val="ka-GE"/>
              </w:rPr>
              <w:t>ტექნიკური დათვალიერება</w:t>
            </w:r>
          </w:p>
        </w:tc>
        <w:tc>
          <w:tcPr>
            <w:tcW w:w="0" w:type="auto"/>
          </w:tcPr>
          <w:p w:rsidR="00153D83" w:rsidRPr="00FA6EA8" w:rsidRDefault="00153D83" w:rsidP="00C54461">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ვიზუალურად ამოწმებს ენერგო შემკრების  ვარგისიანობას</w:t>
            </w:r>
          </w:p>
          <w:p w:rsidR="00153D83" w:rsidRPr="00FA6EA8" w:rsidRDefault="00153D83" w:rsidP="00C54461">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 xml:space="preserve"> ამოწმებს </w:t>
            </w:r>
            <w:r w:rsidRPr="00FA6EA8">
              <w:rPr>
                <w:rFonts w:ascii="Sylfaen" w:hAnsi="Sylfaen" w:cs="Sylfaen"/>
                <w:bCs/>
                <w:sz w:val="20"/>
                <w:szCs w:val="20"/>
                <w:lang w:val="ka-GE"/>
              </w:rPr>
              <w:t>ს</w:t>
            </w:r>
            <w:r w:rsidRPr="00FA6EA8">
              <w:rPr>
                <w:rFonts w:ascii="Sylfaen" w:hAnsi="Sylfaen"/>
                <w:bCs/>
                <w:sz w:val="20"/>
                <w:szCs w:val="20"/>
                <w:lang w:val="ka-GE"/>
              </w:rPr>
              <w:t>ისტემის ჰერმეტულობას</w:t>
            </w:r>
          </w:p>
          <w:p w:rsidR="00153D83" w:rsidRPr="00FA6EA8" w:rsidRDefault="00153D83" w:rsidP="00C54461">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ამოწმებს ელექტრო- გაყვანილობის იზოლაციას და ელ. წრედის ვარგისიანობას</w:t>
            </w:r>
          </w:p>
          <w:p w:rsidR="00153D83" w:rsidRPr="00FA6EA8" w:rsidRDefault="00153D83" w:rsidP="00C54461">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ამოწმებს ელექტრო გადამწოდის (სენსორების ) მდგომარეობას</w:t>
            </w:r>
          </w:p>
          <w:p w:rsidR="00153D83" w:rsidRPr="00FA6EA8" w:rsidRDefault="00153D83" w:rsidP="00C54461">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ამოწმებს მართვის მოდულის სამუშაო რეჟიმს</w:t>
            </w:r>
          </w:p>
        </w:tc>
      </w:tr>
      <w:tr w:rsidR="00FA6EA8" w:rsidRPr="00FA6EA8" w:rsidTr="00C5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t>5</w:t>
            </w:r>
            <w:r w:rsidR="00947FAF" w:rsidRPr="00FA6EA8">
              <w:rPr>
                <w:rFonts w:ascii="Sylfaen" w:eastAsiaTheme="majorEastAsia" w:hAnsi="Sylfaen" w:cs="Sylfaen"/>
                <w:sz w:val="20"/>
                <w:szCs w:val="20"/>
                <w:lang w:val="ka-GE"/>
              </w:rPr>
              <w:t>.</w:t>
            </w:r>
          </w:p>
        </w:tc>
        <w:tc>
          <w:tcPr>
            <w:tcW w:w="0" w:type="auto"/>
          </w:tcPr>
          <w:p w:rsidR="00BC4977" w:rsidRPr="00FA6EA8" w:rsidRDefault="000760E6" w:rsidP="00C5446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FA6EA8">
              <w:rPr>
                <w:rFonts w:ascii="Sylfaen" w:hAnsi="Sylfaen"/>
                <w:b/>
                <w:bCs/>
                <w:sz w:val="20"/>
                <w:szCs w:val="20"/>
                <w:lang w:val="ka-GE"/>
              </w:rPr>
              <w:t>მცირე, საშუალო და კაპიტალური რემონტის ჩატარება</w:t>
            </w:r>
          </w:p>
        </w:tc>
        <w:tc>
          <w:tcPr>
            <w:tcW w:w="0" w:type="auto"/>
          </w:tcPr>
          <w:p w:rsidR="00AB0581"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ადგენს აღმოჩენლი ხარვეზების აღმოფხვრის თანმიმდევრობას</w:t>
            </w:r>
          </w:p>
          <w:p w:rsidR="00153D83"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აკეთებს სათადარიგო ნაწილებისა და ხელსაწყოების მობილიზებას</w:t>
            </w:r>
          </w:p>
          <w:p w:rsidR="00153D83"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რეცხავს სისტემას ნალექისაგან</w:t>
            </w:r>
          </w:p>
          <w:p w:rsidR="00153D83"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აკეთებს დაზიანებულ დეტალს</w:t>
            </w:r>
          </w:p>
          <w:p w:rsidR="00153D83"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ცვლის დაზიანებულ დეტალს ახლით</w:t>
            </w:r>
          </w:p>
          <w:p w:rsidR="00153D83" w:rsidRPr="00FA6EA8" w:rsidRDefault="00153D83" w:rsidP="00C54461">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უშვებს დანადგარს</w:t>
            </w:r>
          </w:p>
        </w:tc>
      </w:tr>
      <w:tr w:rsidR="00FA6EA8" w:rsidRPr="00FA6EA8" w:rsidTr="00C54461">
        <w:tc>
          <w:tcPr>
            <w:cnfStyle w:val="001000000000" w:firstRow="0" w:lastRow="0" w:firstColumn="1" w:lastColumn="0" w:oddVBand="0" w:evenVBand="0" w:oddHBand="0" w:evenHBand="0" w:firstRowFirstColumn="0" w:firstRowLastColumn="0" w:lastRowFirstColumn="0" w:lastRowLastColumn="0"/>
            <w:tcW w:w="0" w:type="auto"/>
          </w:tcPr>
          <w:p w:rsidR="00BC4977" w:rsidRPr="00FA6EA8" w:rsidRDefault="00BC4977" w:rsidP="00C54461">
            <w:pPr>
              <w:spacing w:before="60" w:after="60"/>
              <w:rPr>
                <w:rFonts w:ascii="Sylfaen" w:eastAsiaTheme="majorEastAsia" w:hAnsi="Sylfaen" w:cs="Sylfaen"/>
                <w:bCs w:val="0"/>
                <w:sz w:val="20"/>
                <w:szCs w:val="20"/>
                <w:lang w:val="ka-GE"/>
              </w:rPr>
            </w:pPr>
            <w:r w:rsidRPr="00FA6EA8">
              <w:rPr>
                <w:rFonts w:ascii="Sylfaen" w:eastAsiaTheme="majorEastAsia" w:hAnsi="Sylfaen" w:cs="Sylfaen"/>
                <w:sz w:val="20"/>
                <w:szCs w:val="20"/>
                <w:lang w:val="ka-GE"/>
              </w:rPr>
              <w:t>6</w:t>
            </w:r>
            <w:r w:rsidR="00947FAF" w:rsidRPr="00FA6EA8">
              <w:rPr>
                <w:rFonts w:ascii="Sylfaen" w:eastAsiaTheme="majorEastAsia" w:hAnsi="Sylfaen" w:cs="Sylfaen"/>
                <w:sz w:val="20"/>
                <w:szCs w:val="20"/>
                <w:lang w:val="ka-GE"/>
              </w:rPr>
              <w:t>.</w:t>
            </w:r>
          </w:p>
        </w:tc>
        <w:tc>
          <w:tcPr>
            <w:tcW w:w="0" w:type="auto"/>
          </w:tcPr>
          <w:p w:rsidR="00BC4977" w:rsidRPr="00FA6EA8" w:rsidRDefault="000760E6"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FA6EA8">
              <w:rPr>
                <w:rFonts w:ascii="Sylfaen" w:hAnsi="Sylfaen"/>
                <w:b/>
                <w:bCs/>
                <w:sz w:val="20"/>
                <w:szCs w:val="20"/>
                <w:lang w:val="ka-GE"/>
              </w:rPr>
              <w:t>პროფესიულ განვითარებაზე ზრუნვა</w:t>
            </w:r>
          </w:p>
        </w:tc>
        <w:tc>
          <w:tcPr>
            <w:tcW w:w="0" w:type="auto"/>
          </w:tcPr>
          <w:p w:rsidR="00AB0581" w:rsidRPr="00FA6EA8" w:rsidRDefault="00153D83"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ეცნობა მოქმედ სტანდარტებს</w:t>
            </w:r>
          </w:p>
          <w:p w:rsidR="00153D83" w:rsidRPr="00FA6EA8" w:rsidRDefault="00153D83"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მონაწილეობს პროფესიულ ტრენინგებსა და სემინარებში</w:t>
            </w:r>
          </w:p>
          <w:p w:rsidR="00153D83" w:rsidRPr="00FA6EA8" w:rsidRDefault="00896BED"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იყენებს საინფორმაციო საშუალებებს დარგის სიახლეების გასაცნობად</w:t>
            </w:r>
          </w:p>
          <w:p w:rsidR="00896BED" w:rsidRPr="00FA6EA8" w:rsidRDefault="00896BED"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იზიარებს პროფესიონალთა გამოცდილებას</w:t>
            </w:r>
          </w:p>
          <w:p w:rsidR="00896BED" w:rsidRPr="00FA6EA8" w:rsidRDefault="00896BED"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bCs/>
                <w:sz w:val="20"/>
                <w:szCs w:val="20"/>
                <w:lang w:val="ka-GE"/>
              </w:rPr>
              <w:t>ეცნობა ახალ ტექნოლოგიებს</w:t>
            </w:r>
          </w:p>
          <w:p w:rsidR="00896BED" w:rsidRPr="00FA6EA8" w:rsidRDefault="00896BED" w:rsidP="00C54461">
            <w:pPr>
              <w:pStyle w:val="ListParagraph"/>
              <w:numPr>
                <w:ilvl w:val="1"/>
                <w:numId w:val="9"/>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ეცნობა ინოვაციური ხელსაწყო -მოწყობილობების შესაძლებლობებს</w:t>
            </w:r>
          </w:p>
        </w:tc>
      </w:tr>
    </w:tbl>
    <w:p w:rsidR="00E94B32" w:rsidRPr="00FA6EA8" w:rsidRDefault="00E94B32" w:rsidP="00F647C3">
      <w:pPr>
        <w:spacing w:before="60" w:after="60" w:line="240" w:lineRule="auto"/>
        <w:jc w:val="both"/>
        <w:rPr>
          <w:rFonts w:ascii="Sylfaen" w:eastAsiaTheme="majorEastAsia" w:hAnsi="Sylfaen" w:cs="Sylfaen"/>
          <w:b/>
          <w:bCs/>
          <w:sz w:val="20"/>
          <w:szCs w:val="20"/>
          <w:lang w:val="ka-GE"/>
        </w:rPr>
      </w:pPr>
    </w:p>
    <w:p w:rsidR="00AB0581" w:rsidRPr="00FA6EA8" w:rsidRDefault="005B200C"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პიროვნული თვისებები:</w:t>
      </w:r>
    </w:p>
    <w:p w:rsidR="00C54461" w:rsidRPr="00FA6EA8" w:rsidRDefault="00C54461" w:rsidP="00C54461">
      <w:pPr>
        <w:pStyle w:val="ListParagraph"/>
        <w:tabs>
          <w:tab w:val="left" w:pos="270"/>
          <w:tab w:val="left" w:pos="360"/>
        </w:tabs>
        <w:spacing w:before="60" w:after="60" w:line="240" w:lineRule="auto"/>
        <w:ind w:left="375"/>
        <w:jc w:val="both"/>
        <w:rPr>
          <w:rFonts w:ascii="Sylfaen" w:hAnsi="Sylfaen"/>
          <w:b/>
          <w:sz w:val="20"/>
          <w:szCs w:val="20"/>
          <w:lang w:val="ka-GE"/>
        </w:rPr>
      </w:pPr>
    </w:p>
    <w:p w:rsidR="00896BED" w:rsidRPr="00FA6EA8" w:rsidRDefault="00896BED" w:rsidP="00F647C3">
      <w:pPr>
        <w:pStyle w:val="ListParagraph"/>
        <w:numPr>
          <w:ilvl w:val="0"/>
          <w:numId w:val="18"/>
        </w:numPr>
        <w:spacing w:after="0" w:line="240" w:lineRule="auto"/>
        <w:jc w:val="both"/>
        <w:rPr>
          <w:rFonts w:ascii="Sylfaen" w:hAnsi="Sylfaen" w:cs="Sylfaen"/>
          <w:sz w:val="20"/>
          <w:szCs w:val="20"/>
          <w:lang w:val="ka-GE"/>
        </w:rPr>
      </w:pPr>
      <w:r w:rsidRPr="00FA6EA8">
        <w:rPr>
          <w:rFonts w:ascii="Sylfaen" w:hAnsi="Sylfaen" w:cs="Sylfaen"/>
          <w:sz w:val="20"/>
          <w:szCs w:val="20"/>
          <w:lang w:val="ka-GE"/>
        </w:rPr>
        <w:t>კომუნიკაბელური</w:t>
      </w:r>
    </w:p>
    <w:p w:rsidR="006833F1" w:rsidRPr="00FA6EA8" w:rsidRDefault="006833F1" w:rsidP="00F647C3">
      <w:pPr>
        <w:pStyle w:val="ListParagraph"/>
        <w:numPr>
          <w:ilvl w:val="0"/>
          <w:numId w:val="18"/>
        </w:numPr>
        <w:spacing w:after="0" w:line="240" w:lineRule="auto"/>
        <w:jc w:val="both"/>
        <w:rPr>
          <w:rFonts w:ascii="Sylfaen" w:hAnsi="Sylfaen" w:cs="Sylfaen"/>
          <w:b/>
          <w:sz w:val="20"/>
          <w:szCs w:val="20"/>
          <w:lang w:val="ka-GE"/>
        </w:rPr>
      </w:pPr>
      <w:r w:rsidRPr="00FA6EA8">
        <w:rPr>
          <w:rFonts w:ascii="Sylfaen" w:hAnsi="Sylfaen" w:cs="Sylfaen"/>
          <w:sz w:val="20"/>
          <w:szCs w:val="20"/>
          <w:lang w:val="ka-GE"/>
        </w:rPr>
        <w:t>ორგანიზებული</w:t>
      </w:r>
    </w:p>
    <w:p w:rsidR="00384B8B" w:rsidRPr="00FA6EA8" w:rsidRDefault="00384B8B" w:rsidP="00F647C3">
      <w:pPr>
        <w:pStyle w:val="ListParagraph"/>
        <w:numPr>
          <w:ilvl w:val="0"/>
          <w:numId w:val="18"/>
        </w:numPr>
        <w:spacing w:after="0" w:line="240" w:lineRule="auto"/>
        <w:jc w:val="both"/>
        <w:rPr>
          <w:rFonts w:ascii="Sylfaen" w:hAnsi="Sylfaen" w:cs="Sylfaen"/>
          <w:b/>
          <w:sz w:val="20"/>
          <w:szCs w:val="20"/>
          <w:lang w:val="ka-GE"/>
        </w:rPr>
      </w:pPr>
      <w:r w:rsidRPr="00FA6EA8">
        <w:rPr>
          <w:rFonts w:ascii="Sylfaen" w:hAnsi="Sylfaen" w:cs="Sylfaen"/>
          <w:sz w:val="20"/>
          <w:szCs w:val="20"/>
          <w:lang w:val="ka-GE"/>
        </w:rPr>
        <w:t>პასუხისმგებლობიანი</w:t>
      </w:r>
    </w:p>
    <w:p w:rsidR="00896BED" w:rsidRPr="00FA6EA8" w:rsidRDefault="00896BED" w:rsidP="00F647C3">
      <w:pPr>
        <w:pStyle w:val="ListParagraph"/>
        <w:tabs>
          <w:tab w:val="left" w:pos="270"/>
        </w:tabs>
        <w:spacing w:before="60" w:after="60" w:line="240" w:lineRule="auto"/>
        <w:ind w:left="375"/>
        <w:jc w:val="both"/>
        <w:rPr>
          <w:rFonts w:ascii="Sylfaen" w:hAnsi="Sylfaen"/>
          <w:b/>
          <w:sz w:val="20"/>
          <w:szCs w:val="20"/>
          <w:lang w:val="ka-GE"/>
        </w:rPr>
      </w:pPr>
    </w:p>
    <w:p w:rsidR="00E441A9" w:rsidRPr="00FA6EA8" w:rsidRDefault="00E441A9" w:rsidP="00F647C3">
      <w:pPr>
        <w:pStyle w:val="ListParagraph"/>
        <w:spacing w:before="60" w:after="60" w:line="240" w:lineRule="auto"/>
        <w:ind w:left="360"/>
        <w:jc w:val="both"/>
        <w:rPr>
          <w:rFonts w:ascii="Sylfaen" w:hAnsi="Sylfaen"/>
          <w:sz w:val="20"/>
          <w:szCs w:val="20"/>
          <w:highlight w:val="yellow"/>
          <w:lang w:val="ka-GE"/>
        </w:rPr>
      </w:pPr>
    </w:p>
    <w:p w:rsidR="00967899" w:rsidRPr="00FA6EA8" w:rsidRDefault="00967899"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მატერიალური რესურსი:</w:t>
      </w:r>
    </w:p>
    <w:p w:rsidR="00967899" w:rsidRPr="00FA6EA8" w:rsidRDefault="00967899" w:rsidP="00F647C3">
      <w:p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ა) ინვენტარი, აღჭურვილობა</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პერფორატორი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ელექტრო ბურღი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"ბარგალკა"</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ცირკული ხერხი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პლატმასის შემდუღებელი აპარატი</w:t>
      </w:r>
      <w:r w:rsidR="00C54461" w:rsidRPr="00FA6EA8">
        <w:rPr>
          <w:rFonts w:ascii="Sylfaen" w:hAnsi="Sylfaen"/>
          <w:sz w:val="20"/>
          <w:szCs w:val="20"/>
          <w:lang w:val="ka-GE"/>
        </w:rPr>
        <w:t xml:space="preserve"> (</w:t>
      </w:r>
      <w:r w:rsidRPr="00FA6EA8">
        <w:rPr>
          <w:rFonts w:ascii="Sylfaen" w:hAnsi="Sylfaen"/>
          <w:sz w:val="20"/>
          <w:szCs w:val="20"/>
          <w:lang w:val="ka-GE"/>
        </w:rPr>
        <w:t>უთო)</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ტესტერი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ელექტრო სარჩილავი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ელექტრო სადენი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lastRenderedPageBreak/>
        <w:t>აირშემდუღებელი აპარატი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კუთხის მზომი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კომპასი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მანძილმზომი (ლაზერული და მექანიკური)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ჯალამბარი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მემონტაჟის ქამარი ინსტრუმენტის ჩანთებით</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უსაფრთხოების ღვედები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თოკები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ჩამკეტები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ჩაფხუტი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ხელთათმანი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დამცავი სათვალე</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სპეცფეხსაცმელი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ქანჩგასაღებების ნაკრები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სითხის დასაჭირხლი ტუმბო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მანომეტრი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საფართოებელი ავზი სხვადასხვა ზომის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სახრახსნისების ნაკრები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ბრტყელტუჩა</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მკვნეტარა</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ხისა და ლითონის საჭრელი ხელის ხერხები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ჩაქუჩი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ღოჯი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საფხეკი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ქლიბების ნაკრები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სპეც.მაკრატლები (პლასმასის საჭრელი)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სპილენძის მილებზე სამუშაო ინსტრუმენტების ნაკრები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საჰერმეტიზაციო პასტა</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საჭრელი ქვები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ელექტრო საიზოლაციო ლენტები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თბოსაიზოლაციო მასალები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ბურღების ნაკრები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ხერხის ლენტები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დუბელები, ქანჩები </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პლასტმასის მილები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სამკაპები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მუხლები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ქუროები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გადაბმები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ჩამხსნელები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გადამყვანები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დამცავი სარქველები</w:t>
      </w:r>
    </w:p>
    <w:p w:rsidR="0003194B"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 xml:space="preserve">სხვადასხვა კვეთის დენის სადენები </w:t>
      </w:r>
    </w:p>
    <w:p w:rsidR="00896BED" w:rsidRPr="00FA6EA8" w:rsidRDefault="00896BED" w:rsidP="00F647C3">
      <w:pPr>
        <w:pStyle w:val="ListParagraph"/>
        <w:numPr>
          <w:ilvl w:val="0"/>
          <w:numId w:val="17"/>
        </w:numPr>
        <w:spacing w:after="0" w:line="240" w:lineRule="auto"/>
        <w:jc w:val="both"/>
        <w:rPr>
          <w:rFonts w:ascii="Sylfaen" w:hAnsi="Sylfaen"/>
          <w:sz w:val="20"/>
          <w:szCs w:val="20"/>
          <w:lang w:val="ka-GE"/>
        </w:rPr>
      </w:pPr>
      <w:r w:rsidRPr="00FA6EA8">
        <w:rPr>
          <w:rFonts w:ascii="Sylfaen" w:hAnsi="Sylfaen"/>
          <w:sz w:val="20"/>
          <w:szCs w:val="20"/>
          <w:lang w:val="ka-GE"/>
        </w:rPr>
        <w:t>გლიკოლის ნაირსახეობები</w:t>
      </w:r>
    </w:p>
    <w:p w:rsidR="00C54461" w:rsidRPr="00FA6EA8" w:rsidRDefault="00C54461" w:rsidP="00C54461">
      <w:pPr>
        <w:spacing w:after="0" w:line="240" w:lineRule="auto"/>
        <w:ind w:left="360"/>
        <w:jc w:val="both"/>
        <w:rPr>
          <w:rFonts w:ascii="Sylfaen" w:hAnsi="Sylfaen"/>
          <w:sz w:val="20"/>
          <w:szCs w:val="20"/>
          <w:lang w:val="ka-GE"/>
        </w:rPr>
      </w:pPr>
    </w:p>
    <w:p w:rsidR="004471B4" w:rsidRPr="00FA6EA8" w:rsidRDefault="005C1B3B" w:rsidP="00F647C3">
      <w:pPr>
        <w:pStyle w:val="ListParagraph"/>
        <w:tabs>
          <w:tab w:val="left" w:pos="270"/>
        </w:tabs>
        <w:spacing w:before="60" w:after="60" w:line="240" w:lineRule="auto"/>
        <w:ind w:left="375"/>
        <w:jc w:val="both"/>
        <w:rPr>
          <w:rFonts w:ascii="Sylfaen" w:hAnsi="Sylfaen"/>
          <w:b/>
          <w:sz w:val="20"/>
          <w:szCs w:val="20"/>
          <w:lang w:val="ka-GE"/>
        </w:rPr>
      </w:pPr>
      <w:r w:rsidRPr="00FA6EA8">
        <w:rPr>
          <w:rFonts w:ascii="Sylfaen" w:hAnsi="Sylfaen"/>
          <w:b/>
          <w:sz w:val="20"/>
          <w:szCs w:val="20"/>
          <w:lang w:val="ka-GE"/>
        </w:rPr>
        <w:t>ბ) მასალა, ნედლეული:</w:t>
      </w:r>
    </w:p>
    <w:p w:rsidR="005C1B3B" w:rsidRPr="00FA6EA8" w:rsidRDefault="005C1B3B" w:rsidP="00F647C3">
      <w:pPr>
        <w:pStyle w:val="ListParagraph"/>
        <w:numPr>
          <w:ilvl w:val="0"/>
          <w:numId w:val="19"/>
        </w:numPr>
        <w:tabs>
          <w:tab w:val="left" w:pos="270"/>
        </w:tabs>
        <w:spacing w:before="60" w:after="60" w:line="240" w:lineRule="auto"/>
        <w:jc w:val="both"/>
        <w:rPr>
          <w:rFonts w:ascii="Sylfaen" w:hAnsi="Sylfaen"/>
          <w:sz w:val="20"/>
          <w:szCs w:val="20"/>
          <w:lang w:val="ka-GE"/>
        </w:rPr>
      </w:pPr>
      <w:r w:rsidRPr="00FA6EA8">
        <w:rPr>
          <w:rFonts w:ascii="Sylfaen" w:hAnsi="Sylfaen" w:cs="Sylfaen"/>
          <w:sz w:val="20"/>
          <w:szCs w:val="20"/>
          <w:lang w:val="ka-GE"/>
        </w:rPr>
        <w:t>ჭანჭიკები</w:t>
      </w:r>
    </w:p>
    <w:p w:rsidR="005C1B3B" w:rsidRPr="00FA6EA8" w:rsidRDefault="005C1B3B" w:rsidP="00F647C3">
      <w:pPr>
        <w:pStyle w:val="ListParagraph"/>
        <w:numPr>
          <w:ilvl w:val="0"/>
          <w:numId w:val="19"/>
        </w:numPr>
        <w:tabs>
          <w:tab w:val="left" w:pos="270"/>
          <w:tab w:val="left" w:pos="360"/>
        </w:tabs>
        <w:spacing w:before="60" w:after="60" w:line="240" w:lineRule="auto"/>
        <w:jc w:val="both"/>
        <w:rPr>
          <w:rFonts w:ascii="Sylfaen" w:hAnsi="Sylfaen"/>
          <w:sz w:val="20"/>
          <w:szCs w:val="20"/>
          <w:lang w:val="ka-GE"/>
        </w:rPr>
      </w:pPr>
      <w:r w:rsidRPr="00FA6EA8">
        <w:rPr>
          <w:rFonts w:ascii="Sylfaen" w:hAnsi="Sylfaen" w:cs="Sylfaen"/>
          <w:sz w:val="20"/>
          <w:szCs w:val="20"/>
          <w:lang w:val="ka-GE"/>
        </w:rPr>
        <w:t>ლურსმანი</w:t>
      </w:r>
    </w:p>
    <w:p w:rsidR="00E94B32" w:rsidRPr="00FA6EA8" w:rsidRDefault="005C1B3B" w:rsidP="00F647C3">
      <w:pPr>
        <w:pStyle w:val="ListParagraph"/>
        <w:numPr>
          <w:ilvl w:val="0"/>
          <w:numId w:val="19"/>
        </w:numPr>
        <w:tabs>
          <w:tab w:val="left" w:pos="270"/>
          <w:tab w:val="left" w:pos="360"/>
        </w:tabs>
        <w:spacing w:before="60" w:after="60" w:line="240" w:lineRule="auto"/>
        <w:jc w:val="both"/>
        <w:rPr>
          <w:rFonts w:ascii="Sylfaen" w:hAnsi="Sylfaen" w:cs="Sylfaen"/>
          <w:sz w:val="20"/>
          <w:szCs w:val="20"/>
          <w:lang w:val="ka-GE"/>
        </w:rPr>
      </w:pPr>
      <w:r w:rsidRPr="00FA6EA8">
        <w:rPr>
          <w:rFonts w:ascii="Sylfaen" w:hAnsi="Sylfaen" w:cs="Sylfaen"/>
          <w:sz w:val="20"/>
          <w:szCs w:val="20"/>
          <w:lang w:val="ka-GE"/>
        </w:rPr>
        <w:t>სპილენძთან</w:t>
      </w:r>
      <w:r w:rsidRPr="00FA6EA8">
        <w:rPr>
          <w:rFonts w:ascii="Sylfaen" w:hAnsi="Sylfaen"/>
          <w:sz w:val="20"/>
          <w:szCs w:val="20"/>
          <w:lang w:val="ka-GE"/>
        </w:rPr>
        <w:t xml:space="preserve"> </w:t>
      </w:r>
      <w:r w:rsidRPr="00FA6EA8">
        <w:rPr>
          <w:rFonts w:ascii="Sylfaen" w:hAnsi="Sylfaen" w:cs="Sylfaen"/>
          <w:sz w:val="20"/>
          <w:szCs w:val="20"/>
          <w:lang w:val="ka-GE"/>
        </w:rPr>
        <w:t>სამუშაო</w:t>
      </w:r>
      <w:r w:rsidRPr="00FA6EA8">
        <w:rPr>
          <w:rFonts w:ascii="Sylfaen" w:hAnsi="Sylfaen"/>
          <w:sz w:val="20"/>
          <w:szCs w:val="20"/>
          <w:lang w:val="ka-GE"/>
        </w:rPr>
        <w:t xml:space="preserve"> </w:t>
      </w:r>
      <w:r w:rsidRPr="00FA6EA8">
        <w:rPr>
          <w:rFonts w:ascii="Sylfaen" w:hAnsi="Sylfaen" w:cs="Sylfaen"/>
          <w:sz w:val="20"/>
          <w:szCs w:val="20"/>
          <w:lang w:val="ka-GE"/>
        </w:rPr>
        <w:t>სახარჯო</w:t>
      </w:r>
      <w:r w:rsidRPr="00FA6EA8">
        <w:rPr>
          <w:rFonts w:ascii="Sylfaen" w:hAnsi="Sylfaen"/>
          <w:sz w:val="20"/>
          <w:szCs w:val="20"/>
          <w:lang w:val="ka-GE"/>
        </w:rPr>
        <w:t xml:space="preserve"> </w:t>
      </w:r>
      <w:r w:rsidRPr="00FA6EA8">
        <w:rPr>
          <w:rFonts w:ascii="Sylfaen" w:hAnsi="Sylfaen" w:cs="Sylfaen"/>
          <w:sz w:val="20"/>
          <w:szCs w:val="20"/>
          <w:lang w:val="ka-GE"/>
        </w:rPr>
        <w:t>მასალები</w:t>
      </w:r>
    </w:p>
    <w:p w:rsidR="005C1B3B" w:rsidRPr="00FA6EA8" w:rsidRDefault="005C1B3B" w:rsidP="00F647C3">
      <w:pPr>
        <w:pStyle w:val="ListParagraph"/>
        <w:numPr>
          <w:ilvl w:val="0"/>
          <w:numId w:val="19"/>
        </w:numPr>
        <w:tabs>
          <w:tab w:val="left" w:pos="270"/>
          <w:tab w:val="left" w:pos="360"/>
        </w:tabs>
        <w:spacing w:before="60" w:after="60" w:line="240" w:lineRule="auto"/>
        <w:jc w:val="both"/>
        <w:rPr>
          <w:rFonts w:ascii="Sylfaen" w:hAnsi="Sylfaen"/>
          <w:sz w:val="20"/>
          <w:szCs w:val="20"/>
          <w:lang w:val="ka-GE"/>
        </w:rPr>
      </w:pPr>
      <w:r w:rsidRPr="00FA6EA8">
        <w:rPr>
          <w:rFonts w:ascii="Sylfaen" w:hAnsi="Sylfaen"/>
          <w:sz w:val="20"/>
          <w:szCs w:val="20"/>
          <w:lang w:val="ka-GE"/>
        </w:rPr>
        <w:t>სხვადასხვა ტიპის ვენტილები</w:t>
      </w:r>
      <w:r w:rsidR="00406747" w:rsidRPr="00FA6EA8">
        <w:rPr>
          <w:rFonts w:ascii="Sylfaen" w:hAnsi="Sylfaen"/>
          <w:sz w:val="20"/>
          <w:szCs w:val="20"/>
          <w:lang w:val="ka-GE"/>
        </w:rPr>
        <w:t xml:space="preserve"> </w:t>
      </w:r>
    </w:p>
    <w:p w:rsidR="00C54461" w:rsidRPr="00FA6EA8" w:rsidRDefault="00C54461" w:rsidP="00C54461">
      <w:pPr>
        <w:pStyle w:val="ListParagraph"/>
        <w:tabs>
          <w:tab w:val="left" w:pos="270"/>
          <w:tab w:val="left" w:pos="360"/>
        </w:tabs>
        <w:spacing w:before="60" w:after="60" w:line="240" w:lineRule="auto"/>
        <w:jc w:val="both"/>
        <w:rPr>
          <w:rFonts w:ascii="Sylfaen" w:hAnsi="Sylfaen"/>
          <w:sz w:val="20"/>
          <w:szCs w:val="20"/>
          <w:lang w:val="ka-GE"/>
        </w:rPr>
      </w:pPr>
    </w:p>
    <w:p w:rsidR="00C54461" w:rsidRPr="00FA6EA8" w:rsidRDefault="00C54461" w:rsidP="00C54461">
      <w:pPr>
        <w:pStyle w:val="ListParagraph"/>
        <w:tabs>
          <w:tab w:val="left" w:pos="270"/>
          <w:tab w:val="left" w:pos="360"/>
        </w:tabs>
        <w:spacing w:before="60" w:after="60" w:line="240" w:lineRule="auto"/>
        <w:jc w:val="both"/>
        <w:rPr>
          <w:rFonts w:ascii="Sylfaen" w:hAnsi="Sylfaen"/>
          <w:sz w:val="20"/>
          <w:szCs w:val="20"/>
          <w:lang w:val="ka-GE"/>
        </w:rPr>
      </w:pPr>
    </w:p>
    <w:p w:rsidR="00AB0581" w:rsidRPr="00FA6EA8" w:rsidRDefault="007F5411"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lastRenderedPageBreak/>
        <w:t xml:space="preserve"> </w:t>
      </w:r>
      <w:r w:rsidR="005B200C" w:rsidRPr="00FA6EA8">
        <w:rPr>
          <w:rFonts w:ascii="Sylfaen" w:hAnsi="Sylfaen"/>
          <w:b/>
          <w:sz w:val="20"/>
          <w:szCs w:val="20"/>
          <w:lang w:val="ka-GE"/>
        </w:rPr>
        <w:t>სამომავლო ტენდენციები:</w:t>
      </w:r>
    </w:p>
    <w:p w:rsidR="0043302D" w:rsidRPr="00FA6EA8" w:rsidRDefault="0043302D" w:rsidP="00F647C3">
      <w:pPr>
        <w:pStyle w:val="ListParagraph"/>
        <w:spacing w:before="60" w:after="60" w:line="240" w:lineRule="auto"/>
        <w:jc w:val="both"/>
        <w:rPr>
          <w:rFonts w:ascii="Sylfaen" w:hAnsi="Sylfaen"/>
          <w:b/>
          <w:sz w:val="20"/>
          <w:szCs w:val="20"/>
          <w:lang w:val="ka-GE"/>
        </w:rPr>
      </w:pPr>
    </w:p>
    <w:p w:rsidR="00594777" w:rsidRPr="00FA6EA8" w:rsidRDefault="00896BED" w:rsidP="00C54461">
      <w:pPr>
        <w:spacing w:after="0" w:line="240" w:lineRule="auto"/>
        <w:jc w:val="both"/>
        <w:rPr>
          <w:rFonts w:ascii="Sylfaen" w:hAnsi="Sylfaen" w:cs="Sylfaen"/>
          <w:sz w:val="20"/>
          <w:szCs w:val="20"/>
          <w:lang w:val="ka-GE"/>
        </w:rPr>
      </w:pPr>
      <w:r w:rsidRPr="00FA6EA8">
        <w:rPr>
          <w:rFonts w:ascii="Sylfaen" w:hAnsi="Sylfaen" w:cs="Sylfaen"/>
          <w:sz w:val="20"/>
          <w:szCs w:val="20"/>
          <w:lang w:val="ka-GE"/>
        </w:rPr>
        <w:t>ბაზარზე ახალი ტექნოლოგიური გადაწყვეტილებების გაჩენა, ბაზარზე მოთხოვნის გაზრდა</w:t>
      </w:r>
      <w:r w:rsidR="00800F7F" w:rsidRPr="00FA6EA8">
        <w:rPr>
          <w:rFonts w:ascii="Sylfaen" w:hAnsi="Sylfaen" w:cs="Sylfaen"/>
          <w:sz w:val="20"/>
          <w:szCs w:val="20"/>
          <w:lang w:val="ka-GE"/>
        </w:rPr>
        <w:t>.</w:t>
      </w:r>
    </w:p>
    <w:p w:rsidR="00594777" w:rsidRPr="00FA6EA8" w:rsidRDefault="00594777" w:rsidP="00F647C3">
      <w:pPr>
        <w:spacing w:before="60" w:after="60" w:line="240" w:lineRule="auto"/>
        <w:jc w:val="both"/>
        <w:rPr>
          <w:rFonts w:ascii="Sylfaen" w:hAnsi="Sylfaen"/>
          <w:b/>
          <w:sz w:val="20"/>
          <w:szCs w:val="20"/>
          <w:lang w:val="ka-GE"/>
        </w:rPr>
      </w:pPr>
    </w:p>
    <w:p w:rsidR="00AB0581" w:rsidRPr="00FA6EA8" w:rsidRDefault="00713A92" w:rsidP="00F647C3">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b/>
          <w:sz w:val="20"/>
          <w:szCs w:val="20"/>
          <w:lang w:val="ka-GE"/>
        </w:rPr>
        <w:t>პროფესიული ცოდნა და უნარები</w:t>
      </w:r>
      <w:r w:rsidR="00932ADD" w:rsidRPr="00FA6EA8">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03"/>
        <w:gridCol w:w="1877"/>
        <w:gridCol w:w="3602"/>
        <w:gridCol w:w="3794"/>
      </w:tblGrid>
      <w:tr w:rsidR="00D0794C" w:rsidRPr="00FA6EA8" w:rsidTr="00C54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tcPr>
          <w:p w:rsidR="00713A92" w:rsidRPr="00FA6EA8" w:rsidRDefault="005B200C" w:rsidP="00C54461">
            <w:pPr>
              <w:spacing w:before="60" w:after="60"/>
              <w:rPr>
                <w:rFonts w:ascii="Sylfaen" w:eastAsiaTheme="majorEastAsia" w:hAnsi="Sylfaen" w:cs="Sylfaen"/>
                <w:b w:val="0"/>
                <w:bCs w:val="0"/>
                <w:color w:val="auto"/>
                <w:sz w:val="20"/>
                <w:szCs w:val="20"/>
                <w:lang w:val="ka-GE"/>
              </w:rPr>
            </w:pPr>
            <w:r w:rsidRPr="00FA6EA8">
              <w:rPr>
                <w:rFonts w:ascii="Sylfaen" w:eastAsiaTheme="majorEastAsia" w:hAnsi="Sylfaen" w:cs="Sylfaen"/>
                <w:color w:val="auto"/>
                <w:sz w:val="20"/>
                <w:szCs w:val="20"/>
                <w:lang w:val="ka-GE"/>
              </w:rPr>
              <w:t>№</w:t>
            </w:r>
          </w:p>
        </w:tc>
        <w:tc>
          <w:tcPr>
            <w:tcW w:w="980" w:type="pct"/>
          </w:tcPr>
          <w:p w:rsidR="00713A92" w:rsidRPr="00FA6EA8" w:rsidRDefault="005B200C" w:rsidP="00C5446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FA6EA8">
              <w:rPr>
                <w:rFonts w:ascii="Sylfaen" w:eastAsiaTheme="majorEastAsia" w:hAnsi="Sylfaen" w:cs="Sylfaen"/>
                <w:color w:val="auto"/>
                <w:sz w:val="20"/>
                <w:szCs w:val="20"/>
                <w:lang w:val="ka-GE"/>
              </w:rPr>
              <w:t>მოვალეობა</w:t>
            </w:r>
          </w:p>
        </w:tc>
        <w:tc>
          <w:tcPr>
            <w:tcW w:w="1881" w:type="pct"/>
          </w:tcPr>
          <w:p w:rsidR="00713A92" w:rsidRPr="00FA6EA8" w:rsidRDefault="005B200C" w:rsidP="00C5446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FA6EA8">
              <w:rPr>
                <w:rFonts w:ascii="Sylfaen" w:eastAsiaTheme="majorEastAsia" w:hAnsi="Sylfaen" w:cs="Sylfaen"/>
                <w:color w:val="auto"/>
                <w:sz w:val="20"/>
                <w:szCs w:val="20"/>
                <w:lang w:val="ka-GE"/>
              </w:rPr>
              <w:t>პროფესიული ცოდნა</w:t>
            </w:r>
          </w:p>
        </w:tc>
        <w:tc>
          <w:tcPr>
            <w:tcW w:w="1982" w:type="pct"/>
          </w:tcPr>
          <w:p w:rsidR="00713A92" w:rsidRPr="00FA6EA8" w:rsidRDefault="005B200C" w:rsidP="00C5446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FA6EA8">
              <w:rPr>
                <w:rFonts w:ascii="Sylfaen" w:eastAsiaTheme="majorEastAsia" w:hAnsi="Sylfaen" w:cs="Sylfaen"/>
                <w:color w:val="auto"/>
                <w:sz w:val="20"/>
                <w:szCs w:val="20"/>
                <w:lang w:val="ka-GE"/>
              </w:rPr>
              <w:t>პროფესიული უნარები</w:t>
            </w:r>
          </w:p>
        </w:tc>
      </w:tr>
      <w:tr w:rsidR="00D0794C" w:rsidRPr="00FA6EA8" w:rsidTr="00C5446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 w:type="pct"/>
          </w:tcPr>
          <w:p w:rsidR="00BC4977" w:rsidRPr="00FA6EA8" w:rsidRDefault="00BC4977"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BC4977" w:rsidRPr="00FA6EA8" w:rsidRDefault="00896BED" w:rsidP="00C5446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FA6EA8">
              <w:rPr>
                <w:rFonts w:ascii="Sylfaen" w:hAnsi="Sylfaen"/>
                <w:b/>
                <w:bCs/>
                <w:sz w:val="20"/>
                <w:szCs w:val="20"/>
                <w:lang w:val="ka-GE"/>
              </w:rPr>
              <w:t>სამუშაო არეალის ორგანიზება</w:t>
            </w:r>
          </w:p>
        </w:tc>
        <w:tc>
          <w:tcPr>
            <w:tcW w:w="1881" w:type="pct"/>
          </w:tcPr>
          <w:p w:rsidR="00BC4977" w:rsidRPr="00FA6EA8" w:rsidRDefault="00AC4F40" w:rsidP="00C54461">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FA6EA8">
              <w:rPr>
                <w:rFonts w:ascii="Sylfaen" w:hAnsi="Sylfaen" w:cs="Sylfaen"/>
                <w:b/>
                <w:sz w:val="20"/>
                <w:szCs w:val="20"/>
                <w:lang w:val="ka-GE"/>
              </w:rPr>
              <w:t>იცის</w:t>
            </w:r>
            <w:r w:rsidR="00E652B2" w:rsidRPr="00FA6EA8">
              <w:rPr>
                <w:rFonts w:ascii="Sylfaen" w:hAnsi="Sylfaen" w:cs="Sylfaen"/>
                <w:b/>
                <w:sz w:val="20"/>
                <w:szCs w:val="20"/>
                <w:lang w:val="ka-GE"/>
              </w:rPr>
              <w:t>:</w:t>
            </w:r>
          </w:p>
          <w:p w:rsidR="00896BED" w:rsidRPr="00FA6EA8" w:rsidRDefault="0003194B"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ჰორიზონტის</w:t>
            </w:r>
            <w:r w:rsidR="00896BED" w:rsidRPr="00FA6EA8">
              <w:rPr>
                <w:rFonts w:ascii="Sylfaen" w:hAnsi="Sylfaen"/>
                <w:sz w:val="20"/>
                <w:szCs w:val="20"/>
                <w:lang w:val="ka-GE"/>
              </w:rPr>
              <w:t xml:space="preserve"> მხარეების ამოცნობის წესები</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საკვანძო სამაგრი ადგილების შერჩევის წესი</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დახრის კუთხის გაზომვა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ინსტრუმენტის დანიშნულება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ხელსაწყო - იარაღების ვარგისიანობის კრიტერიუმები</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მზომი ხელსაწყოების შერჩევისწესები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სახარჯი მასალების სახეობები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სახარჯი მასალების დანიშნულება</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დიდ მანძილზე ტრანსპორტირების წესი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უსაფრთხოთ ჩატვირთვა - გადმოტვირთვის წესები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სიმაღლეზე ჯალამბარით აწევის წესი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სამონტაჟე აქსესუარების დანიშნულება</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სამონტაჟე აქსესუარების ზომების შესაბამისობა</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სამუშაო ფართის დასუფთავებ</w:t>
            </w:r>
            <w:r w:rsidR="00F5575E" w:rsidRPr="00FA6EA8">
              <w:rPr>
                <w:rFonts w:ascii="Sylfaen" w:hAnsi="Sylfaen"/>
                <w:sz w:val="20"/>
                <w:szCs w:val="20"/>
                <w:lang w:val="ka-GE"/>
              </w:rPr>
              <w:t xml:space="preserve">ის წესები </w:t>
            </w:r>
            <w:r w:rsidRPr="00FA6EA8">
              <w:rPr>
                <w:rFonts w:ascii="Sylfaen" w:hAnsi="Sylfaen"/>
                <w:sz w:val="20"/>
                <w:szCs w:val="20"/>
                <w:lang w:val="ka-GE"/>
              </w:rPr>
              <w:t>მონტაჟის დასაწყებად</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მილებისა და დანადგარის კორპუსის  გაწმენდის პროცედურ</w:t>
            </w:r>
            <w:r w:rsidR="00C004DF" w:rsidRPr="00FA6EA8">
              <w:rPr>
                <w:rFonts w:ascii="Sylfaen" w:hAnsi="Sylfaen"/>
                <w:sz w:val="20"/>
                <w:szCs w:val="20"/>
                <w:lang w:val="ka-GE"/>
              </w:rPr>
              <w:t>ა</w:t>
            </w:r>
          </w:p>
          <w:p w:rsidR="00AC4F40" w:rsidRPr="00FA6EA8" w:rsidRDefault="00AC4F40" w:rsidP="00C54461">
            <w:pPr>
              <w:pStyle w:val="ListParagraph"/>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982" w:type="pct"/>
          </w:tcPr>
          <w:p w:rsidR="00BC4977" w:rsidRPr="00FA6EA8" w:rsidRDefault="00AC4F40" w:rsidP="00C54461">
            <w:pPr>
              <w:pStyle w:val="ListParagraph"/>
              <w:shd w:val="clear" w:color="auto" w:fill="FFFFFF" w:themeFill="background1"/>
              <w:spacing w:before="60" w:after="60"/>
              <w:ind w:left="252"/>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FA6EA8">
              <w:rPr>
                <w:rFonts w:ascii="Sylfaen" w:hAnsi="Sylfaen" w:cs="Sylfaen"/>
                <w:b/>
                <w:sz w:val="20"/>
                <w:szCs w:val="20"/>
                <w:lang w:val="ka-GE"/>
              </w:rPr>
              <w:t>შეუძლია</w:t>
            </w:r>
            <w:r w:rsidR="00E652B2" w:rsidRPr="00FA6EA8">
              <w:rPr>
                <w:rFonts w:ascii="Sylfaen" w:hAnsi="Sylfaen" w:cs="Sylfaen"/>
                <w:b/>
                <w:sz w:val="20"/>
                <w:szCs w:val="20"/>
                <w:lang w:val="ka-GE"/>
              </w:rPr>
              <w:t>:</w:t>
            </w:r>
          </w:p>
          <w:p w:rsidR="00896BED" w:rsidRPr="00FA6EA8" w:rsidRDefault="0003194B"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ჰორიზონტის</w:t>
            </w:r>
            <w:r w:rsidR="00896BED" w:rsidRPr="00FA6EA8">
              <w:rPr>
                <w:rFonts w:ascii="Sylfaen" w:hAnsi="Sylfaen"/>
                <w:sz w:val="20"/>
                <w:szCs w:val="20"/>
                <w:lang w:val="ka-GE"/>
              </w:rPr>
              <w:t xml:space="preserve"> მხარეების ამოცნობა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საყრდენ -სამაგრი ადგილის შერჩევა</w:t>
            </w:r>
          </w:p>
          <w:p w:rsidR="00AC4F40" w:rsidRPr="00FA6EA8" w:rsidRDefault="00896BED" w:rsidP="00C54461">
            <w:pPr>
              <w:pStyle w:val="ListParagraph"/>
              <w:numPr>
                <w:ilvl w:val="0"/>
                <w:numId w:val="21"/>
              </w:numPr>
              <w:shd w:val="clear" w:color="auto" w:fill="FFFFFF" w:themeFill="background1"/>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დახრის კუთხის შერჩევა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ინსტრუმენტის გამოყენება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ხელსაწყო - იარაღების ვარგისიანობის  შემოწმება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მზომი ხელსაწყოების გამოყენება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ამოცანის შესასრულებლად საჭირო სახარჯი მასალების განსაზღვრა</w:t>
            </w:r>
          </w:p>
          <w:p w:rsidR="00896BED" w:rsidRPr="00FA6EA8" w:rsidRDefault="00896BED" w:rsidP="00C54461">
            <w:pPr>
              <w:pStyle w:val="ListParagraph"/>
              <w:numPr>
                <w:ilvl w:val="0"/>
                <w:numId w:val="21"/>
              </w:numPr>
              <w:shd w:val="clear" w:color="auto" w:fill="FFFFFF" w:themeFill="background1"/>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სახარჯი მასალის საჭირო რაოდენობის განსაზღვრა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დანადგარის უსაფრთხო</w:t>
            </w:r>
            <w:r w:rsidR="00F5575E" w:rsidRPr="00FA6EA8">
              <w:rPr>
                <w:rFonts w:ascii="Sylfaen" w:hAnsi="Sylfaen" w:cs="Sylfaen"/>
                <w:sz w:val="20"/>
                <w:szCs w:val="20"/>
                <w:lang w:val="ka-GE"/>
              </w:rPr>
              <w:t>დ</w:t>
            </w:r>
            <w:r w:rsidRPr="00FA6EA8">
              <w:rPr>
                <w:rFonts w:ascii="Sylfaen" w:hAnsi="Sylfaen" w:cs="Sylfaen"/>
                <w:sz w:val="20"/>
                <w:szCs w:val="20"/>
                <w:lang w:val="ka-GE"/>
              </w:rPr>
              <w:t xml:space="preserve"> ტრანსპორტირება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დანადგარის უსაფრთხოდ ჩატვირთვა - გადმოტვირთვა</w:t>
            </w:r>
          </w:p>
          <w:p w:rsidR="00896BED" w:rsidRPr="00FA6EA8" w:rsidRDefault="00896BED" w:rsidP="00C54461">
            <w:pPr>
              <w:pStyle w:val="ListParagraph"/>
              <w:numPr>
                <w:ilvl w:val="0"/>
                <w:numId w:val="21"/>
              </w:numPr>
              <w:shd w:val="clear" w:color="auto" w:fill="FFFFFF" w:themeFill="background1"/>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ჯალამბარის გამოყენება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სამონტაჟე აქსესუარების საჭირო რაოდენობის განსაზღვრა</w:t>
            </w:r>
          </w:p>
          <w:p w:rsidR="00896BED" w:rsidRPr="00FA6EA8" w:rsidRDefault="00896BED" w:rsidP="00C54461">
            <w:pPr>
              <w:pStyle w:val="ListParagraph"/>
              <w:numPr>
                <w:ilvl w:val="0"/>
                <w:numId w:val="21"/>
              </w:numPr>
              <w:shd w:val="clear" w:color="auto" w:fill="FFFFFF" w:themeFill="background1"/>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სამონტაჟე აქსესუარების ზომების იდენთიფიკაცია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განსაზღვროს სამუშაო ფართის დასუფთავების ხარისხი </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სამუშაო ფართის დასუფთავება</w:t>
            </w:r>
          </w:p>
          <w:p w:rsidR="00896BED" w:rsidRPr="00FA6EA8" w:rsidRDefault="00896BED" w:rsidP="00C54461">
            <w:pPr>
              <w:pStyle w:val="ListParagraph"/>
              <w:numPr>
                <w:ilvl w:val="0"/>
                <w:numId w:val="21"/>
              </w:numPr>
              <w:shd w:val="clear" w:color="auto" w:fill="FFFFFF" w:themeFill="background1"/>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ენერგო მილების და დანადგარების უსაფრთხო გაწმენდა</w:t>
            </w:r>
          </w:p>
        </w:tc>
      </w:tr>
      <w:tr w:rsidR="00D0794C" w:rsidRPr="00FA6EA8" w:rsidTr="00C54461">
        <w:tc>
          <w:tcPr>
            <w:cnfStyle w:val="001000000000" w:firstRow="0" w:lastRow="0" w:firstColumn="1" w:lastColumn="0" w:oddVBand="0" w:evenVBand="0" w:oddHBand="0" w:evenHBand="0" w:firstRowFirstColumn="0" w:firstRowLastColumn="0" w:lastRowFirstColumn="0" w:lastRowLastColumn="0"/>
            <w:tcW w:w="158" w:type="pct"/>
          </w:tcPr>
          <w:p w:rsidR="00BC4977" w:rsidRPr="00FA6EA8" w:rsidRDefault="00BC4977"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2159EA" w:rsidRPr="00FA6EA8" w:rsidRDefault="00896BED"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FA6EA8">
              <w:rPr>
                <w:rFonts w:ascii="Sylfaen" w:hAnsi="Sylfaen" w:cs="Sylfaen"/>
                <w:b/>
                <w:bCs/>
                <w:sz w:val="20"/>
                <w:szCs w:val="20"/>
                <w:lang w:val="ka-GE"/>
              </w:rPr>
              <w:t>შრომის უსაფრთხოების დაცვა</w:t>
            </w:r>
          </w:p>
        </w:tc>
        <w:tc>
          <w:tcPr>
            <w:tcW w:w="1881" w:type="pct"/>
          </w:tcPr>
          <w:p w:rsidR="001040FD" w:rsidRPr="00FA6EA8" w:rsidRDefault="001040FD" w:rsidP="00C54461">
            <w:pPr>
              <w:pStyle w:val="ListParagraph"/>
              <w:shd w:val="clear" w:color="auto" w:fill="FFFFFF" w:themeFill="background1"/>
              <w:ind w:left="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b/>
                <w:sz w:val="20"/>
                <w:szCs w:val="20"/>
                <w:lang w:val="ka-GE"/>
              </w:rPr>
              <w:t>იცის:</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სიმაღლეზე მუშაობის უსაფრთხოების წესები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ამწევი საშუალებების გამოყენების წესები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ელექტროობის საფუძვლები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დამიწების წესები</w:t>
            </w:r>
          </w:p>
          <w:p w:rsidR="00117718"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ელ.წრედთან მიერთების წესი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უსაფრთხოების ღვედების დანიშნულება</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ინსტრუმენტების სპეციალური ქამრის ჩანთების  დანიშნულება</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დამცავი სპეცაღჭურვილობის </w:t>
            </w:r>
            <w:r w:rsidRPr="00FA6EA8">
              <w:rPr>
                <w:rFonts w:ascii="Sylfaen" w:hAnsi="Sylfaen"/>
                <w:sz w:val="20"/>
                <w:szCs w:val="20"/>
                <w:lang w:val="ka-GE"/>
              </w:rPr>
              <w:lastRenderedPageBreak/>
              <w:t>დანიშნულება</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სპილენძის მილებთან სანთურით უსაფრთხოდ მუშაობის პრინციპები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ჟანგბადისა და პროპანის ბალონის უსაფრთხოდ გამოყენების წესები</w:t>
            </w:r>
          </w:p>
          <w:p w:rsidR="00896BED" w:rsidRPr="00FA6EA8" w:rsidRDefault="00896BED"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ელექტრო შემაერთებელი უთოს გამოყენების წესები</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ცეცხლმქრობი საშუალებების გამოყენების წესები</w:t>
            </w:r>
          </w:p>
          <w:p w:rsidR="00896BED" w:rsidRPr="00FA6EA8" w:rsidRDefault="00896BED" w:rsidP="00C54461">
            <w:pPr>
              <w:pStyle w:val="ListParagraph"/>
              <w:numPr>
                <w:ilvl w:val="0"/>
                <w:numId w:val="21"/>
              </w:numPr>
              <w:shd w:val="clear" w:color="auto" w:fill="FFFFFF" w:themeFill="background1"/>
              <w:spacing w:after="20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ჟანგბადისა და პროპანის აფეთქებისაგან დაცვის წესები</w:t>
            </w:r>
          </w:p>
          <w:p w:rsidR="00896BED" w:rsidRPr="00FA6EA8" w:rsidRDefault="00896BED" w:rsidP="00C54461">
            <w:pPr>
              <w:pStyle w:val="ListParagraph"/>
              <w:numPr>
                <w:ilvl w:val="0"/>
                <w:numId w:val="21"/>
              </w:numPr>
              <w:shd w:val="clear" w:color="auto" w:fill="FFFFFF" w:themeFill="background1"/>
              <w:spacing w:after="20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ჟანგბადისა და პროპანის ბალონის უსაფრთხოდ გამოყენების წესები</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პირველადი დახმარების </w:t>
            </w:r>
            <w:r w:rsidR="00F5575E" w:rsidRPr="00FA6EA8">
              <w:rPr>
                <w:rFonts w:ascii="Sylfaen" w:hAnsi="Sylfaen"/>
                <w:sz w:val="20"/>
                <w:szCs w:val="20"/>
                <w:lang w:val="ka-GE"/>
              </w:rPr>
              <w:t xml:space="preserve">აღმოჩენის </w:t>
            </w:r>
            <w:r w:rsidRPr="00FA6EA8">
              <w:rPr>
                <w:rFonts w:ascii="Sylfaen" w:hAnsi="Sylfaen"/>
                <w:sz w:val="20"/>
                <w:szCs w:val="20"/>
                <w:lang w:val="ka-GE"/>
              </w:rPr>
              <w:t>წესები</w:t>
            </w:r>
          </w:p>
        </w:tc>
        <w:tc>
          <w:tcPr>
            <w:tcW w:w="1982" w:type="pct"/>
          </w:tcPr>
          <w:p w:rsidR="001040FD" w:rsidRPr="00FA6EA8" w:rsidRDefault="00896BED" w:rsidP="00C54461">
            <w:pPr>
              <w:pStyle w:val="ListParagraph"/>
              <w:ind w:left="252"/>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FA6EA8">
              <w:rPr>
                <w:rFonts w:ascii="Sylfaen" w:hAnsi="Sylfaen" w:cs="Sylfaen"/>
                <w:b/>
                <w:sz w:val="20"/>
                <w:szCs w:val="20"/>
                <w:lang w:val="ka-GE"/>
              </w:rPr>
              <w:lastRenderedPageBreak/>
              <w:t>შეუძლია</w:t>
            </w:r>
            <w:r w:rsidR="001040FD" w:rsidRPr="00FA6EA8">
              <w:rPr>
                <w:rFonts w:ascii="Sylfaen" w:hAnsi="Sylfaen" w:cs="Sylfaen"/>
                <w:b/>
                <w:sz w:val="20"/>
                <w:szCs w:val="20"/>
                <w:lang w:val="ka-GE"/>
              </w:rPr>
              <w:t>:</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სიმაღლეზე უსაფრთხოდ მუშაობა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ამწევი საშუალებების გამოყენება</w:t>
            </w:r>
          </w:p>
          <w:p w:rsidR="00BC4977"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sz w:val="20"/>
                <w:szCs w:val="20"/>
                <w:lang w:val="ka-GE"/>
              </w:rPr>
              <w:t>კლიმატური პირობების შესაბამისობის განსაზღვრა სამუშაოს შესაბამისად</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ელ.უსაფრთხოების წესების დაცვა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დანადგარის დამიწების კონტურთან დაერთება</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cs="Sylfaen"/>
                <w:sz w:val="20"/>
                <w:szCs w:val="20"/>
                <w:lang w:val="ka-GE"/>
              </w:rPr>
              <w:t>სადენის უსაფრთხოდ ჩამაგრება მოცემულ ზედაპირზე</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უსფრთხოების ღვედების დანიშნულებისამებრ გამოყენება</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cs="Sylfaen"/>
                <w:sz w:val="20"/>
                <w:szCs w:val="20"/>
                <w:lang w:val="ka-GE"/>
              </w:rPr>
              <w:t xml:space="preserve">ინსტრუმენტების განთავსება </w:t>
            </w:r>
            <w:r w:rsidRPr="00FA6EA8">
              <w:rPr>
                <w:rFonts w:ascii="Sylfaen" w:hAnsi="Sylfaen" w:cs="Sylfaen"/>
                <w:sz w:val="20"/>
                <w:szCs w:val="20"/>
                <w:lang w:val="ka-GE"/>
              </w:rPr>
              <w:lastRenderedPageBreak/>
              <w:t>მათთვის განკუთვნილ ჩანთებში</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სპილენძის მილებთან სანთურით უსაფრთხოდ შედუღება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ჟანგბადის და პროპანის ბალონის უსაფრთხოდ გამოყენება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ელექტრო შემაერთებელი უთოს უსაფრთხოდ გამოყენება</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cs="Sylfaen"/>
                <w:sz w:val="20"/>
                <w:szCs w:val="20"/>
                <w:lang w:val="ka-GE"/>
              </w:rPr>
              <w:t>ცეცხლმქრობი საშუალებების დანიშნულებისამებრ გამოყენება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ჟანგბადის და პროპანის ბალონის უსაფრთხოდ გამოყენება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ჟანგბადის და პროპანის ბალონების სიმაღლეზე უსაფრთხოდ ატანა და დაშვება</w:t>
            </w:r>
          </w:p>
          <w:p w:rsidR="00896BED" w:rsidRPr="00FA6EA8" w:rsidRDefault="00896BED"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პირველადი დახმარების აღმოჩენა</w:t>
            </w:r>
          </w:p>
          <w:p w:rsidR="00896BED" w:rsidRPr="00FA6EA8" w:rsidRDefault="00896BE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cs="Sylfaen"/>
                <w:sz w:val="20"/>
                <w:szCs w:val="20"/>
                <w:lang w:val="ka-GE"/>
              </w:rPr>
              <w:t>სასწრაფო დახმარების გამოძახება</w:t>
            </w:r>
          </w:p>
        </w:tc>
      </w:tr>
      <w:tr w:rsidR="00D0794C" w:rsidRPr="00FA6EA8" w:rsidTr="00C5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tcPr>
          <w:p w:rsidR="00AC4F40" w:rsidRPr="00FA6EA8" w:rsidRDefault="00AC4F40"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AC4F40" w:rsidRPr="00FA6EA8" w:rsidRDefault="00896BED" w:rsidP="00C54461">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FA6EA8">
              <w:rPr>
                <w:b/>
                <w:bCs/>
                <w:color w:val="auto"/>
                <w:sz w:val="20"/>
                <w:szCs w:val="20"/>
                <w:lang w:val="ka-GE"/>
              </w:rPr>
              <w:t>სამონტაჟო სამუშაოების შესრულება</w:t>
            </w:r>
          </w:p>
        </w:tc>
        <w:tc>
          <w:tcPr>
            <w:tcW w:w="1881" w:type="pct"/>
          </w:tcPr>
          <w:p w:rsidR="001040FD" w:rsidRPr="00FA6EA8" w:rsidRDefault="001040FD" w:rsidP="00EB2AC2">
            <w:pPr>
              <w:pStyle w:val="ListParagraph"/>
              <w:shd w:val="clear" w:color="auto" w:fill="FFFFFF" w:themeFill="background1"/>
              <w:ind w:left="252"/>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FA6EA8">
              <w:rPr>
                <w:rFonts w:ascii="Sylfaen" w:hAnsi="Sylfaen"/>
                <w:b/>
                <w:sz w:val="20"/>
                <w:szCs w:val="20"/>
                <w:lang w:val="ka-GE"/>
              </w:rPr>
              <w:t>იცის:</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ყუთებიდან ამოლაგების თანმიმდევრობა</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სხვადასხვა მოდელების კომპლექტაციები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შემკრებების ტიპები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დაზიანების სახეები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ვაკუუმური მილების ტიპები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პანელების ტიპები</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ჩარჩოს პირველადი აწყობის პროცედურა</w:t>
            </w:r>
          </w:p>
          <w:p w:rsidR="00896BED" w:rsidRPr="00FA6EA8" w:rsidRDefault="00896BED"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ჩარჩოს დეტალების თანმიმდევრული დახარისხება</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ჩარჩოს  დასამონტაჟებელად შერჩეულ ადგილზე უსაფრთხოდ განთავსების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ჩარჩოს საკვანძო ადგილებზე ჩამაგრებების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დარჩენილი ელემენტების დასამონტაჟებელად შერჩეულ ადგილზე უსაფრთხოდ განთავსების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არსებული წყალმომარაგების სისტემის დანადგართან მიყვანის და დაერთების წესი </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გათბობის სისტემის დანადგართან მიყვანის და დაერთების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ზედმეტი წნევისგან დამცავი სარქველებისა და ვენტილების  ჩამაგრების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ელექტრო კაბელის დაერთებ</w:t>
            </w:r>
            <w:r w:rsidR="00C004DF" w:rsidRPr="00FA6EA8">
              <w:rPr>
                <w:rFonts w:ascii="Sylfaen" w:hAnsi="Sylfaen"/>
                <w:sz w:val="20"/>
                <w:szCs w:val="20"/>
                <w:lang w:val="ka-GE"/>
              </w:rPr>
              <w:t>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lastRenderedPageBreak/>
              <w:t>მართვის მოდულის ფუნქციები და დანიშნულება</w:t>
            </w:r>
          </w:p>
          <w:p w:rsidR="00AC4F40"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გადამწოდის</w:t>
            </w:r>
            <w:r w:rsidR="00EB2AC2" w:rsidRPr="00FA6EA8">
              <w:rPr>
                <w:rFonts w:ascii="Sylfaen" w:hAnsi="Sylfaen"/>
                <w:sz w:val="20"/>
                <w:szCs w:val="20"/>
                <w:lang w:val="ka-GE"/>
              </w:rPr>
              <w:t xml:space="preserve"> (</w:t>
            </w:r>
            <w:r w:rsidRPr="00FA6EA8">
              <w:rPr>
                <w:rFonts w:ascii="Sylfaen" w:hAnsi="Sylfaen"/>
                <w:sz w:val="20"/>
                <w:szCs w:val="20"/>
                <w:lang w:val="ka-GE"/>
              </w:rPr>
              <w:t>სენსორის)კაბელის დანადგარზე დაერთების პროცედურა</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წყლის სისტემაში შესაბამისი წნევის შექმნა</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შემკრები ელემენტების უსაფრთხო დამონტაჟებ</w:t>
            </w:r>
            <w:r w:rsidR="00F5575E" w:rsidRPr="00FA6EA8">
              <w:rPr>
                <w:rFonts w:ascii="Sylfaen" w:hAnsi="Sylfaen"/>
                <w:sz w:val="20"/>
                <w:szCs w:val="20"/>
                <w:lang w:val="ka-GE"/>
              </w:rPr>
              <w:t>ის წესი</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გარემო ტემპერატურის გავლენა ენერგო შემკრები ელემენტების მონტაჟზე</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ელ. დამიწების </w:t>
            </w:r>
            <w:r w:rsidR="00F5575E" w:rsidRPr="00FA6EA8">
              <w:rPr>
                <w:rFonts w:ascii="Sylfaen" w:hAnsi="Sylfaen"/>
                <w:sz w:val="20"/>
                <w:szCs w:val="20"/>
                <w:lang w:val="ka-GE"/>
              </w:rPr>
              <w:t>შემოწმების წესები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სრული  ელ. წრედის შემოწმების წესი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წყალგაყვანილობის სისტემის ჰერმეტულობის შემოწმების წესი</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მართვის მოდულის სამუშაო რეჟიმში მოსაყვანად საჭირო პარამეტრები</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ეთიკის ნორმები დამკვეთთან ურთიერთობისას</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იცნობს ეფექტური კომუნიკაციის მეთოდებს</w:t>
            </w:r>
          </w:p>
          <w:p w:rsidR="00E45806" w:rsidRPr="00FA6EA8" w:rsidRDefault="00E45806"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უცხო ენა ელემენტარულ დონეზე</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დანადგარის ექსპლოატაციის წესები</w:t>
            </w:r>
          </w:p>
        </w:tc>
        <w:tc>
          <w:tcPr>
            <w:tcW w:w="1982" w:type="pct"/>
          </w:tcPr>
          <w:p w:rsidR="001040FD" w:rsidRPr="00FA6EA8" w:rsidRDefault="00896BED" w:rsidP="00EB2AC2">
            <w:pPr>
              <w:pStyle w:val="ListParagraph"/>
              <w:ind w:left="252"/>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FA6EA8">
              <w:rPr>
                <w:rFonts w:ascii="Sylfaen" w:hAnsi="Sylfaen" w:cs="Sylfaen"/>
                <w:b/>
                <w:sz w:val="20"/>
                <w:szCs w:val="20"/>
                <w:lang w:val="ka-GE"/>
              </w:rPr>
              <w:lastRenderedPageBreak/>
              <w:t>შეუძლია</w:t>
            </w:r>
            <w:r w:rsidR="00844205" w:rsidRPr="00FA6EA8">
              <w:rPr>
                <w:rFonts w:ascii="Sylfaen" w:hAnsi="Sylfaen" w:cs="Sylfaen"/>
                <w:b/>
                <w:sz w:val="20"/>
                <w:szCs w:val="20"/>
                <w:lang w:val="ka-GE"/>
              </w:rPr>
              <w:t>:</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 ყუთების ვიზუალურად გარჩევა ამოლაგების თანმიმდევრობის დასაცავად</w:t>
            </w:r>
          </w:p>
          <w:p w:rsidR="005A32DC" w:rsidRPr="00FA6EA8" w:rsidRDefault="00896BED" w:rsidP="00C54461">
            <w:pPr>
              <w:pStyle w:val="ListParagraph"/>
              <w:numPr>
                <w:ilvl w:val="0"/>
                <w:numId w:val="21"/>
              </w:numPr>
              <w:shd w:val="clear" w:color="auto" w:fill="FFFFFF" w:themeFill="background1"/>
              <w:spacing w:after="200"/>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დანადგარის სხვადასხვა მოდელები</w:t>
            </w:r>
            <w:r w:rsidR="00391FF8" w:rsidRPr="00FA6EA8">
              <w:rPr>
                <w:rFonts w:ascii="Sylfaen" w:hAnsi="Sylfaen" w:cs="Sylfaen"/>
                <w:sz w:val="20"/>
                <w:szCs w:val="20"/>
                <w:lang w:val="ka-GE"/>
              </w:rPr>
              <w:t>ს</w:t>
            </w:r>
            <w:r w:rsidRPr="00FA6EA8">
              <w:rPr>
                <w:rFonts w:ascii="Sylfaen" w:hAnsi="Sylfaen" w:cs="Sylfaen"/>
                <w:sz w:val="20"/>
                <w:szCs w:val="20"/>
                <w:lang w:val="ka-GE"/>
              </w:rPr>
              <w:t xml:space="preserve"> ერთმანეთისაგან</w:t>
            </w:r>
            <w:r w:rsidR="00391FF8" w:rsidRPr="00FA6EA8">
              <w:rPr>
                <w:rFonts w:ascii="Sylfaen" w:hAnsi="Sylfaen" w:cs="Sylfaen"/>
                <w:sz w:val="20"/>
                <w:szCs w:val="20"/>
                <w:lang w:val="ka-GE"/>
              </w:rPr>
              <w:t xml:space="preserve"> განსხვავება</w:t>
            </w:r>
          </w:p>
          <w:p w:rsidR="0086592E" w:rsidRPr="00FA6EA8" w:rsidRDefault="005A32DC"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დანადგარის პირველადი  ზედაპირული შემოწმება ხარვეზის აღმოსაჩენად</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ზედაპირული ხარვეზები</w:t>
            </w:r>
            <w:r w:rsidR="00391FF8" w:rsidRPr="00FA6EA8">
              <w:rPr>
                <w:rFonts w:ascii="Sylfaen" w:hAnsi="Sylfaen" w:cs="Sylfaen"/>
                <w:sz w:val="20"/>
                <w:szCs w:val="20"/>
                <w:lang w:val="ka-GE"/>
              </w:rPr>
              <w:t>ს ამოცნობა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ენერგო შემკრებების ტიპების გარჩევა</w:t>
            </w:r>
          </w:p>
          <w:p w:rsidR="00896BED" w:rsidRPr="00FA6EA8" w:rsidRDefault="00896BED"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ვაკუუმური მილების გარჩევა</w:t>
            </w:r>
          </w:p>
          <w:p w:rsidR="00AC4F40" w:rsidRPr="00FA6EA8" w:rsidRDefault="00896BED"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ენერგო პანელების გარჩევა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დანადგარის პირველადი აწყობა ნახაზის შესაბამისად</w:t>
            </w:r>
          </w:p>
          <w:p w:rsidR="00896BED"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ჩარჩოს დეტალების მომზადება სამონტაჟო ადგილზე ჩასამაგრებლად</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დანადგარის ჩარჩოს დასამონტაჟებლად შერჩეულ ადგილზე უსაფრთხოდ განთვასება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ჩარჩოს საკვანძო ადგილებზე  მყარად ჩამაგრება</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დანარჩენი ელემენტების სამაგრ ჩარჩოზე დამაგრება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არსებულ წყალმომარაგების სისტემის დანადგართან შესაბამისი დიამეტრის მილების გამოყენებით მიერთება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  დანადგარის გათბობის სისტემასთან დაერთება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lastRenderedPageBreak/>
              <w:t xml:space="preserve">ვენტილში ნაკადის მიმართულების განსაზღვრა </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ზედმეტი წნევისგან დამცავი სარქველის რეგულირება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sz w:val="20"/>
                <w:szCs w:val="20"/>
                <w:lang w:val="ka-GE"/>
              </w:rPr>
              <w:t xml:space="preserve">ელექტრო კაბელის სიგრძისა და კვეთის თანაფარდობის შერჩევა </w:t>
            </w:r>
          </w:p>
          <w:p w:rsidR="005A32DC"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გადამწოდის ( სენსორის) კაბელის დაერთება მართვის მოდულთან</w:t>
            </w:r>
          </w:p>
          <w:p w:rsidR="00E45806" w:rsidRPr="00FA6EA8" w:rsidRDefault="005A32DC" w:rsidP="00EB2AC2">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მართვის მოდულით ელექტრო მახურებლისა და  გადამწოდის (სენსორის) ტესტირება</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sz w:val="20"/>
                <w:szCs w:val="20"/>
                <w:lang w:val="ka-GE"/>
              </w:rPr>
              <w:t>მართვის მოდულის საჭირო ფუნქციების ჩართვა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 შექმნილი წნევის ცვალებადობით  სისტემის ხარვეზი</w:t>
            </w:r>
            <w:r w:rsidR="00391FF8" w:rsidRPr="00FA6EA8">
              <w:rPr>
                <w:rFonts w:ascii="Sylfaen" w:hAnsi="Sylfaen" w:cs="Sylfaen"/>
                <w:sz w:val="20"/>
                <w:szCs w:val="20"/>
                <w:lang w:val="ka-GE"/>
              </w:rPr>
              <w:t>ს განსაზღვრა</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 xml:space="preserve"> მართვის მოდულის მონაცემთა გაშიფვრა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ენერგო შემკრები ელემენტების  დამონტაჟება თანმიმდევრობის დაცვით</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გარემო ტემპერატურის მიხედვით  სისტემაში წყლის უსაფრთხოდ შეშვების დრო</w:t>
            </w:r>
            <w:r w:rsidR="00391FF8" w:rsidRPr="00FA6EA8">
              <w:rPr>
                <w:rFonts w:ascii="Sylfaen" w:hAnsi="Sylfaen" w:cs="Sylfaen"/>
                <w:sz w:val="20"/>
                <w:szCs w:val="20"/>
                <w:lang w:val="ka-GE"/>
              </w:rPr>
              <w:t>ის განსაზღვრა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ვიზუალური დათვალიერებით  სისტემის ჰერმეტულობ</w:t>
            </w:r>
            <w:r w:rsidR="00391FF8" w:rsidRPr="00FA6EA8">
              <w:rPr>
                <w:rFonts w:ascii="Sylfaen" w:hAnsi="Sylfaen" w:cs="Sylfaen"/>
                <w:sz w:val="20"/>
                <w:szCs w:val="20"/>
                <w:lang w:val="ka-GE"/>
              </w:rPr>
              <w:t>ის დადგენა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მართვის მოდულში შესაბამისი პარამეტრების შეყვანა</w:t>
            </w:r>
          </w:p>
          <w:p w:rsidR="00E45806" w:rsidRPr="00FA6EA8" w:rsidRDefault="00E45806"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სარქველებისა და ვენტილების სამუშაო რეჟიმზე გადართვა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ეთიკის ნორმების გათვალისწინებით მომხმარებელთან კომუნიკაცია</w:t>
            </w:r>
          </w:p>
          <w:p w:rsidR="00E45806" w:rsidRPr="00FA6EA8" w:rsidRDefault="00E45806"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მომხმარებლისთვის გასაგებ ენაზე პრობლემის ახსნა</w:t>
            </w:r>
          </w:p>
          <w:p w:rsidR="00E45806" w:rsidRPr="00FA6EA8" w:rsidRDefault="00E45806" w:rsidP="00EB2AC2">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ეფექტური კომუნიკაციის წარმართვა</w:t>
            </w:r>
          </w:p>
        </w:tc>
      </w:tr>
      <w:tr w:rsidR="00D0794C" w:rsidRPr="00FA6EA8" w:rsidTr="00C54461">
        <w:tc>
          <w:tcPr>
            <w:cnfStyle w:val="001000000000" w:firstRow="0" w:lastRow="0" w:firstColumn="1" w:lastColumn="0" w:oddVBand="0" w:evenVBand="0" w:oddHBand="0" w:evenHBand="0" w:firstRowFirstColumn="0" w:firstRowLastColumn="0" w:lastRowFirstColumn="0" w:lastRowLastColumn="0"/>
            <w:tcW w:w="158" w:type="pct"/>
          </w:tcPr>
          <w:p w:rsidR="00AC4F40" w:rsidRPr="00FA6EA8" w:rsidRDefault="00AC4F40"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AC4F40" w:rsidRPr="00FA6EA8" w:rsidRDefault="00896BED"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FA6EA8">
              <w:rPr>
                <w:rFonts w:ascii="Sylfaen" w:hAnsi="Sylfaen"/>
                <w:b/>
                <w:bCs/>
                <w:sz w:val="20"/>
                <w:szCs w:val="20"/>
                <w:lang w:val="ka-GE"/>
              </w:rPr>
              <w:t>ტექნიკური დათვალიერება</w:t>
            </w:r>
          </w:p>
        </w:tc>
        <w:tc>
          <w:tcPr>
            <w:tcW w:w="1881" w:type="pct"/>
          </w:tcPr>
          <w:p w:rsidR="001040FD" w:rsidRPr="00FA6EA8" w:rsidRDefault="001040FD" w:rsidP="00EB2AC2">
            <w:pPr>
              <w:pStyle w:val="ListParagraph"/>
              <w:shd w:val="clear" w:color="auto" w:fill="FFFFFF" w:themeFill="background1"/>
              <w:ind w:left="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b/>
                <w:sz w:val="20"/>
                <w:szCs w:val="20"/>
                <w:lang w:val="ka-GE"/>
              </w:rPr>
              <w:t>იცის:</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სისტემის დაზიანების სახეები</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პანელური ენერგო შემკრებების დაზიანების სახეები</w:t>
            </w:r>
          </w:p>
          <w:p w:rsidR="00AC4F40" w:rsidRPr="00FA6EA8" w:rsidRDefault="00E4580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ვაკუუმური მილების დაზიანების სახეები</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დანადგარის წყალგაყვანილობის სისტემის ჰერმეტულობის შემოწმების წესი </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მილების გადაბმის ადგილები</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სისტემაზე ვენტილების</w:t>
            </w:r>
            <w:r w:rsidR="00EB2AC2" w:rsidRPr="00FA6EA8">
              <w:rPr>
                <w:rFonts w:ascii="Sylfaen" w:hAnsi="Sylfaen"/>
                <w:sz w:val="20"/>
                <w:szCs w:val="20"/>
                <w:lang w:val="ka-GE"/>
              </w:rPr>
              <w:t xml:space="preserve">, </w:t>
            </w:r>
            <w:r w:rsidRPr="00FA6EA8">
              <w:rPr>
                <w:rFonts w:ascii="Sylfaen" w:hAnsi="Sylfaen"/>
                <w:sz w:val="20"/>
                <w:szCs w:val="20"/>
                <w:lang w:val="ka-GE"/>
              </w:rPr>
              <w:t>სარქველების ადგილმდებარეობა</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საჭირო ელ.ხელსაწყოების სახეები და დანიშნულება</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ენერგო სისტემაზე ელექტრო </w:t>
            </w:r>
            <w:r w:rsidRPr="00FA6EA8">
              <w:rPr>
                <w:rFonts w:ascii="Sylfaen" w:hAnsi="Sylfaen"/>
                <w:sz w:val="20"/>
                <w:szCs w:val="20"/>
                <w:lang w:val="ka-GE"/>
              </w:rPr>
              <w:lastRenderedPageBreak/>
              <w:t>მომხმარებლის განლაგება  მისი ტიპების მიხედვით</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ელექტრო მომხმარებლის პარამეტრები</w:t>
            </w:r>
          </w:p>
          <w:p w:rsidR="00E45806" w:rsidRPr="00FA6EA8" w:rsidRDefault="00E4580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ელექტრო საიზოლაციო მასალების ტიპები</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ენერგო სისტემაზე გადამწოდის (ელ.სენსორების)  განლაგება მისი ტიპების მიხედვით</w:t>
            </w:r>
          </w:p>
          <w:p w:rsidR="00E45806" w:rsidRPr="00FA6EA8" w:rsidRDefault="00E4580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გადამწოდის (სენსორების ) პარამეტრები</w:t>
            </w:r>
          </w:p>
          <w:p w:rsidR="007637A0" w:rsidRPr="00FA6EA8" w:rsidRDefault="007637A0"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ენერგო სისტემის მართვის მოდულის დანიშნულება</w:t>
            </w:r>
          </w:p>
          <w:p w:rsidR="007637A0" w:rsidRPr="00FA6EA8" w:rsidRDefault="007637A0"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მართვის მოდულის შემოწმების თანმიმდევრობა</w:t>
            </w:r>
          </w:p>
          <w:p w:rsidR="00E45806" w:rsidRPr="00FA6EA8" w:rsidRDefault="00E45806" w:rsidP="00C54461">
            <w:pPr>
              <w:pStyle w:val="ListParagraph"/>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982" w:type="pct"/>
          </w:tcPr>
          <w:p w:rsidR="001040FD" w:rsidRPr="00FA6EA8" w:rsidRDefault="00E45806" w:rsidP="00EB2AC2">
            <w:pPr>
              <w:pStyle w:val="ListParagraph"/>
              <w:ind w:left="252"/>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FA6EA8">
              <w:rPr>
                <w:rFonts w:ascii="Sylfaen" w:hAnsi="Sylfaen"/>
                <w:b/>
                <w:sz w:val="20"/>
                <w:szCs w:val="20"/>
                <w:lang w:val="ka-GE"/>
              </w:rPr>
              <w:lastRenderedPageBreak/>
              <w:t>შეუძლია</w:t>
            </w:r>
            <w:r w:rsidR="005F6B3D" w:rsidRPr="00FA6EA8">
              <w:rPr>
                <w:rFonts w:ascii="Sylfaen" w:hAnsi="Sylfaen"/>
                <w:b/>
                <w:sz w:val="20"/>
                <w:szCs w:val="20"/>
                <w:lang w:val="ka-GE"/>
              </w:rPr>
              <w:t>:</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sz w:val="20"/>
                <w:szCs w:val="20"/>
                <w:lang w:val="ka-GE"/>
              </w:rPr>
              <w:t>მუშა და დაზიანებული ენერგო შემკრებების გარჩევა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პანელური ენერგო შემკრებების დაზიანების წერტილების მოძებნა</w:t>
            </w:r>
          </w:p>
          <w:p w:rsidR="00AC4F40" w:rsidRPr="00FA6EA8" w:rsidRDefault="00E4580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ვაკუუმური მილების დაზიანებული არეების მოძებნა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ვიზუალური დათვალიერებით სისტემის </w:t>
            </w:r>
            <w:r w:rsidR="00B5593C" w:rsidRPr="00FA6EA8">
              <w:rPr>
                <w:rFonts w:ascii="Sylfaen" w:hAnsi="Sylfaen" w:cs="Sylfaen"/>
                <w:sz w:val="20"/>
                <w:szCs w:val="20"/>
                <w:lang w:val="ka-GE"/>
              </w:rPr>
              <w:t>ჰერმეტულობ</w:t>
            </w:r>
            <w:r w:rsidR="00391FF8" w:rsidRPr="00FA6EA8">
              <w:rPr>
                <w:rFonts w:ascii="Sylfaen" w:hAnsi="Sylfaen" w:cs="Sylfaen"/>
                <w:sz w:val="20"/>
                <w:szCs w:val="20"/>
                <w:lang w:val="ka-GE"/>
              </w:rPr>
              <w:t>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მილების გადაბმის ადგილის ვარგისიანობის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სარქველების ვარგისიანობის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ვენტილების ვარგისიანობის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lastRenderedPageBreak/>
              <w:t>ელექტრო ხელსაწყოებით სარგებლობა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ელექტრო მომხმარებლის ვარგისიანობის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კაბელის მაგისტრალის ადგილმდებარეობის განსაზღვრა</w:t>
            </w:r>
          </w:p>
          <w:p w:rsidR="00E45806" w:rsidRPr="00FA6EA8" w:rsidRDefault="00E4580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კაბელის მაგისტრალის ელექტრო იზოლაციის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გადამწოდის (სენსორის ) ვარგისიანობის შემოწმება</w:t>
            </w:r>
          </w:p>
          <w:p w:rsidR="00E45806" w:rsidRPr="00FA6EA8" w:rsidRDefault="00E4580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გადამწოდის (სენსორის ) მაგისტრალის ადგილმდებარეობის განსაზღვრა</w:t>
            </w:r>
          </w:p>
          <w:p w:rsidR="00E45806" w:rsidRPr="00FA6EA8" w:rsidRDefault="00E4580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გადამწოდის (სენსორის ) იზოლაციის შემოწმება</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ენერგო სისტემის მართვის მოდულის   ფუნქციონირების შემოწმება</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მართვის მოდულის პარამეტრების შეცვლა</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მართვის მოდულის ტესტირება</w:t>
            </w:r>
          </w:p>
          <w:p w:rsidR="007637A0" w:rsidRPr="00FA6EA8" w:rsidRDefault="007637A0"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მართვის მოდულის დიაგნოსტიკის შედეგების ანალიზი</w:t>
            </w:r>
          </w:p>
        </w:tc>
      </w:tr>
      <w:tr w:rsidR="00D0794C" w:rsidRPr="00FA6EA8" w:rsidTr="00C5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 w:type="pct"/>
          </w:tcPr>
          <w:p w:rsidR="00AC4F40" w:rsidRPr="00FA6EA8" w:rsidRDefault="00AC4F40"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AC4F40" w:rsidRPr="00FA6EA8" w:rsidRDefault="00896BED" w:rsidP="00C5446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FA6EA8">
              <w:rPr>
                <w:rFonts w:ascii="Sylfaen" w:hAnsi="Sylfaen"/>
                <w:b/>
                <w:bCs/>
                <w:sz w:val="20"/>
                <w:szCs w:val="20"/>
                <w:lang w:val="ka-GE"/>
              </w:rPr>
              <w:t>მცირე, საშუალო და კაპიტალური რემონტის ჩატარება</w:t>
            </w:r>
          </w:p>
        </w:tc>
        <w:tc>
          <w:tcPr>
            <w:tcW w:w="1881" w:type="pct"/>
          </w:tcPr>
          <w:p w:rsidR="00D16D07" w:rsidRPr="00FA6EA8" w:rsidRDefault="007637A0" w:rsidP="00E7032E">
            <w:pPr>
              <w:pStyle w:val="ListParagraph"/>
              <w:shd w:val="clear" w:color="auto" w:fill="FFFFFF" w:themeFill="background1"/>
              <w:ind w:left="252"/>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FA6EA8">
              <w:rPr>
                <w:rFonts w:ascii="Sylfaen" w:hAnsi="Sylfaen"/>
                <w:b/>
                <w:sz w:val="20"/>
                <w:szCs w:val="20"/>
                <w:lang w:val="ka-GE"/>
              </w:rPr>
              <w:t>იცი</w:t>
            </w:r>
            <w:r w:rsidRPr="00FA6EA8">
              <w:rPr>
                <w:rFonts w:ascii="Sylfaen" w:hAnsi="Sylfaen" w:cs="Sylfaen"/>
                <w:b/>
                <w:sz w:val="20"/>
                <w:szCs w:val="20"/>
                <w:lang w:val="ka-GE"/>
              </w:rPr>
              <w:t>ს</w:t>
            </w:r>
            <w:r w:rsidR="00D16D07" w:rsidRPr="00FA6EA8">
              <w:rPr>
                <w:rFonts w:ascii="Sylfaen" w:hAnsi="Sylfaen" w:cs="Sylfaen"/>
                <w:b/>
                <w:sz w:val="20"/>
                <w:szCs w:val="20"/>
              </w:rPr>
              <w:t>:</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 სარემონტო სამუშაოების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პანელების და ვაკუუმური მილების შეცვლის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გადამწოდის (სენსორების) შეცვლის თანმიმდევრობა</w:t>
            </w:r>
          </w:p>
          <w:p w:rsidR="00AC4F40" w:rsidRPr="00FA6EA8" w:rsidRDefault="007637A0"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FA6EA8">
              <w:rPr>
                <w:rFonts w:ascii="Sylfaen" w:hAnsi="Sylfaen"/>
                <w:sz w:val="20"/>
                <w:szCs w:val="20"/>
                <w:lang w:val="ka-GE"/>
              </w:rPr>
              <w:t>ვენტილების და სარქველების გამოცვლის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სამუშაოსთვის საჭირო ხელსაწყოების  ტიპები</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შეკეთებას დაქვემდებარებული დეტალები</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შესაცვლელი დეტალების შეძენის ადგილები</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სისტემის წყლისგან დაცლის თანმიმდევრობა </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სისტემის გლიკოლისგან დაცლის თანმიმდევრობა </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სისტემის გასარეცხად მომზადების წესები</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გლიკოლის სიმკვრივის მზომი ხელსაწყოს დანიშნულება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სისტემის წყლით შევსების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სისტემის გლიკოლით შევსების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სამუშაოსთვის საჭირო </w:t>
            </w:r>
            <w:r w:rsidRPr="00FA6EA8">
              <w:rPr>
                <w:rFonts w:ascii="Sylfaen" w:hAnsi="Sylfaen"/>
                <w:sz w:val="20"/>
                <w:szCs w:val="20"/>
                <w:lang w:val="ka-GE"/>
              </w:rPr>
              <w:lastRenderedPageBreak/>
              <w:t>ხელსაწყოების  ტიპები</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დაზიანებული დეტალის  მოხსნის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სამუშაოსთვის საჭირო ხელსაწყოების  ტიპები</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დაზიანებული დეტალის  მოხსნის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ახალი დეტალის ჩამაგრების თანმიმდევრობა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სისტემის ტესტირების დანიშნულება</w:t>
            </w:r>
          </w:p>
          <w:p w:rsidR="007637A0" w:rsidRPr="00FA6EA8" w:rsidRDefault="007637A0" w:rsidP="00C54461">
            <w:pPr>
              <w:pStyle w:val="ListParagraph"/>
              <w:numPr>
                <w:ilvl w:val="0"/>
                <w:numId w:val="21"/>
              </w:numPr>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სისტემის მუშა რეჟიმის პარამეტრები</w:t>
            </w:r>
          </w:p>
          <w:p w:rsidR="007637A0" w:rsidRPr="00FA6EA8" w:rsidRDefault="007637A0" w:rsidP="00C54461">
            <w:pPr>
              <w:pStyle w:val="ListParagraph"/>
              <w:shd w:val="clear" w:color="auto" w:fill="FFFFFF" w:themeFill="background1"/>
              <w:ind w:left="252" w:hanging="25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982" w:type="pct"/>
          </w:tcPr>
          <w:p w:rsidR="001040FD" w:rsidRPr="00FA6EA8" w:rsidRDefault="007637A0" w:rsidP="00E7032E">
            <w:pPr>
              <w:pStyle w:val="ListParagraph"/>
              <w:ind w:left="252"/>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FA6EA8">
              <w:rPr>
                <w:rFonts w:ascii="Sylfaen" w:hAnsi="Sylfaen" w:cs="Sylfaen"/>
                <w:b/>
                <w:sz w:val="20"/>
                <w:szCs w:val="20"/>
                <w:lang w:val="ka-GE"/>
              </w:rPr>
              <w:lastRenderedPageBreak/>
              <w:t>შეუძლია</w:t>
            </w:r>
            <w:r w:rsidR="00FA2E4A" w:rsidRPr="00FA6EA8">
              <w:rPr>
                <w:rFonts w:ascii="Sylfaen" w:hAnsi="Sylfaen" w:cs="Sylfaen"/>
                <w:b/>
                <w:sz w:val="20"/>
                <w:szCs w:val="20"/>
                <w:lang w:val="ka-GE"/>
              </w:rPr>
              <w:t>:</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დაზიანების ხარისხი</w:t>
            </w:r>
            <w:r w:rsidR="006604CC" w:rsidRPr="00FA6EA8">
              <w:rPr>
                <w:rFonts w:ascii="Sylfaen" w:hAnsi="Sylfaen" w:cs="Sylfaen"/>
                <w:sz w:val="20"/>
                <w:szCs w:val="20"/>
                <w:lang w:val="ka-GE"/>
              </w:rPr>
              <w:t>ს განსაზღვრა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 xml:space="preserve">სამუშაო იარაღების შერჩევა მახასიათებლების მიხედვით </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საბოლოო დაზიანებული დეტალის განსაზღვრა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დაცლილი სისტემის გარეცხვა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გლიკოლის ვარგისიანობის განსაზღვრა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sz w:val="20"/>
                <w:szCs w:val="20"/>
                <w:lang w:val="ka-GE"/>
              </w:rPr>
              <w:t>გლიკოლის სიმკვრივის მზომი ხელსაწყოს გამოყენება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sz w:val="20"/>
                <w:szCs w:val="20"/>
                <w:lang w:val="ka-GE"/>
              </w:rPr>
              <w:t>სისტემის შევსება წყლით</w:t>
            </w:r>
          </w:p>
          <w:p w:rsidR="00AC4F40" w:rsidRPr="00FA6EA8" w:rsidRDefault="007637A0"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sz w:val="20"/>
                <w:szCs w:val="20"/>
                <w:lang w:val="ka-GE"/>
              </w:rPr>
              <w:t>სისტემის შევსება გლიკოლით</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დაზიანებული დეტალის დაზიანების ხარისხის გამოცნობა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დაზიანებული დეტალის შეკეთება</w:t>
            </w:r>
          </w:p>
          <w:p w:rsidR="007637A0" w:rsidRPr="00FA6EA8" w:rsidRDefault="007637A0"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ინსტრუმენტების გამოყენება დეტალის დემონტაჟისა და მონტაჟისთვის</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ხელსაწყოს გამოყენება დეტალის შესაცვლელად</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დაზიანებული დეტალის მოხსნა</w:t>
            </w:r>
          </w:p>
          <w:p w:rsidR="007637A0" w:rsidRPr="00FA6EA8" w:rsidRDefault="007637A0" w:rsidP="00C54461">
            <w:pPr>
              <w:pStyle w:val="ListParagraph"/>
              <w:numPr>
                <w:ilvl w:val="0"/>
                <w:numId w:val="2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FA6EA8">
              <w:rPr>
                <w:rFonts w:ascii="Sylfaen" w:hAnsi="Sylfaen" w:cs="Sylfaen"/>
                <w:sz w:val="20"/>
                <w:szCs w:val="20"/>
                <w:lang w:val="ka-GE"/>
              </w:rPr>
              <w:t>ახალი დეტალის დამონტაჟება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სისტემის  ტესტირება</w:t>
            </w:r>
          </w:p>
          <w:p w:rsidR="007637A0" w:rsidRPr="00FA6EA8" w:rsidRDefault="007637A0" w:rsidP="00C54461">
            <w:pPr>
              <w:pStyle w:val="ListParagraph"/>
              <w:numPr>
                <w:ilvl w:val="0"/>
                <w:numId w:val="21"/>
              </w:numPr>
              <w:ind w:left="252" w:hanging="252"/>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სისტემის მუშა რეჟიმში გადაყვანა</w:t>
            </w:r>
          </w:p>
          <w:p w:rsidR="007637A0" w:rsidRPr="00FA6EA8" w:rsidRDefault="007637A0" w:rsidP="00C54461">
            <w:pPr>
              <w:pStyle w:val="ListParagraph"/>
              <w:spacing w:before="60" w:after="60"/>
              <w:ind w:left="252" w:hanging="252"/>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p>
        </w:tc>
      </w:tr>
      <w:tr w:rsidR="00D0794C" w:rsidRPr="00FA6EA8" w:rsidTr="00C54461">
        <w:tc>
          <w:tcPr>
            <w:cnfStyle w:val="001000000000" w:firstRow="0" w:lastRow="0" w:firstColumn="1" w:lastColumn="0" w:oddVBand="0" w:evenVBand="0" w:oddHBand="0" w:evenHBand="0" w:firstRowFirstColumn="0" w:firstRowLastColumn="0" w:lastRowFirstColumn="0" w:lastRowLastColumn="0"/>
            <w:tcW w:w="158" w:type="pct"/>
          </w:tcPr>
          <w:p w:rsidR="00AC4F40" w:rsidRPr="00FA6EA8" w:rsidRDefault="00AC4F40" w:rsidP="00C54461">
            <w:pPr>
              <w:pStyle w:val="ListParagraph"/>
              <w:numPr>
                <w:ilvl w:val="0"/>
                <w:numId w:val="2"/>
              </w:numPr>
              <w:spacing w:before="60" w:after="60"/>
              <w:rPr>
                <w:rFonts w:ascii="Sylfaen" w:eastAsiaTheme="majorEastAsia" w:hAnsi="Sylfaen" w:cs="Sylfaen"/>
                <w:sz w:val="20"/>
                <w:szCs w:val="20"/>
                <w:lang w:val="ka-GE"/>
              </w:rPr>
            </w:pPr>
          </w:p>
        </w:tc>
        <w:tc>
          <w:tcPr>
            <w:tcW w:w="980" w:type="pct"/>
          </w:tcPr>
          <w:p w:rsidR="00AC4F40" w:rsidRPr="00FA6EA8" w:rsidRDefault="00896BED" w:rsidP="00C5446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FA6EA8">
              <w:rPr>
                <w:rFonts w:ascii="Sylfaen" w:hAnsi="Sylfaen"/>
                <w:b/>
                <w:bCs/>
                <w:sz w:val="20"/>
                <w:szCs w:val="20"/>
                <w:lang w:val="ka-GE"/>
              </w:rPr>
              <w:t>პროფესიულ განვითარებაზე ზრუნვა</w:t>
            </w:r>
          </w:p>
        </w:tc>
        <w:tc>
          <w:tcPr>
            <w:tcW w:w="1881" w:type="pct"/>
          </w:tcPr>
          <w:p w:rsidR="001040FD" w:rsidRPr="00FA6EA8" w:rsidRDefault="001040FD" w:rsidP="00E7032E">
            <w:pPr>
              <w:pStyle w:val="ListParagraph"/>
              <w:shd w:val="clear" w:color="auto" w:fill="FFFFFF" w:themeFill="background1"/>
              <w:ind w:left="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b/>
                <w:sz w:val="20"/>
                <w:szCs w:val="20"/>
                <w:lang w:val="ka-GE"/>
              </w:rPr>
              <w:t>იცის:</w:t>
            </w:r>
          </w:p>
          <w:p w:rsidR="007637A0" w:rsidRPr="00FA6EA8" w:rsidRDefault="007637A0"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დარგში არსებული საერთაშორისო სატანდარტები </w:t>
            </w:r>
          </w:p>
          <w:p w:rsidR="00AC4F40" w:rsidRPr="00FA6EA8" w:rsidRDefault="00211A0D"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eastAsiaTheme="majorEastAsia" w:hAnsi="Sylfaen" w:cs="Sylfaen"/>
                <w:bCs/>
                <w:sz w:val="20"/>
                <w:szCs w:val="20"/>
              </w:rPr>
              <w:t>ახალ</w:t>
            </w:r>
            <w:r w:rsidRPr="00FA6EA8">
              <w:rPr>
                <w:rFonts w:ascii="Sylfaen" w:eastAsiaTheme="majorEastAsia" w:hAnsi="Sylfaen" w:cs="Sylfaen"/>
                <w:bCs/>
                <w:sz w:val="20"/>
                <w:szCs w:val="20"/>
                <w:lang w:val="ka-GE"/>
              </w:rPr>
              <w:t xml:space="preserve">ი </w:t>
            </w:r>
            <w:r w:rsidR="007637A0" w:rsidRPr="00FA6EA8">
              <w:rPr>
                <w:rFonts w:ascii="Sylfaen" w:eastAsiaTheme="majorEastAsia" w:hAnsi="Sylfaen" w:cs="Sylfaen"/>
                <w:bCs/>
                <w:sz w:val="20"/>
                <w:szCs w:val="20"/>
              </w:rPr>
              <w:t>ტექნოლოგიების</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შესახებ</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ინფორმაციის</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მოძიების</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გზები</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და</w:t>
            </w:r>
            <w:r w:rsidRPr="00FA6EA8">
              <w:rPr>
                <w:rFonts w:ascii="Sylfaen" w:eastAsiaTheme="majorEastAsia" w:hAnsi="Sylfaen" w:cs="Sylfaen"/>
                <w:bCs/>
                <w:sz w:val="20"/>
                <w:szCs w:val="20"/>
                <w:lang w:val="ka-GE"/>
              </w:rPr>
              <w:t xml:space="preserve"> </w:t>
            </w:r>
            <w:r w:rsidR="007637A0" w:rsidRPr="00FA6EA8">
              <w:rPr>
                <w:rFonts w:ascii="Sylfaen" w:eastAsiaTheme="majorEastAsia" w:hAnsi="Sylfaen" w:cs="Sylfaen"/>
                <w:bCs/>
                <w:sz w:val="20"/>
                <w:szCs w:val="20"/>
              </w:rPr>
              <w:t>ხერხები</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lang w:val="ka-GE"/>
              </w:rPr>
              <w:t xml:space="preserve">დარგში არსებული </w:t>
            </w:r>
            <w:r w:rsidRPr="00FA6EA8">
              <w:rPr>
                <w:rFonts w:ascii="Sylfaen" w:eastAsiaTheme="majorEastAsia" w:hAnsi="Sylfaen" w:cs="Sylfaen"/>
                <w:bCs/>
                <w:sz w:val="20"/>
                <w:szCs w:val="20"/>
              </w:rPr>
              <w:t>ტერმინოლოგია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და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პრინციპები</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rPr>
              <w:t>პროფესიული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ტრენინგის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მნიშვნელობა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და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პრინციპები</w:t>
            </w:r>
          </w:p>
          <w:p w:rsidR="007637A0" w:rsidRPr="00FA6EA8" w:rsidRDefault="007637A0"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rPr>
              <w:t>პროფესიული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ტრენინგის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მნიშვნელობა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პროფესიული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განვითარებისათვის</w:t>
            </w:r>
          </w:p>
          <w:p w:rsidR="00236486" w:rsidRPr="00FA6EA8" w:rsidRDefault="00527147"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იცის </w:t>
            </w:r>
            <w:r w:rsidR="00236486" w:rsidRPr="00FA6EA8">
              <w:rPr>
                <w:rFonts w:ascii="Sylfaen" w:hAnsi="Sylfaen"/>
                <w:sz w:val="20"/>
                <w:szCs w:val="20"/>
                <w:lang w:val="ka-GE"/>
              </w:rPr>
              <w:t>თანამედროვე საინფორმაციო ტექნოლოგიების შესაძლებლობებ</w:t>
            </w:r>
            <w:r w:rsidR="00125602" w:rsidRPr="00FA6EA8">
              <w:rPr>
                <w:rFonts w:ascii="Sylfaen" w:hAnsi="Sylfaen"/>
                <w:sz w:val="20"/>
                <w:szCs w:val="20"/>
                <w:lang w:val="ka-GE"/>
              </w:rPr>
              <w:t>ი</w:t>
            </w:r>
            <w:r w:rsidR="00236486" w:rsidRPr="00FA6EA8">
              <w:rPr>
                <w:rFonts w:ascii="Sylfaen" w:hAnsi="Sylfaen"/>
                <w:sz w:val="20"/>
                <w:szCs w:val="20"/>
                <w:lang w:val="ka-GE"/>
              </w:rPr>
              <w:t xml:space="preserve"> ინფორმაციის გავრცელების კუთხით</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 xml:space="preserve">საინფორმაციო ტექნოლოგიების გამოყენებით ინფორმაციის ძიების ხერხები </w:t>
            </w:r>
          </w:p>
          <w:p w:rsidR="007637A0"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sz w:val="20"/>
                <w:szCs w:val="20"/>
                <w:lang w:val="ka-GE"/>
              </w:rPr>
              <w:t>ინფორმაციის სანდოობის შემოწმების გზები</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საინფორმაციო</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ტექნოლოგიების</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გამოყენების</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გზები</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ეფექტური</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კომუნიკაციის</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მეთოდებ</w:t>
            </w:r>
            <w:r w:rsidR="00125602" w:rsidRPr="00FA6EA8">
              <w:rPr>
                <w:rFonts w:ascii="Sylfaen" w:hAnsi="Sylfaen" w:cs="Sylfaen"/>
                <w:sz w:val="20"/>
                <w:szCs w:val="20"/>
                <w:lang w:val="ka-GE"/>
              </w:rPr>
              <w:t>ი</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კომუნიკაციის</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თანამედროვე</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საშუალებების</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გამოყენება</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ქართულ ენაზე საქმიანი წერილის შედგენის წესები</w:t>
            </w:r>
          </w:p>
          <w:p w:rsidR="00236486" w:rsidRPr="00FA6EA8" w:rsidRDefault="00236486" w:rsidP="00C54461">
            <w:pPr>
              <w:pStyle w:val="ListParagraph"/>
              <w:numPr>
                <w:ilvl w:val="0"/>
                <w:numId w:val="21"/>
              </w:numPr>
              <w:shd w:val="clear" w:color="auto" w:fill="FFFFFF" w:themeFill="background1"/>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დარგში</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არსებული</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ტექნოლოგიები</w:t>
            </w:r>
          </w:p>
          <w:p w:rsidR="00236486"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დარგში</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გამოყენებული</w:t>
            </w:r>
            <w:r w:rsidR="00211A0D" w:rsidRPr="00FA6EA8">
              <w:rPr>
                <w:rFonts w:ascii="Sylfaen" w:hAnsi="Sylfaen" w:cs="Sylfaen"/>
                <w:sz w:val="20"/>
                <w:szCs w:val="20"/>
                <w:lang w:val="ka-GE"/>
              </w:rPr>
              <w:t xml:space="preserve"> </w:t>
            </w:r>
            <w:r w:rsidRPr="00FA6EA8">
              <w:rPr>
                <w:rFonts w:ascii="Sylfaen" w:hAnsi="Sylfaen" w:cs="Sylfaen"/>
                <w:sz w:val="20"/>
                <w:szCs w:val="20"/>
                <w:lang w:val="ka-GE"/>
              </w:rPr>
              <w:t>ხელსაწყოები</w:t>
            </w:r>
          </w:p>
          <w:p w:rsidR="00211A0D" w:rsidRPr="00FA6EA8" w:rsidRDefault="00211A0D" w:rsidP="00211A0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211A0D" w:rsidRPr="00FA6EA8" w:rsidRDefault="00211A0D" w:rsidP="00211A0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211A0D" w:rsidRPr="00FA6EA8" w:rsidRDefault="00211A0D" w:rsidP="00211A0D">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982" w:type="pct"/>
          </w:tcPr>
          <w:p w:rsidR="00FA2E4A" w:rsidRPr="00FA6EA8" w:rsidRDefault="007637A0" w:rsidP="00E7032E">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FA6EA8">
              <w:rPr>
                <w:rFonts w:ascii="Sylfaen" w:hAnsi="Sylfaen" w:cs="Sylfaen"/>
                <w:b/>
                <w:sz w:val="20"/>
                <w:szCs w:val="20"/>
                <w:lang w:val="ka-GE"/>
              </w:rPr>
              <w:t>შეუძლია</w:t>
            </w:r>
            <w:r w:rsidR="00180126" w:rsidRPr="00FA6EA8">
              <w:rPr>
                <w:rFonts w:ascii="Sylfaen" w:hAnsi="Sylfaen" w:cs="Sylfaen"/>
                <w:b/>
                <w:sz w:val="20"/>
                <w:szCs w:val="20"/>
                <w:lang w:val="ka-GE"/>
              </w:rPr>
              <w:t>:</w:t>
            </w:r>
          </w:p>
          <w:p w:rsidR="00AC4F40" w:rsidRPr="00FA6EA8" w:rsidRDefault="007637A0"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დარგში არსებული სტანდარტების მოძიება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lang w:val="ka-GE"/>
              </w:rPr>
              <w:t xml:space="preserve">დარგში </w:t>
            </w:r>
            <w:r w:rsidRPr="00FA6EA8">
              <w:rPr>
                <w:rFonts w:ascii="Sylfaen" w:eastAsiaTheme="majorEastAsia" w:hAnsi="Sylfaen" w:cs="Sylfaen"/>
                <w:bCs/>
                <w:sz w:val="20"/>
                <w:szCs w:val="20"/>
              </w:rPr>
              <w:t>არსებული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ტექნოლოგიისა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და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პრინციპების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პრაქტიკულად</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გამოყენება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rPr>
              <w:t>პროფესიულ</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ტრენინგზე</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მიღებული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ინფორმაციის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გაგება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rPr>
              <w:t>პროფესიულ</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ტრენინგზე</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მიღებული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ინფორმაციის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გუნდში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გაზიარება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rPr>
            </w:pPr>
            <w:r w:rsidRPr="00FA6EA8">
              <w:rPr>
                <w:rFonts w:ascii="Sylfaen" w:eastAsiaTheme="majorEastAsia" w:hAnsi="Sylfaen" w:cs="Sylfaen"/>
                <w:bCs/>
                <w:sz w:val="20"/>
                <w:szCs w:val="20"/>
              </w:rPr>
              <w:t>პროფესიულ</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ტრენინგზე</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მიღებული</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ინფორმაციის</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გაანალიზება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და</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პრაქტიკულად</w:t>
            </w:r>
            <w:r w:rsidR="00211A0D" w:rsidRPr="00FA6EA8">
              <w:rPr>
                <w:rFonts w:ascii="Sylfaen" w:eastAsiaTheme="majorEastAsia" w:hAnsi="Sylfaen" w:cs="Sylfaen"/>
                <w:bCs/>
                <w:sz w:val="20"/>
                <w:szCs w:val="20"/>
                <w:lang w:val="ka-GE"/>
              </w:rPr>
              <w:t xml:space="preserve"> </w:t>
            </w:r>
            <w:r w:rsidRPr="00FA6EA8">
              <w:rPr>
                <w:rFonts w:ascii="Sylfaen" w:eastAsiaTheme="majorEastAsia" w:hAnsi="Sylfaen" w:cs="Sylfaen"/>
                <w:bCs/>
                <w:sz w:val="20"/>
                <w:szCs w:val="20"/>
              </w:rPr>
              <w:t>გამოყენება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საინფორმაცი</w:t>
            </w:r>
            <w:r w:rsidR="00125602" w:rsidRPr="00FA6EA8">
              <w:rPr>
                <w:rFonts w:ascii="Sylfaen" w:hAnsi="Sylfaen" w:cs="Sylfaen"/>
                <w:sz w:val="20"/>
                <w:szCs w:val="20"/>
                <w:lang w:val="ka-GE"/>
              </w:rPr>
              <w:t>ო</w:t>
            </w:r>
            <w:r w:rsidRPr="00FA6EA8">
              <w:rPr>
                <w:rFonts w:ascii="Sylfaen" w:hAnsi="Sylfaen" w:cs="Sylfaen"/>
                <w:sz w:val="20"/>
                <w:szCs w:val="20"/>
                <w:lang w:val="ka-GE"/>
              </w:rPr>
              <w:t xml:space="preserve"> ტექნოლოგიების გამოყენებით დარგში არსებული სიახლეების გაცნობა</w:t>
            </w:r>
          </w:p>
          <w:p w:rsidR="007637A0"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მოძიებული ინფორმაციის სანდოობის განსაზღვრა</w:t>
            </w:r>
          </w:p>
          <w:p w:rsidR="0086592E"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ტრენინგებისა და სემინარების მოძიება</w:t>
            </w:r>
          </w:p>
          <w:p w:rsidR="00236486"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ტრენინგებსა და სემინარებ</w:t>
            </w:r>
            <w:r w:rsidR="00125602" w:rsidRPr="00FA6EA8">
              <w:rPr>
                <w:rFonts w:ascii="Sylfaen" w:hAnsi="Sylfaen" w:cs="Sylfaen"/>
                <w:sz w:val="20"/>
                <w:szCs w:val="20"/>
                <w:lang w:val="ka-GE"/>
              </w:rPr>
              <w:t>ზე</w:t>
            </w:r>
            <w:r w:rsidR="00211A0D" w:rsidRPr="00FA6EA8">
              <w:rPr>
                <w:rFonts w:ascii="Sylfaen" w:hAnsi="Sylfaen" w:cs="Sylfaen"/>
                <w:sz w:val="20"/>
                <w:szCs w:val="20"/>
                <w:lang w:val="ka-GE"/>
              </w:rPr>
              <w:t xml:space="preserve"> </w:t>
            </w:r>
            <w:r w:rsidR="00125602" w:rsidRPr="00FA6EA8">
              <w:rPr>
                <w:rFonts w:ascii="Sylfaen" w:hAnsi="Sylfaen" w:cs="Sylfaen"/>
                <w:sz w:val="20"/>
                <w:szCs w:val="20"/>
                <w:lang w:val="ka-GE"/>
              </w:rPr>
              <w:t>პრეზენტირება</w:t>
            </w:r>
          </w:p>
          <w:p w:rsidR="00236486" w:rsidRPr="00FA6EA8" w:rsidRDefault="00236486" w:rsidP="00C54461">
            <w:pPr>
              <w:pStyle w:val="ListParagraph"/>
              <w:numPr>
                <w:ilvl w:val="0"/>
                <w:numId w:val="21"/>
              </w:numPr>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დარგის სიახლეების მოძიება სხვადასხვა საინფორმაციო საშუალებების გამოყენებით</w:t>
            </w:r>
          </w:p>
          <w:p w:rsidR="005A32DC"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ფორუმზე რეგისტრაცია</w:t>
            </w:r>
          </w:p>
          <w:p w:rsidR="00236486"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A6EA8">
              <w:rPr>
                <w:rFonts w:ascii="Sylfaen" w:hAnsi="Sylfaen" w:cs="Sylfaen"/>
                <w:sz w:val="20"/>
                <w:szCs w:val="20"/>
                <w:lang w:val="ka-GE"/>
              </w:rPr>
              <w:t>კითხვის ფორმირება</w:t>
            </w:r>
          </w:p>
          <w:p w:rsidR="00236486"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ეფექტური კომუნიკაციის წარმართვა</w:t>
            </w:r>
          </w:p>
          <w:p w:rsidR="005A32DC" w:rsidRPr="00FA6EA8" w:rsidRDefault="005A32DC"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უცხო ენაზე კომუნიკაცია</w:t>
            </w:r>
          </w:p>
          <w:p w:rsidR="00236486" w:rsidRPr="00FA6EA8" w:rsidRDefault="00236486" w:rsidP="00C54461">
            <w:pPr>
              <w:pStyle w:val="ListParagraph"/>
              <w:numPr>
                <w:ilvl w:val="0"/>
                <w:numId w:val="2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A6EA8">
              <w:rPr>
                <w:rFonts w:ascii="Sylfaen" w:hAnsi="Sylfaen" w:cs="Sylfaen"/>
                <w:sz w:val="20"/>
                <w:szCs w:val="20"/>
                <w:lang w:val="ka-GE"/>
              </w:rPr>
              <w:t>ინოვაციური ხელსაწყოების მოძიება</w:t>
            </w:r>
          </w:p>
        </w:tc>
      </w:tr>
    </w:tbl>
    <w:p w:rsidR="007F583B" w:rsidRPr="00FA6EA8" w:rsidRDefault="007F583B" w:rsidP="00211A0D">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FA6EA8">
        <w:rPr>
          <w:rFonts w:ascii="Sylfaen" w:hAnsi="Sylfaen" w:cs="Sylfaen"/>
          <w:b/>
          <w:sz w:val="20"/>
          <w:szCs w:val="20"/>
          <w:lang w:val="ka-GE"/>
        </w:rPr>
        <w:lastRenderedPageBreak/>
        <w:t>სტანდარტის</w:t>
      </w:r>
      <w:r w:rsidRPr="00FA6EA8">
        <w:rPr>
          <w:rFonts w:ascii="Sylfaen" w:hAnsi="Sylfaen"/>
          <w:b/>
          <w:sz w:val="20"/>
          <w:szCs w:val="20"/>
          <w:lang w:val="ka-GE"/>
        </w:rPr>
        <w:t xml:space="preserve"> მოქმედების ვადა:</w:t>
      </w:r>
      <w:r w:rsidR="00211A0D" w:rsidRPr="00FA6EA8">
        <w:rPr>
          <w:rFonts w:ascii="Sylfaen" w:hAnsi="Sylfaen"/>
          <w:b/>
          <w:sz w:val="20"/>
          <w:szCs w:val="20"/>
          <w:lang w:val="ka-GE"/>
        </w:rPr>
        <w:t xml:space="preserve"> </w:t>
      </w:r>
      <w:r w:rsidR="00A438EC" w:rsidRPr="00FA6EA8">
        <w:rPr>
          <w:rFonts w:ascii="Sylfaen" w:hAnsi="Sylfaen"/>
          <w:b/>
          <w:sz w:val="20"/>
          <w:szCs w:val="20"/>
          <w:lang w:val="ka-GE"/>
        </w:rPr>
        <w:t xml:space="preserve"> </w:t>
      </w:r>
      <w:r w:rsidR="00896BED" w:rsidRPr="00FA6EA8">
        <w:rPr>
          <w:rFonts w:ascii="Sylfaen" w:hAnsi="Sylfaen"/>
          <w:sz w:val="20"/>
          <w:szCs w:val="20"/>
          <w:lang w:val="ka-GE"/>
        </w:rPr>
        <w:t>5 წელი</w:t>
      </w:r>
    </w:p>
    <w:p w:rsidR="00211A0D" w:rsidRPr="00FA6EA8" w:rsidRDefault="00211A0D" w:rsidP="00F647C3">
      <w:pPr>
        <w:pStyle w:val="ListParagraph"/>
        <w:tabs>
          <w:tab w:val="left" w:pos="270"/>
          <w:tab w:val="left" w:pos="360"/>
        </w:tabs>
        <w:spacing w:before="60" w:after="60" w:line="240" w:lineRule="auto"/>
        <w:ind w:left="375"/>
        <w:jc w:val="both"/>
        <w:rPr>
          <w:rFonts w:ascii="Sylfaen" w:hAnsi="Sylfaen"/>
          <w:b/>
          <w:sz w:val="20"/>
          <w:szCs w:val="20"/>
          <w:lang w:val="ka-GE"/>
        </w:rPr>
      </w:pPr>
    </w:p>
    <w:p w:rsidR="004542C8" w:rsidRPr="00FA6EA8" w:rsidRDefault="00594777" w:rsidP="00F647C3">
      <w:pPr>
        <w:spacing w:before="60" w:after="60" w:line="240" w:lineRule="auto"/>
        <w:jc w:val="both"/>
        <w:rPr>
          <w:rFonts w:ascii="Sylfaen" w:eastAsiaTheme="majorEastAsia" w:hAnsi="Sylfaen" w:cs="Sylfaen"/>
          <w:b/>
          <w:bCs/>
          <w:sz w:val="20"/>
          <w:szCs w:val="20"/>
          <w:lang w:val="ka-GE"/>
        </w:rPr>
      </w:pPr>
      <w:r w:rsidRPr="00FA6EA8">
        <w:rPr>
          <w:rFonts w:ascii="Sylfaen" w:hAnsi="Sylfaen" w:cs="Sylfaen"/>
          <w:b/>
          <w:sz w:val="20"/>
          <w:szCs w:val="20"/>
          <w:lang w:val="ka-GE"/>
        </w:rPr>
        <w:t>1</w:t>
      </w:r>
      <w:r w:rsidR="00A438EC" w:rsidRPr="00FA6EA8">
        <w:rPr>
          <w:rFonts w:ascii="Sylfaen" w:hAnsi="Sylfaen" w:cs="Sylfaen"/>
          <w:b/>
          <w:sz w:val="20"/>
          <w:szCs w:val="20"/>
          <w:lang w:val="ka-GE"/>
        </w:rPr>
        <w:t>4</w:t>
      </w:r>
      <w:r w:rsidRPr="00FA6EA8">
        <w:rPr>
          <w:rFonts w:ascii="Sylfaen" w:hAnsi="Sylfaen" w:cs="Sylfaen"/>
          <w:b/>
          <w:sz w:val="20"/>
          <w:szCs w:val="20"/>
          <w:lang w:val="ka-GE"/>
        </w:rPr>
        <w:t xml:space="preserve">. </w:t>
      </w:r>
      <w:r w:rsidR="003B1858" w:rsidRPr="00FA6EA8">
        <w:rPr>
          <w:rFonts w:ascii="Sylfaen" w:hAnsi="Sylfaen" w:cs="Sylfaen"/>
          <w:b/>
          <w:sz w:val="20"/>
          <w:szCs w:val="20"/>
          <w:lang w:val="ka-GE"/>
        </w:rPr>
        <w:t>პროფესიული სტანდარტი</w:t>
      </w:r>
      <w:r w:rsidR="003B1858" w:rsidRPr="00FA6EA8">
        <w:rPr>
          <w:rFonts w:ascii="Sylfaen" w:hAnsi="Sylfaen" w:cs="Sylfaen"/>
          <w:b/>
          <w:bCs/>
          <w:sz w:val="20"/>
          <w:szCs w:val="20"/>
          <w:lang w:val="ka-GE"/>
        </w:rPr>
        <w:t>ს</w:t>
      </w:r>
      <w:r w:rsidR="003B1858" w:rsidRPr="00FA6EA8">
        <w:rPr>
          <w:rFonts w:ascii="Sylfaen" w:hAnsi="Sylfaen" w:cs="Sylfaen"/>
          <w:b/>
          <w:sz w:val="20"/>
          <w:szCs w:val="20"/>
          <w:lang w:val="ka-GE"/>
        </w:rPr>
        <w:t xml:space="preserve">  შემმუშავებელი</w:t>
      </w:r>
      <w:r w:rsidR="003B1858" w:rsidRPr="00FA6EA8">
        <w:rPr>
          <w:rFonts w:ascii="Sylfaen" w:hAnsi="Sylfaen"/>
          <w:b/>
          <w:sz w:val="20"/>
          <w:szCs w:val="20"/>
          <w:lang w:val="ka-GE"/>
        </w:rPr>
        <w:t xml:space="preserve"> სამუშაო </w:t>
      </w:r>
      <w:r w:rsidR="003B1858" w:rsidRPr="00FA6EA8">
        <w:rPr>
          <w:rFonts w:ascii="Sylfaen" w:hAnsi="Sylfaen" w:cs="Sylfaen"/>
          <w:b/>
          <w:sz w:val="20"/>
          <w:szCs w:val="20"/>
          <w:lang w:val="ka-GE"/>
        </w:rPr>
        <w:t>ჯგუფის წევრები:</w:t>
      </w:r>
    </w:p>
    <w:p w:rsidR="003B1858" w:rsidRPr="00FA6EA8" w:rsidRDefault="008C215D" w:rsidP="00F647C3">
      <w:pPr>
        <w:pStyle w:val="ListParagraph"/>
        <w:tabs>
          <w:tab w:val="left" w:pos="270"/>
          <w:tab w:val="left" w:pos="360"/>
        </w:tabs>
        <w:spacing w:before="60" w:after="60" w:line="240" w:lineRule="auto"/>
        <w:ind w:left="0"/>
        <w:jc w:val="both"/>
        <w:rPr>
          <w:rFonts w:ascii="Sylfaen" w:hAnsi="Sylfaen"/>
          <w:sz w:val="20"/>
          <w:szCs w:val="20"/>
          <w:lang w:val="ka-GE"/>
        </w:rPr>
      </w:pPr>
      <w:r w:rsidRPr="00FA6EA8">
        <w:rPr>
          <w:rFonts w:ascii="Sylfaen" w:hAnsi="Sylfaen"/>
          <w:b/>
          <w:sz w:val="20"/>
          <w:szCs w:val="20"/>
          <w:lang w:val="ka-GE"/>
        </w:rPr>
        <w:tab/>
      </w:r>
      <w:r w:rsidRPr="00FA6EA8">
        <w:rPr>
          <w:rFonts w:ascii="Sylfaen" w:hAnsi="Sylfaen"/>
          <w:b/>
          <w:sz w:val="20"/>
          <w:szCs w:val="20"/>
          <w:lang w:val="ka-GE"/>
        </w:rPr>
        <w:tab/>
      </w:r>
      <w:r w:rsidRPr="00FA6EA8">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497"/>
        <w:gridCol w:w="6678"/>
      </w:tblGrid>
      <w:tr w:rsidR="00D0794C" w:rsidRPr="00FA6EA8" w:rsidTr="00211A0D">
        <w:trPr>
          <w:trHeight w:val="463"/>
        </w:trPr>
        <w:tc>
          <w:tcPr>
            <w:tcW w:w="209" w:type="pct"/>
            <w:shd w:val="clear" w:color="auto" w:fill="auto"/>
          </w:tcPr>
          <w:p w:rsidR="003B1858" w:rsidRPr="00FA6EA8" w:rsidRDefault="003B1858" w:rsidP="00211A0D">
            <w:pPr>
              <w:spacing w:after="0" w:line="240" w:lineRule="auto"/>
              <w:rPr>
                <w:rFonts w:ascii="Sylfaen" w:hAnsi="Sylfaen" w:cs="Sylfaen"/>
                <w:b/>
                <w:sz w:val="20"/>
                <w:szCs w:val="20"/>
                <w:lang w:val="ka-GE"/>
              </w:rPr>
            </w:pPr>
            <w:r w:rsidRPr="00FA6EA8">
              <w:rPr>
                <w:rFonts w:ascii="Sylfaen" w:hAnsi="Sylfaen"/>
                <w:b/>
                <w:sz w:val="20"/>
                <w:szCs w:val="20"/>
                <w:lang w:val="ka-GE"/>
              </w:rPr>
              <w:t>№</w:t>
            </w:r>
          </w:p>
        </w:tc>
        <w:tc>
          <w:tcPr>
            <w:tcW w:w="1304" w:type="pct"/>
            <w:shd w:val="clear" w:color="auto" w:fill="auto"/>
          </w:tcPr>
          <w:p w:rsidR="003B1858" w:rsidRPr="00FA6EA8" w:rsidRDefault="003B1858" w:rsidP="00211A0D">
            <w:pPr>
              <w:spacing w:after="0" w:line="240" w:lineRule="auto"/>
              <w:rPr>
                <w:rFonts w:ascii="Sylfaen" w:hAnsi="Sylfaen" w:cs="Sylfaen"/>
                <w:b/>
                <w:sz w:val="20"/>
                <w:szCs w:val="20"/>
                <w:lang w:val="ka-GE"/>
              </w:rPr>
            </w:pPr>
            <w:r w:rsidRPr="00FA6EA8">
              <w:rPr>
                <w:rFonts w:ascii="Sylfaen" w:hAnsi="Sylfaen" w:cs="Sylfaen"/>
                <w:b/>
                <w:sz w:val="20"/>
                <w:szCs w:val="20"/>
                <w:lang w:val="ka-GE"/>
              </w:rPr>
              <w:t>სახელი</w:t>
            </w:r>
            <w:r w:rsidRPr="00FA6EA8">
              <w:rPr>
                <w:rFonts w:ascii="Sylfaen" w:hAnsi="Sylfaen"/>
                <w:b/>
                <w:sz w:val="20"/>
                <w:szCs w:val="20"/>
                <w:lang w:val="ka-GE"/>
              </w:rPr>
              <w:t>, გვარი</w:t>
            </w:r>
          </w:p>
        </w:tc>
        <w:tc>
          <w:tcPr>
            <w:tcW w:w="3487" w:type="pct"/>
            <w:shd w:val="clear" w:color="auto" w:fill="auto"/>
          </w:tcPr>
          <w:p w:rsidR="003B1858" w:rsidRPr="00FA6EA8" w:rsidRDefault="003B1858" w:rsidP="00211A0D">
            <w:pPr>
              <w:spacing w:after="0" w:line="240" w:lineRule="auto"/>
              <w:rPr>
                <w:rFonts w:ascii="Sylfaen" w:hAnsi="Sylfaen" w:cs="Sylfaen"/>
                <w:b/>
                <w:sz w:val="20"/>
                <w:szCs w:val="20"/>
                <w:lang w:val="ka-GE"/>
              </w:rPr>
            </w:pPr>
            <w:r w:rsidRPr="00FA6EA8">
              <w:rPr>
                <w:rFonts w:ascii="Sylfaen" w:hAnsi="Sylfaen"/>
                <w:b/>
                <w:sz w:val="20"/>
                <w:szCs w:val="20"/>
                <w:lang w:val="ka-GE"/>
              </w:rPr>
              <w:t xml:space="preserve">ორგანიზაცია, </w:t>
            </w:r>
            <w:r w:rsidRPr="00FA6EA8">
              <w:rPr>
                <w:rFonts w:ascii="Sylfaen" w:hAnsi="Sylfaen" w:cs="Sylfaen"/>
                <w:b/>
                <w:sz w:val="20"/>
                <w:szCs w:val="20"/>
                <w:lang w:val="ka-GE"/>
              </w:rPr>
              <w:t>პოზიცია</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1</w:t>
            </w:r>
          </w:p>
        </w:tc>
        <w:tc>
          <w:tcPr>
            <w:tcW w:w="1304" w:type="pct"/>
            <w:shd w:val="clear" w:color="auto" w:fill="auto"/>
          </w:tcPr>
          <w:p w:rsidR="00236486" w:rsidRPr="00FA6EA8" w:rsidRDefault="00236486" w:rsidP="00211A0D">
            <w:pPr>
              <w:spacing w:after="0" w:line="240" w:lineRule="auto"/>
              <w:rPr>
                <w:rFonts w:ascii="Sylfaen" w:hAnsi="Sylfaen"/>
                <w:b/>
                <w:sz w:val="20"/>
                <w:szCs w:val="20"/>
              </w:rPr>
            </w:pPr>
            <w:r w:rsidRPr="00FA6EA8">
              <w:rPr>
                <w:rFonts w:ascii="Sylfaen" w:hAnsi="Sylfaen" w:cs="Sylfaen"/>
                <w:b/>
                <w:sz w:val="20"/>
                <w:szCs w:val="20"/>
                <w:lang w:val="ka-GE"/>
              </w:rPr>
              <w:t>კახაბერ</w:t>
            </w:r>
            <w:r w:rsidRPr="00FA6EA8">
              <w:rPr>
                <w:rFonts w:ascii="Sylfaen" w:hAnsi="Sylfaen"/>
                <w:b/>
                <w:sz w:val="20"/>
                <w:szCs w:val="20"/>
                <w:lang w:val="ka-GE"/>
              </w:rPr>
              <w:t xml:space="preserve"> ძოძუაშვილი</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შპს აიდიო, დირექტორი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2</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კონსტანტინე კობახიძე</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შპს მზის სახლი ,დირექტორი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3</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სიმონ ბარამიძე</w:t>
            </w:r>
          </w:p>
        </w:tc>
        <w:tc>
          <w:tcPr>
            <w:tcW w:w="3487" w:type="pct"/>
            <w:shd w:val="clear" w:color="auto" w:fill="auto"/>
          </w:tcPr>
          <w:p w:rsidR="00236486" w:rsidRPr="00FA6EA8" w:rsidRDefault="00236486" w:rsidP="00211A0D">
            <w:pPr>
              <w:pStyle w:val="ListParagraph"/>
              <w:tabs>
                <w:tab w:val="left" w:pos="411"/>
                <w:tab w:val="left" w:pos="1590"/>
              </w:tabs>
              <w:spacing w:line="240" w:lineRule="auto"/>
              <w:ind w:left="51"/>
              <w:rPr>
                <w:rFonts w:ascii="Sylfaen" w:hAnsi="Sylfaen"/>
                <w:sz w:val="20"/>
                <w:szCs w:val="20"/>
                <w:lang w:val="ka-GE"/>
              </w:rPr>
            </w:pPr>
            <w:r w:rsidRPr="00FA6EA8">
              <w:rPr>
                <w:rFonts w:ascii="Sylfaen" w:hAnsi="Sylfaen"/>
                <w:sz w:val="20"/>
                <w:szCs w:val="20"/>
                <w:lang w:val="ka-GE"/>
              </w:rPr>
              <w:t>შპს სითბო, დირექტორი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4</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ზვიად ხარიბეგაშვილი</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მაცივარაგენტების შეგროვებისა და რეციკრირების ცენტრი, უფროსი ტექნიკოსი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5</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ოთარ გიორგობიანი</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შპს სითბო , მთავარი სპეციალისტი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6</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ზურაბ მედულაშვილი</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შპს ბურჯი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7</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rPr>
            </w:pPr>
            <w:r w:rsidRPr="00FA6EA8">
              <w:rPr>
                <w:rFonts w:ascii="Sylfaen" w:hAnsi="Sylfaen"/>
                <w:b/>
                <w:sz w:val="20"/>
                <w:szCs w:val="20"/>
                <w:lang w:val="ka-GE"/>
              </w:rPr>
              <w:t>ემზარ თოფურია</w:t>
            </w:r>
          </w:p>
        </w:tc>
        <w:tc>
          <w:tcPr>
            <w:tcW w:w="3487" w:type="pct"/>
            <w:shd w:val="clear" w:color="auto" w:fill="auto"/>
          </w:tcPr>
          <w:p w:rsidR="00236486" w:rsidRPr="00FA6EA8" w:rsidRDefault="00236486" w:rsidP="00211A0D">
            <w:pPr>
              <w:pStyle w:val="ListParagraph"/>
              <w:spacing w:line="240" w:lineRule="auto"/>
              <w:ind w:left="51"/>
              <w:rPr>
                <w:rFonts w:ascii="Sylfaen" w:hAnsi="Sylfaen"/>
                <w:sz w:val="20"/>
                <w:szCs w:val="20"/>
                <w:lang w:val="ka-GE"/>
              </w:rPr>
            </w:pPr>
            <w:r w:rsidRPr="00FA6EA8">
              <w:rPr>
                <w:rFonts w:ascii="Sylfaen" w:hAnsi="Sylfaen"/>
                <w:sz w:val="20"/>
                <w:szCs w:val="20"/>
                <w:lang w:val="ka-GE"/>
              </w:rPr>
              <w:t>ასოციაცია უტო, კოორდინატორი</w:t>
            </w:r>
          </w:p>
        </w:tc>
      </w:tr>
      <w:tr w:rsidR="00D0794C"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8</w:t>
            </w:r>
          </w:p>
        </w:tc>
        <w:tc>
          <w:tcPr>
            <w:tcW w:w="1304" w:type="pct"/>
            <w:shd w:val="clear" w:color="auto" w:fill="auto"/>
          </w:tcPr>
          <w:p w:rsidR="00236486" w:rsidRPr="00FA6EA8" w:rsidRDefault="00236486" w:rsidP="00211A0D">
            <w:pPr>
              <w:pStyle w:val="ListParagraph"/>
              <w:spacing w:after="0" w:line="240" w:lineRule="auto"/>
              <w:ind w:left="6"/>
              <w:rPr>
                <w:rFonts w:ascii="Sylfaen" w:hAnsi="Sylfaen"/>
                <w:b/>
                <w:sz w:val="20"/>
                <w:szCs w:val="20"/>
                <w:lang w:val="ka-GE"/>
              </w:rPr>
            </w:pPr>
            <w:r w:rsidRPr="00FA6EA8">
              <w:rPr>
                <w:rFonts w:ascii="Sylfaen" w:hAnsi="Sylfaen"/>
                <w:b/>
                <w:sz w:val="20"/>
                <w:szCs w:val="20"/>
                <w:lang w:val="ka-GE"/>
              </w:rPr>
              <w:t>ავთანდილ მეტრეველი</w:t>
            </w:r>
          </w:p>
        </w:tc>
        <w:tc>
          <w:tcPr>
            <w:tcW w:w="3487" w:type="pct"/>
            <w:shd w:val="clear" w:color="auto" w:fill="auto"/>
          </w:tcPr>
          <w:p w:rsidR="00236486" w:rsidRPr="00FA6EA8" w:rsidRDefault="00236486" w:rsidP="00211A0D">
            <w:pPr>
              <w:pStyle w:val="ListParagraph"/>
              <w:tabs>
                <w:tab w:val="left" w:pos="411"/>
                <w:tab w:val="left" w:pos="1590"/>
              </w:tabs>
              <w:spacing w:line="240" w:lineRule="auto"/>
              <w:ind w:left="51"/>
              <w:rPr>
                <w:rFonts w:ascii="Sylfaen" w:hAnsi="Sylfaen"/>
                <w:sz w:val="20"/>
                <w:szCs w:val="20"/>
                <w:lang w:val="ka-GE"/>
              </w:rPr>
            </w:pPr>
            <w:r w:rsidRPr="00FA6EA8">
              <w:rPr>
                <w:rFonts w:ascii="Sylfaen" w:hAnsi="Sylfaen"/>
                <w:sz w:val="20"/>
                <w:szCs w:val="20"/>
                <w:lang w:val="ka-GE"/>
              </w:rPr>
              <w:t xml:space="preserve">განათლების ხარისხის განვითარების ეროვნული ცენტრი, </w:t>
            </w:r>
            <w:r w:rsidR="00527147" w:rsidRPr="00FA6EA8">
              <w:rPr>
                <w:rFonts w:ascii="Sylfaen" w:hAnsi="Sylfaen"/>
                <w:sz w:val="20"/>
                <w:szCs w:val="20"/>
                <w:lang w:val="ka-GE"/>
              </w:rPr>
              <w:t xml:space="preserve">დარგის </w:t>
            </w:r>
            <w:r w:rsidRPr="00FA6EA8">
              <w:rPr>
                <w:rFonts w:ascii="Sylfaen" w:hAnsi="Sylfaen"/>
                <w:sz w:val="20"/>
                <w:szCs w:val="20"/>
                <w:lang w:val="ka-GE"/>
              </w:rPr>
              <w:t>ფასილიტატორი</w:t>
            </w:r>
          </w:p>
        </w:tc>
      </w:tr>
      <w:tr w:rsidR="00211A0D" w:rsidRPr="00FA6EA8" w:rsidTr="00211A0D">
        <w:tc>
          <w:tcPr>
            <w:tcW w:w="209" w:type="pct"/>
            <w:shd w:val="clear" w:color="auto" w:fill="auto"/>
          </w:tcPr>
          <w:p w:rsidR="00236486" w:rsidRPr="00FA6EA8" w:rsidRDefault="00236486" w:rsidP="00211A0D">
            <w:pPr>
              <w:spacing w:after="0" w:line="240" w:lineRule="auto"/>
              <w:rPr>
                <w:rFonts w:ascii="Sylfaen" w:hAnsi="Sylfaen"/>
                <w:b/>
                <w:sz w:val="20"/>
                <w:szCs w:val="20"/>
                <w:lang w:val="ka-GE"/>
              </w:rPr>
            </w:pPr>
            <w:r w:rsidRPr="00FA6EA8">
              <w:rPr>
                <w:rFonts w:ascii="Sylfaen" w:hAnsi="Sylfaen"/>
                <w:b/>
                <w:sz w:val="20"/>
                <w:szCs w:val="20"/>
                <w:lang w:val="ka-GE"/>
              </w:rPr>
              <w:t>9</w:t>
            </w:r>
          </w:p>
        </w:tc>
        <w:tc>
          <w:tcPr>
            <w:tcW w:w="1304" w:type="pct"/>
            <w:shd w:val="clear" w:color="auto" w:fill="auto"/>
          </w:tcPr>
          <w:p w:rsidR="00236486" w:rsidRPr="00FA6EA8" w:rsidRDefault="00236486" w:rsidP="00211A0D">
            <w:pPr>
              <w:spacing w:after="0" w:line="240" w:lineRule="auto"/>
              <w:ind w:left="6"/>
              <w:rPr>
                <w:rFonts w:ascii="Sylfaen" w:hAnsi="Sylfaen"/>
                <w:b/>
                <w:sz w:val="20"/>
                <w:szCs w:val="20"/>
                <w:lang w:val="ka-GE"/>
              </w:rPr>
            </w:pPr>
            <w:r w:rsidRPr="00FA6EA8">
              <w:rPr>
                <w:rFonts w:ascii="Sylfaen" w:hAnsi="Sylfaen"/>
                <w:b/>
                <w:sz w:val="20"/>
                <w:szCs w:val="20"/>
                <w:lang w:val="ka-GE"/>
              </w:rPr>
              <w:t>თეა ლილუაშვილი</w:t>
            </w:r>
          </w:p>
        </w:tc>
        <w:tc>
          <w:tcPr>
            <w:tcW w:w="3487" w:type="pct"/>
            <w:shd w:val="clear" w:color="auto" w:fill="auto"/>
          </w:tcPr>
          <w:p w:rsidR="00236486" w:rsidRPr="00FA6EA8" w:rsidRDefault="00236486" w:rsidP="00211A0D">
            <w:pPr>
              <w:spacing w:after="0" w:line="240" w:lineRule="auto"/>
              <w:ind w:left="51"/>
              <w:rPr>
                <w:rFonts w:ascii="Sylfaen" w:hAnsi="Sylfaen"/>
                <w:sz w:val="20"/>
                <w:szCs w:val="20"/>
                <w:lang w:val="ka-GE"/>
              </w:rPr>
            </w:pPr>
            <w:r w:rsidRPr="00FA6EA8">
              <w:rPr>
                <w:rFonts w:ascii="Sylfaen" w:hAnsi="Sylfaen"/>
                <w:sz w:val="20"/>
                <w:szCs w:val="20"/>
                <w:lang w:val="ka-GE"/>
              </w:rPr>
              <w:t xml:space="preserve">განათლების ხარისხის განვითარების ეროვნული ცენტრი, </w:t>
            </w:r>
            <w:r w:rsidR="00527147" w:rsidRPr="00FA6EA8">
              <w:rPr>
                <w:rFonts w:ascii="Sylfaen" w:hAnsi="Sylfaen"/>
                <w:sz w:val="20"/>
                <w:szCs w:val="20"/>
                <w:lang w:val="ka-GE"/>
              </w:rPr>
              <w:t xml:space="preserve">განათლების </w:t>
            </w:r>
            <w:r w:rsidRPr="00FA6EA8">
              <w:rPr>
                <w:rFonts w:ascii="Sylfaen" w:hAnsi="Sylfaen"/>
                <w:sz w:val="20"/>
                <w:szCs w:val="20"/>
                <w:lang w:val="ka-GE"/>
              </w:rPr>
              <w:t>ფასილიტატორი</w:t>
            </w:r>
          </w:p>
        </w:tc>
      </w:tr>
    </w:tbl>
    <w:p w:rsidR="008C215D" w:rsidRPr="00FA6EA8" w:rsidRDefault="008C215D" w:rsidP="00F647C3">
      <w:pPr>
        <w:pStyle w:val="ListParagraph"/>
        <w:tabs>
          <w:tab w:val="left" w:pos="270"/>
          <w:tab w:val="left" w:pos="360"/>
        </w:tabs>
        <w:spacing w:before="60" w:after="60" w:line="240" w:lineRule="auto"/>
        <w:ind w:left="0"/>
        <w:jc w:val="both"/>
        <w:rPr>
          <w:rFonts w:ascii="Sylfaen" w:hAnsi="Sylfaen"/>
          <w:sz w:val="20"/>
          <w:szCs w:val="20"/>
          <w:lang w:val="ka-GE"/>
        </w:rPr>
      </w:pPr>
    </w:p>
    <w:p w:rsidR="0093607A" w:rsidRPr="00FA6EA8" w:rsidRDefault="0093607A" w:rsidP="00F647C3">
      <w:pPr>
        <w:pStyle w:val="CommentText"/>
        <w:spacing w:after="0"/>
        <w:jc w:val="both"/>
        <w:rPr>
          <w:rFonts w:ascii="Sylfaen" w:hAnsi="Sylfaen"/>
          <w:lang w:val="ka-GE"/>
        </w:rPr>
      </w:pPr>
    </w:p>
    <w:p w:rsidR="0093607A" w:rsidRPr="00FA6EA8" w:rsidRDefault="0093607A" w:rsidP="00F647C3">
      <w:pPr>
        <w:pStyle w:val="CommentText"/>
        <w:spacing w:after="0"/>
        <w:jc w:val="both"/>
        <w:rPr>
          <w:rFonts w:ascii="Sylfaen" w:eastAsia="Calibri" w:hAnsi="Sylfaen" w:cs="Times New Roman"/>
        </w:rPr>
      </w:pPr>
    </w:p>
    <w:p w:rsidR="00FF7410" w:rsidRPr="00FA6EA8" w:rsidRDefault="00FF7410"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p w:rsidR="00256041" w:rsidRPr="00FA6EA8" w:rsidRDefault="00256041" w:rsidP="00256041">
      <w:pPr>
        <w:spacing w:line="240" w:lineRule="auto"/>
        <w:jc w:val="both"/>
        <w:rPr>
          <w:rFonts w:ascii="Sylfaen" w:hAnsi="Sylfaen"/>
          <w:b/>
          <w:sz w:val="20"/>
          <w:szCs w:val="20"/>
          <w:lang w:val="ka-GE"/>
        </w:rPr>
      </w:pPr>
      <w:r w:rsidRPr="00FA6EA8">
        <w:rPr>
          <w:rFonts w:ascii="Sylfaen" w:eastAsia="Times New Roman" w:hAnsi="Sylfaen" w:cs="Times New Roman"/>
          <w:b/>
          <w:sz w:val="20"/>
          <w:szCs w:val="20"/>
          <w:lang w:val="ka-GE" w:eastAsia="en-GB"/>
        </w:rPr>
        <w:t xml:space="preserve">დასახელება: </w:t>
      </w:r>
      <w:r w:rsidRPr="00FA6EA8">
        <w:rPr>
          <w:rFonts w:ascii="Sylfaen" w:hAnsi="Sylfaen" w:cs="Sylfaen"/>
          <w:sz w:val="20"/>
          <w:szCs w:val="20"/>
          <w:lang w:val="ka-GE"/>
        </w:rPr>
        <w:t>მზის წყალგამაცხელებელი დანადგარების ტექნიკოს-მემონტჟე</w:t>
      </w:r>
    </w:p>
    <w:p w:rsidR="00256041" w:rsidRPr="00FA6EA8" w:rsidRDefault="00256041" w:rsidP="00256041">
      <w:pPr>
        <w:spacing w:line="240" w:lineRule="auto"/>
        <w:jc w:val="both"/>
        <w:rPr>
          <w:rFonts w:ascii="Sylfaen" w:eastAsia="Times New Roman" w:hAnsi="Sylfaen" w:cs="Times New Roman"/>
          <w:sz w:val="20"/>
          <w:szCs w:val="20"/>
          <w:lang w:eastAsia="en-GB"/>
        </w:rPr>
      </w:pPr>
    </w:p>
    <w:p w:rsidR="00256041" w:rsidRPr="00FA6EA8" w:rsidRDefault="00256041" w:rsidP="00256041">
      <w:pPr>
        <w:spacing w:line="240" w:lineRule="auto"/>
        <w:jc w:val="center"/>
        <w:rPr>
          <w:rFonts w:ascii="Sylfaen" w:eastAsia="Times New Roman" w:hAnsi="Sylfaen" w:cs="Times New Roman"/>
          <w:b/>
          <w:sz w:val="20"/>
          <w:szCs w:val="20"/>
          <w:lang w:val="ka-GE" w:eastAsia="en-GB"/>
        </w:rPr>
      </w:pPr>
      <w:r w:rsidRPr="00FA6EA8">
        <w:rPr>
          <w:rFonts w:ascii="Sylfaen" w:eastAsia="Times New Roman" w:hAnsi="Sylfaen" w:cs="Times New Roman"/>
          <w:b/>
          <w:sz w:val="20"/>
          <w:szCs w:val="20"/>
          <w:lang w:val="ka-GE" w:eastAsia="en-GB"/>
        </w:rPr>
        <w:t>შეფასების სტანდარტი</w:t>
      </w:r>
    </w:p>
    <w:p w:rsidR="00256041" w:rsidRPr="00FA6EA8" w:rsidRDefault="00256041" w:rsidP="00256041">
      <w:pPr>
        <w:spacing w:line="240" w:lineRule="auto"/>
        <w:jc w:val="both"/>
        <w:rPr>
          <w:rFonts w:ascii="Sylfaen" w:eastAsia="Times New Roman" w:hAnsi="Sylfaen" w:cs="Times New Roman"/>
          <w:b/>
          <w:sz w:val="20"/>
          <w:szCs w:val="20"/>
          <w:lang w:val="ka-GE" w:eastAsia="en-GB"/>
        </w:rPr>
      </w:pPr>
    </w:p>
    <w:p w:rsidR="00256041" w:rsidRPr="00FA6EA8" w:rsidRDefault="00256041" w:rsidP="00256041">
      <w:pPr>
        <w:spacing w:line="240" w:lineRule="auto"/>
        <w:contextualSpacing/>
        <w:jc w:val="both"/>
        <w:rPr>
          <w:rFonts w:ascii="Sylfaen" w:eastAsia="Times New Roman" w:hAnsi="Sylfaen" w:cs="Times New Roman"/>
          <w:b/>
          <w:sz w:val="20"/>
          <w:szCs w:val="20"/>
          <w:lang w:eastAsia="en-GB"/>
        </w:rPr>
      </w:pPr>
    </w:p>
    <w:p w:rsidR="00D51DCC" w:rsidRPr="00FA6EA8" w:rsidRDefault="00D51DCC" w:rsidP="00BE7E30">
      <w:pPr>
        <w:spacing w:line="240" w:lineRule="auto"/>
        <w:contextualSpacing/>
        <w:jc w:val="both"/>
        <w:rPr>
          <w:rFonts w:ascii="Sylfaen" w:eastAsia="Calibri" w:hAnsi="Sylfaen" w:cs="Times New Roman"/>
          <w:b/>
          <w:sz w:val="20"/>
          <w:szCs w:val="20"/>
        </w:rPr>
      </w:pPr>
      <w:r w:rsidRPr="00FA6EA8">
        <w:rPr>
          <w:rFonts w:ascii="Sylfaen" w:eastAsia="Calibri" w:hAnsi="Sylfaen" w:cs="Times New Roman"/>
          <w:b/>
          <w:sz w:val="20"/>
          <w:szCs w:val="20"/>
          <w:lang w:val="ka-GE"/>
        </w:rPr>
        <w:t xml:space="preserve">ნაწილი 1. ზოგადი ინფორმაცია </w:t>
      </w:r>
    </w:p>
    <w:p w:rsidR="00D51DCC" w:rsidRPr="00FA6EA8" w:rsidRDefault="00D51DCC" w:rsidP="00BE7E30">
      <w:pPr>
        <w:spacing w:before="120" w:after="120" w:line="240" w:lineRule="auto"/>
        <w:contextualSpacing/>
        <w:jc w:val="both"/>
        <w:rPr>
          <w:rFonts w:ascii="Sylfaen" w:eastAsia="Calibri" w:hAnsi="Sylfaen" w:cs="Times New Roman"/>
          <w:b/>
          <w:sz w:val="20"/>
          <w:szCs w:val="20"/>
          <w:lang w:val="ka-GE"/>
        </w:rPr>
      </w:pPr>
      <w:r w:rsidRPr="00FA6EA8">
        <w:rPr>
          <w:rFonts w:ascii="Sylfaen" w:eastAsia="Calibri" w:hAnsi="Sylfaen" w:cs="Sylfaen"/>
          <w:sz w:val="20"/>
          <w:szCs w:val="20"/>
          <w:lang w:val="ka-GE"/>
        </w:rPr>
        <w:t>შეფასების სტანდარტი</w:t>
      </w:r>
      <w:r w:rsidRPr="00FA6EA8">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FA6EA8">
        <w:rPr>
          <w:rFonts w:ascii="Sylfaen" w:eastAsia="Calibri" w:hAnsi="Sylfaen" w:cs="Times New Roman"/>
          <w:sz w:val="20"/>
          <w:szCs w:val="20"/>
        </w:rPr>
        <w:t>ები</w:t>
      </w:r>
      <w:r w:rsidRPr="00FA6EA8">
        <w:rPr>
          <w:rFonts w:ascii="Sylfaen" w:eastAsia="Calibri" w:hAnsi="Sylfaen" w:cs="Times New Roman"/>
          <w:sz w:val="20"/>
          <w:szCs w:val="20"/>
          <w:lang w:val="ka-GE"/>
        </w:rPr>
        <w:t>ს, ცოდნისა და უნარების აღიარების მიზნით.</w:t>
      </w:r>
    </w:p>
    <w:p w:rsidR="00D51DCC" w:rsidRPr="00FA6EA8" w:rsidRDefault="00D51DCC" w:rsidP="00BE7E30">
      <w:pPr>
        <w:spacing w:before="120" w:after="120" w:line="240" w:lineRule="auto"/>
        <w:contextualSpacing/>
        <w:jc w:val="both"/>
        <w:rPr>
          <w:rFonts w:ascii="Sylfaen" w:eastAsia="Calibri" w:hAnsi="Sylfaen" w:cs="Times New Roman"/>
          <w:sz w:val="20"/>
          <w:szCs w:val="20"/>
          <w:lang w:val="ka-GE"/>
        </w:rPr>
      </w:pPr>
      <w:r w:rsidRPr="00FA6EA8">
        <w:rPr>
          <w:rFonts w:ascii="Sylfaen" w:eastAsia="Calibri" w:hAnsi="Sylfaen" w:cs="Sylfaen"/>
          <w:sz w:val="20"/>
          <w:szCs w:val="20"/>
          <w:lang w:val="ka-GE"/>
        </w:rPr>
        <w:t>შეფასების</w:t>
      </w:r>
      <w:r w:rsidRPr="00FA6EA8">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D51DCC" w:rsidRPr="00FA6EA8" w:rsidRDefault="00D51DCC" w:rsidP="00BE7E30">
      <w:pPr>
        <w:spacing w:line="240" w:lineRule="auto"/>
        <w:contextualSpacing/>
        <w:jc w:val="both"/>
        <w:rPr>
          <w:rFonts w:ascii="Sylfaen" w:eastAsia="Calibri" w:hAnsi="Sylfaen" w:cs="Times New Roman"/>
          <w:sz w:val="20"/>
          <w:szCs w:val="20"/>
          <w:lang w:val="ka-GE"/>
        </w:rPr>
      </w:pPr>
    </w:p>
    <w:p w:rsidR="00D51DCC" w:rsidRPr="00FA6EA8" w:rsidRDefault="00D51DCC" w:rsidP="00BE7E30">
      <w:pPr>
        <w:spacing w:line="240" w:lineRule="auto"/>
        <w:contextualSpacing/>
        <w:jc w:val="both"/>
        <w:rPr>
          <w:rFonts w:ascii="Sylfaen" w:eastAsia="Calibri" w:hAnsi="Sylfaen" w:cs="Times New Roman"/>
          <w:sz w:val="20"/>
          <w:szCs w:val="20"/>
        </w:rPr>
      </w:pPr>
      <w:r w:rsidRPr="00FA6EA8">
        <w:rPr>
          <w:rFonts w:ascii="Sylfaen" w:eastAsia="Calibri" w:hAnsi="Sylfaen" w:cs="Times New Roman"/>
          <w:sz w:val="20"/>
          <w:szCs w:val="20"/>
          <w:lang w:val="ka-GE"/>
        </w:rPr>
        <w:t>1.</w:t>
      </w:r>
      <w:r w:rsidR="00BE7E30" w:rsidRPr="00FA6EA8">
        <w:rPr>
          <w:rFonts w:ascii="Sylfaen" w:eastAsia="Calibri" w:hAnsi="Sylfaen" w:cs="Times New Roman"/>
          <w:sz w:val="20"/>
          <w:szCs w:val="20"/>
          <w:lang w:val="ka-GE"/>
        </w:rPr>
        <w:t xml:space="preserve"> </w:t>
      </w:r>
      <w:r w:rsidRPr="00FA6EA8">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პროფესიული მოვალეობებსა და ამოცანებში</w:t>
      </w:r>
      <w:r w:rsidRPr="00FA6EA8">
        <w:rPr>
          <w:rFonts w:ascii="Sylfaen" w:eastAsia="Calibri" w:hAnsi="Sylfaen" w:cs="Times New Roman"/>
          <w:sz w:val="20"/>
          <w:szCs w:val="20"/>
        </w:rPr>
        <w:t>;</w:t>
      </w:r>
    </w:p>
    <w:p w:rsidR="00D51DCC" w:rsidRPr="00FA6EA8" w:rsidRDefault="00D51DCC" w:rsidP="00BE7E30">
      <w:pPr>
        <w:spacing w:line="240" w:lineRule="auto"/>
        <w:contextualSpacing/>
        <w:jc w:val="both"/>
        <w:rPr>
          <w:rFonts w:ascii="Sylfaen" w:eastAsia="Calibri" w:hAnsi="Sylfaen" w:cs="Times New Roman"/>
          <w:sz w:val="20"/>
          <w:szCs w:val="20"/>
          <w:lang w:val="ka-GE"/>
        </w:rPr>
      </w:pPr>
      <w:r w:rsidRPr="00FA6EA8">
        <w:rPr>
          <w:rFonts w:ascii="Sylfaen" w:eastAsia="Calibri" w:hAnsi="Sylfaen" w:cs="Times New Roman"/>
          <w:sz w:val="20"/>
          <w:szCs w:val="20"/>
          <w:lang w:val="ka-GE"/>
        </w:rPr>
        <w:t>2.</w:t>
      </w:r>
      <w:r w:rsidR="00BE7E30" w:rsidRPr="00FA6EA8">
        <w:rPr>
          <w:rFonts w:ascii="Sylfaen" w:eastAsia="Calibri" w:hAnsi="Sylfaen" w:cs="Times New Roman"/>
          <w:sz w:val="20"/>
          <w:szCs w:val="20"/>
          <w:lang w:val="ka-GE"/>
        </w:rPr>
        <w:t xml:space="preserve"> </w:t>
      </w:r>
      <w:r w:rsidRPr="00FA6EA8">
        <w:rPr>
          <w:rFonts w:ascii="Sylfaen" w:eastAsia="Calibri" w:hAnsi="Sylfaen" w:cs="Times New Roman"/>
          <w:sz w:val="20"/>
          <w:szCs w:val="20"/>
          <w:lang w:val="ka-GE"/>
        </w:rPr>
        <w:t>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D51DCC" w:rsidRPr="00FA6EA8" w:rsidRDefault="00D51DCC" w:rsidP="00BE7E30">
      <w:pPr>
        <w:spacing w:line="240" w:lineRule="auto"/>
        <w:contextualSpacing/>
        <w:jc w:val="both"/>
        <w:rPr>
          <w:rFonts w:ascii="Sylfaen" w:eastAsia="Calibri" w:hAnsi="Sylfaen" w:cs="Times New Roman"/>
          <w:sz w:val="20"/>
          <w:szCs w:val="20"/>
          <w:lang w:val="ka-GE"/>
        </w:rPr>
      </w:pPr>
      <w:r w:rsidRPr="00FA6EA8">
        <w:rPr>
          <w:rFonts w:ascii="Sylfaen" w:eastAsia="Calibri" w:hAnsi="Sylfaen" w:cs="Times New Roman"/>
          <w:sz w:val="20"/>
          <w:szCs w:val="20"/>
          <w:lang w:val="ka-GE"/>
        </w:rPr>
        <w:t>3.</w:t>
      </w:r>
      <w:r w:rsidR="00BE7E30" w:rsidRPr="00FA6EA8">
        <w:rPr>
          <w:rFonts w:ascii="Sylfaen" w:eastAsia="Calibri" w:hAnsi="Sylfaen" w:cs="Times New Roman"/>
          <w:sz w:val="20"/>
          <w:szCs w:val="20"/>
          <w:lang w:val="ka-GE"/>
        </w:rPr>
        <w:t xml:space="preserve">    </w:t>
      </w:r>
      <w:r w:rsidRPr="00FA6EA8">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D51DCC" w:rsidRPr="00FA6EA8" w:rsidRDefault="00D51DCC" w:rsidP="00BE7E30">
      <w:pPr>
        <w:spacing w:line="240" w:lineRule="auto"/>
        <w:contextualSpacing/>
        <w:jc w:val="both"/>
        <w:rPr>
          <w:rFonts w:ascii="Sylfaen" w:eastAsia="Calibri" w:hAnsi="Sylfaen" w:cs="Times New Roman"/>
          <w:sz w:val="20"/>
          <w:szCs w:val="20"/>
          <w:lang w:val="ka-GE"/>
        </w:rPr>
      </w:pPr>
      <w:r w:rsidRPr="00FA6EA8">
        <w:rPr>
          <w:rFonts w:ascii="Sylfaen" w:eastAsia="Calibri" w:hAnsi="Sylfaen" w:cs="Times New Roman"/>
          <w:sz w:val="20"/>
          <w:szCs w:val="20"/>
        </w:rPr>
        <w:t>4.</w:t>
      </w:r>
      <w:r w:rsidR="00BE7E30" w:rsidRPr="00FA6EA8">
        <w:rPr>
          <w:rFonts w:ascii="Sylfaen" w:eastAsia="Calibri" w:hAnsi="Sylfaen" w:cs="Times New Roman"/>
          <w:sz w:val="20"/>
          <w:szCs w:val="20"/>
          <w:lang w:val="ka-GE"/>
        </w:rPr>
        <w:t xml:space="preserve">    </w:t>
      </w:r>
      <w:r w:rsidRPr="00FA6EA8">
        <w:rPr>
          <w:rFonts w:ascii="Sylfaen" w:eastAsia="Calibri" w:hAnsi="Sylfaen" w:cs="Times New Roman"/>
          <w:sz w:val="20"/>
          <w:szCs w:val="20"/>
          <w:lang w:val="ka-GE"/>
        </w:rPr>
        <w:t>გამოცდის პროცესს და კომპონენტებს.</w:t>
      </w:r>
    </w:p>
    <w:p w:rsidR="00D51DCC" w:rsidRPr="00FA6EA8" w:rsidRDefault="00D51DCC" w:rsidP="00BE7E30">
      <w:pPr>
        <w:spacing w:line="240" w:lineRule="auto"/>
        <w:jc w:val="both"/>
        <w:rPr>
          <w:rFonts w:ascii="Sylfaen" w:eastAsia="Times New Roman" w:hAnsi="Sylfaen" w:cs="Times New Roman"/>
          <w:b/>
          <w:bCs/>
          <w:sz w:val="20"/>
          <w:szCs w:val="20"/>
        </w:rPr>
      </w:pP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D51DCC" w:rsidRPr="00FA6EA8" w:rsidRDefault="00D51DCC" w:rsidP="00BE7E30">
      <w:pPr>
        <w:spacing w:line="240" w:lineRule="auto"/>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D51DCC" w:rsidRPr="00FA6EA8" w:rsidRDefault="00D51DCC" w:rsidP="00BE7E30">
      <w:pPr>
        <w:spacing w:line="240" w:lineRule="auto"/>
        <w:contextualSpacing/>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ა)</w:t>
      </w:r>
      <w:r w:rsidR="00BE7E30" w:rsidRPr="00FA6EA8">
        <w:rPr>
          <w:rFonts w:ascii="Sylfaen" w:eastAsia="Times New Roman" w:hAnsi="Sylfaen" w:cs="Times New Roman"/>
          <w:bCs/>
          <w:sz w:val="20"/>
          <w:szCs w:val="20"/>
        </w:rPr>
        <w:t xml:space="preserve">     </w:t>
      </w:r>
      <w:r w:rsidRPr="00FA6EA8">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rsidR="00D51DCC" w:rsidRPr="00FA6EA8" w:rsidRDefault="00D51DCC" w:rsidP="00BE7E30">
      <w:pPr>
        <w:spacing w:line="240" w:lineRule="auto"/>
        <w:contextualSpacing/>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ბ)</w:t>
      </w:r>
      <w:r w:rsidR="00BE7E30" w:rsidRPr="00FA6EA8">
        <w:rPr>
          <w:rFonts w:ascii="Sylfaen" w:eastAsia="Times New Roman" w:hAnsi="Sylfaen" w:cs="Times New Roman"/>
          <w:bCs/>
          <w:sz w:val="20"/>
          <w:szCs w:val="20"/>
        </w:rPr>
        <w:t xml:space="preserve">  </w:t>
      </w:r>
      <w:r w:rsidRPr="00FA6EA8">
        <w:rPr>
          <w:rFonts w:ascii="Sylfaen" w:eastAsia="Times New Roman" w:hAnsi="Sylfaen" w:cs="Times New Roman"/>
          <w:bCs/>
          <w:sz w:val="20"/>
          <w:szCs w:val="20"/>
          <w:lang w:val="ka-GE"/>
        </w:rPr>
        <w:t>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D51DCC" w:rsidRPr="00FA6EA8" w:rsidRDefault="00D51DCC" w:rsidP="00BE7E30">
      <w:pPr>
        <w:spacing w:line="240" w:lineRule="auto"/>
        <w:contextualSpacing/>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გ)</w:t>
      </w:r>
      <w:r w:rsidR="00BE7E30" w:rsidRPr="00FA6EA8">
        <w:rPr>
          <w:rFonts w:ascii="Sylfaen" w:eastAsia="Times New Roman" w:hAnsi="Sylfaen" w:cs="Times New Roman"/>
          <w:bCs/>
          <w:sz w:val="20"/>
          <w:szCs w:val="20"/>
        </w:rPr>
        <w:t xml:space="preserve"> </w:t>
      </w:r>
      <w:r w:rsidRPr="00FA6EA8">
        <w:rPr>
          <w:rFonts w:ascii="Sylfaen" w:eastAsia="Times New Roman" w:hAnsi="Sylfaen" w:cs="Times New Roman"/>
          <w:bCs/>
          <w:sz w:val="20"/>
          <w:szCs w:val="20"/>
          <w:lang w:val="ka-GE"/>
        </w:rPr>
        <w:t>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BE7E30" w:rsidRPr="00FA6EA8" w:rsidRDefault="00BE7E30" w:rsidP="00BE7E30">
      <w:pPr>
        <w:spacing w:line="240" w:lineRule="auto"/>
        <w:contextualSpacing/>
        <w:jc w:val="both"/>
        <w:rPr>
          <w:rFonts w:ascii="Sylfaen" w:eastAsia="Times New Roman" w:hAnsi="Sylfaen" w:cs="Times New Roman"/>
          <w:bCs/>
          <w:sz w:val="20"/>
          <w:szCs w:val="20"/>
          <w:lang w:val="ka-GE"/>
        </w:rPr>
      </w:pPr>
    </w:p>
    <w:p w:rsidR="00D51DCC" w:rsidRPr="00FA6EA8" w:rsidRDefault="00D51DCC" w:rsidP="00BE7E30">
      <w:pPr>
        <w:spacing w:line="240" w:lineRule="auto"/>
        <w:contextualSpacing/>
        <w:jc w:val="both"/>
        <w:rPr>
          <w:rFonts w:ascii="Sylfaen" w:eastAsia="Calibri" w:hAnsi="Sylfaen" w:cs="Times New Roman"/>
          <w:sz w:val="20"/>
          <w:szCs w:val="20"/>
          <w:lang w:val="ka-GE"/>
        </w:rPr>
      </w:pPr>
      <w:r w:rsidRPr="00FA6EA8">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D51DCC" w:rsidRPr="00FA6EA8" w:rsidRDefault="00D51DCC" w:rsidP="00BE7E30">
      <w:pPr>
        <w:spacing w:line="240" w:lineRule="auto"/>
        <w:jc w:val="both"/>
        <w:rPr>
          <w:rFonts w:ascii="Sylfaen" w:eastAsia="Times New Roman" w:hAnsi="Sylfaen" w:cs="Times New Roman"/>
          <w:b/>
          <w:bCs/>
          <w:sz w:val="20"/>
          <w:szCs w:val="20"/>
          <w:lang w:val="ka-GE"/>
        </w:rPr>
      </w:pPr>
    </w:p>
    <w:p w:rsidR="00D51DCC" w:rsidRPr="00FA6EA8" w:rsidRDefault="00D51DCC" w:rsidP="00BE7E30">
      <w:pPr>
        <w:spacing w:line="240" w:lineRule="auto"/>
        <w:jc w:val="both"/>
        <w:rPr>
          <w:rFonts w:ascii="Sylfaen" w:eastAsia="Times New Roman" w:hAnsi="Sylfaen" w:cs="Times New Roman"/>
          <w:b/>
          <w:bCs/>
          <w:sz w:val="20"/>
          <w:szCs w:val="20"/>
        </w:rPr>
      </w:pPr>
      <w:r w:rsidRPr="00FA6EA8">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D51DCC" w:rsidRPr="00FA6EA8" w:rsidRDefault="00D51DCC" w:rsidP="00BE7E30">
      <w:pPr>
        <w:spacing w:line="240" w:lineRule="auto"/>
        <w:contextualSpacing/>
        <w:jc w:val="both"/>
        <w:rPr>
          <w:rFonts w:ascii="Sylfaen" w:eastAsia="Times New Roman" w:hAnsi="Sylfaen" w:cs="Times New Roman"/>
          <w:b/>
          <w:bCs/>
          <w:sz w:val="20"/>
          <w:szCs w:val="20"/>
          <w:lang w:val="ka-GE"/>
        </w:rPr>
      </w:pPr>
      <w:r w:rsidRPr="00FA6EA8">
        <w:rPr>
          <w:rFonts w:ascii="Sylfaen" w:eastAsia="Times New Roman" w:hAnsi="Sylfaen" w:cs="Times New Roman"/>
          <w:bCs/>
          <w:sz w:val="20"/>
          <w:szCs w:val="20"/>
        </w:rPr>
        <w:t>ფორმალურ</w:t>
      </w:r>
      <w:r w:rsidRPr="00FA6EA8">
        <w:rPr>
          <w:rFonts w:ascii="Sylfaen" w:eastAsia="Times New Roman" w:hAnsi="Sylfaen" w:cs="Times New Roman"/>
          <w:bCs/>
          <w:sz w:val="20"/>
          <w:szCs w:val="20"/>
          <w:lang w:val="ka-GE"/>
        </w:rPr>
        <w:t>ი</w:t>
      </w:r>
      <w:r w:rsidRPr="00FA6EA8">
        <w:rPr>
          <w:rFonts w:ascii="Sylfaen" w:eastAsia="Times New Roman" w:hAnsi="Sylfaen" w:cs="Times New Roman"/>
          <w:bCs/>
          <w:sz w:val="20"/>
          <w:szCs w:val="20"/>
        </w:rPr>
        <w:t xml:space="preserve"> განათლებ</w:t>
      </w:r>
      <w:r w:rsidRPr="00FA6EA8">
        <w:rPr>
          <w:rFonts w:ascii="Sylfaen" w:eastAsia="Times New Roman" w:hAnsi="Sylfaen" w:cs="Times New Roman"/>
          <w:bCs/>
          <w:sz w:val="20"/>
          <w:szCs w:val="20"/>
          <w:lang w:val="ka-GE"/>
        </w:rPr>
        <w:t>ის გზით</w:t>
      </w:r>
      <w:r w:rsidRPr="00FA6EA8">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FA6EA8">
        <w:rPr>
          <w:rFonts w:ascii="Sylfaen" w:eastAsia="Times New Roman" w:hAnsi="Sylfaen" w:cs="Times New Roman"/>
          <w:bCs/>
          <w:sz w:val="20"/>
          <w:szCs w:val="20"/>
          <w:lang w:val="ka-GE"/>
        </w:rPr>
        <w:t xml:space="preserve"> </w:t>
      </w:r>
      <w:r w:rsidRPr="00FA6EA8">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FA6EA8">
        <w:rPr>
          <w:rFonts w:ascii="Sylfaen" w:eastAsia="Times New Roman" w:hAnsi="Sylfaen" w:cs="Times New Roman"/>
          <w:bCs/>
          <w:sz w:val="20"/>
          <w:szCs w:val="20"/>
          <w:lang w:val="ka-GE"/>
        </w:rPr>
        <w:t xml:space="preserve">:  </w:t>
      </w:r>
    </w:p>
    <w:p w:rsidR="00D51DCC" w:rsidRPr="00FA6EA8" w:rsidRDefault="00D51DCC" w:rsidP="00BE7E30">
      <w:pPr>
        <w:spacing w:line="240" w:lineRule="auto"/>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 xml:space="preserve">ა) </w:t>
      </w:r>
      <w:r w:rsidRPr="00FA6EA8">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FA6EA8">
        <w:rPr>
          <w:rFonts w:ascii="Sylfaen" w:eastAsia="Times New Roman" w:hAnsi="Sylfaen" w:cs="Times New Roman"/>
          <w:bCs/>
          <w:sz w:val="20"/>
          <w:szCs w:val="20"/>
          <w:lang w:val="ka-GE"/>
        </w:rPr>
        <w:t>ფარგლებში მიღებული</w:t>
      </w:r>
      <w:r w:rsidRPr="00FA6EA8">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D51DCC" w:rsidRPr="00FA6EA8" w:rsidRDefault="00D51DCC" w:rsidP="00BE7E30">
      <w:pPr>
        <w:spacing w:line="240" w:lineRule="auto"/>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 xml:space="preserve">ბ) </w:t>
      </w:r>
      <w:r w:rsidRPr="00FA6EA8">
        <w:rPr>
          <w:rFonts w:ascii="Sylfaen" w:eastAsia="Times New Roman" w:hAnsi="Sylfaen" w:cs="Times New Roman"/>
          <w:bCs/>
          <w:sz w:val="20"/>
          <w:szCs w:val="20"/>
        </w:rPr>
        <w:t>თავსებადობის დადგენისთვის</w:t>
      </w:r>
      <w:r w:rsidRPr="00FA6EA8">
        <w:rPr>
          <w:rFonts w:ascii="Sylfaen" w:eastAsia="Times New Roman" w:hAnsi="Sylfaen" w:cs="Times New Roman"/>
          <w:bCs/>
          <w:sz w:val="20"/>
          <w:szCs w:val="20"/>
          <w:lang w:val="ka-GE"/>
        </w:rPr>
        <w:t>,</w:t>
      </w:r>
      <w:r w:rsidRPr="00FA6EA8">
        <w:rPr>
          <w:rFonts w:ascii="Sylfaen" w:eastAsia="Times New Roman" w:hAnsi="Sylfaen" w:cs="Times New Roman"/>
          <w:bCs/>
          <w:sz w:val="20"/>
          <w:szCs w:val="20"/>
        </w:rPr>
        <w:t xml:space="preserve"> შინაარსობრივი შესწავლის მიზნით</w:t>
      </w:r>
      <w:r w:rsidRPr="00FA6EA8">
        <w:rPr>
          <w:rFonts w:ascii="Sylfaen" w:eastAsia="Times New Roman" w:hAnsi="Sylfaen" w:cs="Times New Roman"/>
          <w:bCs/>
          <w:sz w:val="20"/>
          <w:szCs w:val="20"/>
          <w:lang w:val="ka-GE"/>
        </w:rPr>
        <w:t>,</w:t>
      </w:r>
      <w:r w:rsidRPr="00FA6EA8">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w:t>
      </w:r>
      <w:r w:rsidRPr="00FA6EA8">
        <w:rPr>
          <w:rFonts w:ascii="Sylfaen" w:eastAsia="Times New Roman" w:hAnsi="Sylfaen" w:cs="Times New Roman"/>
          <w:bCs/>
          <w:sz w:val="20"/>
          <w:szCs w:val="20"/>
        </w:rPr>
        <w:lastRenderedPageBreak/>
        <w:t>მოსთხოვოს  გავლილი საგანმანათლებლო პროგრამ</w:t>
      </w:r>
      <w:r w:rsidRPr="00FA6EA8">
        <w:rPr>
          <w:rFonts w:ascii="Sylfaen" w:eastAsia="Times New Roman" w:hAnsi="Sylfaen" w:cs="Times New Roman"/>
          <w:bCs/>
          <w:sz w:val="20"/>
          <w:szCs w:val="20"/>
          <w:lang w:val="ka-GE"/>
        </w:rPr>
        <w:t>ის</w:t>
      </w:r>
      <w:r w:rsidRPr="00FA6EA8">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FA6EA8">
        <w:rPr>
          <w:rFonts w:ascii="Sylfaen" w:eastAsia="Times New Roman" w:hAnsi="Sylfaen" w:cs="Times New Roman"/>
          <w:bCs/>
          <w:sz w:val="20"/>
          <w:szCs w:val="20"/>
          <w:lang w:val="ka-GE"/>
        </w:rPr>
        <w:t>ი</w:t>
      </w:r>
      <w:r w:rsidRPr="00FA6EA8">
        <w:rPr>
          <w:rFonts w:ascii="Sylfaen" w:eastAsia="Times New Roman" w:hAnsi="Sylfaen" w:cs="Times New Roman"/>
          <w:bCs/>
          <w:sz w:val="20"/>
          <w:szCs w:val="20"/>
        </w:rPr>
        <w:t>დან და წარდგენა</w:t>
      </w:r>
      <w:r w:rsidRPr="00FA6EA8">
        <w:rPr>
          <w:rFonts w:ascii="Sylfaen" w:eastAsia="Times New Roman" w:hAnsi="Sylfaen" w:cs="Times New Roman"/>
          <w:bCs/>
          <w:sz w:val="20"/>
          <w:szCs w:val="20"/>
          <w:lang w:val="ka-GE"/>
        </w:rPr>
        <w:t>.</w:t>
      </w:r>
    </w:p>
    <w:p w:rsidR="00D51DCC" w:rsidRPr="00FA6EA8" w:rsidRDefault="00D51DCC" w:rsidP="00BE7E30">
      <w:pPr>
        <w:spacing w:line="240" w:lineRule="auto"/>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 xml:space="preserve">გ) </w:t>
      </w:r>
      <w:r w:rsidRPr="00FA6EA8">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FA6EA8">
        <w:rPr>
          <w:rFonts w:ascii="Sylfaen" w:eastAsia="Times New Roman" w:hAnsi="Sylfaen" w:cs="Times New Roman"/>
          <w:bCs/>
          <w:sz w:val="20"/>
          <w:szCs w:val="20"/>
          <w:lang w:val="ka-GE"/>
        </w:rPr>
        <w:t>,</w:t>
      </w:r>
      <w:r w:rsidRPr="00FA6EA8">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FA6EA8">
        <w:rPr>
          <w:rFonts w:ascii="Sylfaen" w:eastAsia="Times New Roman" w:hAnsi="Sylfaen" w:cs="Times New Roman"/>
          <w:bCs/>
          <w:sz w:val="20"/>
          <w:szCs w:val="20"/>
          <w:lang w:val="ka-GE"/>
        </w:rPr>
        <w:t>ის</w:t>
      </w:r>
      <w:r w:rsidRPr="00FA6EA8">
        <w:rPr>
          <w:rFonts w:ascii="Sylfaen" w:eastAsia="Times New Roman" w:hAnsi="Sylfaen" w:cs="Times New Roman"/>
          <w:bCs/>
          <w:sz w:val="20"/>
          <w:szCs w:val="20"/>
        </w:rPr>
        <w:t>/რომელთა ერთობლიობაც</w:t>
      </w:r>
      <w:r w:rsidRPr="00FA6EA8">
        <w:rPr>
          <w:rFonts w:ascii="Sylfaen" w:eastAsia="Times New Roman" w:hAnsi="Sylfaen" w:cs="Times New Roman"/>
          <w:bCs/>
          <w:sz w:val="20"/>
          <w:szCs w:val="20"/>
          <w:lang w:val="ka-GE"/>
        </w:rPr>
        <w:t>,</w:t>
      </w:r>
      <w:r w:rsidRPr="00FA6EA8">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FA6EA8">
        <w:rPr>
          <w:rFonts w:ascii="Sylfaen" w:eastAsia="Times New Roman" w:hAnsi="Sylfaen" w:cs="Times New Roman"/>
          <w:bCs/>
          <w:sz w:val="20"/>
          <w:szCs w:val="20"/>
          <w:lang w:val="ka-GE"/>
        </w:rPr>
        <w:t>,</w:t>
      </w:r>
      <w:r w:rsidRPr="00FA6EA8">
        <w:rPr>
          <w:rFonts w:ascii="Sylfaen" w:eastAsia="Times New Roman" w:hAnsi="Sylfaen" w:cs="Times New Roman"/>
          <w:bCs/>
          <w:sz w:val="20"/>
          <w:szCs w:val="20"/>
        </w:rPr>
        <w:t xml:space="preserve"> შესაძლოა მიჩნეულ იქნას ანალოგიურად.</w:t>
      </w: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ნაწილი </w:t>
      </w:r>
      <w:r w:rsidRPr="00FA6EA8">
        <w:rPr>
          <w:rFonts w:ascii="Sylfaen" w:eastAsia="Times New Roman" w:hAnsi="Sylfaen" w:cs="Times New Roman"/>
          <w:b/>
          <w:bCs/>
          <w:sz w:val="20"/>
          <w:szCs w:val="20"/>
        </w:rPr>
        <w:t>2</w:t>
      </w:r>
      <w:r w:rsidRPr="00FA6EA8">
        <w:rPr>
          <w:rFonts w:ascii="Sylfaen" w:eastAsia="Times New Roman" w:hAnsi="Sylfaen" w:cs="Times New Roman"/>
          <w:b/>
          <w:bCs/>
          <w:sz w:val="20"/>
          <w:szCs w:val="20"/>
          <w:lang w:val="ka-GE"/>
        </w:rPr>
        <w:t>. მითითებები</w:t>
      </w:r>
      <w:r w:rsidRPr="00FA6EA8">
        <w:rPr>
          <w:rFonts w:ascii="Sylfaen" w:eastAsia="Times New Roman" w:hAnsi="Sylfaen" w:cs="Times New Roman"/>
          <w:b/>
          <w:bCs/>
          <w:sz w:val="20"/>
          <w:szCs w:val="20"/>
        </w:rPr>
        <w:t xml:space="preserve">  </w:t>
      </w:r>
      <w:r w:rsidRPr="00FA6EA8">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შეფასების დაწყებამდე გაეცანით: </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პროფესიულ სტანდარტს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შეფასების ინსტრუმენტებს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შემფასებლის ჩანაწერების ფორმებს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შეფასების პირობებს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შეფასების წესებს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4"/>
        </w:numPr>
        <w:spacing w:line="240" w:lineRule="auto"/>
        <w:ind w:left="81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შეფასების კრიტერიუმებს</w:t>
      </w:r>
      <w:r w:rsidR="00BE7E30" w:rsidRPr="00FA6EA8">
        <w:rPr>
          <w:rFonts w:ascii="Sylfaen" w:eastAsia="Times New Roman" w:hAnsi="Sylfaen" w:cs="Times New Roman"/>
          <w:bCs/>
          <w:sz w:val="20"/>
          <w:szCs w:val="20"/>
        </w:rPr>
        <w:t>.</w:t>
      </w:r>
    </w:p>
    <w:p w:rsidR="00D51DCC" w:rsidRPr="00FA6EA8" w:rsidRDefault="00D51DCC" w:rsidP="00BE7E30">
      <w:pPr>
        <w:spacing w:line="240" w:lineRule="auto"/>
        <w:jc w:val="both"/>
        <w:rPr>
          <w:rFonts w:ascii="Sylfaen" w:eastAsia="Times New Roman" w:hAnsi="Sylfaen" w:cs="Times New Roman"/>
          <w:b/>
          <w:bCs/>
          <w:sz w:val="20"/>
          <w:szCs w:val="20"/>
          <w:lang w:val="ka-GE"/>
        </w:rPr>
      </w:pP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შეფასების პროცესში:</w:t>
      </w:r>
    </w:p>
    <w:p w:rsidR="00D51DCC" w:rsidRPr="00FA6EA8" w:rsidRDefault="00D51DCC" w:rsidP="00D51DCC">
      <w:pPr>
        <w:pStyle w:val="ListParagraph"/>
        <w:numPr>
          <w:ilvl w:val="0"/>
          <w:numId w:val="25"/>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0"/>
          <w:numId w:val="25"/>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0"/>
          <w:numId w:val="25"/>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0"/>
          <w:numId w:val="25"/>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შეაფასეთ თითოეული კრიტერიუმი</w:t>
      </w:r>
      <w:r w:rsidR="00BE7E30" w:rsidRPr="00FA6EA8">
        <w:rPr>
          <w:rFonts w:ascii="Sylfaen" w:eastAsia="Times New Roman" w:hAnsi="Sylfaen" w:cs="Times New Roman"/>
          <w:bCs/>
          <w:sz w:val="20"/>
          <w:szCs w:val="20"/>
        </w:rPr>
        <w:t>.</w:t>
      </w:r>
    </w:p>
    <w:p w:rsidR="00D51DCC" w:rsidRPr="00FA6EA8" w:rsidRDefault="00D51DCC" w:rsidP="00BE7E30">
      <w:pPr>
        <w:spacing w:line="240" w:lineRule="auto"/>
        <w:jc w:val="both"/>
        <w:rPr>
          <w:rFonts w:ascii="Sylfaen" w:eastAsia="Times New Roman" w:hAnsi="Sylfaen" w:cs="Times New Roman"/>
          <w:bCs/>
          <w:sz w:val="20"/>
          <w:szCs w:val="20"/>
          <w:lang w:val="ka-GE"/>
        </w:rPr>
      </w:pP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შეფასების დასრულებისას:</w:t>
      </w:r>
    </w:p>
    <w:p w:rsidR="00D51DCC" w:rsidRPr="00FA6EA8" w:rsidRDefault="00D51DCC" w:rsidP="00D51DCC">
      <w:pPr>
        <w:pStyle w:val="ListParagraph"/>
        <w:numPr>
          <w:ilvl w:val="1"/>
          <w:numId w:val="26"/>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6"/>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შეაჯამეთ შეფასების შედეგები</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6"/>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დაადასტურეთ შეფასების შედეგები ხელმოწერით</w:t>
      </w:r>
      <w:r w:rsidR="00BE7E30" w:rsidRPr="00FA6EA8">
        <w:rPr>
          <w:rFonts w:ascii="Sylfaen" w:eastAsia="Times New Roman" w:hAnsi="Sylfaen" w:cs="Times New Roman"/>
          <w:bCs/>
          <w:sz w:val="20"/>
          <w:szCs w:val="20"/>
        </w:rPr>
        <w:t>;</w:t>
      </w:r>
    </w:p>
    <w:p w:rsidR="00D51DCC" w:rsidRPr="00FA6EA8" w:rsidRDefault="00D51DCC" w:rsidP="00D51DCC">
      <w:pPr>
        <w:pStyle w:val="ListParagraph"/>
        <w:numPr>
          <w:ilvl w:val="1"/>
          <w:numId w:val="26"/>
        </w:numPr>
        <w:spacing w:line="240" w:lineRule="auto"/>
        <w:ind w:left="810" w:hanging="270"/>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BE7E30" w:rsidRPr="00FA6EA8">
        <w:rPr>
          <w:rFonts w:ascii="Sylfaen" w:eastAsia="Times New Roman" w:hAnsi="Sylfaen" w:cs="Times New Roman"/>
          <w:bCs/>
          <w:sz w:val="20"/>
          <w:szCs w:val="20"/>
        </w:rPr>
        <w:t>.</w:t>
      </w: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w:t>
      </w:r>
    </w:p>
    <w:p w:rsidR="00D51DCC" w:rsidRPr="00FA6EA8" w:rsidRDefault="00D51DCC" w:rsidP="00BE7E30">
      <w:pPr>
        <w:spacing w:line="240" w:lineRule="auto"/>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ნაწილი </w:t>
      </w:r>
      <w:r w:rsidRPr="00FA6EA8">
        <w:rPr>
          <w:rFonts w:ascii="Sylfaen" w:eastAsia="Times New Roman" w:hAnsi="Sylfaen" w:cs="Times New Roman"/>
          <w:b/>
          <w:bCs/>
          <w:sz w:val="20"/>
          <w:szCs w:val="20"/>
        </w:rPr>
        <w:t>3.</w:t>
      </w:r>
      <w:r w:rsidRPr="00FA6EA8">
        <w:rPr>
          <w:rFonts w:ascii="Sylfaen" w:eastAsia="Times New Roman" w:hAnsi="Sylfaen" w:cs="Times New Roman"/>
          <w:b/>
          <w:bCs/>
          <w:sz w:val="20"/>
          <w:szCs w:val="20"/>
          <w:lang w:val="ka-GE"/>
        </w:rPr>
        <w:t xml:space="preserve"> შეფასების პროცედურა </w:t>
      </w:r>
    </w:p>
    <w:p w:rsidR="00D51DCC" w:rsidRPr="00FA6EA8" w:rsidRDefault="00D51DCC" w:rsidP="00BE7E30">
      <w:pPr>
        <w:spacing w:line="240" w:lineRule="auto"/>
        <w:jc w:val="both"/>
        <w:rPr>
          <w:rFonts w:ascii="Sylfaen" w:eastAsia="Times New Roman" w:hAnsi="Sylfaen" w:cs="Times New Roman"/>
          <w:b/>
          <w:bCs/>
          <w:sz w:val="20"/>
          <w:szCs w:val="20"/>
        </w:rPr>
      </w:pPr>
      <w:r w:rsidRPr="00FA6EA8">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D51DCC" w:rsidRPr="00FA6EA8" w:rsidRDefault="00D51DCC" w:rsidP="00BE7E30">
      <w:pPr>
        <w:spacing w:line="240" w:lineRule="auto"/>
        <w:jc w:val="both"/>
        <w:rPr>
          <w:rFonts w:ascii="Sylfaen" w:eastAsia="Times New Roman" w:hAnsi="Sylfaen" w:cs="Times New Roman"/>
          <w:bCs/>
          <w:sz w:val="20"/>
          <w:szCs w:val="20"/>
          <w:lang w:val="ka-GE"/>
        </w:rPr>
      </w:pPr>
      <w:r w:rsidRPr="00FA6EA8">
        <w:rPr>
          <w:rFonts w:ascii="Sylfaen" w:eastAsia="Times New Roman" w:hAnsi="Sylfaen" w:cs="Times New Roman"/>
          <w:bCs/>
          <w:sz w:val="20"/>
          <w:szCs w:val="20"/>
        </w:rPr>
        <w:t xml:space="preserve">მიღწეული კომპეტენციების  დადასტურებისთვის </w:t>
      </w:r>
      <w:r w:rsidRPr="00FA6EA8">
        <w:rPr>
          <w:rFonts w:ascii="Sylfaen" w:eastAsia="Times New Roman" w:hAnsi="Sylfaen" w:cs="Times New Roman"/>
          <w:bCs/>
          <w:sz w:val="20"/>
          <w:szCs w:val="20"/>
          <w:lang w:val="ka-GE"/>
        </w:rPr>
        <w:t>გამოცდის ჩატარების</w:t>
      </w:r>
      <w:r w:rsidRPr="00FA6EA8">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FA6EA8">
        <w:rPr>
          <w:rFonts w:ascii="Sylfaen" w:eastAsia="Times New Roman" w:hAnsi="Sylfaen" w:cs="Times New Roman"/>
          <w:bCs/>
          <w:sz w:val="20"/>
          <w:szCs w:val="20"/>
          <w:lang w:val="ka-GE"/>
        </w:rPr>
        <w:t xml:space="preserve"> შესრულების</w:t>
      </w:r>
      <w:r w:rsidRPr="00FA6EA8">
        <w:rPr>
          <w:rFonts w:ascii="Sylfaen" w:eastAsia="Times New Roman" w:hAnsi="Sylfaen" w:cs="Times New Roman"/>
          <w:bCs/>
          <w:sz w:val="20"/>
          <w:szCs w:val="20"/>
        </w:rPr>
        <w:t xml:space="preserve"> ეტაპებს. </w:t>
      </w:r>
    </w:p>
    <w:p w:rsidR="00D51DCC" w:rsidRPr="00FA6EA8" w:rsidRDefault="00D51DCC" w:rsidP="00BE7E30">
      <w:pPr>
        <w:spacing w:line="240" w:lineRule="auto"/>
        <w:jc w:val="both"/>
        <w:rPr>
          <w:rFonts w:ascii="Sylfaen" w:eastAsia="Times New Roman" w:hAnsi="Sylfaen" w:cs="Times New Roman"/>
          <w:bCs/>
          <w:sz w:val="20"/>
          <w:szCs w:val="20"/>
        </w:rPr>
      </w:pPr>
      <w:r w:rsidRPr="00FA6EA8">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FA6EA8">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FA6EA8">
        <w:rPr>
          <w:rFonts w:ascii="Sylfaen" w:eastAsia="Times New Roman" w:hAnsi="Sylfaen" w:cs="Times New Roman"/>
          <w:bCs/>
          <w:sz w:val="20"/>
          <w:szCs w:val="20"/>
          <w:lang w:val="ka-GE"/>
        </w:rPr>
        <w:t xml:space="preserve"> (გამოცდას)</w:t>
      </w:r>
      <w:r w:rsidRPr="00FA6EA8">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rsidR="00D51DCC" w:rsidRPr="00FA6EA8" w:rsidRDefault="00D51DCC" w:rsidP="00D51DCC">
      <w:pPr>
        <w:spacing w:line="240" w:lineRule="auto"/>
        <w:jc w:val="both"/>
        <w:rPr>
          <w:rFonts w:ascii="Sylfaen" w:eastAsia="Times New Roman" w:hAnsi="Sylfaen" w:cs="Times New Roman"/>
          <w:bCs/>
          <w:sz w:val="20"/>
          <w:szCs w:val="20"/>
        </w:rPr>
      </w:pPr>
      <w:r w:rsidRPr="00FA6EA8">
        <w:rPr>
          <w:rFonts w:ascii="Sylfaen" w:eastAsia="Times New Roman" w:hAnsi="Sylfaen" w:cs="Times New Roman"/>
          <w:bCs/>
          <w:sz w:val="20"/>
          <w:szCs w:val="20"/>
        </w:rPr>
        <w:lastRenderedPageBreak/>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576"/>
      </w:tblGrid>
      <w:tr w:rsidR="00D0794C" w:rsidRPr="00FA6EA8" w:rsidTr="00BE7E30">
        <w:tc>
          <w:tcPr>
            <w:tcW w:w="9576" w:type="dxa"/>
            <w:shd w:val="clear" w:color="auto" w:fill="auto"/>
          </w:tcPr>
          <w:p w:rsidR="00256041" w:rsidRPr="00FA6EA8" w:rsidRDefault="00256041" w:rsidP="00256041">
            <w:pPr>
              <w:spacing w:line="240" w:lineRule="auto"/>
              <w:jc w:val="both"/>
              <w:rPr>
                <w:rFonts w:ascii="Sylfaen" w:eastAsia="Calibri" w:hAnsi="Sylfaen" w:cs="Sylfaen"/>
                <w:b/>
                <w:sz w:val="20"/>
                <w:szCs w:val="20"/>
                <w:lang w:val="ka-GE"/>
              </w:rPr>
            </w:pPr>
          </w:p>
          <w:p w:rsidR="00D51DCC" w:rsidRPr="00FA6EA8" w:rsidRDefault="00D51DCC" w:rsidP="00D51DCC">
            <w:pPr>
              <w:spacing w:line="240" w:lineRule="auto"/>
              <w:jc w:val="both"/>
              <w:rPr>
                <w:rFonts w:ascii="Sylfaen" w:eastAsia="Calibri" w:hAnsi="Sylfaen" w:cs="Sylfaen"/>
                <w:b/>
                <w:sz w:val="20"/>
                <w:szCs w:val="20"/>
                <w:lang w:val="ka-GE"/>
              </w:rPr>
            </w:pPr>
            <w:r w:rsidRPr="00FA6EA8">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D51DCC" w:rsidRPr="00FA6EA8" w:rsidRDefault="00D51DCC" w:rsidP="00D51DCC">
            <w:pPr>
              <w:spacing w:line="240" w:lineRule="auto"/>
              <w:jc w:val="both"/>
              <w:rPr>
                <w:rFonts w:ascii="Sylfaen" w:eastAsia="Calibri" w:hAnsi="Sylfaen"/>
                <w:b/>
                <w:sz w:val="20"/>
                <w:szCs w:val="20"/>
                <w:lang w:val="ka-GE"/>
              </w:rPr>
            </w:pPr>
            <w:r w:rsidRPr="00FA6EA8">
              <w:rPr>
                <w:rFonts w:ascii="Sylfaen" w:eastAsia="Calibri" w:hAnsi="Sylfaen" w:cs="Sylfaen"/>
                <w:b/>
                <w:sz w:val="20"/>
                <w:szCs w:val="20"/>
                <w:lang w:val="ka-GE"/>
              </w:rPr>
              <w:t>გამოკითხვა</w:t>
            </w:r>
            <w:r w:rsidRPr="00FA6EA8">
              <w:rPr>
                <w:rFonts w:ascii="Sylfaen" w:eastAsia="Calibri" w:hAnsi="Sylfaen"/>
                <w:b/>
                <w:sz w:val="20"/>
                <w:szCs w:val="20"/>
                <w:lang w:val="ka-GE"/>
              </w:rPr>
              <w:t xml:space="preserve"> </w:t>
            </w:r>
          </w:p>
          <w:p w:rsidR="00D51DCC" w:rsidRPr="00FA6EA8" w:rsidRDefault="00D51DCC" w:rsidP="00D51DCC">
            <w:pPr>
              <w:spacing w:line="240" w:lineRule="auto"/>
              <w:jc w:val="both"/>
              <w:rPr>
                <w:rFonts w:ascii="Sylfaen" w:eastAsia="Calibri" w:hAnsi="Sylfaen" w:cs="Sylfaen"/>
                <w:b/>
                <w:sz w:val="20"/>
                <w:szCs w:val="20"/>
                <w:lang w:val="ka-GE"/>
              </w:rPr>
            </w:pPr>
            <w:r w:rsidRPr="00FA6EA8">
              <w:rPr>
                <w:rFonts w:ascii="Sylfaen" w:eastAsia="Calibri" w:hAnsi="Sylfaen" w:cs="Sylfaen"/>
                <w:b/>
                <w:sz w:val="20"/>
                <w:szCs w:val="20"/>
                <w:lang w:val="ka-GE"/>
              </w:rPr>
              <w:t>გამოკითხვის</w:t>
            </w:r>
            <w:r w:rsidRPr="00FA6EA8">
              <w:rPr>
                <w:rFonts w:ascii="Sylfaen" w:eastAsia="Calibri" w:hAnsi="Sylfaen"/>
                <w:b/>
                <w:sz w:val="20"/>
                <w:szCs w:val="20"/>
                <w:lang w:val="ka-GE"/>
              </w:rPr>
              <w:t xml:space="preserve"> </w:t>
            </w:r>
            <w:r w:rsidRPr="00FA6EA8">
              <w:rPr>
                <w:rFonts w:ascii="Sylfaen" w:eastAsia="Calibri" w:hAnsi="Sylfaen" w:cs="Sylfaen"/>
                <w:b/>
                <w:sz w:val="20"/>
                <w:szCs w:val="20"/>
                <w:lang w:val="ka-GE"/>
              </w:rPr>
              <w:t>ფორმა</w:t>
            </w:r>
            <w:r w:rsidRPr="00FA6EA8">
              <w:rPr>
                <w:rFonts w:ascii="Sylfaen" w:eastAsia="Calibri" w:hAnsi="Sylfaen"/>
                <w:b/>
                <w:sz w:val="20"/>
                <w:szCs w:val="20"/>
                <w:lang w:val="ka-GE"/>
              </w:rPr>
              <w:t>:</w:t>
            </w:r>
          </w:p>
          <w:p w:rsidR="00D51DCC" w:rsidRPr="00FA6EA8" w:rsidRDefault="00D51DCC" w:rsidP="00D51DCC">
            <w:pPr>
              <w:pStyle w:val="ListParagraph"/>
              <w:numPr>
                <w:ilvl w:val="1"/>
                <w:numId w:val="27"/>
              </w:numPr>
              <w:spacing w:line="240" w:lineRule="auto"/>
              <w:ind w:left="972" w:hanging="450"/>
              <w:jc w:val="both"/>
              <w:rPr>
                <w:rFonts w:ascii="Sylfaen" w:eastAsia="Calibri" w:hAnsi="Sylfaen" w:cs="Sylfaen"/>
                <w:sz w:val="20"/>
                <w:szCs w:val="20"/>
                <w:lang w:val="ka-GE"/>
              </w:rPr>
            </w:pPr>
            <w:r w:rsidRPr="00FA6EA8">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D51DCC" w:rsidRPr="00FA6EA8" w:rsidRDefault="00D51DCC" w:rsidP="00D51DCC">
            <w:pPr>
              <w:pStyle w:val="ListParagraph"/>
              <w:numPr>
                <w:ilvl w:val="1"/>
                <w:numId w:val="27"/>
              </w:numPr>
              <w:spacing w:line="240" w:lineRule="auto"/>
              <w:ind w:left="972" w:hanging="450"/>
              <w:jc w:val="both"/>
              <w:rPr>
                <w:rFonts w:ascii="Sylfaen" w:eastAsia="Calibri" w:hAnsi="Sylfaen" w:cs="Sylfaen"/>
                <w:b/>
                <w:sz w:val="20"/>
                <w:szCs w:val="20"/>
                <w:lang w:val="ka-GE"/>
              </w:rPr>
            </w:pPr>
            <w:r w:rsidRPr="00FA6EA8">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D51DCC" w:rsidRPr="00FA6EA8" w:rsidRDefault="00D51DCC" w:rsidP="00D51DCC">
            <w:pPr>
              <w:spacing w:line="240" w:lineRule="auto"/>
              <w:jc w:val="both"/>
              <w:rPr>
                <w:rFonts w:ascii="Sylfaen" w:eastAsia="Calibri" w:hAnsi="Sylfaen" w:cs="Sylfaen"/>
                <w:b/>
                <w:sz w:val="20"/>
                <w:szCs w:val="20"/>
                <w:lang w:val="ka-GE"/>
              </w:rPr>
            </w:pPr>
            <w:r w:rsidRPr="00FA6EA8">
              <w:rPr>
                <w:rFonts w:ascii="Sylfaen" w:eastAsia="Calibri" w:hAnsi="Sylfaen" w:cs="Sylfaen"/>
                <w:b/>
                <w:sz w:val="20"/>
                <w:szCs w:val="20"/>
                <w:lang w:val="ka-GE"/>
              </w:rPr>
              <w:t xml:space="preserve">გამოკითხვის პროცესის მონიტორინგი: </w:t>
            </w:r>
          </w:p>
          <w:p w:rsidR="00D51DCC" w:rsidRPr="00FA6EA8" w:rsidRDefault="00D51DCC" w:rsidP="00D51DCC">
            <w:pPr>
              <w:spacing w:line="240" w:lineRule="auto"/>
              <w:jc w:val="both"/>
              <w:rPr>
                <w:rFonts w:ascii="Sylfaen" w:eastAsia="Calibri" w:hAnsi="Sylfaen" w:cs="Sylfaen"/>
                <w:b/>
                <w:sz w:val="20"/>
                <w:szCs w:val="20"/>
                <w:lang w:val="ka-GE"/>
              </w:rPr>
            </w:pPr>
            <w:r w:rsidRPr="00FA6EA8">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FA6EA8">
              <w:rPr>
                <w:rFonts w:ascii="Sylfaen" w:eastAsia="Calibri" w:hAnsi="Sylfaen" w:cs="Sylfaen"/>
                <w:b/>
                <w:sz w:val="20"/>
                <w:szCs w:val="20"/>
                <w:lang w:val="ka-GE"/>
              </w:rPr>
              <w:t>;</w:t>
            </w:r>
          </w:p>
          <w:p w:rsidR="00D51DCC" w:rsidRPr="00FA6EA8" w:rsidRDefault="00D51DCC" w:rsidP="00D51DCC">
            <w:pPr>
              <w:spacing w:line="240" w:lineRule="auto"/>
              <w:jc w:val="both"/>
              <w:rPr>
                <w:rFonts w:ascii="Sylfaen" w:eastAsia="Calibri" w:hAnsi="Sylfaen" w:cs="Sylfaen"/>
                <w:b/>
                <w:sz w:val="20"/>
                <w:szCs w:val="20"/>
                <w:lang w:val="ka-GE"/>
              </w:rPr>
            </w:pPr>
            <w:r w:rsidRPr="00FA6EA8">
              <w:rPr>
                <w:rFonts w:ascii="Sylfaen" w:eastAsia="Calibri" w:hAnsi="Sylfaen" w:cs="Sylfaen"/>
                <w:b/>
                <w:sz w:val="20"/>
                <w:szCs w:val="20"/>
                <w:lang w:val="ka-GE"/>
              </w:rPr>
              <w:t>მოპოვებული მტკიცებულებები</w:t>
            </w:r>
          </w:p>
          <w:p w:rsidR="00D51DCC" w:rsidRPr="00FA6EA8" w:rsidRDefault="00D51DCC" w:rsidP="00D51DCC">
            <w:pPr>
              <w:spacing w:line="240" w:lineRule="auto"/>
              <w:jc w:val="both"/>
              <w:rPr>
                <w:rFonts w:ascii="Sylfaen" w:eastAsia="Calibri" w:hAnsi="Sylfaen" w:cs="Sylfaen"/>
                <w:sz w:val="20"/>
                <w:szCs w:val="20"/>
                <w:lang w:val="ka-GE"/>
              </w:rPr>
            </w:pPr>
            <w:r w:rsidRPr="00FA6EA8">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D51DCC" w:rsidRPr="00FA6EA8" w:rsidRDefault="00D51DCC" w:rsidP="00D51DCC">
            <w:pPr>
              <w:spacing w:line="240" w:lineRule="auto"/>
              <w:jc w:val="both"/>
              <w:rPr>
                <w:rFonts w:ascii="Sylfaen" w:eastAsia="Calibri" w:hAnsi="Sylfaen" w:cs="Times New Roman"/>
                <w:b/>
                <w:sz w:val="20"/>
                <w:szCs w:val="20"/>
              </w:rPr>
            </w:pPr>
            <w:r w:rsidRPr="00FA6EA8">
              <w:rPr>
                <w:rFonts w:ascii="Sylfaen" w:eastAsia="Calibri" w:hAnsi="Sylfaen" w:cs="Sylfaen"/>
                <w:b/>
                <w:sz w:val="20"/>
                <w:szCs w:val="20"/>
                <w:lang w:val="ka-GE"/>
              </w:rPr>
              <w:t xml:space="preserve">თეორიული </w:t>
            </w:r>
            <w:r w:rsidRPr="00FA6EA8">
              <w:rPr>
                <w:rFonts w:ascii="Sylfaen" w:eastAsia="Calibri" w:hAnsi="Sylfaen" w:cs="Sylfaen"/>
                <w:b/>
                <w:sz w:val="20"/>
                <w:szCs w:val="20"/>
              </w:rPr>
              <w:t>საგამოცდო</w:t>
            </w:r>
            <w:r w:rsidRPr="00FA6EA8">
              <w:rPr>
                <w:rFonts w:ascii="Sylfaen" w:eastAsia="Calibri" w:hAnsi="Sylfaen" w:cs="Sylfaen"/>
                <w:b/>
                <w:sz w:val="20"/>
                <w:szCs w:val="20"/>
                <w:lang w:val="ka-GE"/>
              </w:rPr>
              <w:t xml:space="preserve"> </w:t>
            </w:r>
            <w:r w:rsidRPr="00FA6EA8">
              <w:rPr>
                <w:rFonts w:ascii="Sylfaen" w:eastAsia="Calibri" w:hAnsi="Sylfaen" w:cs="Sylfaen"/>
                <w:b/>
                <w:sz w:val="20"/>
                <w:szCs w:val="20"/>
              </w:rPr>
              <w:t>თემატიკა</w:t>
            </w:r>
            <w:r w:rsidRPr="00FA6EA8">
              <w:rPr>
                <w:rFonts w:ascii="Sylfaen" w:eastAsia="Calibri" w:hAnsi="Sylfaen" w:cs="Times New Roman"/>
                <w:b/>
                <w:sz w:val="20"/>
                <w:szCs w:val="20"/>
              </w:rPr>
              <w:t>:</w:t>
            </w:r>
          </w:p>
          <w:p w:rsidR="00D51DCC" w:rsidRPr="00FA6EA8" w:rsidRDefault="00D51DCC" w:rsidP="00D51DCC">
            <w:pPr>
              <w:numPr>
                <w:ilvl w:val="0"/>
                <w:numId w:val="23"/>
              </w:numPr>
              <w:spacing w:line="240" w:lineRule="auto"/>
              <w:ind w:left="882" w:hanging="450"/>
              <w:contextualSpacing/>
              <w:jc w:val="both"/>
              <w:rPr>
                <w:rFonts w:ascii="Sylfaen" w:eastAsia="Calibri" w:hAnsi="Sylfaen" w:cs="Times New Roman"/>
                <w:sz w:val="20"/>
                <w:szCs w:val="20"/>
                <w:lang w:val="ka-GE"/>
              </w:rPr>
            </w:pPr>
            <w:r w:rsidRPr="00FA6EA8">
              <w:rPr>
                <w:rFonts w:ascii="Sylfaen" w:eastAsia="Calibri" w:hAnsi="Sylfaen" w:cs="Sylfaen"/>
                <w:sz w:val="20"/>
                <w:szCs w:val="20"/>
              </w:rPr>
              <w:t>დასადასტურებელი</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კომპეტენციების</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შესაბამისად</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საგამოცდო</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თემატიკა</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შეიძლება</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მოიცავდეს</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შემდეგ</w:t>
            </w:r>
            <w:r w:rsidRPr="00FA6EA8">
              <w:rPr>
                <w:rFonts w:ascii="Sylfaen" w:eastAsia="Calibri" w:hAnsi="Sylfaen" w:cs="Sylfaen"/>
                <w:sz w:val="20"/>
                <w:szCs w:val="20"/>
                <w:lang w:val="ka-GE"/>
              </w:rPr>
              <w:t xml:space="preserve"> საკითხებს:</w:t>
            </w:r>
          </w:p>
          <w:p w:rsidR="00256041" w:rsidRPr="00FA6EA8" w:rsidRDefault="00256041" w:rsidP="00256041">
            <w:pPr>
              <w:spacing w:line="240" w:lineRule="auto"/>
              <w:ind w:left="709"/>
              <w:contextualSpacing/>
              <w:jc w:val="both"/>
              <w:rPr>
                <w:rFonts w:ascii="Sylfaen" w:eastAsia="Calibri" w:hAnsi="Sylfaen" w:cs="Times New Roman"/>
                <w:sz w:val="20"/>
                <w:szCs w:val="20"/>
                <w:lang w:val="ka-GE"/>
              </w:rPr>
            </w:pPr>
          </w:p>
          <w:p w:rsidR="00256041" w:rsidRPr="00FA6EA8" w:rsidRDefault="00256041" w:rsidP="00ED103A">
            <w:pPr>
              <w:spacing w:after="0" w:line="240" w:lineRule="auto"/>
              <w:ind w:left="900"/>
              <w:jc w:val="both"/>
              <w:rPr>
                <w:rFonts w:ascii="Sylfaen" w:eastAsia="Calibri" w:hAnsi="Sylfaen" w:cs="Times New Roman"/>
                <w:sz w:val="20"/>
                <w:szCs w:val="20"/>
              </w:rPr>
            </w:pPr>
            <w:r w:rsidRPr="00FA6EA8">
              <w:rPr>
                <w:rFonts w:ascii="Sylfaen" w:eastAsia="Calibri" w:hAnsi="Sylfaen" w:cs="Times New Roman"/>
                <w:sz w:val="20"/>
                <w:szCs w:val="20"/>
                <w:lang w:val="ka-GE"/>
              </w:rPr>
              <w:t>ა) ელექტრო-უსფრთხოებისა და ხანძარსაწინააღმდეგო წესები</w:t>
            </w:r>
            <w:r w:rsidR="00ED103A" w:rsidRPr="00FA6EA8">
              <w:rPr>
                <w:rFonts w:ascii="Sylfaen" w:eastAsia="Calibri" w:hAnsi="Sylfaen" w:cs="Times New Roman"/>
                <w:sz w:val="20"/>
                <w:szCs w:val="20"/>
              </w:rPr>
              <w:t>;</w:t>
            </w:r>
          </w:p>
          <w:p w:rsidR="00256041" w:rsidRPr="00FA6EA8" w:rsidRDefault="00256041" w:rsidP="00ED103A">
            <w:pPr>
              <w:spacing w:after="0" w:line="240" w:lineRule="auto"/>
              <w:ind w:left="900"/>
              <w:jc w:val="both"/>
              <w:rPr>
                <w:rFonts w:ascii="Sylfaen" w:eastAsia="Calibri" w:hAnsi="Sylfaen" w:cs="Times New Roman"/>
                <w:sz w:val="20"/>
                <w:szCs w:val="20"/>
              </w:rPr>
            </w:pPr>
            <w:r w:rsidRPr="00FA6EA8">
              <w:rPr>
                <w:rFonts w:ascii="Sylfaen" w:eastAsia="Calibri" w:hAnsi="Sylfaen" w:cs="Times New Roman"/>
                <w:sz w:val="20"/>
                <w:szCs w:val="20"/>
                <w:lang w:val="ka-GE"/>
              </w:rPr>
              <w:t>ბ)ფეთქებად აირებთან მუშაობის წესები</w:t>
            </w:r>
            <w:r w:rsidR="00ED103A" w:rsidRPr="00FA6EA8">
              <w:rPr>
                <w:rFonts w:ascii="Sylfaen" w:eastAsia="Calibri" w:hAnsi="Sylfaen" w:cs="Times New Roman"/>
                <w:sz w:val="20"/>
                <w:szCs w:val="20"/>
              </w:rPr>
              <w:t>;</w:t>
            </w:r>
          </w:p>
          <w:p w:rsidR="00256041" w:rsidRPr="00FA6EA8" w:rsidRDefault="00256041" w:rsidP="00ED103A">
            <w:pPr>
              <w:tabs>
                <w:tab w:val="left" w:pos="1095"/>
              </w:tabs>
              <w:spacing w:line="240" w:lineRule="auto"/>
              <w:ind w:left="900"/>
              <w:contextualSpacing/>
              <w:jc w:val="both"/>
              <w:rPr>
                <w:rFonts w:ascii="Sylfaen" w:eastAsia="Calibri" w:hAnsi="Sylfaen" w:cs="Times New Roman"/>
                <w:sz w:val="20"/>
                <w:szCs w:val="20"/>
              </w:rPr>
            </w:pPr>
            <w:r w:rsidRPr="00FA6EA8">
              <w:rPr>
                <w:rFonts w:ascii="Sylfaen" w:eastAsia="Calibri" w:hAnsi="Sylfaen" w:cs="Times New Roman"/>
                <w:sz w:val="20"/>
                <w:szCs w:val="20"/>
                <w:lang w:val="ka-GE"/>
              </w:rPr>
              <w:t>გ)სიმაღლეზე მუშაობის ნორმები</w:t>
            </w:r>
            <w:r w:rsidR="00ED103A" w:rsidRPr="00FA6EA8">
              <w:rPr>
                <w:rFonts w:ascii="Sylfaen" w:eastAsia="Calibri" w:hAnsi="Sylfaen" w:cs="Times New Roman"/>
                <w:sz w:val="20"/>
                <w:szCs w:val="20"/>
              </w:rPr>
              <w:t>;</w:t>
            </w:r>
          </w:p>
          <w:p w:rsidR="00256041" w:rsidRPr="00FA6EA8" w:rsidRDefault="00256041" w:rsidP="00ED103A">
            <w:pPr>
              <w:tabs>
                <w:tab w:val="left" w:pos="1095"/>
              </w:tabs>
              <w:spacing w:line="240" w:lineRule="auto"/>
              <w:ind w:left="900"/>
              <w:contextualSpacing/>
              <w:jc w:val="both"/>
              <w:rPr>
                <w:rFonts w:ascii="Sylfaen" w:eastAsia="Calibri" w:hAnsi="Sylfaen" w:cs="Times New Roman"/>
                <w:sz w:val="20"/>
                <w:szCs w:val="20"/>
              </w:rPr>
            </w:pPr>
            <w:r w:rsidRPr="00FA6EA8">
              <w:rPr>
                <w:rFonts w:ascii="Sylfaen" w:eastAsia="Calibri" w:hAnsi="Sylfaen" w:cs="Times New Roman"/>
                <w:sz w:val="20"/>
                <w:szCs w:val="20"/>
                <w:lang w:val="ka-GE"/>
              </w:rPr>
              <w:t>დ)ექსპლოტაციის ნორმები და მოთხოვნები</w:t>
            </w:r>
            <w:r w:rsidR="00ED103A" w:rsidRPr="00FA6EA8">
              <w:rPr>
                <w:rFonts w:ascii="Sylfaen" w:eastAsia="Calibri" w:hAnsi="Sylfaen" w:cs="Times New Roman"/>
                <w:sz w:val="20"/>
                <w:szCs w:val="20"/>
              </w:rPr>
              <w:t>;</w:t>
            </w:r>
          </w:p>
          <w:p w:rsidR="00256041" w:rsidRPr="00FA6EA8" w:rsidRDefault="00256041" w:rsidP="00256041">
            <w:pPr>
              <w:tabs>
                <w:tab w:val="left" w:pos="1095"/>
              </w:tabs>
              <w:spacing w:line="240" w:lineRule="auto"/>
              <w:ind w:left="709"/>
              <w:contextualSpacing/>
              <w:jc w:val="both"/>
              <w:rPr>
                <w:rFonts w:ascii="Sylfaen" w:eastAsia="Calibri" w:hAnsi="Sylfaen" w:cs="Times New Roman"/>
                <w:sz w:val="20"/>
                <w:szCs w:val="20"/>
                <w:lang w:val="ka-GE"/>
              </w:rPr>
            </w:pPr>
          </w:p>
          <w:p w:rsidR="00256041" w:rsidRPr="00FA6EA8" w:rsidRDefault="00256041" w:rsidP="00256041">
            <w:pPr>
              <w:spacing w:line="240" w:lineRule="auto"/>
              <w:contextualSpacing/>
              <w:jc w:val="both"/>
              <w:rPr>
                <w:rFonts w:ascii="Sylfaen" w:eastAsia="Calibri" w:hAnsi="Sylfaen" w:cs="Sylfaen"/>
                <w:sz w:val="20"/>
                <w:szCs w:val="20"/>
              </w:rPr>
            </w:pPr>
            <w:r w:rsidRPr="00FA6EA8">
              <w:rPr>
                <w:rFonts w:ascii="Sylfaen" w:eastAsia="Calibri" w:hAnsi="Sylfaen" w:cs="Sylfaen"/>
                <w:sz w:val="20"/>
                <w:szCs w:val="20"/>
              </w:rPr>
              <w:t>სავალდებულო კომპონენტის</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(გამოცდის) საკითხების შერჩევა ზემოთ მოცემული</w:t>
            </w:r>
            <w:r w:rsidRPr="00FA6EA8">
              <w:rPr>
                <w:rFonts w:ascii="Sylfaen" w:eastAsia="Calibri" w:hAnsi="Sylfaen" w:cs="Sylfaen"/>
                <w:sz w:val="20"/>
                <w:szCs w:val="20"/>
                <w:lang w:val="ka-GE"/>
              </w:rPr>
              <w:t xml:space="preserve">  </w:t>
            </w:r>
            <w:r w:rsidRPr="00FA6EA8">
              <w:rPr>
                <w:rFonts w:ascii="Sylfaen" w:eastAsia="Calibri" w:hAnsi="Sylfaen" w:cs="Sylfaen"/>
                <w:sz w:val="20"/>
                <w:szCs w:val="20"/>
              </w:rPr>
              <w:t>საკითხებიდან წარმოადგენს შემფასებლის პრეროგატივას.</w:t>
            </w:r>
          </w:p>
          <w:p w:rsidR="00256041" w:rsidRPr="00FA6EA8" w:rsidRDefault="00256041" w:rsidP="00256041">
            <w:pPr>
              <w:spacing w:line="240" w:lineRule="auto"/>
              <w:contextualSpacing/>
              <w:jc w:val="both"/>
              <w:rPr>
                <w:rFonts w:ascii="Sylfaen" w:eastAsia="Calibri" w:hAnsi="Sylfaen" w:cs="Sylfaen"/>
                <w:sz w:val="20"/>
                <w:szCs w:val="20"/>
              </w:rPr>
            </w:pPr>
          </w:p>
        </w:tc>
      </w:tr>
    </w:tbl>
    <w:p w:rsidR="00256041" w:rsidRPr="00FA6EA8" w:rsidRDefault="00256041" w:rsidP="00256041">
      <w:pPr>
        <w:spacing w:line="240" w:lineRule="auto"/>
        <w:jc w:val="both"/>
        <w:rPr>
          <w:rFonts w:ascii="Sylfaen" w:eastAsia="Calibri" w:hAnsi="Sylfaen" w:cs="Times New Roman"/>
          <w:b/>
          <w:bCs/>
          <w:sz w:val="20"/>
          <w:szCs w:val="20"/>
          <w:lang w:val="ka-GE"/>
        </w:rPr>
      </w:pPr>
      <w:r w:rsidRPr="00FA6EA8">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256041" w:rsidRPr="00FA6EA8" w:rsidRDefault="00256041" w:rsidP="00256041">
      <w:pPr>
        <w:spacing w:line="240" w:lineRule="auto"/>
        <w:jc w:val="both"/>
        <w:rPr>
          <w:rFonts w:ascii="Sylfaen" w:eastAsia="Calibri" w:hAnsi="Sylfaen" w:cs="Times New Roman"/>
          <w:bCs/>
          <w:sz w:val="20"/>
          <w:szCs w:val="20"/>
        </w:rPr>
      </w:pPr>
      <w:r w:rsidRPr="00FA6EA8">
        <w:rPr>
          <w:rFonts w:ascii="Sylfaen" w:eastAsia="Calibri" w:hAnsi="Sylfaen" w:cs="Times New Roman"/>
          <w:bCs/>
          <w:sz w:val="20"/>
          <w:szCs w:val="20"/>
          <w:lang w:val="ka-GE"/>
        </w:rPr>
        <w:t>პრაქტიკული დავალების შესრულებაზე დაკვირვება.</w:t>
      </w: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საგამოცდო გარემო:</w:t>
      </w:r>
    </w:p>
    <w:p w:rsidR="00256041" w:rsidRPr="00FA6EA8" w:rsidRDefault="00256041" w:rsidP="00256041">
      <w:pPr>
        <w:spacing w:after="0" w:line="240" w:lineRule="auto"/>
        <w:jc w:val="both"/>
        <w:rPr>
          <w:rFonts w:ascii="Sylfaen" w:eastAsia="Calibri" w:hAnsi="Sylfaen" w:cs="Times New Roman"/>
          <w:sz w:val="20"/>
          <w:szCs w:val="20"/>
          <w:lang w:val="ka-GE"/>
        </w:rPr>
      </w:pPr>
      <w:r w:rsidRPr="00FA6EA8">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ED103A" w:rsidRPr="00FA6EA8" w:rsidRDefault="00ED103A" w:rsidP="00256041">
      <w:pPr>
        <w:spacing w:line="240" w:lineRule="auto"/>
        <w:jc w:val="both"/>
        <w:rPr>
          <w:rFonts w:ascii="Sylfaen" w:eastAsia="Calibri" w:hAnsi="Sylfaen" w:cs="Times New Roman"/>
          <w:b/>
          <w:sz w:val="20"/>
          <w:szCs w:val="20"/>
          <w:lang w:val="ka-GE"/>
        </w:rPr>
      </w:pP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 xml:space="preserve">საგამოცდო პროცესის მონიტორინგი: </w:t>
      </w:r>
    </w:p>
    <w:p w:rsidR="00256041" w:rsidRPr="00FA6EA8" w:rsidRDefault="00256041" w:rsidP="00256041">
      <w:pPr>
        <w:spacing w:line="240" w:lineRule="auto"/>
        <w:jc w:val="both"/>
        <w:rPr>
          <w:rFonts w:ascii="Sylfaen" w:eastAsia="Calibri" w:hAnsi="Sylfaen" w:cs="Times New Roman"/>
          <w:sz w:val="20"/>
          <w:szCs w:val="20"/>
          <w:lang w:val="ka-GE"/>
        </w:rPr>
      </w:pPr>
      <w:r w:rsidRPr="00FA6EA8">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მოპ</w:t>
      </w:r>
      <w:r w:rsidRPr="00FA6EA8">
        <w:rPr>
          <w:rFonts w:ascii="Sylfaen" w:eastAsia="Calibri" w:hAnsi="Sylfaen" w:cs="Sylfaen"/>
          <w:b/>
          <w:sz w:val="20"/>
          <w:szCs w:val="20"/>
          <w:lang w:val="ka-GE"/>
        </w:rPr>
        <w:t>ოვებული მტკ</w:t>
      </w:r>
      <w:r w:rsidRPr="00FA6EA8">
        <w:rPr>
          <w:rFonts w:ascii="Sylfaen" w:eastAsia="Calibri" w:hAnsi="Sylfaen" w:cs="Times New Roman"/>
          <w:b/>
          <w:sz w:val="20"/>
          <w:szCs w:val="20"/>
          <w:lang w:val="ka-GE"/>
        </w:rPr>
        <w:t>იცებულებები:</w:t>
      </w: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ED103A" w:rsidRPr="00FA6EA8" w:rsidRDefault="00ED103A" w:rsidP="00256041">
      <w:pPr>
        <w:spacing w:line="240" w:lineRule="auto"/>
        <w:jc w:val="both"/>
        <w:rPr>
          <w:rFonts w:ascii="Sylfaen" w:eastAsia="Calibri" w:hAnsi="Sylfaen" w:cs="Times New Roman"/>
          <w:b/>
          <w:sz w:val="20"/>
          <w:szCs w:val="20"/>
          <w:lang w:val="ka-GE"/>
        </w:rPr>
      </w:pP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lastRenderedPageBreak/>
        <w:t>საგამოცდო პრაქტიკული დავალებების ჩამონათვალი:</w:t>
      </w:r>
    </w:p>
    <w:p w:rsidR="00256041" w:rsidRPr="00FA6EA8" w:rsidRDefault="00256041" w:rsidP="00256041">
      <w:pPr>
        <w:spacing w:line="240" w:lineRule="auto"/>
        <w:contextualSpacing/>
        <w:jc w:val="both"/>
        <w:rPr>
          <w:rFonts w:ascii="Sylfaen" w:eastAsia="Calibri" w:hAnsi="Sylfaen" w:cs="Times New Roman"/>
          <w:sz w:val="20"/>
          <w:szCs w:val="20"/>
        </w:rPr>
      </w:pPr>
      <w:r w:rsidRPr="00FA6EA8">
        <w:rPr>
          <w:rFonts w:ascii="Sylfaen" w:eastAsia="Calibri" w:hAnsi="Sylfaen" w:cs="Sylfaen"/>
          <w:b/>
          <w:sz w:val="20"/>
          <w:szCs w:val="20"/>
          <w:lang w:val="ka-GE"/>
        </w:rPr>
        <w:t>დასადასტურებელი</w:t>
      </w:r>
      <w:r w:rsidRPr="00FA6EA8">
        <w:rPr>
          <w:rFonts w:ascii="Sylfaen" w:eastAsia="Calibri" w:hAnsi="Sylfaen" w:cs="Times New Roman"/>
          <w:b/>
          <w:sz w:val="20"/>
          <w:szCs w:val="20"/>
          <w:lang w:val="ka-GE"/>
        </w:rPr>
        <w:t xml:space="preserve"> კომპეტენციების</w:t>
      </w:r>
      <w:r w:rsidRPr="00FA6EA8">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rsidR="00256041" w:rsidRPr="00FA6EA8" w:rsidRDefault="00256041" w:rsidP="00ED103A">
      <w:pPr>
        <w:spacing w:line="240" w:lineRule="auto"/>
        <w:ind w:left="990"/>
        <w:contextualSpacing/>
        <w:jc w:val="both"/>
        <w:rPr>
          <w:rFonts w:ascii="Sylfaen" w:eastAsia="Calibri" w:hAnsi="Sylfaen" w:cs="Times New Roman"/>
          <w:sz w:val="20"/>
          <w:szCs w:val="20"/>
        </w:rPr>
      </w:pPr>
    </w:p>
    <w:p w:rsidR="00D0794C" w:rsidRPr="00FA6EA8" w:rsidRDefault="00256041" w:rsidP="00D0794C">
      <w:pPr>
        <w:spacing w:line="240" w:lineRule="auto"/>
        <w:ind w:left="990"/>
        <w:jc w:val="both"/>
        <w:rPr>
          <w:rFonts w:ascii="Sylfaen" w:eastAsia="Calibri" w:hAnsi="Sylfaen" w:cs="Times New Roman"/>
          <w:sz w:val="20"/>
          <w:szCs w:val="20"/>
        </w:rPr>
      </w:pPr>
      <w:r w:rsidRPr="00FA6EA8">
        <w:rPr>
          <w:rFonts w:ascii="Sylfaen" w:eastAsia="Calibri" w:hAnsi="Sylfaen" w:cs="Times New Roman"/>
          <w:sz w:val="20"/>
          <w:szCs w:val="20"/>
          <w:lang w:val="ka-GE"/>
        </w:rPr>
        <w:t>ა) სამონტაჟო სამუშაოების შესრულება</w:t>
      </w:r>
      <w:r w:rsidR="00ED103A" w:rsidRPr="00FA6EA8">
        <w:rPr>
          <w:rFonts w:ascii="Sylfaen" w:eastAsia="Calibri" w:hAnsi="Sylfaen" w:cs="Times New Roman"/>
          <w:sz w:val="20"/>
          <w:szCs w:val="20"/>
        </w:rPr>
        <w:t>;</w:t>
      </w:r>
    </w:p>
    <w:p w:rsidR="00256041" w:rsidRPr="00FA6EA8" w:rsidRDefault="00256041" w:rsidP="00D0794C">
      <w:pPr>
        <w:spacing w:line="240" w:lineRule="auto"/>
        <w:ind w:left="990"/>
        <w:jc w:val="both"/>
        <w:rPr>
          <w:rFonts w:ascii="Sylfaen" w:eastAsia="Calibri" w:hAnsi="Sylfaen" w:cs="Times New Roman"/>
          <w:sz w:val="20"/>
          <w:szCs w:val="20"/>
        </w:rPr>
      </w:pPr>
      <w:r w:rsidRPr="00FA6EA8">
        <w:rPr>
          <w:rFonts w:ascii="Sylfaen" w:eastAsia="Calibri" w:hAnsi="Sylfaen" w:cs="Times New Roman"/>
          <w:sz w:val="20"/>
          <w:szCs w:val="20"/>
          <w:lang w:val="ka-GE"/>
        </w:rPr>
        <w:t>ბ) მზის წყალგამაცხელებელი დანადგარის ტექნიკური დთავლიერება</w:t>
      </w:r>
      <w:r w:rsidR="00ED103A" w:rsidRPr="00FA6EA8">
        <w:rPr>
          <w:rFonts w:ascii="Sylfaen" w:eastAsia="Calibri" w:hAnsi="Sylfaen" w:cs="Times New Roman"/>
          <w:sz w:val="20"/>
          <w:szCs w:val="20"/>
        </w:rPr>
        <w:t>;</w:t>
      </w:r>
    </w:p>
    <w:p w:rsidR="00256041" w:rsidRPr="00FA6EA8" w:rsidRDefault="00256041" w:rsidP="00D0794C">
      <w:pPr>
        <w:spacing w:line="240" w:lineRule="auto"/>
        <w:ind w:left="990"/>
        <w:jc w:val="both"/>
        <w:rPr>
          <w:rFonts w:ascii="Sylfaen" w:eastAsia="Calibri" w:hAnsi="Sylfaen" w:cs="Times New Roman"/>
          <w:sz w:val="20"/>
          <w:szCs w:val="20"/>
        </w:rPr>
      </w:pPr>
      <w:r w:rsidRPr="00FA6EA8">
        <w:rPr>
          <w:rFonts w:ascii="Sylfaen" w:eastAsia="Calibri" w:hAnsi="Sylfaen" w:cs="Times New Roman"/>
          <w:sz w:val="20"/>
          <w:szCs w:val="20"/>
          <w:lang w:val="ka-GE"/>
        </w:rPr>
        <w:t>გ) მზის წყალგამაცხელებელი დანადგარის რემონტის ჩატარება</w:t>
      </w:r>
      <w:r w:rsidR="00ED103A" w:rsidRPr="00FA6EA8">
        <w:rPr>
          <w:rFonts w:ascii="Sylfaen" w:eastAsia="Calibri" w:hAnsi="Sylfaen" w:cs="Times New Roman"/>
          <w:sz w:val="20"/>
          <w:szCs w:val="20"/>
        </w:rPr>
        <w:t>.</w:t>
      </w:r>
    </w:p>
    <w:p w:rsidR="00256041" w:rsidRPr="00FA6EA8" w:rsidRDefault="00256041" w:rsidP="00256041">
      <w:pPr>
        <w:spacing w:line="240" w:lineRule="auto"/>
        <w:jc w:val="both"/>
        <w:rPr>
          <w:rFonts w:ascii="Sylfaen" w:eastAsia="Calibri" w:hAnsi="Sylfaen" w:cs="Times New Roman"/>
          <w:sz w:val="20"/>
          <w:szCs w:val="20"/>
          <w:highlight w:val="yellow"/>
          <w:lang w:val="ka-GE"/>
        </w:rPr>
      </w:pPr>
    </w:p>
    <w:p w:rsidR="00D51DCC" w:rsidRPr="00FA6EA8" w:rsidRDefault="00D51DCC" w:rsidP="00D51DCC">
      <w:pPr>
        <w:spacing w:line="240" w:lineRule="auto"/>
        <w:contextualSpacing/>
        <w:jc w:val="both"/>
        <w:rPr>
          <w:rFonts w:ascii="Sylfaen" w:eastAsia="Calibri" w:hAnsi="Sylfaen" w:cs="Sylfaen"/>
          <w:b/>
          <w:sz w:val="20"/>
          <w:szCs w:val="20"/>
        </w:rPr>
      </w:pPr>
      <w:r w:rsidRPr="00FA6EA8">
        <w:rPr>
          <w:rFonts w:ascii="Sylfaen" w:eastAsia="Calibri" w:hAnsi="Sylfaen" w:cs="Sylfaen"/>
          <w:b/>
          <w:sz w:val="20"/>
          <w:szCs w:val="20"/>
          <w:lang w:val="ka-GE"/>
        </w:rPr>
        <w:t>გაითვალისწინეთ:</w:t>
      </w:r>
    </w:p>
    <w:p w:rsidR="00D51DCC" w:rsidRPr="00FA6EA8" w:rsidRDefault="00D51DCC" w:rsidP="00D51DCC">
      <w:pPr>
        <w:spacing w:line="240" w:lineRule="auto"/>
        <w:contextualSpacing/>
        <w:jc w:val="both"/>
        <w:rPr>
          <w:rFonts w:ascii="Sylfaen" w:eastAsia="Calibri" w:hAnsi="Sylfaen" w:cs="Sylfaen"/>
          <w:b/>
          <w:sz w:val="20"/>
          <w:szCs w:val="20"/>
        </w:rPr>
      </w:pPr>
    </w:p>
    <w:p w:rsidR="00D51DCC" w:rsidRPr="00FA6EA8" w:rsidRDefault="00D51DCC" w:rsidP="00D51DCC">
      <w:pPr>
        <w:numPr>
          <w:ilvl w:val="0"/>
          <w:numId w:val="28"/>
        </w:numPr>
        <w:spacing w:line="240" w:lineRule="auto"/>
        <w:ind w:left="270" w:hanging="270"/>
        <w:contextualSpacing/>
        <w:jc w:val="both"/>
        <w:rPr>
          <w:rFonts w:ascii="Sylfaen" w:eastAsia="Calibri" w:hAnsi="Sylfaen" w:cs="Times New Roman"/>
          <w:sz w:val="20"/>
          <w:szCs w:val="20"/>
          <w:lang w:val="ka-GE"/>
        </w:rPr>
      </w:pPr>
      <w:r w:rsidRPr="00FA6EA8">
        <w:rPr>
          <w:rFonts w:ascii="Sylfaen" w:eastAsia="Calibri" w:hAnsi="Sylfaen" w:cs="Sylfaen"/>
          <w:sz w:val="20"/>
          <w:szCs w:val="20"/>
          <w:lang w:val="ka-GE"/>
        </w:rPr>
        <w:t>შესაფასებელი</w:t>
      </w:r>
      <w:r w:rsidRPr="00FA6EA8">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D51DCC" w:rsidRPr="00FA6EA8" w:rsidRDefault="00D51DCC" w:rsidP="00D51DCC">
      <w:pPr>
        <w:numPr>
          <w:ilvl w:val="0"/>
          <w:numId w:val="28"/>
        </w:numPr>
        <w:spacing w:line="240" w:lineRule="auto"/>
        <w:ind w:left="270" w:hanging="270"/>
        <w:contextualSpacing/>
        <w:jc w:val="both"/>
        <w:rPr>
          <w:rFonts w:ascii="Sylfaen" w:eastAsia="Calibri" w:hAnsi="Sylfaen" w:cs="Times New Roman"/>
          <w:sz w:val="20"/>
          <w:szCs w:val="20"/>
          <w:lang w:val="ka-GE"/>
        </w:rPr>
      </w:pPr>
      <w:r w:rsidRPr="00FA6EA8">
        <w:rPr>
          <w:rFonts w:ascii="Sylfaen" w:eastAsia="Calibri" w:hAnsi="Sylfaen" w:cs="Sylfaen"/>
          <w:sz w:val="20"/>
          <w:szCs w:val="20"/>
          <w:lang w:val="ka-GE"/>
        </w:rPr>
        <w:t>შემფასებლის</w:t>
      </w:r>
      <w:r w:rsidRPr="00FA6EA8">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D51DCC" w:rsidRPr="00FA6EA8" w:rsidRDefault="00D51DCC" w:rsidP="00D51DCC">
      <w:pPr>
        <w:numPr>
          <w:ilvl w:val="0"/>
          <w:numId w:val="28"/>
        </w:numPr>
        <w:spacing w:line="240" w:lineRule="auto"/>
        <w:ind w:left="270" w:hanging="270"/>
        <w:contextualSpacing/>
        <w:jc w:val="both"/>
        <w:rPr>
          <w:rFonts w:ascii="Sylfaen" w:eastAsia="Calibri" w:hAnsi="Sylfaen" w:cs="Times New Roman"/>
          <w:sz w:val="20"/>
          <w:szCs w:val="20"/>
          <w:lang w:val="ka-GE"/>
        </w:rPr>
      </w:pPr>
      <w:r w:rsidRPr="00FA6EA8">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FA6EA8">
        <w:rPr>
          <w:rFonts w:ascii="Sylfaen" w:eastAsia="Calibri" w:hAnsi="Sylfaen" w:cs="Sylfaen"/>
          <w:sz w:val="20"/>
          <w:szCs w:val="20"/>
          <w:lang w:val="ka-GE"/>
        </w:rPr>
        <w:t>.</w:t>
      </w:r>
    </w:p>
    <w:p w:rsidR="00256041" w:rsidRPr="00FA6EA8" w:rsidRDefault="00256041" w:rsidP="00ED103A">
      <w:pPr>
        <w:spacing w:line="240" w:lineRule="auto"/>
        <w:jc w:val="both"/>
        <w:rPr>
          <w:rFonts w:ascii="Sylfaen" w:eastAsia="Calibri" w:hAnsi="Sylfaen" w:cs="Times New Roman"/>
          <w:sz w:val="20"/>
          <w:szCs w:val="20"/>
          <w:lang w:val="ka-GE"/>
        </w:rPr>
      </w:pPr>
    </w:p>
    <w:p w:rsidR="00256041" w:rsidRPr="00FA6EA8" w:rsidRDefault="00256041" w:rsidP="00256041">
      <w:pPr>
        <w:spacing w:line="240" w:lineRule="auto"/>
        <w:ind w:left="720"/>
        <w:contextualSpacing/>
        <w:jc w:val="both"/>
        <w:rPr>
          <w:rFonts w:ascii="Sylfaen" w:eastAsia="Calibri" w:hAnsi="Sylfaen" w:cs="Times New Roman"/>
          <w:sz w:val="20"/>
          <w:szCs w:val="20"/>
          <w:lang w:val="ka-GE"/>
        </w:rPr>
      </w:pPr>
    </w:p>
    <w:p w:rsidR="00256041" w:rsidRPr="00FA6EA8" w:rsidRDefault="00256041" w:rsidP="00256041">
      <w:pPr>
        <w:spacing w:line="240" w:lineRule="auto"/>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256041" w:rsidRPr="00FA6EA8" w:rsidRDefault="00256041" w:rsidP="00256041">
      <w:pPr>
        <w:spacing w:line="240" w:lineRule="auto"/>
        <w:contextualSpacing/>
        <w:jc w:val="both"/>
        <w:rPr>
          <w:rFonts w:ascii="Sylfaen" w:eastAsia="Calibri" w:hAnsi="Sylfaen" w:cs="Times New Roman"/>
          <w:b/>
          <w:bCs/>
          <w:sz w:val="20"/>
          <w:szCs w:val="20"/>
          <w:lang w:val="ka-GE"/>
        </w:rPr>
      </w:pPr>
    </w:p>
    <w:p w:rsidR="00256041" w:rsidRPr="00FA6EA8" w:rsidRDefault="00256041" w:rsidP="00256041">
      <w:pPr>
        <w:spacing w:line="240" w:lineRule="auto"/>
        <w:contextualSpacing/>
        <w:jc w:val="both"/>
        <w:rPr>
          <w:rFonts w:ascii="Sylfaen" w:eastAsia="Calibri" w:hAnsi="Sylfaen" w:cs="Times New Roman"/>
          <w:b/>
          <w:bCs/>
          <w:sz w:val="20"/>
          <w:szCs w:val="20"/>
        </w:rPr>
      </w:pPr>
    </w:p>
    <w:p w:rsidR="00256041" w:rsidRPr="00FA6EA8" w:rsidRDefault="00256041" w:rsidP="00256041">
      <w:pPr>
        <w:spacing w:line="240" w:lineRule="auto"/>
        <w:contextualSpacing/>
        <w:jc w:val="both"/>
        <w:rPr>
          <w:rFonts w:ascii="Sylfaen" w:eastAsia="Calibri" w:hAnsi="Sylfaen" w:cs="Times New Roman"/>
          <w:b/>
          <w:bCs/>
          <w:sz w:val="20"/>
          <w:szCs w:val="20"/>
          <w:lang w:val="ka-GE"/>
        </w:rPr>
      </w:pPr>
      <w:r w:rsidRPr="00FA6EA8">
        <w:rPr>
          <w:rFonts w:ascii="Sylfaen" w:eastAsia="Calibri" w:hAnsi="Sylfaen" w:cs="Times New Roman"/>
          <w:b/>
          <w:bCs/>
          <w:sz w:val="20"/>
          <w:szCs w:val="20"/>
          <w:lang w:val="ka-GE"/>
        </w:rPr>
        <w:t xml:space="preserve"> შემფასებლის ჩანაწერების ფორმები</w:t>
      </w: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      </w:t>
      </w:r>
    </w:p>
    <w:p w:rsidR="00256041" w:rsidRPr="00FA6EA8" w:rsidRDefault="00ED103A" w:rsidP="00256041">
      <w:pPr>
        <w:spacing w:line="240" w:lineRule="auto"/>
        <w:ind w:left="-180"/>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rPr>
        <w:t xml:space="preserve">      </w:t>
      </w:r>
      <w:r w:rsidR="00256041" w:rsidRPr="00FA6EA8">
        <w:rPr>
          <w:rFonts w:ascii="Sylfaen" w:eastAsia="Times New Roman" w:hAnsi="Sylfaen" w:cs="Times New Roman"/>
          <w:b/>
          <w:bCs/>
          <w:sz w:val="20"/>
          <w:szCs w:val="20"/>
          <w:lang w:val="ka-GE"/>
        </w:rPr>
        <w:t>შესაფასებელი პირის სახელი, გვარი:</w:t>
      </w:r>
    </w:p>
    <w:p w:rsidR="00256041" w:rsidRPr="00FA6EA8" w:rsidRDefault="00256041" w:rsidP="00256041">
      <w:pPr>
        <w:spacing w:line="240" w:lineRule="auto"/>
        <w:ind w:left="-180"/>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     </w:t>
      </w:r>
      <w:r w:rsidR="00ED103A" w:rsidRPr="00FA6EA8">
        <w:rPr>
          <w:rFonts w:ascii="Sylfaen" w:eastAsia="Times New Roman" w:hAnsi="Sylfaen" w:cs="Times New Roman"/>
          <w:b/>
          <w:bCs/>
          <w:sz w:val="20"/>
          <w:szCs w:val="20"/>
        </w:rPr>
        <w:t xml:space="preserve"> </w:t>
      </w:r>
      <w:r w:rsidRPr="00FA6EA8">
        <w:rPr>
          <w:rFonts w:ascii="Sylfaen" w:eastAsia="Times New Roman" w:hAnsi="Sylfaen" w:cs="Times New Roman"/>
          <w:b/>
          <w:bCs/>
          <w:sz w:val="20"/>
          <w:szCs w:val="20"/>
          <w:lang w:val="ka-GE"/>
        </w:rPr>
        <w:t>შეფასების თარიღი:</w:t>
      </w:r>
    </w:p>
    <w:p w:rsidR="00256041" w:rsidRPr="00FA6EA8" w:rsidRDefault="00256041" w:rsidP="00256041">
      <w:pPr>
        <w:spacing w:line="240" w:lineRule="auto"/>
        <w:ind w:left="-180"/>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     </w:t>
      </w:r>
      <w:r w:rsidR="00ED103A" w:rsidRPr="00FA6EA8">
        <w:rPr>
          <w:rFonts w:ascii="Sylfaen" w:eastAsia="Times New Roman" w:hAnsi="Sylfaen" w:cs="Times New Roman"/>
          <w:b/>
          <w:bCs/>
          <w:sz w:val="20"/>
          <w:szCs w:val="20"/>
        </w:rPr>
        <w:t xml:space="preserve"> </w:t>
      </w:r>
      <w:r w:rsidRPr="00FA6EA8">
        <w:rPr>
          <w:rFonts w:ascii="Sylfaen" w:eastAsia="Times New Roman" w:hAnsi="Sylfaen" w:cs="Times New Roman"/>
          <w:b/>
          <w:bCs/>
          <w:sz w:val="20"/>
          <w:szCs w:val="20"/>
          <w:lang w:val="ka-GE"/>
        </w:rPr>
        <w:t>შეფასების ადგილი:</w:t>
      </w:r>
    </w:p>
    <w:p w:rsidR="00256041" w:rsidRPr="00FA6EA8" w:rsidRDefault="00256041" w:rsidP="00256041">
      <w:pPr>
        <w:spacing w:line="240" w:lineRule="auto"/>
        <w:ind w:left="-180"/>
        <w:jc w:val="both"/>
        <w:rPr>
          <w:rFonts w:ascii="Sylfaen" w:eastAsia="Times New Roman" w:hAnsi="Sylfaen" w:cs="Times New Roman"/>
          <w:b/>
          <w:bCs/>
          <w:sz w:val="20"/>
          <w:szCs w:val="20"/>
          <w:lang w:val="ka-GE"/>
        </w:rPr>
      </w:pPr>
      <w:r w:rsidRPr="00FA6EA8">
        <w:rPr>
          <w:rFonts w:ascii="Sylfaen" w:eastAsia="Times New Roman" w:hAnsi="Sylfaen" w:cs="Times New Roman"/>
          <w:b/>
          <w:bCs/>
          <w:sz w:val="20"/>
          <w:szCs w:val="20"/>
          <w:lang w:val="ka-GE"/>
        </w:rPr>
        <w:t xml:space="preserve">     </w:t>
      </w:r>
      <w:r w:rsidR="00ED103A" w:rsidRPr="00FA6EA8">
        <w:rPr>
          <w:rFonts w:ascii="Sylfaen" w:eastAsia="Times New Roman" w:hAnsi="Sylfaen" w:cs="Times New Roman"/>
          <w:b/>
          <w:bCs/>
          <w:sz w:val="20"/>
          <w:szCs w:val="20"/>
        </w:rPr>
        <w:t xml:space="preserve"> </w:t>
      </w:r>
      <w:r w:rsidRPr="00FA6EA8">
        <w:rPr>
          <w:rFonts w:ascii="Sylfaen" w:eastAsia="Times New Roman" w:hAnsi="Sylfaen" w:cs="Times New Roman"/>
          <w:b/>
          <w:bCs/>
          <w:sz w:val="20"/>
          <w:szCs w:val="20"/>
          <w:lang w:val="ka-GE"/>
        </w:rPr>
        <w:t>შემფასებლის სახელი, გვარი:</w:t>
      </w: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p>
    <w:p w:rsidR="00ED103A" w:rsidRPr="00FA6EA8" w:rsidRDefault="00ED103A" w:rsidP="00256041">
      <w:pPr>
        <w:spacing w:line="240" w:lineRule="auto"/>
        <w:ind w:left="-180"/>
        <w:jc w:val="both"/>
        <w:rPr>
          <w:rFonts w:ascii="Sylfaen" w:eastAsia="Times New Roman" w:hAnsi="Sylfaen" w:cs="Times New Roman"/>
          <w:b/>
          <w:bCs/>
          <w:sz w:val="20"/>
          <w:szCs w:val="20"/>
          <w:lang w:val="ka-GE"/>
        </w:rPr>
      </w:pPr>
    </w:p>
    <w:p w:rsidR="00ED103A" w:rsidRPr="00FA6EA8" w:rsidRDefault="00ED103A" w:rsidP="00256041">
      <w:pPr>
        <w:spacing w:line="240" w:lineRule="auto"/>
        <w:ind w:left="-180"/>
        <w:jc w:val="both"/>
        <w:rPr>
          <w:rFonts w:ascii="Sylfaen" w:eastAsia="Calibri" w:hAnsi="Sylfaen" w:cs="Times New Roman"/>
          <w:b/>
          <w:bCs/>
          <w:sz w:val="20"/>
          <w:szCs w:val="20"/>
          <w:lang w:val="ka-GE"/>
        </w:rPr>
      </w:pPr>
    </w:p>
    <w:p w:rsidR="00256041" w:rsidRPr="00FA6EA8" w:rsidRDefault="00256041" w:rsidP="00256041">
      <w:pPr>
        <w:spacing w:line="240" w:lineRule="auto"/>
        <w:contextualSpacing/>
        <w:jc w:val="both"/>
        <w:rPr>
          <w:rFonts w:ascii="Sylfaen" w:eastAsia="Calibri" w:hAnsi="Sylfaen" w:cs="Times New Roman"/>
          <w:b/>
          <w:bCs/>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32"/>
        <w:gridCol w:w="2384"/>
        <w:gridCol w:w="3072"/>
      </w:tblGrid>
      <w:tr w:rsidR="00D0794C" w:rsidRPr="00FA6EA8" w:rsidTr="00ED103A">
        <w:trPr>
          <w:trHeight w:val="116"/>
        </w:trPr>
        <w:tc>
          <w:tcPr>
            <w:tcW w:w="1090" w:type="pct"/>
            <w:vMerge w:val="restart"/>
            <w:shd w:val="clear" w:color="auto" w:fill="auto"/>
            <w:vAlign w:val="center"/>
          </w:tcPr>
          <w:p w:rsidR="00D51DCC" w:rsidRPr="00FA6EA8" w:rsidRDefault="00D51DCC" w:rsidP="00BE7E30">
            <w:pPr>
              <w:spacing w:line="240" w:lineRule="auto"/>
              <w:ind w:right="-198"/>
              <w:contextualSpacing/>
              <w:jc w:val="both"/>
              <w:rPr>
                <w:rFonts w:ascii="Sylfaen" w:eastAsia="Calibri" w:hAnsi="Sylfaen" w:cs="Times New Roman"/>
                <w:b/>
                <w:sz w:val="20"/>
                <w:szCs w:val="20"/>
              </w:rPr>
            </w:pPr>
            <w:r w:rsidRPr="00FA6EA8">
              <w:rPr>
                <w:rFonts w:ascii="Sylfaen" w:eastAsia="Calibri" w:hAnsi="Sylfaen" w:cs="Times New Roman"/>
                <w:b/>
                <w:sz w:val="20"/>
                <w:szCs w:val="20"/>
                <w:lang w:val="ka-GE"/>
              </w:rPr>
              <w:lastRenderedPageBreak/>
              <w:t xml:space="preserve">დადასტურებული კომპეტენცია </w:t>
            </w:r>
          </w:p>
        </w:tc>
        <w:tc>
          <w:tcPr>
            <w:tcW w:w="3910" w:type="pct"/>
            <w:gridSpan w:val="3"/>
          </w:tcPr>
          <w:p w:rsidR="00D51DCC" w:rsidRPr="00FA6EA8" w:rsidRDefault="00D51DCC" w:rsidP="00BE7E30">
            <w:pPr>
              <w:spacing w:line="240" w:lineRule="auto"/>
              <w:contextualSpacing/>
              <w:jc w:val="center"/>
              <w:rPr>
                <w:rFonts w:ascii="Sylfaen" w:eastAsia="Calibri" w:hAnsi="Sylfaen" w:cs="Times New Roman"/>
                <w:b/>
                <w:sz w:val="20"/>
                <w:szCs w:val="20"/>
                <w:lang w:val="ka-GE"/>
              </w:rPr>
            </w:pPr>
            <w:r w:rsidRPr="00FA6EA8">
              <w:rPr>
                <w:rFonts w:ascii="Sylfaen" w:eastAsia="Calibri" w:hAnsi="Sylfaen" w:cs="Times New Roman"/>
                <w:b/>
                <w:sz w:val="20"/>
                <w:szCs w:val="20"/>
                <w:lang w:val="ka-GE"/>
              </w:rPr>
              <w:t>მტკიცებულებები</w:t>
            </w:r>
          </w:p>
          <w:p w:rsidR="00D51DCC" w:rsidRPr="00FA6EA8" w:rsidRDefault="00D51DCC" w:rsidP="00BE7E30">
            <w:pPr>
              <w:spacing w:line="240" w:lineRule="auto"/>
              <w:ind w:right="2052"/>
              <w:contextualSpacing/>
              <w:rPr>
                <w:rFonts w:ascii="Sylfaen" w:eastAsia="Calibri" w:hAnsi="Sylfaen" w:cs="Times New Roman"/>
                <w:b/>
                <w:sz w:val="20"/>
                <w:szCs w:val="20"/>
                <w:lang w:val="ka-GE"/>
              </w:rPr>
            </w:pPr>
          </w:p>
        </w:tc>
      </w:tr>
      <w:tr w:rsidR="00D0794C" w:rsidRPr="00FA6EA8" w:rsidTr="00ED103A">
        <w:trPr>
          <w:cantSplit/>
          <w:trHeight w:val="1538"/>
        </w:trPr>
        <w:tc>
          <w:tcPr>
            <w:tcW w:w="1090" w:type="pct"/>
            <w:vMerge/>
            <w:shd w:val="clear" w:color="auto" w:fill="auto"/>
          </w:tcPr>
          <w:p w:rsidR="00D51DCC" w:rsidRPr="00FA6EA8" w:rsidRDefault="00D51DCC" w:rsidP="00BE7E30">
            <w:pPr>
              <w:spacing w:line="240" w:lineRule="auto"/>
              <w:contextualSpacing/>
              <w:jc w:val="both"/>
              <w:rPr>
                <w:rFonts w:ascii="Sylfaen" w:eastAsia="Calibri" w:hAnsi="Sylfaen" w:cs="Times New Roman"/>
                <w:b/>
                <w:sz w:val="20"/>
                <w:szCs w:val="20"/>
              </w:rPr>
            </w:pPr>
          </w:p>
        </w:tc>
        <w:tc>
          <w:tcPr>
            <w:tcW w:w="1061" w:type="pct"/>
          </w:tcPr>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ფორმალური</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განათლების</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აღიარება</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(დანართი N)</w:t>
            </w:r>
          </w:p>
        </w:tc>
        <w:tc>
          <w:tcPr>
            <w:tcW w:w="1245" w:type="pct"/>
          </w:tcPr>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rPr>
              <w:t>არაფორმალური</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rPr>
              <w:t>განათლების</w:t>
            </w:r>
          </w:p>
          <w:p w:rsidR="00D51DCC" w:rsidRPr="00FA6EA8" w:rsidRDefault="00D51DCC" w:rsidP="00BE7E30">
            <w:pPr>
              <w:spacing w:line="240" w:lineRule="auto"/>
              <w:contextualSpacing/>
              <w:rPr>
                <w:rFonts w:ascii="Sylfaen" w:eastAsia="Calibri" w:hAnsi="Sylfaen" w:cs="Times New Roman"/>
                <w:b/>
                <w:sz w:val="20"/>
                <w:szCs w:val="20"/>
              </w:rPr>
            </w:pPr>
            <w:r w:rsidRPr="00FA6EA8">
              <w:rPr>
                <w:rFonts w:ascii="Sylfaen" w:eastAsia="Calibri" w:hAnsi="Sylfaen" w:cs="Times New Roman"/>
                <w:b/>
                <w:sz w:val="20"/>
                <w:szCs w:val="20"/>
              </w:rPr>
              <w:t>აღიარება</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rPr>
              <w:t>(დანართი N)</w:t>
            </w:r>
          </w:p>
        </w:tc>
        <w:tc>
          <w:tcPr>
            <w:tcW w:w="1603" w:type="pct"/>
          </w:tcPr>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გამოცდა</w:t>
            </w:r>
          </w:p>
          <w:p w:rsidR="00D51DCC" w:rsidRPr="00FA6EA8" w:rsidRDefault="00D51DCC" w:rsidP="00BE7E30">
            <w:pPr>
              <w:spacing w:line="240" w:lineRule="auto"/>
              <w:contextualSpacing/>
              <w:rPr>
                <w:rFonts w:ascii="Sylfaen" w:eastAsia="Calibri" w:hAnsi="Sylfaen" w:cs="Times New Roman"/>
                <w:b/>
                <w:sz w:val="20"/>
                <w:szCs w:val="20"/>
                <w:lang w:val="ka-GE"/>
              </w:rPr>
            </w:pPr>
            <w:r w:rsidRPr="00FA6EA8">
              <w:rPr>
                <w:rFonts w:ascii="Sylfaen" w:eastAsia="Calibri" w:hAnsi="Sylfaen" w:cs="Times New Roman"/>
                <w:b/>
                <w:sz w:val="20"/>
                <w:szCs w:val="20"/>
                <w:lang w:val="ka-GE"/>
              </w:rPr>
              <w:t>(დანართი  N)</w:t>
            </w:r>
          </w:p>
        </w:tc>
      </w:tr>
      <w:tr w:rsidR="00D0794C" w:rsidRPr="00FA6EA8" w:rsidTr="00ED103A">
        <w:tc>
          <w:tcPr>
            <w:tcW w:w="1090" w:type="pct"/>
            <w:shd w:val="clear" w:color="auto" w:fill="auto"/>
          </w:tcPr>
          <w:p w:rsidR="00D51DCC" w:rsidRPr="00FA6EA8" w:rsidRDefault="00D51DCC" w:rsidP="00BE7E30">
            <w:pPr>
              <w:spacing w:line="240" w:lineRule="auto"/>
              <w:jc w:val="both"/>
              <w:rPr>
                <w:rFonts w:ascii="Sylfaen" w:eastAsia="Calibri" w:hAnsi="Sylfaen" w:cs="Times New Roman"/>
                <w:sz w:val="20"/>
                <w:szCs w:val="20"/>
                <w:lang w:val="ka-GE"/>
              </w:rPr>
            </w:pPr>
          </w:p>
        </w:tc>
        <w:tc>
          <w:tcPr>
            <w:tcW w:w="1061"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245"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603"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r>
      <w:tr w:rsidR="00D0794C" w:rsidRPr="00FA6EA8" w:rsidTr="00ED103A">
        <w:tc>
          <w:tcPr>
            <w:tcW w:w="1090" w:type="pct"/>
            <w:shd w:val="clear" w:color="auto" w:fill="auto"/>
          </w:tcPr>
          <w:p w:rsidR="00D51DCC" w:rsidRPr="00FA6EA8" w:rsidRDefault="00D51DCC" w:rsidP="00BE7E30">
            <w:pPr>
              <w:spacing w:line="240" w:lineRule="auto"/>
              <w:jc w:val="both"/>
              <w:rPr>
                <w:rFonts w:ascii="Sylfaen" w:eastAsia="Calibri" w:hAnsi="Sylfaen" w:cs="Times New Roman"/>
                <w:sz w:val="20"/>
                <w:szCs w:val="20"/>
                <w:lang w:val="ka-GE"/>
              </w:rPr>
            </w:pPr>
          </w:p>
        </w:tc>
        <w:tc>
          <w:tcPr>
            <w:tcW w:w="1061"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245"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603"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r>
      <w:tr w:rsidR="00D0794C" w:rsidRPr="00FA6EA8" w:rsidTr="00ED103A">
        <w:tc>
          <w:tcPr>
            <w:tcW w:w="1090" w:type="pct"/>
            <w:shd w:val="clear" w:color="auto" w:fill="auto"/>
          </w:tcPr>
          <w:p w:rsidR="00D51DCC" w:rsidRPr="00FA6EA8" w:rsidRDefault="00D51DCC" w:rsidP="00BE7E30">
            <w:pPr>
              <w:spacing w:line="240" w:lineRule="auto"/>
              <w:jc w:val="both"/>
              <w:rPr>
                <w:rFonts w:ascii="Sylfaen" w:eastAsia="Calibri" w:hAnsi="Sylfaen" w:cs="Times New Roman"/>
                <w:sz w:val="20"/>
                <w:szCs w:val="20"/>
                <w:lang w:val="ka-GE"/>
              </w:rPr>
            </w:pPr>
          </w:p>
        </w:tc>
        <w:tc>
          <w:tcPr>
            <w:tcW w:w="1061"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245"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603"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r>
      <w:tr w:rsidR="00D0794C" w:rsidRPr="00FA6EA8" w:rsidTr="00ED103A">
        <w:tc>
          <w:tcPr>
            <w:tcW w:w="1090" w:type="pct"/>
            <w:shd w:val="clear" w:color="auto" w:fill="auto"/>
          </w:tcPr>
          <w:p w:rsidR="00D51DCC" w:rsidRPr="00FA6EA8" w:rsidRDefault="00D51DCC" w:rsidP="00BE7E30">
            <w:pPr>
              <w:spacing w:line="240" w:lineRule="auto"/>
              <w:jc w:val="both"/>
              <w:rPr>
                <w:rFonts w:ascii="Sylfaen" w:eastAsia="Calibri" w:hAnsi="Sylfaen" w:cs="Times New Roman"/>
                <w:sz w:val="20"/>
                <w:szCs w:val="20"/>
                <w:lang w:val="ka-GE"/>
              </w:rPr>
            </w:pPr>
          </w:p>
        </w:tc>
        <w:tc>
          <w:tcPr>
            <w:tcW w:w="1061"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245"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603"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r>
      <w:tr w:rsidR="00D51DCC" w:rsidRPr="00FA6EA8" w:rsidTr="00ED103A">
        <w:tc>
          <w:tcPr>
            <w:tcW w:w="1090" w:type="pct"/>
            <w:shd w:val="clear" w:color="auto" w:fill="auto"/>
          </w:tcPr>
          <w:p w:rsidR="00D51DCC" w:rsidRPr="00FA6EA8" w:rsidRDefault="00D51DCC" w:rsidP="00BE7E30">
            <w:pPr>
              <w:spacing w:line="240" w:lineRule="auto"/>
              <w:jc w:val="both"/>
              <w:rPr>
                <w:rFonts w:ascii="Sylfaen" w:eastAsia="Calibri" w:hAnsi="Sylfaen" w:cs="Times New Roman"/>
                <w:sz w:val="20"/>
                <w:szCs w:val="20"/>
                <w:lang w:val="ka-GE"/>
              </w:rPr>
            </w:pPr>
          </w:p>
        </w:tc>
        <w:tc>
          <w:tcPr>
            <w:tcW w:w="1061"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245"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c>
          <w:tcPr>
            <w:tcW w:w="1603" w:type="pct"/>
          </w:tcPr>
          <w:p w:rsidR="00D51DCC" w:rsidRPr="00FA6EA8" w:rsidRDefault="00D51DCC" w:rsidP="00BE7E30">
            <w:pPr>
              <w:spacing w:line="240" w:lineRule="auto"/>
              <w:contextualSpacing/>
              <w:jc w:val="both"/>
              <w:rPr>
                <w:rFonts w:ascii="Sylfaen" w:eastAsia="Calibri" w:hAnsi="Sylfaen" w:cs="Times New Roman"/>
                <w:sz w:val="20"/>
                <w:szCs w:val="20"/>
                <w:highlight w:val="yellow"/>
              </w:rPr>
            </w:pPr>
          </w:p>
        </w:tc>
      </w:tr>
    </w:tbl>
    <w:p w:rsidR="00256041" w:rsidRPr="00FA6EA8" w:rsidRDefault="00256041" w:rsidP="00256041">
      <w:pPr>
        <w:spacing w:line="240" w:lineRule="auto"/>
        <w:contextualSpacing/>
        <w:jc w:val="both"/>
        <w:rPr>
          <w:rFonts w:ascii="Sylfaen" w:eastAsia="Calibri" w:hAnsi="Sylfaen" w:cs="Times New Roman"/>
          <w:b/>
          <w:bCs/>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b/>
          <w:bCs/>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b/>
          <w:bCs/>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sz w:val="20"/>
          <w:szCs w:val="20"/>
          <w:highlight w:val="yellow"/>
          <w:lang w:val="ka-GE"/>
        </w:rPr>
      </w:pPr>
    </w:p>
    <w:p w:rsidR="00256041" w:rsidRPr="00FA6EA8" w:rsidRDefault="00256041" w:rsidP="00256041">
      <w:pPr>
        <w:spacing w:line="240" w:lineRule="auto"/>
        <w:contextualSpacing/>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შედეგი: დადასტურდა ------/ არ დადასტურდა ----------</w:t>
      </w:r>
    </w:p>
    <w:p w:rsidR="00256041" w:rsidRPr="00FA6EA8" w:rsidRDefault="00256041" w:rsidP="00256041">
      <w:pPr>
        <w:spacing w:line="240" w:lineRule="auto"/>
        <w:contextualSpacing/>
        <w:jc w:val="both"/>
        <w:rPr>
          <w:rFonts w:ascii="Sylfaen" w:eastAsia="Calibri" w:hAnsi="Sylfaen" w:cs="Times New Roman"/>
          <w:b/>
          <w:sz w:val="20"/>
          <w:szCs w:val="20"/>
          <w:lang w:val="ka-GE"/>
        </w:rPr>
      </w:pPr>
    </w:p>
    <w:p w:rsidR="00256041" w:rsidRPr="00FA6EA8" w:rsidRDefault="00256041" w:rsidP="00256041">
      <w:pPr>
        <w:spacing w:line="240" w:lineRule="auto"/>
        <w:contextualSpacing/>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შემფასებლის კომენტარი:</w:t>
      </w:r>
    </w:p>
    <w:p w:rsidR="00256041" w:rsidRPr="00FA6EA8" w:rsidRDefault="00256041" w:rsidP="00256041">
      <w:pPr>
        <w:spacing w:line="240" w:lineRule="auto"/>
        <w:contextualSpacing/>
        <w:jc w:val="both"/>
        <w:rPr>
          <w:rFonts w:ascii="Sylfaen" w:eastAsia="Calibri" w:hAnsi="Sylfaen" w:cs="Times New Roman"/>
          <w:b/>
          <w:sz w:val="20"/>
          <w:szCs w:val="20"/>
          <w:lang w:val="ka-GE"/>
        </w:rPr>
      </w:pPr>
      <w:r w:rsidRPr="00FA6EA8">
        <w:rPr>
          <w:rFonts w:ascii="Sylfaen" w:eastAsia="Calibri" w:hAnsi="Sylfaen" w:cs="Times New Roman"/>
          <w:b/>
          <w:sz w:val="20"/>
          <w:szCs w:val="20"/>
          <w:lang w:val="ka-GE"/>
        </w:rPr>
        <w:t xml:space="preserve">დადასტურება: </w:t>
      </w:r>
    </w:p>
    <w:p w:rsidR="00256041" w:rsidRPr="00FA6EA8" w:rsidRDefault="00256041" w:rsidP="00256041">
      <w:pPr>
        <w:spacing w:line="240" w:lineRule="auto"/>
        <w:contextualSpacing/>
        <w:jc w:val="both"/>
        <w:rPr>
          <w:rFonts w:ascii="Sylfaen" w:eastAsia="Calibri" w:hAnsi="Sylfaen" w:cs="Times New Roman"/>
          <w:b/>
          <w:sz w:val="20"/>
          <w:szCs w:val="20"/>
          <w:lang w:val="ka-GE"/>
        </w:rPr>
      </w:pPr>
    </w:p>
    <w:p w:rsidR="00256041" w:rsidRPr="00FA6EA8" w:rsidRDefault="00256041" w:rsidP="00F647C3">
      <w:pPr>
        <w:tabs>
          <w:tab w:val="left" w:pos="270"/>
          <w:tab w:val="left" w:pos="360"/>
        </w:tabs>
        <w:spacing w:before="60" w:after="60" w:line="240" w:lineRule="auto"/>
        <w:jc w:val="both"/>
        <w:rPr>
          <w:rFonts w:ascii="Sylfaen" w:eastAsiaTheme="majorEastAsia" w:hAnsi="Sylfaen" w:cs="Sylfaen"/>
          <w:b/>
          <w:bCs/>
          <w:sz w:val="20"/>
          <w:szCs w:val="20"/>
        </w:rPr>
      </w:pPr>
    </w:p>
    <w:sectPr w:rsidR="00256041" w:rsidRPr="00FA6EA8" w:rsidSect="00F647C3">
      <w:footerReference w:type="default" r:id="rId9"/>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2D" w:rsidRDefault="00A9292D" w:rsidP="00964435">
      <w:pPr>
        <w:spacing w:after="0" w:line="240" w:lineRule="auto"/>
      </w:pPr>
      <w:r>
        <w:separator/>
      </w:r>
    </w:p>
  </w:endnote>
  <w:endnote w:type="continuationSeparator" w:id="0">
    <w:p w:rsidR="00A9292D" w:rsidRDefault="00A9292D"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491242"/>
      <w:docPartObj>
        <w:docPartGallery w:val="Page Numbers (Bottom of Page)"/>
        <w:docPartUnique/>
      </w:docPartObj>
    </w:sdtPr>
    <w:sdtEndPr>
      <w:rPr>
        <w:noProof/>
      </w:rPr>
    </w:sdtEndPr>
    <w:sdtContent>
      <w:p w:rsidR="00302E23" w:rsidRDefault="00302E23">
        <w:pPr>
          <w:pStyle w:val="Footer"/>
          <w:jc w:val="center"/>
        </w:pPr>
        <w:r>
          <w:fldChar w:fldCharType="begin"/>
        </w:r>
        <w:r>
          <w:instrText xml:space="preserve"> PAGE   \* MERGEFORMAT </w:instrText>
        </w:r>
        <w:r>
          <w:fldChar w:fldCharType="separate"/>
        </w:r>
        <w:r w:rsidR="00FA6EA8">
          <w:rPr>
            <w:noProof/>
          </w:rPr>
          <w:t>2</w:t>
        </w:r>
        <w:r>
          <w:rPr>
            <w:noProof/>
          </w:rPr>
          <w:fldChar w:fldCharType="end"/>
        </w:r>
      </w:p>
    </w:sdtContent>
  </w:sdt>
  <w:p w:rsidR="00302E23" w:rsidRDefault="0030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2D" w:rsidRDefault="00A9292D" w:rsidP="00964435">
      <w:pPr>
        <w:spacing w:after="0" w:line="240" w:lineRule="auto"/>
      </w:pPr>
      <w:r>
        <w:separator/>
      </w:r>
    </w:p>
  </w:footnote>
  <w:footnote w:type="continuationSeparator" w:id="0">
    <w:p w:rsidR="00A9292D" w:rsidRDefault="00A9292D"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82"/>
    <w:multiLevelType w:val="hybridMultilevel"/>
    <w:tmpl w:val="45C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331F"/>
    <w:multiLevelType w:val="hybridMultilevel"/>
    <w:tmpl w:val="F2C4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C3"/>
    <w:multiLevelType w:val="hybridMultilevel"/>
    <w:tmpl w:val="8BFE3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DCF16A5"/>
    <w:multiLevelType w:val="hybridMultilevel"/>
    <w:tmpl w:val="F99A44B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352C1C6C"/>
    <w:multiLevelType w:val="hybridMultilevel"/>
    <w:tmpl w:val="25C2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674E0"/>
    <w:multiLevelType w:val="hybridMultilevel"/>
    <w:tmpl w:val="311C46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9E325B8"/>
    <w:multiLevelType w:val="hybridMultilevel"/>
    <w:tmpl w:val="AE3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54CA7"/>
    <w:multiLevelType w:val="hybridMultilevel"/>
    <w:tmpl w:val="B678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64132"/>
    <w:multiLevelType w:val="hybridMultilevel"/>
    <w:tmpl w:val="D05CD2C6"/>
    <w:lvl w:ilvl="0" w:tplc="8F260C0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02C8"/>
    <w:multiLevelType w:val="hybridMultilevel"/>
    <w:tmpl w:val="9BDC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26086"/>
    <w:multiLevelType w:val="hybridMultilevel"/>
    <w:tmpl w:val="939C5C3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6BD5298C"/>
    <w:multiLevelType w:val="hybridMultilevel"/>
    <w:tmpl w:val="1BA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E12CB8"/>
    <w:multiLevelType w:val="hybridMultilevel"/>
    <w:tmpl w:val="623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25"/>
  </w:num>
  <w:num w:numId="5">
    <w:abstractNumId w:val="13"/>
  </w:num>
  <w:num w:numId="6">
    <w:abstractNumId w:val="6"/>
  </w:num>
  <w:num w:numId="7">
    <w:abstractNumId w:val="23"/>
  </w:num>
  <w:num w:numId="8">
    <w:abstractNumId w:val="4"/>
  </w:num>
  <w:num w:numId="9">
    <w:abstractNumId w:val="15"/>
  </w:num>
  <w:num w:numId="10">
    <w:abstractNumId w:val="2"/>
  </w:num>
  <w:num w:numId="11">
    <w:abstractNumId w:val="8"/>
  </w:num>
  <w:num w:numId="12">
    <w:abstractNumId w:val="1"/>
  </w:num>
  <w:num w:numId="13">
    <w:abstractNumId w:val="17"/>
  </w:num>
  <w:num w:numId="14">
    <w:abstractNumId w:val="27"/>
  </w:num>
  <w:num w:numId="15">
    <w:abstractNumId w:val="16"/>
  </w:num>
  <w:num w:numId="16">
    <w:abstractNumId w:val="18"/>
  </w:num>
  <w:num w:numId="17">
    <w:abstractNumId w:val="24"/>
  </w:num>
  <w:num w:numId="18">
    <w:abstractNumId w:val="7"/>
  </w:num>
  <w:num w:numId="19">
    <w:abstractNumId w:val="10"/>
  </w:num>
  <w:num w:numId="20">
    <w:abstractNumId w:val="21"/>
  </w:num>
  <w:num w:numId="21">
    <w:abstractNumId w:val="0"/>
  </w:num>
  <w:num w:numId="22">
    <w:abstractNumId w:val="3"/>
  </w:num>
  <w:num w:numId="23">
    <w:abstractNumId w:val="26"/>
  </w:num>
  <w:num w:numId="24">
    <w:abstractNumId w:val="22"/>
  </w:num>
  <w:num w:numId="25">
    <w:abstractNumId w:val="5"/>
  </w:num>
  <w:num w:numId="26">
    <w:abstractNumId w:val="9"/>
  </w:num>
  <w:num w:numId="27">
    <w:abstractNumId w:val="20"/>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15303"/>
    <w:rsid w:val="00023835"/>
    <w:rsid w:val="00027010"/>
    <w:rsid w:val="0003039A"/>
    <w:rsid w:val="0003194B"/>
    <w:rsid w:val="00034448"/>
    <w:rsid w:val="00040158"/>
    <w:rsid w:val="000518E5"/>
    <w:rsid w:val="000568BA"/>
    <w:rsid w:val="0006366E"/>
    <w:rsid w:val="000760E6"/>
    <w:rsid w:val="00076C98"/>
    <w:rsid w:val="00077086"/>
    <w:rsid w:val="00086430"/>
    <w:rsid w:val="0009016F"/>
    <w:rsid w:val="0009119D"/>
    <w:rsid w:val="00094F2E"/>
    <w:rsid w:val="00095936"/>
    <w:rsid w:val="000A2A34"/>
    <w:rsid w:val="000C2292"/>
    <w:rsid w:val="000D0BA5"/>
    <w:rsid w:val="000D1C60"/>
    <w:rsid w:val="000E1397"/>
    <w:rsid w:val="000F7C4A"/>
    <w:rsid w:val="001040FD"/>
    <w:rsid w:val="00117718"/>
    <w:rsid w:val="001219E8"/>
    <w:rsid w:val="001249A9"/>
    <w:rsid w:val="00125602"/>
    <w:rsid w:val="00130097"/>
    <w:rsid w:val="00142976"/>
    <w:rsid w:val="00145728"/>
    <w:rsid w:val="00153D83"/>
    <w:rsid w:val="00180126"/>
    <w:rsid w:val="00193F7F"/>
    <w:rsid w:val="001A044A"/>
    <w:rsid w:val="001A1B5C"/>
    <w:rsid w:val="001A652A"/>
    <w:rsid w:val="001B2CD5"/>
    <w:rsid w:val="001C0BFA"/>
    <w:rsid w:val="001C5BF5"/>
    <w:rsid w:val="001D1058"/>
    <w:rsid w:val="001E0938"/>
    <w:rsid w:val="001E5802"/>
    <w:rsid w:val="001F02E0"/>
    <w:rsid w:val="001F4F40"/>
    <w:rsid w:val="001F738D"/>
    <w:rsid w:val="002002EB"/>
    <w:rsid w:val="00202990"/>
    <w:rsid w:val="00206C51"/>
    <w:rsid w:val="00211A0D"/>
    <w:rsid w:val="002159EA"/>
    <w:rsid w:val="00216783"/>
    <w:rsid w:val="00236486"/>
    <w:rsid w:val="002500F8"/>
    <w:rsid w:val="00256041"/>
    <w:rsid w:val="002647ED"/>
    <w:rsid w:val="002730C7"/>
    <w:rsid w:val="00275255"/>
    <w:rsid w:val="002C756C"/>
    <w:rsid w:val="002D2E47"/>
    <w:rsid w:val="002D4C1D"/>
    <w:rsid w:val="002F1BCC"/>
    <w:rsid w:val="00302E23"/>
    <w:rsid w:val="00322C98"/>
    <w:rsid w:val="00323012"/>
    <w:rsid w:val="0034514A"/>
    <w:rsid w:val="00345285"/>
    <w:rsid w:val="00347E2F"/>
    <w:rsid w:val="00360B73"/>
    <w:rsid w:val="00370A2E"/>
    <w:rsid w:val="003848C5"/>
    <w:rsid w:val="00384A6A"/>
    <w:rsid w:val="00384B8B"/>
    <w:rsid w:val="00391FF8"/>
    <w:rsid w:val="003921F4"/>
    <w:rsid w:val="003922B5"/>
    <w:rsid w:val="003B0F26"/>
    <w:rsid w:val="003B1858"/>
    <w:rsid w:val="003D74F1"/>
    <w:rsid w:val="003E01C5"/>
    <w:rsid w:val="003F6D35"/>
    <w:rsid w:val="00402914"/>
    <w:rsid w:val="004050D0"/>
    <w:rsid w:val="00406747"/>
    <w:rsid w:val="004200F3"/>
    <w:rsid w:val="004255F6"/>
    <w:rsid w:val="0043163A"/>
    <w:rsid w:val="0043302D"/>
    <w:rsid w:val="00443837"/>
    <w:rsid w:val="004471B4"/>
    <w:rsid w:val="004531C6"/>
    <w:rsid w:val="004542C8"/>
    <w:rsid w:val="0047467F"/>
    <w:rsid w:val="00487E66"/>
    <w:rsid w:val="004A0675"/>
    <w:rsid w:val="004C5583"/>
    <w:rsid w:val="004D7BB1"/>
    <w:rsid w:val="004E2ED3"/>
    <w:rsid w:val="004E4E74"/>
    <w:rsid w:val="004F43C8"/>
    <w:rsid w:val="004F6698"/>
    <w:rsid w:val="00505A9A"/>
    <w:rsid w:val="00506AEE"/>
    <w:rsid w:val="00510A3F"/>
    <w:rsid w:val="0051233B"/>
    <w:rsid w:val="00514DBC"/>
    <w:rsid w:val="00516ACC"/>
    <w:rsid w:val="005238C4"/>
    <w:rsid w:val="00527147"/>
    <w:rsid w:val="0054114D"/>
    <w:rsid w:val="005433DB"/>
    <w:rsid w:val="00543409"/>
    <w:rsid w:val="00551418"/>
    <w:rsid w:val="005551C5"/>
    <w:rsid w:val="00561DE8"/>
    <w:rsid w:val="00566610"/>
    <w:rsid w:val="005744DE"/>
    <w:rsid w:val="005837E6"/>
    <w:rsid w:val="005849EA"/>
    <w:rsid w:val="00593813"/>
    <w:rsid w:val="00594777"/>
    <w:rsid w:val="00597B72"/>
    <w:rsid w:val="005A32DC"/>
    <w:rsid w:val="005A6C6D"/>
    <w:rsid w:val="005B200C"/>
    <w:rsid w:val="005C1B3B"/>
    <w:rsid w:val="005C42DD"/>
    <w:rsid w:val="005D3E6C"/>
    <w:rsid w:val="005D77EC"/>
    <w:rsid w:val="005F00BA"/>
    <w:rsid w:val="005F6B3D"/>
    <w:rsid w:val="005F759C"/>
    <w:rsid w:val="006058B7"/>
    <w:rsid w:val="00606CC7"/>
    <w:rsid w:val="0061078E"/>
    <w:rsid w:val="00613209"/>
    <w:rsid w:val="0064056D"/>
    <w:rsid w:val="006447BC"/>
    <w:rsid w:val="006604CC"/>
    <w:rsid w:val="00663035"/>
    <w:rsid w:val="006636D6"/>
    <w:rsid w:val="006833F1"/>
    <w:rsid w:val="00685AFE"/>
    <w:rsid w:val="006931CA"/>
    <w:rsid w:val="006A44DA"/>
    <w:rsid w:val="006A7889"/>
    <w:rsid w:val="006B3E6F"/>
    <w:rsid w:val="006B6947"/>
    <w:rsid w:val="006E0F7E"/>
    <w:rsid w:val="006E2F5A"/>
    <w:rsid w:val="00700733"/>
    <w:rsid w:val="007014BA"/>
    <w:rsid w:val="00713A92"/>
    <w:rsid w:val="00714FF0"/>
    <w:rsid w:val="007314D5"/>
    <w:rsid w:val="00747CC3"/>
    <w:rsid w:val="007508D4"/>
    <w:rsid w:val="007522CC"/>
    <w:rsid w:val="007637A0"/>
    <w:rsid w:val="00766529"/>
    <w:rsid w:val="00781F20"/>
    <w:rsid w:val="00784EE3"/>
    <w:rsid w:val="007B670F"/>
    <w:rsid w:val="007C21A4"/>
    <w:rsid w:val="007C7BFA"/>
    <w:rsid w:val="007D1125"/>
    <w:rsid w:val="007D28B7"/>
    <w:rsid w:val="007D3AE4"/>
    <w:rsid w:val="007E327C"/>
    <w:rsid w:val="007E3D4D"/>
    <w:rsid w:val="007F33F7"/>
    <w:rsid w:val="007F5411"/>
    <w:rsid w:val="007F583B"/>
    <w:rsid w:val="0080088E"/>
    <w:rsid w:val="00800F7F"/>
    <w:rsid w:val="00806533"/>
    <w:rsid w:val="0081177E"/>
    <w:rsid w:val="00812290"/>
    <w:rsid w:val="00812E9A"/>
    <w:rsid w:val="008340BE"/>
    <w:rsid w:val="00842207"/>
    <w:rsid w:val="00844205"/>
    <w:rsid w:val="0084425F"/>
    <w:rsid w:val="00844C3E"/>
    <w:rsid w:val="008456AC"/>
    <w:rsid w:val="00853822"/>
    <w:rsid w:val="00856D2F"/>
    <w:rsid w:val="0086592E"/>
    <w:rsid w:val="00876018"/>
    <w:rsid w:val="0088154A"/>
    <w:rsid w:val="00882212"/>
    <w:rsid w:val="00893A2E"/>
    <w:rsid w:val="00896BED"/>
    <w:rsid w:val="008C1E0A"/>
    <w:rsid w:val="008C215D"/>
    <w:rsid w:val="008C2F6A"/>
    <w:rsid w:val="008D7D8A"/>
    <w:rsid w:val="008E00CD"/>
    <w:rsid w:val="008E3156"/>
    <w:rsid w:val="008E703F"/>
    <w:rsid w:val="008F43A6"/>
    <w:rsid w:val="008F633B"/>
    <w:rsid w:val="00906900"/>
    <w:rsid w:val="0091697E"/>
    <w:rsid w:val="00932ADD"/>
    <w:rsid w:val="00935C3D"/>
    <w:rsid w:val="0093607A"/>
    <w:rsid w:val="009377D0"/>
    <w:rsid w:val="00940566"/>
    <w:rsid w:val="00947FAF"/>
    <w:rsid w:val="00950ED6"/>
    <w:rsid w:val="00964435"/>
    <w:rsid w:val="00967899"/>
    <w:rsid w:val="0097081D"/>
    <w:rsid w:val="009A1DB8"/>
    <w:rsid w:val="009B3680"/>
    <w:rsid w:val="009C10D9"/>
    <w:rsid w:val="009C5843"/>
    <w:rsid w:val="009C7C26"/>
    <w:rsid w:val="009D3099"/>
    <w:rsid w:val="009E6B52"/>
    <w:rsid w:val="00A0376C"/>
    <w:rsid w:val="00A11CB6"/>
    <w:rsid w:val="00A12F03"/>
    <w:rsid w:val="00A17857"/>
    <w:rsid w:val="00A438EC"/>
    <w:rsid w:val="00A446BA"/>
    <w:rsid w:val="00A56F4D"/>
    <w:rsid w:val="00A7169A"/>
    <w:rsid w:val="00A74650"/>
    <w:rsid w:val="00A75976"/>
    <w:rsid w:val="00A84329"/>
    <w:rsid w:val="00A866B2"/>
    <w:rsid w:val="00A869F6"/>
    <w:rsid w:val="00A87850"/>
    <w:rsid w:val="00A91C48"/>
    <w:rsid w:val="00A9292D"/>
    <w:rsid w:val="00AA343A"/>
    <w:rsid w:val="00AB0581"/>
    <w:rsid w:val="00AC2F16"/>
    <w:rsid w:val="00AC4F40"/>
    <w:rsid w:val="00AC61DF"/>
    <w:rsid w:val="00AC778A"/>
    <w:rsid w:val="00AF6340"/>
    <w:rsid w:val="00AF6A01"/>
    <w:rsid w:val="00B1176F"/>
    <w:rsid w:val="00B2381E"/>
    <w:rsid w:val="00B54FA7"/>
    <w:rsid w:val="00B5593C"/>
    <w:rsid w:val="00B572EE"/>
    <w:rsid w:val="00B60B32"/>
    <w:rsid w:val="00B62068"/>
    <w:rsid w:val="00B7698E"/>
    <w:rsid w:val="00B774F9"/>
    <w:rsid w:val="00B8149B"/>
    <w:rsid w:val="00B853F1"/>
    <w:rsid w:val="00B96CBA"/>
    <w:rsid w:val="00BB0E04"/>
    <w:rsid w:val="00BC4977"/>
    <w:rsid w:val="00BD3BED"/>
    <w:rsid w:val="00BE0497"/>
    <w:rsid w:val="00BE7E30"/>
    <w:rsid w:val="00C004DF"/>
    <w:rsid w:val="00C02991"/>
    <w:rsid w:val="00C05793"/>
    <w:rsid w:val="00C323CD"/>
    <w:rsid w:val="00C37546"/>
    <w:rsid w:val="00C54461"/>
    <w:rsid w:val="00C57774"/>
    <w:rsid w:val="00C7303B"/>
    <w:rsid w:val="00C90766"/>
    <w:rsid w:val="00C9604B"/>
    <w:rsid w:val="00CA5796"/>
    <w:rsid w:val="00CB14D6"/>
    <w:rsid w:val="00CB4117"/>
    <w:rsid w:val="00CB52A6"/>
    <w:rsid w:val="00CB7F6C"/>
    <w:rsid w:val="00CC7C64"/>
    <w:rsid w:val="00CD0089"/>
    <w:rsid w:val="00CD09B3"/>
    <w:rsid w:val="00CD269C"/>
    <w:rsid w:val="00CD2855"/>
    <w:rsid w:val="00CE56B5"/>
    <w:rsid w:val="00D04D1B"/>
    <w:rsid w:val="00D0794C"/>
    <w:rsid w:val="00D16D07"/>
    <w:rsid w:val="00D22A5F"/>
    <w:rsid w:val="00D275F4"/>
    <w:rsid w:val="00D361A2"/>
    <w:rsid w:val="00D517D3"/>
    <w:rsid w:val="00D51DCC"/>
    <w:rsid w:val="00D56238"/>
    <w:rsid w:val="00D6130F"/>
    <w:rsid w:val="00D67D55"/>
    <w:rsid w:val="00D823EC"/>
    <w:rsid w:val="00D85523"/>
    <w:rsid w:val="00DA3699"/>
    <w:rsid w:val="00DB00F7"/>
    <w:rsid w:val="00DD013F"/>
    <w:rsid w:val="00DD1588"/>
    <w:rsid w:val="00DD3CAC"/>
    <w:rsid w:val="00DE22D0"/>
    <w:rsid w:val="00DE2D15"/>
    <w:rsid w:val="00DF30B4"/>
    <w:rsid w:val="00E11FC0"/>
    <w:rsid w:val="00E2256F"/>
    <w:rsid w:val="00E271AC"/>
    <w:rsid w:val="00E3186F"/>
    <w:rsid w:val="00E441A9"/>
    <w:rsid w:val="00E45806"/>
    <w:rsid w:val="00E56188"/>
    <w:rsid w:val="00E616FF"/>
    <w:rsid w:val="00E652B2"/>
    <w:rsid w:val="00E7032E"/>
    <w:rsid w:val="00E71181"/>
    <w:rsid w:val="00E73068"/>
    <w:rsid w:val="00E753F9"/>
    <w:rsid w:val="00E94B32"/>
    <w:rsid w:val="00EA466B"/>
    <w:rsid w:val="00EB2AC2"/>
    <w:rsid w:val="00EC1A70"/>
    <w:rsid w:val="00EC53FC"/>
    <w:rsid w:val="00EC7D82"/>
    <w:rsid w:val="00ED103A"/>
    <w:rsid w:val="00ED729C"/>
    <w:rsid w:val="00EF49D3"/>
    <w:rsid w:val="00EF7397"/>
    <w:rsid w:val="00F0022E"/>
    <w:rsid w:val="00F0230A"/>
    <w:rsid w:val="00F04FFB"/>
    <w:rsid w:val="00F0701A"/>
    <w:rsid w:val="00F1129A"/>
    <w:rsid w:val="00F25480"/>
    <w:rsid w:val="00F300F5"/>
    <w:rsid w:val="00F31808"/>
    <w:rsid w:val="00F3202A"/>
    <w:rsid w:val="00F34BA1"/>
    <w:rsid w:val="00F35840"/>
    <w:rsid w:val="00F51BEF"/>
    <w:rsid w:val="00F5575E"/>
    <w:rsid w:val="00F57732"/>
    <w:rsid w:val="00F647C3"/>
    <w:rsid w:val="00F73B04"/>
    <w:rsid w:val="00F75F52"/>
    <w:rsid w:val="00F81E42"/>
    <w:rsid w:val="00F862AE"/>
    <w:rsid w:val="00F90529"/>
    <w:rsid w:val="00F906E7"/>
    <w:rsid w:val="00F90B66"/>
    <w:rsid w:val="00F9238B"/>
    <w:rsid w:val="00F96C35"/>
    <w:rsid w:val="00FA147C"/>
    <w:rsid w:val="00FA2E4A"/>
    <w:rsid w:val="00FA5FB7"/>
    <w:rsid w:val="00FA6EA8"/>
    <w:rsid w:val="00FB00E0"/>
    <w:rsid w:val="00FB03F8"/>
    <w:rsid w:val="00FB6D0D"/>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6D9E9-31EB-4D04-8CA4-7821929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647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Heading3Char">
    <w:name w:val="Heading 3 Char"/>
    <w:basedOn w:val="DefaultParagraphFont"/>
    <w:link w:val="Heading3"/>
    <w:uiPriority w:val="9"/>
    <w:semiHidden/>
    <w:rsid w:val="00F647C3"/>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25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5160-299D-4975-9030-032E26EF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177</cp:revision>
  <cp:lastPrinted>2015-12-07T05:08:00Z</cp:lastPrinted>
  <dcterms:created xsi:type="dcterms:W3CDTF">2015-12-12T13:27:00Z</dcterms:created>
  <dcterms:modified xsi:type="dcterms:W3CDTF">2017-07-27T10:41:00Z</dcterms:modified>
</cp:coreProperties>
</file>