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EB32" w14:textId="77777777" w:rsidR="00260F82" w:rsidRPr="001846AF" w:rsidRDefault="00260F82" w:rsidP="00260F82">
      <w:pPr>
        <w:jc w:val="center"/>
        <w:rPr>
          <w:rFonts w:ascii="Sylfaen" w:hAnsi="Sylfaen" w:cs="Arial"/>
          <w:b/>
          <w:lang w:val="ka-GE"/>
        </w:rPr>
      </w:pPr>
      <w:r w:rsidRPr="001846AF">
        <w:rPr>
          <w:rFonts w:ascii="Sylfaen" w:hAnsi="Sylfaen" w:cs="Arial"/>
          <w:b/>
          <w:lang w:val="ka-GE"/>
        </w:rPr>
        <w:t>პროფესიული საგანმანათლებლო პროგრამის ჩარჩო დოკუმენტი</w:t>
      </w:r>
    </w:p>
    <w:p w14:paraId="74DE9EB9" w14:textId="77777777" w:rsidR="00260F82" w:rsidRPr="001846AF" w:rsidRDefault="00260F82" w:rsidP="00260F82">
      <w:pPr>
        <w:pStyle w:val="ListParagraph"/>
        <w:ind w:left="0"/>
        <w:jc w:val="both"/>
        <w:rPr>
          <w:rFonts w:ascii="Sylfaen" w:hAnsi="Sylfaen" w:cs="Sylfaen"/>
          <w:b/>
          <w:lang w:val="en-US"/>
        </w:rPr>
      </w:pPr>
    </w:p>
    <w:p w14:paraId="1B7C1CF0" w14:textId="3C24D417" w:rsidR="00260F82" w:rsidRPr="00591697" w:rsidRDefault="000124DD" w:rsidP="00260F82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1846AF">
        <w:rPr>
          <w:rFonts w:ascii="Sylfaen" w:hAnsi="Sylfaen" w:cs="Sylfaen"/>
          <w:b/>
          <w:lang w:val="ka-GE"/>
        </w:rPr>
        <w:t xml:space="preserve">ჩარჩო დოკუმენტის </w:t>
      </w:r>
      <w:r w:rsidR="00260F82" w:rsidRPr="001846AF">
        <w:rPr>
          <w:rFonts w:ascii="Sylfaen" w:hAnsi="Sylfaen" w:cs="Sylfaen"/>
          <w:b/>
          <w:lang w:val="ka-GE"/>
        </w:rPr>
        <w:t>ს</w:t>
      </w:r>
      <w:proofErr w:type="spellStart"/>
      <w:r w:rsidR="00260F82" w:rsidRPr="001846AF">
        <w:rPr>
          <w:rFonts w:ascii="Sylfaen" w:hAnsi="Sylfaen" w:cs="Sylfaen"/>
          <w:b/>
          <w:lang w:val="en-US"/>
        </w:rPr>
        <w:t>ახელწოდება</w:t>
      </w:r>
      <w:proofErr w:type="spellEnd"/>
      <w:r w:rsidR="00260F82" w:rsidRPr="001846AF">
        <w:rPr>
          <w:rFonts w:ascii="Sylfaen" w:hAnsi="Sylfaen" w:cs="Sylfaen"/>
          <w:b/>
          <w:lang w:val="en-US"/>
        </w:rPr>
        <w:t xml:space="preserve"> </w:t>
      </w:r>
      <w:r w:rsidR="00222A61">
        <w:rPr>
          <w:rFonts w:ascii="Sylfaen" w:hAnsi="Sylfaen" w:cs="Sylfaen"/>
          <w:b/>
          <w:lang w:val="ka-GE"/>
        </w:rPr>
        <w:t>-</w:t>
      </w:r>
      <w:r w:rsidR="00260F82" w:rsidRPr="001846AF">
        <w:rPr>
          <w:rFonts w:ascii="Sylfaen" w:hAnsi="Sylfaen" w:cs="Sylfaen"/>
          <w:b/>
          <w:lang w:val="en-US"/>
        </w:rPr>
        <w:t xml:space="preserve"> </w:t>
      </w:r>
      <w:r w:rsidR="00222A61" w:rsidRPr="00591697">
        <w:rPr>
          <w:rFonts w:ascii="Sylfaen" w:hAnsi="Sylfaen" w:cs="Sylfaen"/>
          <w:lang w:val="en-US"/>
        </w:rPr>
        <w:t>“</w:t>
      </w:r>
      <w:r w:rsidR="00222A61" w:rsidRPr="00591697">
        <w:rPr>
          <w:rFonts w:ascii="Sylfaen" w:hAnsi="Sylfaen" w:cs="Sylfaen"/>
          <w:lang w:val="ka-GE"/>
        </w:rPr>
        <w:t>აუდიო-ვიზუალური ხელოვნება“</w:t>
      </w:r>
    </w:p>
    <w:p w14:paraId="07FD8AFE" w14:textId="77777777" w:rsidR="00596325" w:rsidRPr="001846AF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1846AF">
        <w:rPr>
          <w:rFonts w:ascii="Sylfaen" w:hAnsi="Sylfaen"/>
          <w:b/>
          <w:color w:val="000000" w:themeColor="text1"/>
          <w:lang w:val="ka-GE"/>
        </w:rPr>
        <w:t>სარეგისტრაციო ნომერი</w:t>
      </w:r>
      <w:r w:rsidRPr="001846AF">
        <w:rPr>
          <w:rFonts w:ascii="Sylfaen" w:hAnsi="Sylfaen"/>
          <w:b/>
          <w:color w:val="000000" w:themeColor="text1"/>
          <w:lang w:val="en-US"/>
        </w:rPr>
        <w:t xml:space="preserve">  </w:t>
      </w:r>
    </w:p>
    <w:p w14:paraId="5A9043EA" w14:textId="6EFE99C0" w:rsidR="00596325" w:rsidRPr="00222A61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1846AF">
        <w:rPr>
          <w:rFonts w:ascii="Sylfaen" w:hAnsi="Sylfaen" w:cs="Sylfaen"/>
          <w:b/>
          <w:lang w:val="ka-GE"/>
        </w:rPr>
        <w:t xml:space="preserve">პროფესიული სპეციალიზაცია/სპეციალიზაციები </w:t>
      </w:r>
      <w:r>
        <w:rPr>
          <w:rFonts w:ascii="Sylfaen" w:hAnsi="Sylfaen" w:cs="Sylfaen"/>
          <w:b/>
          <w:lang w:val="ka-GE"/>
        </w:rPr>
        <w:t>და მისანიჭებელი კვალიფიკაცია/კვალიფიკაციები</w:t>
      </w:r>
    </w:p>
    <w:p w14:paraId="6BE95763" w14:textId="068B6C8D" w:rsidR="00222A61" w:rsidRPr="00591697" w:rsidRDefault="00222A61" w:rsidP="00222A61">
      <w:pPr>
        <w:pStyle w:val="ListParagraph"/>
        <w:jc w:val="both"/>
        <w:rPr>
          <w:rFonts w:ascii="Sylfaen" w:hAnsi="Sylfaen" w:cs="Sylfaen"/>
          <w:lang w:val="ka-GE"/>
        </w:rPr>
      </w:pPr>
      <w:r w:rsidRPr="00591697">
        <w:rPr>
          <w:rFonts w:ascii="Sylfaen" w:hAnsi="Sylfaen" w:cs="Sylfaen"/>
          <w:lang w:val="ka-GE"/>
        </w:rPr>
        <w:t>„ვიდეო სამონტაჟო ხელოვნება“, „ვიდეო საოპერატორო ხელოვნება“</w:t>
      </w:r>
    </w:p>
    <w:p w14:paraId="496EE033" w14:textId="39E5E5FB" w:rsidR="00596325" w:rsidRPr="00591697" w:rsidRDefault="00596325" w:rsidP="00591697">
      <w:pPr>
        <w:pStyle w:val="ListParagraph"/>
        <w:numPr>
          <w:ilvl w:val="0"/>
          <w:numId w:val="3"/>
        </w:numPr>
        <w:rPr>
          <w:rFonts w:ascii="Sylfaen" w:hAnsi="Sylfaen" w:cs="Sylfaen"/>
          <w:lang w:val="en-US"/>
        </w:rPr>
      </w:pPr>
      <w:r w:rsidRPr="001846AF">
        <w:rPr>
          <w:rFonts w:ascii="Sylfaen" w:hAnsi="Sylfaen" w:cs="Sylfaen"/>
          <w:b/>
          <w:lang w:val="ka-GE"/>
        </w:rPr>
        <w:t>მიზანი</w:t>
      </w:r>
      <w:r w:rsidR="00591697">
        <w:rPr>
          <w:rFonts w:ascii="Sylfaen" w:hAnsi="Sylfaen" w:cs="Sylfaen"/>
          <w:b/>
          <w:lang w:val="ka-GE"/>
        </w:rPr>
        <w:t xml:space="preserve">: </w:t>
      </w:r>
      <w:r w:rsidR="00591697" w:rsidRPr="00591697">
        <w:rPr>
          <w:rFonts w:ascii="Sylfaen" w:hAnsi="Sylfaen" w:cs="Sylfaen"/>
          <w:lang w:val="ka-GE"/>
        </w:rPr>
        <w:t>ჩარჩო დოკუმენტის მიზანია, შემუშავებულ იქნას ისეთი პროფეს</w:t>
      </w:r>
      <w:r w:rsidR="00591697">
        <w:rPr>
          <w:rFonts w:ascii="Sylfaen" w:hAnsi="Sylfaen" w:cs="Sylfaen"/>
          <w:lang w:val="ka-GE"/>
        </w:rPr>
        <w:t xml:space="preserve">იული პროგრამები, რომლებიც ტელე-რადიო მაუწყებლობისთვის  </w:t>
      </w:r>
      <w:r w:rsidR="00591697" w:rsidRPr="00591697">
        <w:rPr>
          <w:rFonts w:ascii="Sylfaen" w:hAnsi="Sylfaen" w:cs="Sylfaen"/>
          <w:lang w:val="ka-GE"/>
        </w:rPr>
        <w:t>უზრუნველყოფს  კონკურენტუნარიან კადრს, კერძოდ</w:t>
      </w:r>
      <w:r w:rsidR="00591697">
        <w:rPr>
          <w:rFonts w:ascii="Sylfaen" w:hAnsi="Sylfaen" w:cs="Sylfaen"/>
          <w:lang w:val="ka-GE"/>
        </w:rPr>
        <w:t xml:space="preserve"> ფართე პროფილის ვიდეო ოპერატორისა და ტელევიზიისა და რადიოს მემონტაჟის მომზადებას;</w:t>
      </w:r>
    </w:p>
    <w:p w14:paraId="3A9EE936" w14:textId="43B4B25D" w:rsidR="00596325" w:rsidRPr="00596325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lang w:val="ka-GE"/>
        </w:rPr>
      </w:pPr>
      <w:r w:rsidRPr="00596325">
        <w:rPr>
          <w:rFonts w:ascii="Sylfaen" w:hAnsi="Sylfaen" w:cs="Sylfaen"/>
          <w:b/>
          <w:lang w:val="ka-GE"/>
        </w:rPr>
        <w:t>დაშვების წინაპირობა/წინაპირობები</w:t>
      </w:r>
      <w:r w:rsidR="00591697">
        <w:rPr>
          <w:rFonts w:ascii="Sylfaen" w:hAnsi="Sylfaen" w:cs="Sylfaen"/>
          <w:b/>
          <w:lang w:val="ka-GE"/>
        </w:rPr>
        <w:t xml:space="preserve"> </w:t>
      </w:r>
      <w:r w:rsidR="00591697" w:rsidRPr="00591697">
        <w:rPr>
          <w:rFonts w:ascii="Sylfaen" w:hAnsi="Sylfaen" w:cs="Sylfaen"/>
          <w:lang w:val="ka-GE"/>
        </w:rPr>
        <w:t>სრული საშუალო განათლება</w:t>
      </w:r>
    </w:p>
    <w:p w14:paraId="367D2BCB" w14:textId="4FDCA8FB" w:rsidR="00596325" w:rsidRPr="00045F89" w:rsidRDefault="00596325" w:rsidP="005D2C11">
      <w:pPr>
        <w:pStyle w:val="ListParagraph"/>
        <w:numPr>
          <w:ilvl w:val="0"/>
          <w:numId w:val="3"/>
        </w:numPr>
        <w:rPr>
          <w:rFonts w:ascii="Sylfaen" w:hAnsi="Sylfaen" w:cs="Sylfaen"/>
          <w:lang w:val="en-US"/>
        </w:rPr>
      </w:pPr>
      <w:r w:rsidRPr="001846AF">
        <w:rPr>
          <w:rFonts w:ascii="Sylfaen" w:hAnsi="Sylfaen" w:cs="Sylfaen"/>
          <w:b/>
          <w:lang w:val="ka-GE"/>
        </w:rPr>
        <w:t>კურსდამთავრებულთა კარიერული შესაძლებლობები</w:t>
      </w:r>
      <w:r w:rsidR="00045F89">
        <w:rPr>
          <w:rFonts w:ascii="Sylfaen" w:hAnsi="Sylfaen" w:cs="Sylfaen"/>
          <w:b/>
          <w:lang w:val="ka-GE"/>
        </w:rPr>
        <w:t>:</w:t>
      </w:r>
      <w:r w:rsidRPr="001846AF">
        <w:rPr>
          <w:rFonts w:ascii="Sylfaen" w:hAnsi="Sylfaen" w:cs="Sylfaen"/>
          <w:b/>
          <w:lang w:val="ka-GE"/>
        </w:rPr>
        <w:t xml:space="preserve"> </w:t>
      </w:r>
      <w:r w:rsidR="00045F89" w:rsidRPr="005D2C11">
        <w:rPr>
          <w:rFonts w:ascii="Sylfaen" w:hAnsi="Sylfaen" w:cs="Sylfaen"/>
          <w:lang w:val="ka-GE"/>
        </w:rPr>
        <w:t>სპეციალიზაცი</w:t>
      </w:r>
      <w:r w:rsidR="00C617B4" w:rsidRPr="005D2C11">
        <w:rPr>
          <w:rFonts w:ascii="Sylfaen" w:hAnsi="Sylfaen" w:cs="Sylfaen"/>
          <w:lang w:val="ka-GE"/>
        </w:rPr>
        <w:t>ებ</w:t>
      </w:r>
      <w:r w:rsidR="00045F89" w:rsidRPr="005D2C11">
        <w:rPr>
          <w:rFonts w:ascii="Sylfaen" w:hAnsi="Sylfaen" w:cs="Sylfaen"/>
          <w:lang w:val="ka-GE"/>
        </w:rPr>
        <w:t>ის „ვიდეო სამონტაჟო ხელოვნება“</w:t>
      </w:r>
      <w:r w:rsidR="00C617B4" w:rsidRPr="005D2C11">
        <w:rPr>
          <w:rFonts w:ascii="Sylfaen" w:hAnsi="Sylfaen" w:cs="Sylfaen"/>
          <w:lang w:val="ka-GE"/>
        </w:rPr>
        <w:t xml:space="preserve"> და </w:t>
      </w:r>
      <w:r w:rsidR="00045F89" w:rsidRPr="005D2C11">
        <w:rPr>
          <w:rFonts w:ascii="Sylfaen" w:hAnsi="Sylfaen" w:cs="Sylfaen"/>
          <w:lang w:val="ka-GE"/>
        </w:rPr>
        <w:t xml:space="preserve"> </w:t>
      </w:r>
      <w:r w:rsidR="00E85140" w:rsidRPr="005D2C11">
        <w:rPr>
          <w:rFonts w:ascii="Sylfaen" w:hAnsi="Sylfaen" w:cs="Sylfaen"/>
          <w:lang w:val="ka-GE"/>
        </w:rPr>
        <w:t>„ვიდეო საოპერატორო ხელოვნება“ კარიერული შესაძლებლობებია</w:t>
      </w:r>
      <w:r w:rsidR="00045F89" w:rsidRPr="005D2C11">
        <w:rPr>
          <w:rFonts w:ascii="Sylfaen" w:hAnsi="Sylfaen" w:cs="Sylfaen"/>
          <w:lang w:val="ka-GE"/>
        </w:rPr>
        <w:t xml:space="preserve"> ტელერადიომაუწყებლობაში, სარეკლამო სააგენტოებში, დარგობრივ პრესსამსახურებში, საწარმოო ვიდეოს</w:t>
      </w:r>
      <w:r w:rsidR="00C617B4" w:rsidRPr="005D2C11">
        <w:rPr>
          <w:rFonts w:ascii="Sylfaen" w:hAnsi="Sylfaen" w:cs="Sylfaen"/>
          <w:lang w:val="ka-GE"/>
        </w:rPr>
        <w:t xml:space="preserve">ტუდიებში და თვითდასაქმების ფორმით </w:t>
      </w:r>
      <w:r w:rsidR="00E85140" w:rsidRPr="005D2C11">
        <w:rPr>
          <w:rFonts w:ascii="Sylfaen" w:hAnsi="Sylfaen" w:cs="Sylfaen"/>
          <w:lang w:val="ka-GE"/>
        </w:rPr>
        <w:t xml:space="preserve">ერთის მხრივ </w:t>
      </w:r>
      <w:r w:rsidR="00045F89" w:rsidRPr="005D2C11">
        <w:rPr>
          <w:rFonts w:ascii="Sylfaen" w:hAnsi="Sylfaen" w:cs="Sylfaen"/>
          <w:lang w:val="ka-GE"/>
        </w:rPr>
        <w:t>ხმისა და გამოსახულების მონტაჟის პროფესიულ დონეზე განხორციელება</w:t>
      </w:r>
      <w:r w:rsidR="00E85140" w:rsidRPr="005D2C11">
        <w:rPr>
          <w:rFonts w:ascii="Sylfaen" w:hAnsi="Sylfaen" w:cs="Sylfaen"/>
          <w:lang w:val="ka-GE"/>
        </w:rPr>
        <w:t>, მეორეს მხრივ კი ტექნიკურად და კომპოზიციურად სრულფასოვანი გამოსახულების გადაღება.</w:t>
      </w:r>
    </w:p>
    <w:p w14:paraId="563BD29D" w14:textId="42FE04C2" w:rsidR="00E4190D" w:rsidRPr="001214D3" w:rsidRDefault="00260F82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lang w:val="ka-GE"/>
        </w:rPr>
      </w:pPr>
      <w:r w:rsidRPr="001214D3">
        <w:rPr>
          <w:rFonts w:ascii="Sylfaen" w:hAnsi="Sylfaen" w:cs="Sylfaen"/>
          <w:b/>
          <w:lang w:val="ka-GE"/>
        </w:rPr>
        <w:t xml:space="preserve">სტრუქტურა </w:t>
      </w:r>
      <w:r w:rsidR="00060602" w:rsidRPr="001214D3">
        <w:rPr>
          <w:rFonts w:ascii="Sylfaen" w:hAnsi="Sylfaen" w:cs="Sylfaen"/>
          <w:b/>
          <w:lang w:val="ka-GE"/>
        </w:rPr>
        <w:t>და მოდულები</w:t>
      </w:r>
      <w:r w:rsidR="00745225" w:rsidRPr="001214D3">
        <w:rPr>
          <w:rFonts w:ascii="Sylfaen" w:hAnsi="Sylfaen" w:cs="Sylfaen"/>
          <w:b/>
          <w:lang w:val="en-US"/>
        </w:rPr>
        <w:t xml:space="preserve"> </w:t>
      </w:r>
    </w:p>
    <w:p w14:paraId="07CA2159" w14:textId="23B6D5B4" w:rsidR="0082384F" w:rsidRDefault="00B701B5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 w:rsidRPr="001214D3">
        <w:rPr>
          <w:rFonts w:ascii="Sylfaen" w:hAnsi="Sylfaen" w:cs="Sylfaen"/>
          <w:lang w:val="ka-GE"/>
        </w:rPr>
        <w:t>პროგრამაზე ჩარიცხული სტუდენტები პირველ ყო</w:t>
      </w:r>
      <w:r w:rsidR="00973E31">
        <w:rPr>
          <w:rFonts w:ascii="Sylfaen" w:hAnsi="Sylfaen" w:cs="Sylfaen"/>
          <w:lang w:val="ka-GE"/>
        </w:rPr>
        <w:t>ვლისა გა</w:t>
      </w:r>
      <w:r w:rsidR="003B59FA">
        <w:rPr>
          <w:rFonts w:ascii="Sylfaen" w:hAnsi="Sylfaen" w:cs="Sylfaen"/>
          <w:lang w:val="ka-GE"/>
        </w:rPr>
        <w:t xml:space="preserve">დიან პროგრამის ზოგადპროფესიულ </w:t>
      </w:r>
      <w:r w:rsidR="00973E31">
        <w:rPr>
          <w:rFonts w:ascii="Sylfaen" w:hAnsi="Sylfaen" w:cs="Sylfaen"/>
          <w:lang w:val="ka-GE"/>
        </w:rPr>
        <w:t xml:space="preserve">მოდულებს, მათ შორის სპეციალიზაციების საფუძვლებსაც, რაც </w:t>
      </w:r>
      <w:r w:rsidR="00E602A1">
        <w:rPr>
          <w:rFonts w:ascii="Sylfaen" w:hAnsi="Sylfaen" w:cs="Sylfaen"/>
          <w:lang w:val="ka-GE"/>
        </w:rPr>
        <w:t xml:space="preserve">მათ </w:t>
      </w:r>
      <w:r w:rsidRPr="001214D3">
        <w:rPr>
          <w:rFonts w:ascii="Sylfaen" w:hAnsi="Sylfaen" w:cs="Sylfaen"/>
          <w:lang w:val="ka-GE"/>
        </w:rPr>
        <w:t xml:space="preserve">სპეციალიზაციის </w:t>
      </w:r>
      <w:r w:rsidR="00E602A1">
        <w:rPr>
          <w:rFonts w:ascii="Sylfaen" w:hAnsi="Sylfaen" w:cs="Sylfaen"/>
          <w:lang w:val="ka-GE"/>
        </w:rPr>
        <w:t>სწორ არჩევანში ეხმარება</w:t>
      </w:r>
      <w:r w:rsidRPr="001214D3">
        <w:rPr>
          <w:rFonts w:ascii="Sylfaen" w:hAnsi="Sylfaen" w:cs="Sylfaen"/>
          <w:lang w:val="ka-GE"/>
        </w:rPr>
        <w:t xml:space="preserve">. </w:t>
      </w:r>
      <w:r w:rsidR="00E602A1">
        <w:rPr>
          <w:rFonts w:ascii="Sylfaen" w:hAnsi="Sylfaen" w:cs="Sylfaen"/>
          <w:lang w:val="ka-GE"/>
        </w:rPr>
        <w:t>სწავლის შემდეგ ეტაპზე  პროგრამა</w:t>
      </w:r>
      <w:r w:rsidR="003B59FA">
        <w:rPr>
          <w:rFonts w:ascii="Sylfaen" w:hAnsi="Sylfaen" w:cs="Sylfaen"/>
          <w:lang w:val="ka-GE"/>
        </w:rPr>
        <w:t xml:space="preserve"> ზოგადპროფესიულ </w:t>
      </w:r>
      <w:r w:rsidR="00973E31">
        <w:rPr>
          <w:rFonts w:ascii="Sylfaen" w:hAnsi="Sylfaen" w:cs="Sylfaen"/>
          <w:lang w:val="ka-GE"/>
        </w:rPr>
        <w:t xml:space="preserve">მოდულებთან ერთად </w:t>
      </w:r>
      <w:r w:rsidR="00973E31" w:rsidRPr="001214D3">
        <w:rPr>
          <w:rFonts w:ascii="Sylfaen" w:hAnsi="Sylfaen" w:cs="Sylfaen"/>
          <w:lang w:val="ka-GE"/>
        </w:rPr>
        <w:t xml:space="preserve"> </w:t>
      </w:r>
      <w:r w:rsidRPr="001214D3">
        <w:rPr>
          <w:rFonts w:ascii="Sylfaen" w:hAnsi="Sylfaen" w:cs="Sylfaen"/>
          <w:lang w:val="ka-GE"/>
        </w:rPr>
        <w:t>სტუდ</w:t>
      </w:r>
      <w:r w:rsidR="00973E31">
        <w:rPr>
          <w:rFonts w:ascii="Sylfaen" w:hAnsi="Sylfaen" w:cs="Sylfaen"/>
          <w:lang w:val="ka-GE"/>
        </w:rPr>
        <w:t>ენტებს სთავაზობს ზოგად</w:t>
      </w:r>
      <w:r w:rsidR="003B59FA">
        <w:rPr>
          <w:rFonts w:ascii="Sylfaen" w:hAnsi="Sylfaen" w:cs="Sylfaen"/>
          <w:lang w:val="ka-GE"/>
        </w:rPr>
        <w:t xml:space="preserve"> მოდულებსაც, რომლებიც შექმნილია მედიისა და ტელევიზიის სპეციალიზაციების აქცენტების გათვალისწინებით.</w:t>
      </w:r>
      <w:r w:rsidR="00973E31">
        <w:rPr>
          <w:rFonts w:ascii="Sylfaen" w:hAnsi="Sylfaen" w:cs="Sylfaen"/>
          <w:lang w:val="ka-GE"/>
        </w:rPr>
        <w:t xml:space="preserve"> </w:t>
      </w:r>
      <w:r w:rsidRPr="001214D3">
        <w:rPr>
          <w:rFonts w:ascii="Sylfaen" w:hAnsi="Sylfaen" w:cs="Sylfaen"/>
          <w:lang w:val="ka-GE"/>
        </w:rPr>
        <w:t>პ</w:t>
      </w:r>
      <w:r w:rsidR="003B59FA">
        <w:rPr>
          <w:rFonts w:ascii="Sylfaen" w:hAnsi="Sylfaen" w:cs="Sylfaen"/>
          <w:lang w:val="ka-GE"/>
        </w:rPr>
        <w:t xml:space="preserve">როფესიული </w:t>
      </w:r>
      <w:r w:rsidRPr="001214D3">
        <w:rPr>
          <w:rFonts w:ascii="Sylfaen" w:hAnsi="Sylfaen" w:cs="Sylfaen"/>
          <w:lang w:val="ka-GE"/>
        </w:rPr>
        <w:t>განათლების ეს ე</w:t>
      </w:r>
      <w:r w:rsidR="001214D3">
        <w:rPr>
          <w:rFonts w:ascii="Sylfaen" w:hAnsi="Sylfaen" w:cs="Sylfaen"/>
          <w:lang w:val="ka-GE"/>
        </w:rPr>
        <w:t xml:space="preserve">ტაპი </w:t>
      </w:r>
      <w:r w:rsidR="003B59FA">
        <w:rPr>
          <w:rFonts w:ascii="Sylfaen" w:hAnsi="Sylfaen" w:cs="Sylfaen"/>
          <w:lang w:val="ka-GE"/>
        </w:rPr>
        <w:t xml:space="preserve">სპეციალიზაციის არჩევანის </w:t>
      </w:r>
      <w:r w:rsidRPr="001214D3">
        <w:rPr>
          <w:rFonts w:ascii="Sylfaen" w:hAnsi="Sylfaen" w:cs="Sylfaen"/>
          <w:lang w:val="ka-GE"/>
        </w:rPr>
        <w:t xml:space="preserve">კორექციისთვისაც შეიძლება გამოიყენოს სტუდენტმა. პროგრამის დასკვნით ეტაპზე სტუდენტი შეისწავლის </w:t>
      </w:r>
      <w:r w:rsidR="003B59FA">
        <w:rPr>
          <w:rFonts w:ascii="Sylfaen" w:hAnsi="Sylfaen" w:cs="Sylfaen"/>
          <w:lang w:val="ka-GE"/>
        </w:rPr>
        <w:t xml:space="preserve">სპეციალიზაციის </w:t>
      </w:r>
      <w:r w:rsidR="001214D3" w:rsidRPr="001214D3">
        <w:rPr>
          <w:rFonts w:ascii="Sylfaen" w:hAnsi="Sylfaen" w:cs="Sylfaen"/>
          <w:lang w:val="ka-GE"/>
        </w:rPr>
        <w:t xml:space="preserve">დარგობრივ მოდულებს, რაც </w:t>
      </w:r>
      <w:r w:rsidR="00E761DD">
        <w:rPr>
          <w:rFonts w:ascii="Sylfaen" w:hAnsi="Sylfaen" w:cs="Sylfaen"/>
          <w:lang w:val="ka-GE"/>
        </w:rPr>
        <w:t xml:space="preserve">საბოლოოდ, </w:t>
      </w:r>
      <w:bookmarkStart w:id="0" w:name="_GoBack"/>
      <w:bookmarkEnd w:id="0"/>
      <w:r w:rsidR="001214D3" w:rsidRPr="001214D3">
        <w:rPr>
          <w:rFonts w:ascii="Sylfaen" w:hAnsi="Sylfaen" w:cs="Sylfaen"/>
          <w:lang w:val="ka-GE"/>
        </w:rPr>
        <w:t>მისთვის კვალიფიკაციის მინიჭების საფუძველი ხდება.</w:t>
      </w:r>
    </w:p>
    <w:p w14:paraId="2E7B71A9" w14:textId="77777777" w:rsidR="001214D3" w:rsidRDefault="001214D3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081B3D6C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180FFF6D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38C6AC00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38C146B4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69C244E6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5CDA1FC4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370197D7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532AF3B0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31D385F3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1AC67B0B" w14:textId="77777777" w:rsidR="009E57AB" w:rsidRDefault="009E57AB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14:paraId="50C42541" w14:textId="77777777" w:rsidR="001214D3" w:rsidRDefault="001214D3" w:rsidP="0082384F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5355"/>
        <w:gridCol w:w="3600"/>
        <w:gridCol w:w="1710"/>
      </w:tblGrid>
      <w:tr w:rsidR="001214D3" w14:paraId="0EE6511A" w14:textId="77777777" w:rsidTr="001214D3"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0BEC" w14:textId="77777777" w:rsidR="001214D3" w:rsidRPr="0082384F" w:rsidRDefault="001214D3" w:rsidP="00970B62">
            <w:pPr>
              <w:rPr>
                <w:rFonts w:ascii="Sylfaen" w:hAnsi="Sylfaen" w:cs="Arial"/>
                <w:b/>
                <w:sz w:val="32"/>
                <w:szCs w:val="32"/>
              </w:rPr>
            </w:pPr>
          </w:p>
        </w:tc>
      </w:tr>
      <w:tr w:rsidR="001214D3" w14:paraId="12EE3A76" w14:textId="77777777" w:rsidTr="001214D3"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095E" w14:textId="6C3B78DD" w:rsidR="001214D3" w:rsidRDefault="00773D34" w:rsidP="001214D3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პროგრამის ზოგადი </w:t>
            </w:r>
            <w:r w:rsidR="001214D3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მოდულები</w:t>
            </w:r>
          </w:p>
        </w:tc>
      </w:tr>
      <w:tr w:rsidR="001214D3" w14:paraId="38EEC345" w14:textId="77777777" w:rsidTr="001214D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624" w14:textId="77777777" w:rsidR="001214D3" w:rsidRPr="001214D3" w:rsidRDefault="001214D3" w:rsidP="00970B62">
            <w:pPr>
              <w:jc w:val="both"/>
              <w:rPr>
                <w:rFonts w:ascii="Sylfaen" w:hAnsi="Sylfaen" w:cs="Arial"/>
                <w:lang w:val="ru-RU"/>
              </w:rPr>
            </w:pPr>
            <w:r w:rsidRPr="001214D3">
              <w:rPr>
                <w:rFonts w:ascii="Sylfaen,Sylfaen,Sylfaen,Sylfaen" w:eastAsia="Sylfaen,Sylfaen,Sylfaen,Sylfaen" w:hAnsi="Sylfaen,Sylfaen,Sylfaen,Sylfaen" w:cs="Sylfaen,Sylfaen,Sylfaen,Sylfaen"/>
                <w:bCs/>
                <w:lang w:val="ru-RU"/>
              </w:rPr>
              <w:t>№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2289" w14:textId="77777777" w:rsidR="001214D3" w:rsidRPr="001214D3" w:rsidRDefault="001214D3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1214D3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მოდულის დასახელება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CB58" w14:textId="77777777" w:rsidR="001214D3" w:rsidRPr="001214D3" w:rsidRDefault="001214D3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1214D3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C643" w14:textId="77777777" w:rsidR="001214D3" w:rsidRPr="001214D3" w:rsidRDefault="001214D3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1214D3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კრედიტი</w:t>
            </w:r>
          </w:p>
        </w:tc>
      </w:tr>
      <w:tr w:rsidR="00970B62" w14:paraId="36944F36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A1F" w14:textId="77777777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8BF" w14:textId="01B1790A" w:rsidR="00970B62" w:rsidRPr="00E40FD2" w:rsidRDefault="00970B62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ინგლისური ენა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E26" w14:textId="03F85DFF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DD3" w14:textId="001A9F4E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6</w:t>
            </w:r>
          </w:p>
        </w:tc>
      </w:tr>
      <w:tr w:rsidR="00970B62" w14:paraId="0AC56360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8FFF" w14:textId="77777777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17B" w14:textId="4476B639" w:rsidR="00970B62" w:rsidRPr="001214D3" w:rsidRDefault="00970B62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პროფესიული ტერმინოლოგია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1A9" w14:textId="5FCC82EF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266" w14:textId="1B5AA9AB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70B62" w14:paraId="4D6CB4FD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F70" w14:textId="77777777" w:rsidR="00970B62" w:rsidRPr="00E40FD2" w:rsidRDefault="00970B62" w:rsidP="00970B62">
            <w:pPr>
              <w:jc w:val="center"/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E44" w14:textId="024399B0" w:rsidR="00970B62" w:rsidRDefault="00970B62" w:rsidP="00970B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კომპიუტერის არქიტექტურა და ოპერაციული სისტემა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17B" w14:textId="60EC50F2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02A" w14:textId="1D7321CD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1</w:t>
            </w:r>
          </w:p>
        </w:tc>
      </w:tr>
      <w:tr w:rsidR="00970B62" w14:paraId="309C929E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7619" w14:textId="77777777" w:rsidR="00970B62" w:rsidRPr="00E40FD2" w:rsidRDefault="00970B62" w:rsidP="00970B62">
            <w:pPr>
              <w:jc w:val="center"/>
              <w:rPr>
                <w:rFonts w:ascii="Sylfaen,Sylfaen,Sylfaen,Sylfaen" w:eastAsia="Sylfaen,Sylfaen,Sylfaen,Sylfaen" w:hAnsi="Sylfaen,Sylfaen,Sylfaen,Sylfaen" w:cs="Sylfaen,Sylfaen,Sylfaen,Sylfaen"/>
                <w:lang w:val="ka-GE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6D0" w14:textId="000A2721" w:rsidR="00970B62" w:rsidRDefault="00970B62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წერის კულტურა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937" w14:textId="64E482DF" w:rsidR="00970B6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9AE" w14:textId="208BDBC8" w:rsidR="00970B6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70B62" w14:paraId="0C974719" w14:textId="77777777" w:rsidTr="009E57AB">
        <w:tc>
          <w:tcPr>
            <w:tcW w:w="11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0D57A" w14:textId="77777777" w:rsidR="00970B62" w:rsidRDefault="00970B62" w:rsidP="009E57AB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</w:p>
          <w:p w14:paraId="5AE13411" w14:textId="0668F0DE" w:rsidR="00970B62" w:rsidRPr="009E57AB" w:rsidRDefault="00030905" w:rsidP="00030905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ზოგადპროფესიული </w:t>
            </w:r>
            <w:r w:rsidR="00970B62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მოდულები</w:t>
            </w:r>
          </w:p>
        </w:tc>
      </w:tr>
      <w:tr w:rsidR="00970B62" w14:paraId="6AEA395B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322C" w14:textId="7329A27B" w:rsidR="00970B62" w:rsidRPr="009E57AB" w:rsidRDefault="00970B62" w:rsidP="00970B62">
            <w:pPr>
              <w:jc w:val="both"/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,Sylfaen,Sylfaen,Sylfaen" w:eastAsia="Sylfaen,Sylfaen,Sylfaen,Sylfaen" w:hAnsi="Sylfaen,Sylfaen,Sylfaen,Sylfaen" w:cs="Sylfaen,Sylfaen,Sylfaen,Sylfaen"/>
                <w:bCs/>
                <w:lang w:val="ru-RU"/>
              </w:rPr>
              <w:t>№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7C47" w14:textId="224CCB6C" w:rsidR="00970B62" w:rsidRPr="009E57AB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მოდულის დასახელება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95C4" w14:textId="58337D0C" w:rsidR="00970B62" w:rsidRPr="009E57AB" w:rsidRDefault="00970B62" w:rsidP="009E57AB">
            <w:pPr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8892" w14:textId="26BA7B6B" w:rsidR="00970B62" w:rsidRPr="009E57AB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კრედიტი</w:t>
            </w:r>
          </w:p>
        </w:tc>
      </w:tr>
      <w:tr w:rsidR="00970B62" w14:paraId="3DAD93F7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527" w14:textId="4132F4EC" w:rsidR="00970B62" w:rsidRPr="009E57AB" w:rsidRDefault="00970B62" w:rsidP="004865D4">
            <w:pPr>
              <w:jc w:val="center"/>
              <w:rPr>
                <w:rFonts w:ascii="Sylfaen,Sylfaen,Sylfaen,Sylfaen" w:eastAsia="Sylfaen,Sylfaen,Sylfaen,Sylfaen" w:hAnsi="Sylfaen,Sylfaen,Sylfaen,Sylfaen" w:cs="Sylfaen,Sylfaen,Sylfaen,Sylfaen"/>
                <w:bCs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ED9" w14:textId="47124CF6" w:rsidR="00970B62" w:rsidRPr="009E57AB" w:rsidRDefault="00970B62" w:rsidP="00970B6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გაცნობითი პრაქტიკა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30" w14:textId="241F583A" w:rsidR="00970B62" w:rsidRPr="009E57AB" w:rsidRDefault="00970B62" w:rsidP="00906F33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EEE" w14:textId="61888142" w:rsidR="00970B62" w:rsidRPr="009E57AB" w:rsidRDefault="00970B62" w:rsidP="00970B6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lang w:val="ka-GE"/>
              </w:rPr>
              <w:t>1</w:t>
            </w:r>
          </w:p>
        </w:tc>
      </w:tr>
      <w:tr w:rsidR="00970B62" w14:paraId="7E1883A4" w14:textId="77777777" w:rsidTr="004865D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C9D" w14:textId="5AEAD042" w:rsidR="00970B62" w:rsidRPr="00033553" w:rsidRDefault="00970B62" w:rsidP="004865D4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3E2" w14:textId="16A3001A" w:rsidR="00970B62" w:rsidRPr="00E40FD2" w:rsidRDefault="00970B62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Pr="00A45B1A">
              <w:rPr>
                <w:rFonts w:ascii="Sylfaen" w:hAnsi="Sylfaen"/>
                <w:lang w:val="ka-GE"/>
              </w:rPr>
              <w:t>რადიოს</w:t>
            </w:r>
            <w:r>
              <w:rPr>
                <w:rFonts w:ascii="Sylfaen" w:hAnsi="Sylfaen"/>
                <w:lang w:val="ka-GE"/>
              </w:rPr>
              <w:t>ა</w:t>
            </w:r>
            <w:r w:rsidRPr="00A45B1A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და ტელევიზიის </w:t>
            </w:r>
            <w:r w:rsidRPr="00A45B1A">
              <w:rPr>
                <w:rFonts w:ascii="Sylfaen" w:hAnsi="Sylfaen"/>
                <w:lang w:val="ka-GE"/>
              </w:rPr>
              <w:t>ისტორია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E92" w14:textId="0674485F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5DF" w14:textId="171AC8E0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70B62" w14:paraId="61A8E101" w14:textId="77777777" w:rsidTr="004865D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8CC" w14:textId="7D445B99" w:rsidR="00970B62" w:rsidRPr="00033553" w:rsidRDefault="00970B62" w:rsidP="004865D4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FDE" w14:textId="16B86A21" w:rsidR="00970B62" w:rsidRPr="00E40FD2" w:rsidRDefault="00970B62" w:rsidP="00970B62">
            <w:pPr>
              <w:rPr>
                <w:rFonts w:ascii="Sylfaen" w:hAnsi="Sylfaen" w:cs="Arial"/>
                <w:lang w:val="ka-GE"/>
              </w:rPr>
            </w:pPr>
            <w:proofErr w:type="spellStart"/>
            <w:r w:rsidRPr="00E40FD2">
              <w:rPr>
                <w:rFonts w:ascii="Sylfaen" w:hAnsi="Sylfaen"/>
              </w:rPr>
              <w:t>როგორ</w:t>
            </w:r>
            <w:proofErr w:type="spellEnd"/>
            <w:r w:rsidRPr="00E40FD2">
              <w:rPr>
                <w:rFonts w:ascii="Sylfaen" w:hAnsi="Sylfaen"/>
              </w:rPr>
              <w:t xml:space="preserve"> </w:t>
            </w:r>
            <w:proofErr w:type="spellStart"/>
            <w:r w:rsidRPr="00E40FD2">
              <w:rPr>
                <w:rFonts w:ascii="Sylfaen" w:hAnsi="Sylfaen"/>
              </w:rPr>
              <w:t>იქმნება</w:t>
            </w:r>
            <w:proofErr w:type="spellEnd"/>
            <w:r w:rsidRPr="00E40FD2">
              <w:rPr>
                <w:rFonts w:ascii="Sylfaen" w:hAnsi="Sylfaen"/>
              </w:rPr>
              <w:t xml:space="preserve"> </w:t>
            </w:r>
            <w:proofErr w:type="spellStart"/>
            <w:r w:rsidRPr="00E40FD2">
              <w:rPr>
                <w:rFonts w:ascii="Sylfaen" w:hAnsi="Sylfaen"/>
              </w:rPr>
              <w:t>გამოსახულება</w:t>
            </w:r>
            <w:proofErr w:type="spellEnd"/>
            <w:r w:rsidRPr="00E40FD2">
              <w:rPr>
                <w:rFonts w:ascii="Sylfaen" w:hAnsi="Sylfaen"/>
              </w:rPr>
              <w:t xml:space="preserve"> და </w:t>
            </w:r>
            <w:proofErr w:type="spellStart"/>
            <w:r w:rsidRPr="00E40FD2">
              <w:rPr>
                <w:rFonts w:ascii="Sylfaen" w:hAnsi="Sylfaen"/>
              </w:rPr>
              <w:t>ხმა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59C" w14:textId="23F2DC4F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A2F9" w14:textId="41DC4AC9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1</w:t>
            </w:r>
          </w:p>
        </w:tc>
      </w:tr>
      <w:tr w:rsidR="00970B62" w14:paraId="697FA66E" w14:textId="77777777" w:rsidTr="004865D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632" w14:textId="427B04CD" w:rsidR="00970B62" w:rsidRPr="00033553" w:rsidRDefault="00970B62" w:rsidP="004865D4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60C" w14:textId="0396F154" w:rsidR="00970B62" w:rsidRPr="00E40FD2" w:rsidRDefault="00970B62" w:rsidP="00970B62">
            <w:pPr>
              <w:rPr>
                <w:rFonts w:ascii="Sylfaen" w:hAnsi="Sylfaen" w:cs="Arial"/>
                <w:lang w:val="ka-GE"/>
              </w:rPr>
            </w:pPr>
            <w:proofErr w:type="spellStart"/>
            <w:r w:rsidRPr="00E40FD2">
              <w:rPr>
                <w:rFonts w:ascii="Sylfaen" w:hAnsi="Sylfaen"/>
              </w:rPr>
              <w:t>დრამატურგიის</w:t>
            </w:r>
            <w:proofErr w:type="spellEnd"/>
            <w:r w:rsidRPr="00E40FD2">
              <w:rPr>
                <w:rFonts w:ascii="Sylfaen" w:hAnsi="Sylfaen"/>
              </w:rPr>
              <w:t xml:space="preserve"> </w:t>
            </w:r>
            <w:proofErr w:type="spellStart"/>
            <w:r w:rsidRPr="00E40FD2">
              <w:rPr>
                <w:rFonts w:ascii="Sylfaen" w:hAnsi="Sylfaen"/>
              </w:rPr>
              <w:t>პრაქტიკული</w:t>
            </w:r>
            <w:proofErr w:type="spellEnd"/>
            <w:r w:rsidRPr="00E40FD2">
              <w:rPr>
                <w:rFonts w:ascii="Sylfaen" w:hAnsi="Sylfaen"/>
              </w:rPr>
              <w:t xml:space="preserve"> </w:t>
            </w:r>
            <w:proofErr w:type="spellStart"/>
            <w:r w:rsidRPr="00E40FD2">
              <w:rPr>
                <w:rFonts w:ascii="Sylfaen" w:hAnsi="Sylfaen"/>
              </w:rPr>
              <w:t>კურსი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2195" w14:textId="46FBBC2B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5F2" w14:textId="2861D3C8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</w:t>
            </w:r>
          </w:p>
        </w:tc>
      </w:tr>
      <w:tr w:rsidR="00970B62" w14:paraId="2252477D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AFE" w14:textId="04740F02" w:rsidR="00970B62" w:rsidRPr="00033553" w:rsidRDefault="00970B62" w:rsidP="004865D4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4BB" w14:textId="0858F48F" w:rsidR="00970B62" w:rsidRPr="00E40FD2" w:rsidRDefault="00F20AA9" w:rsidP="00970B62">
            <w:pPr>
              <w:rPr>
                <w:rFonts w:ascii="Sylfaen" w:hAnsi="Sylfaen" w:cs="Arial"/>
                <w:bCs/>
                <w:highlight w:val="white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ეკრანული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ხელოვნების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="00970B62" w:rsidRPr="00E40FD2">
              <w:rPr>
                <w:rFonts w:ascii="Sylfaen" w:hAnsi="Sylfaen"/>
              </w:rPr>
              <w:t>ისტორია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756" w14:textId="266C8B8C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A13" w14:textId="7E68AFB4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</w:t>
            </w:r>
          </w:p>
        </w:tc>
      </w:tr>
      <w:tr w:rsidR="00970B62" w14:paraId="774BB569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CCF" w14:textId="73706DBB" w:rsidR="00970B62" w:rsidRPr="00E40FD2" w:rsidRDefault="00970B62" w:rsidP="004865D4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618" w14:textId="193F9F67" w:rsidR="00970B62" w:rsidRPr="00E40FD2" w:rsidRDefault="00970B62" w:rsidP="00970B62">
            <w:pPr>
              <w:rPr>
                <w:rFonts w:ascii="Sylfaen" w:hAnsi="Sylfaen" w:cs="Arial"/>
                <w:bCs/>
                <w:highlight w:val="white"/>
                <w:lang w:val="ka-GE"/>
              </w:rPr>
            </w:pPr>
            <w:proofErr w:type="spellStart"/>
            <w:r w:rsidRPr="00E40FD2">
              <w:rPr>
                <w:rFonts w:ascii="Sylfaen" w:hAnsi="Sylfaen"/>
              </w:rPr>
              <w:t>ვიდეო</w:t>
            </w:r>
            <w:proofErr w:type="spellEnd"/>
            <w:r w:rsidRPr="00E40FD2">
              <w:rPr>
                <w:rFonts w:ascii="Sylfaen" w:hAnsi="Sylfaen"/>
              </w:rPr>
              <w:t xml:space="preserve"> </w:t>
            </w:r>
            <w:proofErr w:type="spellStart"/>
            <w:r w:rsidRPr="00E40FD2">
              <w:rPr>
                <w:rFonts w:ascii="Sylfaen" w:hAnsi="Sylfaen"/>
              </w:rPr>
              <w:t>გადაღების</w:t>
            </w:r>
            <w:proofErr w:type="spellEnd"/>
            <w:r w:rsidRPr="00E40FD2">
              <w:rPr>
                <w:rFonts w:ascii="Sylfaen" w:hAnsi="Sylfaen"/>
              </w:rPr>
              <w:t xml:space="preserve"> </w:t>
            </w:r>
            <w:proofErr w:type="spellStart"/>
            <w:r w:rsidRPr="00E40FD2">
              <w:rPr>
                <w:rFonts w:ascii="Sylfaen" w:hAnsi="Sylfaen"/>
              </w:rPr>
              <w:t>პრაქტიკული</w:t>
            </w:r>
            <w:proofErr w:type="spellEnd"/>
            <w:r w:rsidRPr="00E40FD2">
              <w:rPr>
                <w:rFonts w:ascii="Sylfaen" w:hAnsi="Sylfaen"/>
              </w:rPr>
              <w:t xml:space="preserve"> </w:t>
            </w:r>
            <w:proofErr w:type="spellStart"/>
            <w:r w:rsidRPr="00E40FD2">
              <w:rPr>
                <w:rFonts w:ascii="Sylfaen" w:hAnsi="Sylfaen"/>
              </w:rPr>
              <w:t>კურსი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8D7" w14:textId="11C10637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CF0" w14:textId="79E038A5" w:rsidR="00970B62" w:rsidRPr="0090753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70B62" w14:paraId="35E16C0A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013" w14:textId="3B2E8D01" w:rsidR="00970B62" w:rsidRPr="00E40FD2" w:rsidRDefault="00970B62" w:rsidP="004865D4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14F" w14:textId="604D88BB" w:rsidR="00970B62" w:rsidRPr="00E40FD2" w:rsidRDefault="00970B62" w:rsidP="00970B62">
            <w:pPr>
              <w:rPr>
                <w:rFonts w:ascii="Sylfaen" w:hAnsi="Sylfaen"/>
              </w:rPr>
            </w:pPr>
            <w:r w:rsidRPr="00E40FD2">
              <w:rPr>
                <w:rFonts w:ascii="Sylfaen" w:hAnsi="Sylfaen" w:cs="Arial"/>
                <w:lang w:val="ka-GE"/>
              </w:rPr>
              <w:t>მუსიკა ეკრანულ ნაწარმოებში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FEF" w14:textId="19834BD2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D71" w14:textId="7057F7BE" w:rsidR="00970B62" w:rsidRDefault="00973E31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70B62" w14:paraId="7168F3B1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080" w14:textId="03E432C3" w:rsidR="00970B62" w:rsidRDefault="00970B62" w:rsidP="004865D4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D25" w14:textId="31DCAA90" w:rsidR="00970B62" w:rsidRPr="00E40FD2" w:rsidRDefault="00970B62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ვიდეო მონტაჟის საფუძვლები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23A" w14:textId="0E613FF7" w:rsidR="00970B62" w:rsidRPr="00E40FD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DDF" w14:textId="74B79D0C" w:rsidR="00970B6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70B62" w14:paraId="5CB09F18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286" w14:textId="647C1CAF" w:rsidR="00970B62" w:rsidRDefault="00970B62" w:rsidP="004865D4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E95" w14:textId="798815C2" w:rsidR="00970B62" w:rsidRPr="00E40FD2" w:rsidRDefault="00970B62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ვიდეო საოპერატორო ხელოვნების საფუძვლები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A65E" w14:textId="0F7FC87E" w:rsidR="00970B62" w:rsidRPr="00E40FD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EA0" w14:textId="4310D304" w:rsidR="00970B62" w:rsidRDefault="00970B62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C05D3B" w14:paraId="263BE7BE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87E" w14:textId="63363C70" w:rsidR="00C05D3B" w:rsidRDefault="00C05D3B" w:rsidP="004865D4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1E4A" w14:textId="32B97B6A" w:rsidR="00C05D3B" w:rsidRDefault="00C05D3B" w:rsidP="00970B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ხმის ჩაწერა და მონტაჟი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1BF" w14:textId="10C06C79" w:rsidR="00C05D3B" w:rsidRPr="00E40FD2" w:rsidRDefault="00C05D3B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D17" w14:textId="7E3F96EE" w:rsidR="00C05D3B" w:rsidRDefault="00C05D3B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C05D3B" w14:paraId="28F4A64E" w14:textId="77777777" w:rsidTr="009E57A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1B3" w14:textId="4C9CB57C" w:rsidR="00C05D3B" w:rsidRDefault="00C05D3B" w:rsidP="004865D4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179" w14:textId="32EB23E6" w:rsidR="00C05D3B" w:rsidRDefault="00C05D3B" w:rsidP="00970B6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ფოტოგრაფია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9CD" w14:textId="01CCFDD5" w:rsidR="00C05D3B" w:rsidRDefault="00C05D3B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E6D" w14:textId="7C6A2842" w:rsidR="00C05D3B" w:rsidRDefault="00C05D3B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</w:tbl>
    <w:p w14:paraId="67C7897B" w14:textId="77777777" w:rsidR="0082384F" w:rsidRPr="009E57AB" w:rsidRDefault="0082384F" w:rsidP="009E57AB">
      <w:pPr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4608"/>
        <w:gridCol w:w="4347"/>
        <w:gridCol w:w="1710"/>
      </w:tblGrid>
      <w:tr w:rsidR="00C2776E" w14:paraId="48742FC5" w14:textId="77777777" w:rsidTr="009E57AB"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75FD" w14:textId="0B66F971" w:rsidR="00C2776E" w:rsidRPr="009E57AB" w:rsidRDefault="00773D34" w:rsidP="009E57AB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სპეციალიზაციის მოდულები</w:t>
            </w:r>
            <w:r w:rsidR="009E57AB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 - ვიდეო</w:t>
            </w:r>
            <w:r w:rsidR="00C2776E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საოპერატორო ხელოვნება</w:t>
            </w:r>
          </w:p>
        </w:tc>
      </w:tr>
      <w:tr w:rsidR="00C2776E" w14:paraId="1E236CF4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6FA2" w14:textId="77777777" w:rsidR="00C2776E" w:rsidRPr="009E57AB" w:rsidRDefault="00C2776E" w:rsidP="00970B62">
            <w:pPr>
              <w:jc w:val="both"/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,Sylfaen,Sylfaen,Sylfaen" w:eastAsia="Sylfaen,Sylfaen,Sylfaen,Sylfaen" w:hAnsi="Sylfaen,Sylfaen,Sylfaen,Sylfaen" w:cs="Sylfaen,Sylfaen,Sylfaen,Sylfaen"/>
                <w:bCs/>
                <w:lang w:val="ru-RU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63C" w14:textId="77777777" w:rsidR="00C2776E" w:rsidRPr="009E57AB" w:rsidRDefault="00C2776E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მოდულის დასახელება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DA94" w14:textId="77777777" w:rsidR="00C2776E" w:rsidRPr="009E57AB" w:rsidRDefault="00C2776E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2021" w14:textId="77777777" w:rsidR="00C2776E" w:rsidRPr="009E57AB" w:rsidRDefault="00C2776E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9E57AB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კრედიტი</w:t>
            </w:r>
          </w:p>
        </w:tc>
      </w:tr>
      <w:tr w:rsidR="004865D4" w14:paraId="565E77A4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2DB" w14:textId="2102D6D4" w:rsidR="004865D4" w:rsidRPr="009E57AB" w:rsidRDefault="004865D4" w:rsidP="00CB68ED">
            <w:pPr>
              <w:jc w:val="center"/>
              <w:rPr>
                <w:rFonts w:ascii="Sylfaen,Sylfaen,Sylfaen,Sylfaen" w:eastAsia="Sylfaen,Sylfaen,Sylfaen,Sylfaen" w:hAnsi="Sylfaen,Sylfaen,Sylfaen,Sylfaen" w:cs="Sylfaen,Sylfaen,Sylfaen,Sylfaen"/>
                <w:bCs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19C" w14:textId="481A1677" w:rsidR="004865D4" w:rsidRPr="009E57AB" w:rsidRDefault="00CB68ED" w:rsidP="00906F33">
            <w:pPr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ვიდეოგადაღების </w:t>
            </w:r>
            <w:r w:rsidR="00F20AA9">
              <w:rPr>
                <w:rFonts w:ascii="Sylfaen" w:hAnsi="Sylfaen" w:cs="Arial"/>
                <w:lang w:val="ka-GE"/>
              </w:rPr>
              <w:t>ნაირსახეობები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6A6" w14:textId="57FAA44A" w:rsidR="004865D4" w:rsidRPr="009E57AB" w:rsidRDefault="00F20AA9" w:rsidP="00970B6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422" w14:textId="120E2379" w:rsidR="004865D4" w:rsidRPr="009E57AB" w:rsidRDefault="00F20AA9" w:rsidP="00970B62">
            <w:pPr>
              <w:jc w:val="center"/>
              <w:rPr>
                <w:rFonts w:ascii="Sylfaen" w:eastAsia="Sylfaen,Sylfaen,Sylfaen,Sylfaen" w:hAnsi="Sylfaen" w:cs="Sylfaen,Sylfaen,Sylfaen,Sylfaen"/>
                <w:bCs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CB68ED" w14:paraId="236C63DE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3BF" w14:textId="3C042F88" w:rsidR="00CB68ED" w:rsidRPr="00033553" w:rsidRDefault="00CB68ED" w:rsidP="00CB68ED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EB0" w14:textId="39BA3132" w:rsidR="00CB68ED" w:rsidRPr="00E40FD2" w:rsidRDefault="00CB68ED" w:rsidP="00CB68ED">
            <w:pPr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გადაღება სპეცტექნიკის გამოყენებით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9C9" w14:textId="2B86352E" w:rsidR="00CB68ED" w:rsidRPr="0090753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150" w14:textId="6463BF88" w:rsidR="00CB68ED" w:rsidRPr="0090753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CB68ED" w14:paraId="3666F7E2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245" w14:textId="0F7CF4E3" w:rsidR="00CB68ED" w:rsidRPr="00033553" w:rsidRDefault="00CB68ED" w:rsidP="00CB68ED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3A6" w14:textId="0E54F876" w:rsidR="00CB68ED" w:rsidRPr="00E40FD2" w:rsidRDefault="00CB68ED" w:rsidP="00970B62">
            <w:pPr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lang w:val="ka-GE"/>
              </w:rPr>
              <w:t>სატელევიზიო რეპორტაჟი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BB8" w14:textId="0542812C" w:rsidR="00CB68ED" w:rsidRPr="0090753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653" w14:textId="0DD35EBF" w:rsidR="00CB68ED" w:rsidRPr="00907532" w:rsidRDefault="00CB68ED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F20AA9" w14:paraId="1E874530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0DE" w14:textId="4675FF81" w:rsidR="00F20AA9" w:rsidRDefault="00F20AA9" w:rsidP="00CB68ED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7C7" w14:textId="0F3EE7F9" w:rsidR="00F20AA9" w:rsidRPr="00E40FD2" w:rsidRDefault="00F20AA9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ვიდეო სამონტაჟო პროგრამა </w:t>
            </w:r>
            <w:r w:rsidRPr="00A83C89">
              <w:rPr>
                <w:rFonts w:ascii="Sylfaen" w:hAnsi="Sylfaen" w:cs="Arial"/>
              </w:rPr>
              <w:t>Adobe Premiere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30C" w14:textId="7B55EAA9" w:rsidR="00F20AA9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075" w14:textId="09BB189B" w:rsidR="00F20AA9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</w:t>
            </w:r>
          </w:p>
        </w:tc>
      </w:tr>
      <w:tr w:rsidR="004865D4" w14:paraId="03619225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8C1" w14:textId="507CA0C9" w:rsidR="004865D4" w:rsidRPr="00033553" w:rsidRDefault="004865D4" w:rsidP="00CB68ED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lastRenderedPageBreak/>
              <w:t>16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6ACF" w14:textId="790A62B2" w:rsidR="004865D4" w:rsidRPr="00E40FD2" w:rsidRDefault="00CB68ED" w:rsidP="00970B62">
            <w:pPr>
              <w:rPr>
                <w:rFonts w:ascii="Sylfaen" w:hAnsi="Sylfaen" w:cs="Arial"/>
                <w:lang w:val="ka-GE"/>
              </w:rPr>
            </w:pPr>
            <w:r w:rsidRPr="00E40FD2">
              <w:rPr>
                <w:rFonts w:ascii="Sylfaen" w:hAnsi="Sylfaen" w:cs="Arial"/>
                <w:bCs/>
                <w:highlight w:val="white"/>
                <w:lang w:val="ka-GE"/>
              </w:rPr>
              <w:t xml:space="preserve">პრაქტიკული </w:t>
            </w:r>
            <w:r>
              <w:rPr>
                <w:rFonts w:ascii="Sylfaen" w:hAnsi="Sylfaen" w:cs="Arial"/>
                <w:bCs/>
                <w:highlight w:val="white"/>
                <w:lang w:val="ka-GE"/>
              </w:rPr>
              <w:t xml:space="preserve"> ჟურნალისტური </w:t>
            </w:r>
            <w:r w:rsidRPr="00E40FD2">
              <w:rPr>
                <w:rFonts w:ascii="Sylfaen" w:hAnsi="Sylfaen" w:cs="Arial"/>
                <w:bCs/>
                <w:highlight w:val="white"/>
                <w:lang w:val="ka-GE"/>
              </w:rPr>
              <w:t>პროექტი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7F8" w14:textId="51FE6893" w:rsidR="004865D4" w:rsidRPr="00033553" w:rsidRDefault="00F20AA9" w:rsidP="00F20AA9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“ვიდეოგადაღების ნაირსახეობები”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და „გადაღება სპეცტექნიკის გამოყენებით“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6CE" w14:textId="39539B03" w:rsidR="004865D4" w:rsidRPr="00907532" w:rsidRDefault="004865D4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4865D4" w14:paraId="5940ABD9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8BB" w14:textId="3FBE31FF" w:rsidR="004865D4" w:rsidRPr="00E40FD2" w:rsidRDefault="004865D4" w:rsidP="00CB68ED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17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4CFA" w14:textId="6AB4D1DA" w:rsidR="004865D4" w:rsidRPr="00E40FD2" w:rsidRDefault="00CB68ED" w:rsidP="00970B62">
            <w:pPr>
              <w:rPr>
                <w:rFonts w:ascii="Sylfaen" w:hAnsi="Sylfaen" w:cs="Arial"/>
                <w:bCs/>
                <w:highlight w:val="white"/>
                <w:lang w:val="ka-GE"/>
              </w:rPr>
            </w:pPr>
            <w:r w:rsidRPr="00E40FD2">
              <w:rPr>
                <w:rFonts w:ascii="Sylfaen" w:hAnsi="Sylfaen" w:cs="Arial"/>
                <w:bCs/>
                <w:highlight w:val="white"/>
                <w:lang w:val="ka-GE"/>
              </w:rPr>
              <w:t xml:space="preserve">პრაქტიკული </w:t>
            </w:r>
            <w:r>
              <w:rPr>
                <w:rFonts w:ascii="Sylfaen" w:hAnsi="Sylfaen" w:cs="Arial"/>
                <w:bCs/>
                <w:highlight w:val="white"/>
                <w:lang w:val="ka-GE"/>
              </w:rPr>
              <w:t>სარეჟისორო</w:t>
            </w:r>
            <w:r w:rsidRPr="00E40FD2">
              <w:rPr>
                <w:rFonts w:ascii="Sylfaen" w:hAnsi="Sylfaen" w:cs="Arial"/>
                <w:bCs/>
                <w:highlight w:val="white"/>
                <w:lang w:val="ka-GE"/>
              </w:rPr>
              <w:t xml:space="preserve"> პროექტი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401" w14:textId="7F1AC9A5" w:rsidR="004865D4" w:rsidRPr="00907532" w:rsidRDefault="00F20AA9" w:rsidP="00F20AA9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“ვიდეოგადაღების ნაირსახეობები”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და „გადაღება სპეცტექნიკის გამოყენებით“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464" w14:textId="1BFD9289" w:rsidR="004865D4" w:rsidRPr="0090753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4865D4" w14:paraId="6882C81A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6D9" w14:textId="7E90D4C8" w:rsidR="004865D4" w:rsidRPr="00E40FD2" w:rsidRDefault="004865D4" w:rsidP="00CB68ED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18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5B4" w14:textId="168C9EEB" w:rsidR="004865D4" w:rsidRPr="00E40FD2" w:rsidRDefault="004865D4" w:rsidP="00906F33">
            <w:pPr>
              <w:ind w:firstLine="720"/>
              <w:rPr>
                <w:rFonts w:ascii="Sylfaen" w:hAnsi="Sylfaen" w:cs="Arial"/>
                <w:bCs/>
                <w:highlight w:val="white"/>
                <w:lang w:val="ka-GE"/>
              </w:rPr>
            </w:pPr>
            <w:r>
              <w:rPr>
                <w:rFonts w:ascii="Sylfaen" w:hAnsi="Sylfaen" w:cs="Arial"/>
                <w:bCs/>
                <w:highlight w:val="white"/>
                <w:lang w:val="ka-GE"/>
              </w:rPr>
              <w:t>საწარმოო პრაქტიკა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030" w14:textId="4CC5A99F" w:rsidR="004865D4" w:rsidRPr="0090753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ორიდან </w:t>
            </w:r>
            <w:r w:rsidRPr="0006347A">
              <w:rPr>
                <w:rFonts w:ascii="Sylfaen" w:hAnsi="Sylfaen" w:cs="Arial"/>
                <w:sz w:val="20"/>
                <w:szCs w:val="20"/>
                <w:lang w:val="ka-GE"/>
              </w:rPr>
              <w:t xml:space="preserve">ერთ-ერთი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ჩათვლილი </w:t>
            </w:r>
            <w:r w:rsidRPr="0006347A">
              <w:rPr>
                <w:rFonts w:ascii="Sylfaen" w:hAnsi="Sylfaen" w:cs="Arial"/>
                <w:sz w:val="20"/>
                <w:szCs w:val="20"/>
                <w:lang w:val="ka-GE"/>
              </w:rPr>
              <w:t>მოდული: “პრაქტიკული ჟურნალისტური პროექტი” ან “პრაქტიკული სარეჟისორო პროექტი”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5416" w14:textId="1B696000" w:rsidR="004865D4" w:rsidRPr="0090753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4865D4" w14:paraId="01A6E987" w14:textId="77777777" w:rsidTr="00F20AA9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DDF" w14:textId="153FF1FF" w:rsidR="004865D4" w:rsidRDefault="004865D4" w:rsidP="00CB68ED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19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F51" w14:textId="7B597E16" w:rsidR="004865D4" w:rsidRDefault="004865D4" w:rsidP="00906F33">
            <w:pPr>
              <w:ind w:firstLine="720"/>
              <w:rPr>
                <w:rFonts w:ascii="Sylfaen" w:hAnsi="Sylfaen" w:cs="Arial"/>
                <w:bCs/>
                <w:highlight w:val="white"/>
                <w:lang w:val="ka-GE"/>
              </w:rPr>
            </w:pPr>
            <w:r>
              <w:rPr>
                <w:rFonts w:ascii="Sylfaen" w:hAnsi="Sylfaen" w:cs="Arial"/>
                <w:bCs/>
                <w:highlight w:val="white"/>
                <w:lang w:val="ka-GE"/>
              </w:rPr>
              <w:t>დასკვნითი პროექტი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EF5" w14:textId="05ED48CB" w:rsidR="004865D4" w:rsidRPr="00907532" w:rsidRDefault="00CB68ED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საწარმოო პრაქტიკა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03F" w14:textId="56091E70" w:rsidR="004865D4" w:rsidRPr="00907532" w:rsidRDefault="00F20AA9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</w:tbl>
    <w:p w14:paraId="7C436DE0" w14:textId="77777777" w:rsidR="00C2776E" w:rsidRDefault="00C2776E" w:rsidP="00C2776E">
      <w:pPr>
        <w:rPr>
          <w:rFonts w:ascii="Sylfaen" w:hAnsi="Sylfaen"/>
          <w:lang w:val="ka-GE"/>
        </w:rPr>
      </w:pPr>
    </w:p>
    <w:p w14:paraId="5133887F" w14:textId="77777777" w:rsidR="004865D4" w:rsidRPr="004865D4" w:rsidRDefault="004865D4" w:rsidP="00C2776E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5355"/>
        <w:gridCol w:w="3600"/>
        <w:gridCol w:w="1710"/>
      </w:tblGrid>
      <w:tr w:rsidR="00C2776E" w:rsidRPr="00E40FD2" w14:paraId="1B9B999D" w14:textId="77777777" w:rsidTr="00033553"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F0B9" w14:textId="27E12A34" w:rsidR="00C2776E" w:rsidRPr="00033553" w:rsidRDefault="00773D34" w:rsidP="00773D34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სპეციალიზაციის </w:t>
            </w:r>
            <w:r w:rsidR="00C2776E" w:rsidRPr="00E40FD2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მოდულები</w:t>
            </w:r>
            <w:r w:rsidR="00033553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 xml:space="preserve"> - </w:t>
            </w:r>
            <w:r w:rsidR="00EA2BBD">
              <w:rPr>
                <w:rFonts w:ascii="Sylfaen" w:eastAsia="Sylfaen,Sylfaen,Sylfaen,Sylfaen" w:hAnsi="Sylfaen" w:cs="Sylfaen,Sylfaen,Sylfaen,Sylfaen"/>
                <w:b/>
                <w:bCs/>
                <w:lang w:val="ka-GE"/>
              </w:rPr>
              <w:t>ვიდეომონტაჟის ხელოვნება</w:t>
            </w:r>
          </w:p>
        </w:tc>
      </w:tr>
      <w:tr w:rsidR="00C2776E" w:rsidRPr="00E40FD2" w14:paraId="090DCFDB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8D" w14:textId="77777777" w:rsidR="00C2776E" w:rsidRPr="00033553" w:rsidRDefault="00C2776E" w:rsidP="00970B62">
            <w:pPr>
              <w:jc w:val="both"/>
              <w:rPr>
                <w:rFonts w:ascii="Sylfaen" w:hAnsi="Sylfaen" w:cs="Arial"/>
                <w:lang w:val="ka-GE"/>
              </w:rPr>
            </w:pPr>
            <w:r w:rsidRPr="00033553">
              <w:rPr>
                <w:rFonts w:ascii="Sylfaen,Sylfaen,Sylfaen,Sylfaen" w:eastAsia="Sylfaen,Sylfaen,Sylfaen,Sylfaen" w:hAnsi="Sylfaen,Sylfaen,Sylfaen,Sylfaen" w:cs="Sylfaen,Sylfaen,Sylfaen,Sylfaen"/>
                <w:bCs/>
                <w:lang w:val="ru-RU"/>
              </w:rPr>
              <w:t>№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CFC3" w14:textId="77777777" w:rsidR="00C2776E" w:rsidRPr="00033553" w:rsidRDefault="00C2776E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033553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მოდულის დასახელება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AB4" w14:textId="77777777" w:rsidR="00C2776E" w:rsidRPr="00033553" w:rsidRDefault="00C2776E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033553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მოდულზე დაშვების წინაპირობა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472" w14:textId="77777777" w:rsidR="00C2776E" w:rsidRPr="00033553" w:rsidRDefault="00C2776E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033553">
              <w:rPr>
                <w:rFonts w:ascii="Sylfaen" w:eastAsia="Sylfaen,Sylfaen,Sylfaen,Sylfaen" w:hAnsi="Sylfaen" w:cs="Sylfaen,Sylfaen,Sylfaen,Sylfaen"/>
                <w:bCs/>
                <w:lang w:val="ka-GE"/>
              </w:rPr>
              <w:t>კრედიტი</w:t>
            </w:r>
          </w:p>
        </w:tc>
      </w:tr>
      <w:tr w:rsidR="00C2776E" w:rsidRPr="00E40FD2" w14:paraId="2D28B420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BF00" w14:textId="4C2865FB" w:rsidR="00C2776E" w:rsidRPr="00033553" w:rsidRDefault="004865D4" w:rsidP="00C2776E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6E9" w14:textId="775DB1CB" w:rsidR="00C2776E" w:rsidRPr="00A83C89" w:rsidRDefault="00CB68ED" w:rsidP="00970B62">
            <w:pPr>
              <w:rPr>
                <w:rFonts w:ascii="Sylfaen" w:hAnsi="Sylfaen" w:cs="Arial"/>
                <w:lang w:val="ka-GE"/>
              </w:rPr>
            </w:pPr>
            <w:proofErr w:type="spellStart"/>
            <w:r w:rsidRPr="00A83C89">
              <w:rPr>
                <w:rFonts w:ascii="Sylfaen" w:hAnsi="Sylfaen" w:cs="Arial"/>
              </w:rPr>
              <w:t>ვიდეო</w:t>
            </w:r>
            <w:proofErr w:type="spellEnd"/>
            <w:r w:rsidRPr="00A83C89">
              <w:rPr>
                <w:rFonts w:ascii="Sylfaen" w:hAnsi="Sylfaen" w:cs="Arial"/>
              </w:rPr>
              <w:t xml:space="preserve"> </w:t>
            </w:r>
            <w:r w:rsidRPr="00A83C89">
              <w:rPr>
                <w:rFonts w:ascii="Sylfaen" w:hAnsi="Sylfaen" w:cs="Arial"/>
                <w:lang w:val="ka-GE"/>
              </w:rPr>
              <w:t xml:space="preserve">სამონტაჟო პროგრამა </w:t>
            </w:r>
            <w:r w:rsidRPr="00A83C89">
              <w:rPr>
                <w:rFonts w:ascii="Sylfaen" w:hAnsi="Sylfaen" w:cs="Arial"/>
              </w:rPr>
              <w:t>Adobe Premiere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D8" w14:textId="38C712DF" w:rsidR="00C2776E" w:rsidRPr="00907532" w:rsidRDefault="00C05D3B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E95" w14:textId="42E115AC" w:rsidR="00C2776E" w:rsidRPr="00907532" w:rsidRDefault="00C274CE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906F33" w:rsidRPr="00E40FD2" w14:paraId="009D3E84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F9BC" w14:textId="6C2E66C2" w:rsidR="00906F33" w:rsidRPr="00033553" w:rsidRDefault="004865D4" w:rsidP="00C2776E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70F" w14:textId="3459D917" w:rsidR="00906F33" w:rsidRPr="00A83C89" w:rsidRDefault="00CB68ED" w:rsidP="00970B62">
            <w:pPr>
              <w:rPr>
                <w:rFonts w:ascii="Sylfaen" w:hAnsi="Sylfaen" w:cs="Arial"/>
                <w:lang w:val="ka-GE"/>
              </w:rPr>
            </w:pPr>
            <w:r w:rsidRPr="00A83C89">
              <w:rPr>
                <w:rFonts w:ascii="Sylfaen" w:hAnsi="Sylfaen" w:cs="Arial"/>
                <w:lang w:val="ka-GE"/>
              </w:rPr>
              <w:t>სატელევიზიო გრაფიკის ელემენტები Adobe after effects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F944" w14:textId="28EA525B" w:rsidR="00906F33" w:rsidRPr="00907532" w:rsidRDefault="00C05D3B" w:rsidP="00906F3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858" w14:textId="4EB5C8C0" w:rsidR="00906F33" w:rsidRPr="00907532" w:rsidRDefault="00CB68ED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906F33" w:rsidRPr="00E40FD2" w14:paraId="629CE3F9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990" w14:textId="7AE645AC" w:rsidR="00906F33" w:rsidRPr="00033553" w:rsidRDefault="004865D4" w:rsidP="00C2776E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837" w14:textId="118D1072" w:rsidR="00906F33" w:rsidRPr="00A83C89" w:rsidRDefault="00CB68ED" w:rsidP="00970B62">
            <w:pPr>
              <w:rPr>
                <w:rFonts w:ascii="Sylfaen" w:hAnsi="Sylfaen" w:cs="Arial"/>
                <w:lang w:val="ka-GE"/>
              </w:rPr>
            </w:pPr>
            <w:r w:rsidRPr="00A83C89">
              <w:rPr>
                <w:rFonts w:ascii="Sylfaen" w:hAnsi="Sylfaen" w:cs="Arial"/>
                <w:lang w:val="ka-GE"/>
              </w:rPr>
              <w:t xml:space="preserve">პრაქტიკული პროექტი Adobe Premiere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F3A" w14:textId="0AACEB6D" w:rsidR="00906F33" w:rsidRPr="00C05D3B" w:rsidRDefault="00C05D3B" w:rsidP="00970B62">
            <w:pPr>
              <w:jc w:val="center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C05D3B">
              <w:rPr>
                <w:rFonts w:ascii="Sylfaen" w:hAnsi="Sylfaen" w:cs="Arial"/>
                <w:sz w:val="16"/>
                <w:szCs w:val="16"/>
                <w:lang w:val="ka-GE"/>
              </w:rPr>
              <w:t>ვიდეო სამონტაჟო პროგრამა  Adobe Premiere და სატელევიზიო გრაფიკის ელემენტები  Adobe After effects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99B" w14:textId="597856D9" w:rsidR="00906F33" w:rsidRPr="00907532" w:rsidRDefault="00CB68ED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907532"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06F33" w:rsidRPr="00E40FD2" w14:paraId="70453D8E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5C1" w14:textId="7953846C" w:rsidR="00906F33" w:rsidRPr="00E40FD2" w:rsidRDefault="004865D4" w:rsidP="00C2776E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EFB" w14:textId="7533BEA6" w:rsidR="00906F33" w:rsidRPr="00A83C89" w:rsidRDefault="00CB68ED" w:rsidP="00970B62">
            <w:pPr>
              <w:rPr>
                <w:rFonts w:ascii="Sylfaen" w:hAnsi="Sylfaen" w:cs="Arial"/>
                <w:bCs/>
                <w:highlight w:val="white"/>
                <w:lang w:val="ka-GE"/>
              </w:rPr>
            </w:pPr>
            <w:proofErr w:type="spellStart"/>
            <w:r w:rsidRPr="00A83C89">
              <w:rPr>
                <w:rFonts w:ascii="Sylfaen" w:hAnsi="Sylfaen" w:cs="Arial"/>
              </w:rPr>
              <w:t>ვიდეო</w:t>
            </w:r>
            <w:proofErr w:type="spellEnd"/>
            <w:r w:rsidRPr="00A83C89">
              <w:rPr>
                <w:rFonts w:ascii="Sylfaen" w:hAnsi="Sylfaen" w:cs="Arial"/>
              </w:rPr>
              <w:t xml:space="preserve"> </w:t>
            </w:r>
            <w:r w:rsidRPr="00A83C89">
              <w:rPr>
                <w:rFonts w:ascii="Sylfaen" w:hAnsi="Sylfaen" w:cs="Arial"/>
                <w:lang w:val="ka-GE"/>
              </w:rPr>
              <w:t xml:space="preserve">სამონტაჟო </w:t>
            </w:r>
            <w:proofErr w:type="gramStart"/>
            <w:r w:rsidRPr="00A83C89">
              <w:rPr>
                <w:rFonts w:ascii="Sylfaen" w:hAnsi="Sylfaen" w:cs="Arial"/>
                <w:lang w:val="ka-GE"/>
              </w:rPr>
              <w:t>პროგრამა</w:t>
            </w:r>
            <w:r w:rsidRPr="00A83C89">
              <w:rPr>
                <w:rFonts w:ascii="Sylfaen" w:hAnsi="Sylfaen" w:cs="Arial"/>
              </w:rPr>
              <w:t xml:space="preserve">  Avid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9B2" w14:textId="2663434E" w:rsidR="00906F33" w:rsidRPr="00907532" w:rsidRDefault="00C05D3B" w:rsidP="00CB68ED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972" w14:textId="30760205" w:rsidR="00906F33" w:rsidRPr="00907532" w:rsidRDefault="00C05D3B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906F33" w:rsidRPr="00E40FD2" w14:paraId="5C83C6B4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1B2" w14:textId="4DEC5317" w:rsidR="00906F33" w:rsidRPr="00E40FD2" w:rsidRDefault="004865D4" w:rsidP="00C2776E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843" w14:textId="25D5AEDB" w:rsidR="00906F33" w:rsidRPr="00A83C89" w:rsidRDefault="00CB68ED" w:rsidP="00970B62">
            <w:pPr>
              <w:rPr>
                <w:rFonts w:ascii="Sylfaen" w:hAnsi="Sylfaen" w:cs="Arial"/>
                <w:bCs/>
                <w:highlight w:val="white"/>
                <w:lang w:val="ka-GE"/>
              </w:rPr>
            </w:pPr>
            <w:r w:rsidRPr="00A83C89">
              <w:rPr>
                <w:rFonts w:ascii="Sylfaen" w:hAnsi="Sylfaen" w:cs="Arial"/>
                <w:lang w:val="ka-GE"/>
              </w:rPr>
              <w:t xml:space="preserve">პრაქტიკული </w:t>
            </w:r>
            <w:r>
              <w:rPr>
                <w:rFonts w:ascii="Sylfaen" w:hAnsi="Sylfaen" w:cs="Arial"/>
                <w:lang w:val="ka-GE"/>
              </w:rPr>
              <w:t xml:space="preserve">(სასწავლო) </w:t>
            </w:r>
            <w:r w:rsidRPr="00A83C89">
              <w:rPr>
                <w:rFonts w:ascii="Sylfaen" w:hAnsi="Sylfaen" w:cs="Arial"/>
                <w:lang w:val="ka-GE"/>
              </w:rPr>
              <w:t>პროექტი AVID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0EF" w14:textId="21DF8D7A" w:rsidR="00906F33" w:rsidRPr="00C05D3B" w:rsidRDefault="00C05D3B" w:rsidP="00970B62">
            <w:pPr>
              <w:jc w:val="center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C05D3B">
              <w:rPr>
                <w:rFonts w:ascii="Sylfaen" w:hAnsi="Sylfaen" w:cs="Arial"/>
                <w:sz w:val="16"/>
                <w:szCs w:val="16"/>
                <w:lang w:val="ka-GE"/>
              </w:rPr>
              <w:t>ვიდეო სამონტაჟო პროგრამა AVID</w:t>
            </w:r>
            <w:r w:rsidRPr="00C05D3B">
              <w:rPr>
                <w:rFonts w:ascii="Sylfaen" w:hAnsi="Sylfaen" w:cs="Arial"/>
                <w:sz w:val="16"/>
                <w:szCs w:val="16"/>
              </w:rPr>
              <w:t xml:space="preserve"> </w:t>
            </w:r>
            <w:r w:rsidRPr="00C05D3B">
              <w:rPr>
                <w:rFonts w:ascii="Sylfaen" w:hAnsi="Sylfaen" w:cs="Arial"/>
                <w:sz w:val="16"/>
                <w:szCs w:val="16"/>
                <w:lang w:val="ka-GE"/>
              </w:rPr>
              <w:t xml:space="preserve">და სატელევიზიო გრაფიკის ელემენტები </w:t>
            </w:r>
            <w:r w:rsidRPr="00C05D3B">
              <w:rPr>
                <w:rFonts w:ascii="Sylfaen" w:hAnsi="Sylfaen" w:cs="Arial"/>
                <w:sz w:val="16"/>
                <w:szCs w:val="16"/>
              </w:rPr>
              <w:t>Adobe After Effects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E8F" w14:textId="453C8040" w:rsidR="00906F33" w:rsidRPr="00907532" w:rsidRDefault="00CB68ED" w:rsidP="00970B62">
            <w:pPr>
              <w:jc w:val="center"/>
              <w:rPr>
                <w:rFonts w:ascii="Sylfaen" w:hAnsi="Sylfaen" w:cs="Arial"/>
                <w:lang w:val="ka-GE"/>
              </w:rPr>
            </w:pPr>
            <w:r w:rsidRPr="00907532">
              <w:rPr>
                <w:rFonts w:ascii="Sylfaen" w:hAnsi="Sylfaen" w:cs="Arial"/>
                <w:lang w:val="ka-GE"/>
              </w:rPr>
              <w:t>2</w:t>
            </w:r>
          </w:p>
        </w:tc>
      </w:tr>
      <w:tr w:rsidR="00906F33" w:rsidRPr="00E40FD2" w14:paraId="40C9C99E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0D1" w14:textId="334F35DD" w:rsidR="00906F33" w:rsidRDefault="004865D4" w:rsidP="00C2776E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B36" w14:textId="7FBF81F8" w:rsidR="00906F33" w:rsidRPr="00A83C89" w:rsidRDefault="00CB68ED" w:rsidP="00970B62">
            <w:pPr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ka-GE"/>
              </w:rPr>
              <w:t>საწარმოო პრაქტიკა</w:t>
            </w:r>
            <w:r w:rsidR="00C05D3B">
              <w:rPr>
                <w:rFonts w:ascii="Sylfaen" w:hAnsi="Sylfaen" w:cs="Arial"/>
                <w:lang w:val="ka-GE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DC74" w14:textId="7441A639" w:rsidR="00906F33" w:rsidRPr="00C05D3B" w:rsidRDefault="00C05D3B" w:rsidP="00970B62">
            <w:pPr>
              <w:jc w:val="center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C05D3B">
              <w:rPr>
                <w:rFonts w:ascii="Sylfaen" w:hAnsi="Sylfaen" w:cs="Arial"/>
                <w:sz w:val="16"/>
                <w:szCs w:val="16"/>
                <w:lang w:val="ka-GE"/>
              </w:rPr>
              <w:t>პრაქტიკული პროექტი „Adobe Premiere” ან “პრაქტიკული პროექტი A</w:t>
            </w:r>
            <w:r w:rsidRPr="00C05D3B">
              <w:rPr>
                <w:rFonts w:ascii="Sylfaen" w:hAnsi="Sylfaen" w:cs="Arial"/>
                <w:sz w:val="16"/>
                <w:szCs w:val="16"/>
              </w:rPr>
              <w:t>vid</w:t>
            </w:r>
            <w:r w:rsidRPr="00C05D3B">
              <w:rPr>
                <w:rFonts w:ascii="Sylfaen" w:hAnsi="Sylfaen" w:cs="Arial"/>
                <w:sz w:val="16"/>
                <w:szCs w:val="16"/>
                <w:lang w:val="ka-GE"/>
              </w:rPr>
              <w:t>”.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3ED" w14:textId="0E76C375" w:rsidR="00906F33" w:rsidRPr="00907532" w:rsidRDefault="00C05D3B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</w:tr>
      <w:tr w:rsidR="00906F33" w:rsidRPr="00E40FD2" w14:paraId="3FDE9F76" w14:textId="77777777" w:rsidTr="0003355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1CC" w14:textId="00D225A6" w:rsidR="00906F33" w:rsidRDefault="004865D4" w:rsidP="00C2776E">
            <w:pPr>
              <w:jc w:val="center"/>
              <w:rPr>
                <w:rFonts w:ascii="Sylfaen" w:eastAsia="Sylfaen,Sylfaen,Sylfaen,Sylfaen" w:hAnsi="Sylfaen" w:cs="Sylfaen,Sylfaen,Sylfaen,Sylfaen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lang w:val="ka-GE"/>
              </w:rPr>
              <w:t>26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0F8" w14:textId="0CCE4645" w:rsidR="00906F33" w:rsidRPr="00906F33" w:rsidRDefault="00CB68ED" w:rsidP="00970B62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დასკვნითი პროექტი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D56" w14:textId="344D4E46" w:rsidR="00906F33" w:rsidRPr="00C05D3B" w:rsidRDefault="00CB68ED" w:rsidP="00970B62">
            <w:pPr>
              <w:jc w:val="center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C05D3B">
              <w:rPr>
                <w:rFonts w:ascii="Sylfaen" w:hAnsi="Sylfaen" w:cs="Arial"/>
                <w:sz w:val="16"/>
                <w:szCs w:val="16"/>
                <w:lang w:val="ka-GE"/>
              </w:rPr>
              <w:t>საწარმოო პრაქტიკა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DA8" w14:textId="7A14C5BC" w:rsidR="00906F33" w:rsidRPr="00907532" w:rsidRDefault="00CB68ED" w:rsidP="00970B62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</w:tr>
    </w:tbl>
    <w:p w14:paraId="1848892B" w14:textId="77777777" w:rsidR="00C2776E" w:rsidRDefault="00C2776E" w:rsidP="00C2776E"/>
    <w:p w14:paraId="092026E4" w14:textId="77777777" w:rsidR="00C2776E" w:rsidRPr="001846AF" w:rsidRDefault="00C2776E" w:rsidP="00C2776E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p w14:paraId="0417375E" w14:textId="6CAB8F15" w:rsidR="005C6BE0" w:rsidRPr="001846AF" w:rsidRDefault="00596325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მისანიჭებელი კვალიფიკაციის/კვალიფიკაციების</w:t>
      </w:r>
      <w:r w:rsidRPr="001846A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შესაბამი </w:t>
      </w:r>
      <w:r w:rsidR="00C66F84" w:rsidRPr="001846AF">
        <w:rPr>
          <w:rFonts w:ascii="Sylfaen" w:hAnsi="Sylfaen"/>
          <w:b/>
          <w:lang w:val="ka-GE"/>
        </w:rPr>
        <w:t>სწავლის შედეგები</w:t>
      </w:r>
      <w:r w:rsidR="00E85140">
        <w:rPr>
          <w:rFonts w:ascii="Sylfaen" w:hAnsi="Sylfaen"/>
          <w:b/>
          <w:lang w:val="ka-GE"/>
        </w:rPr>
        <w:t>:</w:t>
      </w:r>
      <w:r w:rsidR="00480AB2" w:rsidRPr="005D2C11">
        <w:rPr>
          <w:rFonts w:ascii="Sylfaen" w:hAnsi="Sylfaen"/>
          <w:lang w:val="ka-GE"/>
        </w:rPr>
        <w:t xml:space="preserve"> </w:t>
      </w:r>
      <w:r w:rsidR="006F32A4" w:rsidRPr="005D2C11">
        <w:rPr>
          <w:rFonts w:ascii="Sylfaen" w:hAnsi="Sylfaen"/>
          <w:lang w:val="ka-GE"/>
        </w:rPr>
        <w:t xml:space="preserve">ჩარჩო დოკუმენტის დასახელებაა „აუდიო-ვიზუალური ხელოვნება“, რომელიც აერთიანებს </w:t>
      </w:r>
      <w:r w:rsidR="00F956D6" w:rsidRPr="005D2C11">
        <w:rPr>
          <w:rFonts w:ascii="Sylfaen" w:hAnsi="Sylfaen"/>
          <w:lang w:val="ka-GE"/>
        </w:rPr>
        <w:t xml:space="preserve">ორ პროფესიულ სპეციალიზაციას და მათი მისანიჭებელი კვალიფიკაციებია </w:t>
      </w:r>
      <w:r w:rsidR="00E85140" w:rsidRPr="005D2C11">
        <w:rPr>
          <w:rFonts w:ascii="Sylfaen" w:hAnsi="Sylfaen"/>
          <w:lang w:val="ka-GE"/>
        </w:rPr>
        <w:t>მეხუთე საფეხურის</w:t>
      </w:r>
      <w:r w:rsidR="00F956D6" w:rsidRPr="005D2C11">
        <w:rPr>
          <w:rFonts w:ascii="Sylfaen" w:hAnsi="Sylfaen"/>
          <w:lang w:val="ka-GE"/>
        </w:rPr>
        <w:t xml:space="preserve"> პროფესიული კვალიფიკაცია</w:t>
      </w:r>
      <w:r w:rsidR="00E85140" w:rsidRPr="005D2C11">
        <w:rPr>
          <w:rFonts w:ascii="Sylfaen" w:hAnsi="Sylfaen"/>
          <w:lang w:val="ka-GE"/>
        </w:rPr>
        <w:t xml:space="preserve"> ვიდეო სამონტაჟო</w:t>
      </w:r>
      <w:r w:rsidR="00F956D6" w:rsidRPr="005D2C11">
        <w:rPr>
          <w:rFonts w:ascii="Sylfaen" w:hAnsi="Sylfaen"/>
          <w:lang w:val="ka-GE"/>
        </w:rPr>
        <w:t xml:space="preserve"> ხელოვნებაში</w:t>
      </w:r>
      <w:r w:rsidR="00E85140" w:rsidRPr="005D2C11">
        <w:rPr>
          <w:rFonts w:ascii="Sylfaen" w:hAnsi="Sylfaen"/>
          <w:lang w:val="ka-GE"/>
        </w:rPr>
        <w:t xml:space="preserve"> და </w:t>
      </w:r>
      <w:r w:rsidR="00F956D6" w:rsidRPr="005D2C11">
        <w:rPr>
          <w:rFonts w:ascii="Sylfaen" w:hAnsi="Sylfaen"/>
          <w:lang w:val="ka-GE"/>
        </w:rPr>
        <w:t xml:space="preserve">მეხუთე საფეხურის პროფესიული კვალიფიკაცია </w:t>
      </w:r>
      <w:r w:rsidR="00E85140" w:rsidRPr="005D2C11">
        <w:rPr>
          <w:rFonts w:ascii="Sylfaen" w:hAnsi="Sylfaen"/>
          <w:lang w:val="ka-GE"/>
        </w:rPr>
        <w:t>ვიდეო საოპერატორო ხელოვნებაში.</w:t>
      </w:r>
    </w:p>
    <w:p w14:paraId="6367C177" w14:textId="6B33D96F" w:rsidR="00261F93" w:rsidRPr="001846AF" w:rsidRDefault="00D41495" w:rsidP="00E4190D">
      <w:pPr>
        <w:pStyle w:val="ListParagraph"/>
        <w:ind w:left="360"/>
        <w:jc w:val="both"/>
        <w:rPr>
          <w:rFonts w:ascii="Sylfaen" w:hAnsi="Sylfaen" w:cs="Arial"/>
          <w:b/>
        </w:rPr>
      </w:pPr>
      <w:r w:rsidRPr="001846AF">
        <w:rPr>
          <w:rFonts w:ascii="Sylfaen" w:hAnsi="Sylfaen" w:cs="Arial"/>
          <w:b/>
          <w:lang w:val="ka-GE"/>
        </w:rPr>
        <w:t>9</w:t>
      </w:r>
      <w:r w:rsidR="005C6BE0" w:rsidRPr="001846AF">
        <w:rPr>
          <w:rFonts w:ascii="Sylfaen" w:hAnsi="Sylfaen" w:cs="Arial"/>
          <w:b/>
          <w:lang w:val="ka-GE"/>
        </w:rPr>
        <w:t xml:space="preserve">. </w:t>
      </w:r>
      <w:r w:rsidR="007A4B6C">
        <w:rPr>
          <w:rFonts w:ascii="Sylfaen" w:hAnsi="Sylfaen" w:cs="Arial"/>
          <w:b/>
          <w:lang w:val="ka-GE"/>
        </w:rPr>
        <w:t xml:space="preserve"> </w:t>
      </w:r>
      <w:r w:rsidR="005C709C">
        <w:rPr>
          <w:rFonts w:ascii="Sylfaen" w:hAnsi="Sylfaen" w:cs="Arial"/>
          <w:b/>
          <w:lang w:val="ka-GE"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ჩარჩო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დოკუმენტის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საფუძველზე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პროფესიული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საგანმანათლებლო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პროგრამის</w:t>
      </w:r>
      <w:proofErr w:type="spellEnd"/>
      <w:r w:rsidR="00261F93" w:rsidRPr="001846AF">
        <w:rPr>
          <w:rFonts w:ascii="Sylfaen" w:hAnsi="Sylfaen" w:cs="Arial"/>
          <w:b/>
        </w:rPr>
        <w:t xml:space="preserve"> </w:t>
      </w:r>
      <w:proofErr w:type="spellStart"/>
      <w:r w:rsidR="00261F93" w:rsidRPr="001846AF">
        <w:rPr>
          <w:rFonts w:ascii="Sylfaen" w:hAnsi="Sylfaen" w:cs="Arial"/>
          <w:b/>
        </w:rPr>
        <w:t>შემუშავება</w:t>
      </w:r>
      <w:proofErr w:type="spellEnd"/>
    </w:p>
    <w:p w14:paraId="06BA9555" w14:textId="5ABE4E63" w:rsidR="005C6BE0" w:rsidRPr="005C709C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  <w:lang w:val="ka-GE"/>
        </w:rPr>
      </w:pPr>
      <w:proofErr w:type="spellStart"/>
      <w:proofErr w:type="gramStart"/>
      <w:r w:rsidRPr="005C709C">
        <w:rPr>
          <w:rFonts w:ascii="Sylfaen" w:hAnsi="Sylfaen" w:cs="Arial"/>
        </w:rPr>
        <w:t>საგანმანათლებლო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დაწესებულება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ჩარჩო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დოკუმენტის</w:t>
      </w:r>
      <w:proofErr w:type="spellEnd"/>
      <w:r w:rsidRPr="005C709C">
        <w:rPr>
          <w:rFonts w:ascii="Sylfaen" w:hAnsi="Sylfaen" w:cs="Arial"/>
        </w:rPr>
        <w:t xml:space="preserve"> </w:t>
      </w:r>
      <w:proofErr w:type="spellStart"/>
      <w:r w:rsidRPr="005C709C">
        <w:rPr>
          <w:rFonts w:ascii="Sylfaen" w:hAnsi="Sylfaen" w:cs="Arial"/>
        </w:rPr>
        <w:t>საფუძველზე</w:t>
      </w:r>
      <w:proofErr w:type="spellEnd"/>
      <w:r w:rsidRPr="005C709C">
        <w:rPr>
          <w:rFonts w:ascii="Sylfaen" w:hAnsi="Sylfaen" w:cs="Arial"/>
        </w:rPr>
        <w:t xml:space="preserve"> </w:t>
      </w:r>
      <w:r w:rsidR="005C6BE0" w:rsidRPr="005C709C">
        <w:rPr>
          <w:rFonts w:ascii="Sylfaen" w:hAnsi="Sylfaen" w:cs="Arial"/>
          <w:lang w:val="ka-GE"/>
        </w:rPr>
        <w:t xml:space="preserve">შეიმუშავებს </w:t>
      </w:r>
      <w:proofErr w:type="spellStart"/>
      <w:r w:rsidRPr="005C709C">
        <w:rPr>
          <w:rFonts w:ascii="Sylfaen" w:hAnsi="Sylfaen" w:cs="Arial"/>
        </w:rPr>
        <w:t>პროფ</w:t>
      </w:r>
      <w:r w:rsidR="005C6BE0" w:rsidRPr="005C709C">
        <w:rPr>
          <w:rFonts w:ascii="Sylfaen" w:hAnsi="Sylfaen" w:cs="Arial"/>
        </w:rPr>
        <w:t>ესიულ</w:t>
      </w:r>
      <w:proofErr w:type="spellEnd"/>
      <w:r w:rsidR="005C6BE0" w:rsidRPr="005C709C">
        <w:rPr>
          <w:rFonts w:ascii="Sylfaen" w:hAnsi="Sylfaen" w:cs="Arial"/>
        </w:rPr>
        <w:t xml:space="preserve"> </w:t>
      </w:r>
      <w:proofErr w:type="spellStart"/>
      <w:r w:rsidR="005C6BE0" w:rsidRPr="005C709C">
        <w:rPr>
          <w:rFonts w:ascii="Sylfaen" w:hAnsi="Sylfaen" w:cs="Arial"/>
        </w:rPr>
        <w:t>საგანმანათლებლო</w:t>
      </w:r>
      <w:proofErr w:type="spellEnd"/>
      <w:r w:rsidR="005C6BE0" w:rsidRPr="005C709C">
        <w:rPr>
          <w:rFonts w:ascii="Sylfaen" w:hAnsi="Sylfaen" w:cs="Arial"/>
        </w:rPr>
        <w:t xml:space="preserve"> </w:t>
      </w:r>
      <w:proofErr w:type="spellStart"/>
      <w:r w:rsidR="005C6BE0" w:rsidRPr="005C709C">
        <w:rPr>
          <w:rFonts w:ascii="Sylfaen" w:hAnsi="Sylfaen" w:cs="Arial"/>
        </w:rPr>
        <w:t>პროგრამა</w:t>
      </w:r>
      <w:proofErr w:type="spellEnd"/>
      <w:r w:rsidR="005C6BE0" w:rsidRPr="005C709C">
        <w:rPr>
          <w:rFonts w:ascii="Sylfaen" w:hAnsi="Sylfaen" w:cs="Arial"/>
          <w:lang w:val="ka-GE"/>
        </w:rPr>
        <w:t>ს</w:t>
      </w:r>
      <w:r w:rsidR="005C6BE0" w:rsidRPr="005C709C">
        <w:rPr>
          <w:rFonts w:ascii="Sylfaen" w:hAnsi="Sylfaen" w:cs="Arial"/>
        </w:rPr>
        <w:t>.</w:t>
      </w:r>
      <w:proofErr w:type="gramEnd"/>
      <w:r w:rsidR="005C6BE0" w:rsidRPr="005C709C">
        <w:rPr>
          <w:rFonts w:ascii="Sylfaen" w:hAnsi="Sylfaen" w:cs="Arial"/>
          <w:lang w:val="ka-GE"/>
        </w:rPr>
        <w:t xml:space="preserve"> </w:t>
      </w:r>
    </w:p>
    <w:p w14:paraId="24A1F011" w14:textId="77777777" w:rsidR="005C6BE0" w:rsidRPr="005C709C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</w:p>
    <w:p w14:paraId="3A850A76" w14:textId="18ACAB6B" w:rsidR="00261F93" w:rsidRPr="005C709C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  <w:proofErr w:type="spellStart"/>
      <w:r w:rsidRPr="005C709C">
        <w:rPr>
          <w:rFonts w:ascii="Sylfaen" w:hAnsi="Sylfaen" w:cs="Sylfaen"/>
        </w:rPr>
        <w:t>შემუშავებული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საგანმანათლებლო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პროგრამა</w:t>
      </w:r>
      <w:proofErr w:type="spellEnd"/>
      <w:r w:rsidRPr="005C709C">
        <w:rPr>
          <w:rFonts w:ascii="Sylfaen" w:hAnsi="Sylfaen" w:cs="Sylfaen"/>
        </w:rPr>
        <w:t xml:space="preserve"> </w:t>
      </w:r>
      <w:r w:rsidR="005C6BE0" w:rsidRPr="005C709C">
        <w:rPr>
          <w:rFonts w:ascii="Sylfaen" w:hAnsi="Sylfaen" w:cs="Sylfaen"/>
          <w:lang w:val="ka-GE"/>
        </w:rPr>
        <w:t>შესაძლებელია</w:t>
      </w:r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ითვალისწინებდეს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არჩევითი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სტატუსის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proofErr w:type="gramStart"/>
      <w:r w:rsidRPr="005C709C">
        <w:rPr>
          <w:rFonts w:ascii="Sylfaen" w:hAnsi="Sylfaen" w:cs="Sylfaen"/>
        </w:rPr>
        <w:t>მოდულებს</w:t>
      </w:r>
      <w:proofErr w:type="spellEnd"/>
      <w:r w:rsidRPr="005C709C">
        <w:rPr>
          <w:rFonts w:ascii="Sylfaen" w:hAnsi="Sylfaen" w:cs="Sylfaen"/>
        </w:rPr>
        <w:t xml:space="preserve">  </w:t>
      </w:r>
      <w:proofErr w:type="spellStart"/>
      <w:r w:rsidRPr="005C709C">
        <w:rPr>
          <w:rFonts w:ascii="Sylfaen" w:hAnsi="Sylfaen" w:cs="Sylfaen"/>
        </w:rPr>
        <w:t>ამავე</w:t>
      </w:r>
      <w:proofErr w:type="spellEnd"/>
      <w:proofErr w:type="gram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პროგრამის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ზოგადი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და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პროფესიული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მოდულების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კრედიტთა</w:t>
      </w:r>
      <w:proofErr w:type="spellEnd"/>
      <w:r w:rsidRPr="005C709C">
        <w:rPr>
          <w:rFonts w:ascii="Sylfaen" w:hAnsi="Sylfaen" w:cs="Sylfaen"/>
        </w:rPr>
        <w:t xml:space="preserve"> </w:t>
      </w:r>
      <w:proofErr w:type="spellStart"/>
      <w:r w:rsidRPr="005C709C">
        <w:rPr>
          <w:rFonts w:ascii="Sylfaen" w:hAnsi="Sylfaen" w:cs="Sylfaen"/>
        </w:rPr>
        <w:t>საე</w:t>
      </w:r>
      <w:r w:rsidR="005C6BE0" w:rsidRPr="005C709C">
        <w:rPr>
          <w:rFonts w:ascii="Sylfaen" w:hAnsi="Sylfaen" w:cs="Sylfaen"/>
        </w:rPr>
        <w:t>რთო</w:t>
      </w:r>
      <w:proofErr w:type="spellEnd"/>
      <w:r w:rsidR="005C6BE0" w:rsidRPr="005C709C">
        <w:rPr>
          <w:rFonts w:ascii="Sylfaen" w:hAnsi="Sylfaen" w:cs="Sylfaen"/>
        </w:rPr>
        <w:t xml:space="preserve"> </w:t>
      </w:r>
      <w:proofErr w:type="spellStart"/>
      <w:r w:rsidR="005C6BE0" w:rsidRPr="005C709C">
        <w:rPr>
          <w:rFonts w:ascii="Sylfaen" w:hAnsi="Sylfaen" w:cs="Sylfaen"/>
        </w:rPr>
        <w:t>მოცულობის</w:t>
      </w:r>
      <w:proofErr w:type="spellEnd"/>
      <w:r w:rsidR="005C6BE0" w:rsidRPr="005C709C">
        <w:rPr>
          <w:rFonts w:ascii="Sylfaen" w:hAnsi="Sylfaen" w:cs="Sylfaen"/>
        </w:rPr>
        <w:t xml:space="preserve"> </w:t>
      </w:r>
      <w:proofErr w:type="spellStart"/>
      <w:r w:rsidR="005C6BE0" w:rsidRPr="005C709C">
        <w:rPr>
          <w:rFonts w:ascii="Sylfaen" w:hAnsi="Sylfaen" w:cs="Sylfaen"/>
        </w:rPr>
        <w:t>არაუმეტეს</w:t>
      </w:r>
      <w:proofErr w:type="spellEnd"/>
      <w:r w:rsidR="005C6BE0" w:rsidRPr="005C709C">
        <w:rPr>
          <w:rFonts w:ascii="Sylfaen" w:hAnsi="Sylfaen" w:cs="Sylfaen"/>
        </w:rPr>
        <w:t xml:space="preserve"> 20 %-</w:t>
      </w:r>
      <w:proofErr w:type="spellStart"/>
      <w:r w:rsidR="005C6BE0" w:rsidRPr="005C709C">
        <w:rPr>
          <w:rFonts w:ascii="Sylfaen" w:hAnsi="Sylfaen" w:cs="Sylfaen"/>
        </w:rPr>
        <w:t>სა</w:t>
      </w:r>
      <w:proofErr w:type="spellEnd"/>
      <w:r w:rsidR="005C6BE0" w:rsidRPr="005C709C">
        <w:rPr>
          <w:rFonts w:ascii="Sylfaen" w:hAnsi="Sylfaen" w:cs="Sylfaen"/>
        </w:rPr>
        <w:t>.</w:t>
      </w:r>
    </w:p>
    <w:p w14:paraId="1642159E" w14:textId="77777777" w:rsidR="005C6BE0" w:rsidRPr="005C709C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</w:rPr>
      </w:pPr>
    </w:p>
    <w:p w14:paraId="3FEE2997" w14:textId="2AD8ACA9" w:rsidR="005C6BE0" w:rsidRPr="005C709C" w:rsidRDefault="005C709C" w:rsidP="005C709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  <w:r w:rsidRPr="005C709C">
        <w:rPr>
          <w:rFonts w:cs="Arial"/>
          <w:b w:val="0"/>
          <w:sz w:val="22"/>
          <w:szCs w:val="22"/>
          <w:lang w:val="ka-GE"/>
        </w:rPr>
        <w:t xml:space="preserve">ერთი და იმავე პროფესიულ სპეციალიზაციაზე შესაძლებელია შემუშავდეს ორი სახის </w:t>
      </w:r>
      <w:proofErr w:type="spellStart"/>
      <w:r w:rsidRPr="005C709C">
        <w:rPr>
          <w:rFonts w:cs="Arial"/>
          <w:b w:val="0"/>
          <w:sz w:val="22"/>
          <w:szCs w:val="22"/>
        </w:rPr>
        <w:t>საგანმანათლებლო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პროგრამა</w:t>
      </w:r>
      <w:proofErr w:type="spellEnd"/>
      <w:r w:rsidRPr="005C709C">
        <w:rPr>
          <w:rFonts w:cs="Arial"/>
          <w:b w:val="0"/>
          <w:sz w:val="22"/>
          <w:szCs w:val="22"/>
        </w:rPr>
        <w:t xml:space="preserve">, </w:t>
      </w:r>
      <w:proofErr w:type="spellStart"/>
      <w:r w:rsidRPr="005C709C">
        <w:rPr>
          <w:rFonts w:cs="Arial"/>
          <w:b w:val="0"/>
          <w:sz w:val="22"/>
          <w:szCs w:val="22"/>
        </w:rPr>
        <w:t>რომელთაგან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ერთი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განსაზღვრავს </w:t>
      </w:r>
      <w:proofErr w:type="spellStart"/>
      <w:r w:rsidRPr="005C709C">
        <w:rPr>
          <w:rFonts w:cs="Arial"/>
          <w:b w:val="0"/>
          <w:sz w:val="22"/>
          <w:szCs w:val="22"/>
        </w:rPr>
        <w:t>სავალდებულო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პროფესიული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მოდულებით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გათვალისწინებულ</w:t>
      </w:r>
      <w:proofErr w:type="spellEnd"/>
      <w:r w:rsidR="00E95874">
        <w:rPr>
          <w:rFonts w:cs="Arial"/>
          <w:b w:val="0"/>
          <w:sz w:val="22"/>
          <w:szCs w:val="22"/>
          <w:lang w:val="ka-GE"/>
        </w:rPr>
        <w:t>ი სწავლის შედეგების</w:t>
      </w:r>
      <w:r w:rsidRPr="005C709C">
        <w:rPr>
          <w:rFonts w:cs="Arial"/>
          <w:b w:val="0"/>
          <w:sz w:val="22"/>
          <w:szCs w:val="22"/>
          <w:lang w:val="ka-GE"/>
        </w:rPr>
        <w:t>თვის გამოყოფილი კრედიტების საერთო მოცულობის</w:t>
      </w:r>
      <w:r w:rsidRPr="005C709C">
        <w:rPr>
          <w:rFonts w:cs="Arial"/>
          <w:b w:val="0"/>
          <w:sz w:val="22"/>
          <w:szCs w:val="22"/>
        </w:rPr>
        <w:t xml:space="preserve"> 50% </w:t>
      </w:r>
      <w:r w:rsidRPr="005C709C">
        <w:rPr>
          <w:rFonts w:cs="Arial"/>
          <w:b w:val="0"/>
          <w:sz w:val="22"/>
          <w:szCs w:val="22"/>
          <w:lang w:val="ka-GE"/>
        </w:rPr>
        <w:t xml:space="preserve">-ზე  </w:t>
      </w:r>
      <w:proofErr w:type="spellStart"/>
      <w:r w:rsidRPr="005C709C">
        <w:rPr>
          <w:rFonts w:cs="Arial"/>
          <w:b w:val="0"/>
          <w:sz w:val="22"/>
          <w:szCs w:val="22"/>
        </w:rPr>
        <w:t>მეტი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ს  </w:t>
      </w:r>
      <w:proofErr w:type="spellStart"/>
      <w:r w:rsidRPr="005C709C">
        <w:rPr>
          <w:rFonts w:cs="Arial"/>
          <w:b w:val="0"/>
          <w:sz w:val="22"/>
          <w:szCs w:val="22"/>
        </w:rPr>
        <w:t>რეალურ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სამუშაო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გარემოში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მიღწევას.</w:t>
      </w:r>
    </w:p>
    <w:p w14:paraId="55A6E126" w14:textId="77777777" w:rsidR="005C6BE0" w:rsidRPr="001846AF" w:rsidRDefault="005C6BE0" w:rsidP="00E4190D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</w:p>
    <w:p w14:paraId="160F5B08" w14:textId="28B91883" w:rsidR="00D41495" w:rsidRPr="001846AF" w:rsidRDefault="00D41495" w:rsidP="00E4190D">
      <w:pPr>
        <w:pStyle w:val="muxlixml"/>
        <w:numPr>
          <w:ilvl w:val="0"/>
          <w:numId w:val="16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2"/>
          <w:szCs w:val="22"/>
          <w:lang w:val="ka-GE"/>
        </w:rPr>
      </w:pPr>
      <w:r w:rsidRPr="001846AF">
        <w:rPr>
          <w:sz w:val="22"/>
          <w:szCs w:val="22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28A4734C" w14:textId="565A467A" w:rsidR="005C709C" w:rsidRPr="005C709C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lang w:val="ka-GE"/>
        </w:rPr>
      </w:pPr>
      <w:r w:rsidRPr="005C709C">
        <w:rPr>
          <w:lang w:val="ka-GE"/>
        </w:rPr>
        <w:t>კრედიტი</w:t>
      </w:r>
      <w:r w:rsidR="00E95874">
        <w:rPr>
          <w:lang w:val="ka-GE"/>
        </w:rPr>
        <w:t>ს</w:t>
      </w:r>
      <w:r w:rsidRPr="005C709C">
        <w:rPr>
          <w:lang w:val="ka-GE"/>
        </w:rPr>
        <w:t xml:space="preserve"> მინიჭება ხორციელდება სწავლის შედეგის მიღწევის დადასტურების საფუძველზე</w:t>
      </w:r>
      <w:r w:rsidR="003A50AA">
        <w:rPr>
          <w:lang w:val="ka-GE"/>
        </w:rPr>
        <w:t>.</w:t>
      </w:r>
      <w:r w:rsidRPr="005C709C">
        <w:rPr>
          <w:lang w:val="ka-GE"/>
        </w:rPr>
        <w:t xml:space="preserve">  </w:t>
      </w:r>
    </w:p>
    <w:p w14:paraId="47E7F863" w14:textId="77777777" w:rsidR="005C709C" w:rsidRPr="005C709C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080" w:firstLine="0"/>
        <w:rPr>
          <w:lang w:val="ka-GE"/>
        </w:rPr>
      </w:pPr>
    </w:p>
    <w:p w14:paraId="2930B646" w14:textId="13C2FC91" w:rsidR="005C709C" w:rsidRP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</w:pPr>
      <w:r w:rsidRPr="005C709C">
        <w:rPr>
          <w:lang w:val="ka-GE"/>
        </w:rPr>
        <w:t>სწავლის შედეგის მიღწ</w:t>
      </w:r>
      <w:r w:rsidR="003A50AA">
        <w:rPr>
          <w:lang w:val="ka-GE"/>
        </w:rPr>
        <w:t xml:space="preserve">ევის დადასტურება შესაძლებელია: </w:t>
      </w:r>
    </w:p>
    <w:p w14:paraId="4CCD59C5" w14:textId="77777777" w:rsid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lang w:val="ka-GE"/>
        </w:rPr>
      </w:pPr>
      <w:r w:rsidRPr="005C709C">
        <w:rPr>
          <w:bCs/>
        </w:rPr>
        <w:t xml:space="preserve">ა) </w:t>
      </w:r>
      <w:r w:rsidRPr="005C709C">
        <w:rPr>
          <w:bCs/>
          <w:lang w:val="ka-GE"/>
        </w:rPr>
        <w:t xml:space="preserve">წინმსწრები ფორმალური განათლების ფარგლებში </w:t>
      </w:r>
      <w:proofErr w:type="spellStart"/>
      <w:r w:rsidRPr="005C709C">
        <w:rPr>
          <w:bCs/>
        </w:rPr>
        <w:t>მიღწეული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სწავლის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შედეგების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აღიარებით</w:t>
      </w:r>
      <w:proofErr w:type="spellEnd"/>
      <w:r w:rsidRPr="005C709C">
        <w:rPr>
          <w:bCs/>
        </w:rPr>
        <w:t xml:space="preserve"> (</w:t>
      </w:r>
      <w:proofErr w:type="spellStart"/>
      <w:r w:rsidRPr="005C709C">
        <w:rPr>
          <w:bCs/>
        </w:rPr>
        <w:t>ჩათვლა</w:t>
      </w:r>
      <w:proofErr w:type="spellEnd"/>
      <w:r w:rsidRPr="005C709C">
        <w:rPr>
          <w:bCs/>
        </w:rPr>
        <w:t>)</w:t>
      </w:r>
      <w:r w:rsidRPr="005C709C">
        <w:rPr>
          <w:bCs/>
          <w:lang w:val="ka-GE"/>
        </w:rPr>
        <w:t>;</w:t>
      </w:r>
    </w:p>
    <w:p w14:paraId="7CF9B933" w14:textId="77777777" w:rsid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lang w:val="ka-GE"/>
        </w:rPr>
      </w:pPr>
      <w:r w:rsidRPr="005C709C">
        <w:rPr>
          <w:bCs/>
        </w:rPr>
        <w:t xml:space="preserve">ბ) </w:t>
      </w:r>
      <w:proofErr w:type="spellStart"/>
      <w:r w:rsidRPr="005C709C">
        <w:rPr>
          <w:bCs/>
        </w:rPr>
        <w:t>არაფორმალური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განათლების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გზით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მიღწეული</w:t>
      </w:r>
      <w:proofErr w:type="spellEnd"/>
      <w:r w:rsidRPr="005C709C">
        <w:rPr>
          <w:bCs/>
          <w:lang w:val="ka-GE"/>
        </w:rPr>
        <w:t xml:space="preserve"> სწავლის შედეგების </w:t>
      </w:r>
      <w:proofErr w:type="spellStart"/>
      <w:r w:rsidRPr="005C709C">
        <w:rPr>
          <w:bCs/>
        </w:rPr>
        <w:t>დადასტურება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განათლების</w:t>
      </w:r>
      <w:proofErr w:type="spellEnd"/>
      <w:r w:rsidRPr="005C709C">
        <w:rPr>
          <w:bCs/>
          <w:lang w:val="ka-GE"/>
        </w:rPr>
        <w:t xml:space="preserve"> </w:t>
      </w:r>
      <w:r w:rsidRPr="005C709C">
        <w:rPr>
          <w:bCs/>
        </w:rPr>
        <w:t>და</w:t>
      </w:r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მეცნიერების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მინისტრის</w:t>
      </w:r>
      <w:proofErr w:type="spellEnd"/>
      <w:r w:rsidRPr="005C709C">
        <w:rPr>
          <w:bCs/>
          <w:lang w:val="ka-GE"/>
        </w:rPr>
        <w:t xml:space="preserve"> მიერ </w:t>
      </w:r>
      <w:proofErr w:type="spellStart"/>
      <w:r w:rsidRPr="005C709C">
        <w:rPr>
          <w:bCs/>
        </w:rPr>
        <w:t>დადგენილი</w:t>
      </w:r>
      <w:proofErr w:type="spellEnd"/>
      <w:r w:rsidRPr="005C709C">
        <w:rPr>
          <w:bCs/>
          <w:lang w:val="ka-GE"/>
        </w:rPr>
        <w:t xml:space="preserve"> </w:t>
      </w:r>
      <w:proofErr w:type="spellStart"/>
      <w:r w:rsidRPr="005C709C">
        <w:rPr>
          <w:bCs/>
        </w:rPr>
        <w:t>წესით</w:t>
      </w:r>
      <w:proofErr w:type="spellEnd"/>
      <w:r w:rsidRPr="005C709C">
        <w:rPr>
          <w:bCs/>
          <w:lang w:val="ka-GE"/>
        </w:rPr>
        <w:t>;</w:t>
      </w:r>
    </w:p>
    <w:p w14:paraId="1342C32E" w14:textId="77777777" w:rsidR="005C709C" w:rsidRPr="005C709C" w:rsidRDefault="005C709C" w:rsidP="007A4B6C">
      <w:pPr>
        <w:spacing w:after="120"/>
        <w:ind w:left="270"/>
        <w:jc w:val="both"/>
        <w:rPr>
          <w:rFonts w:ascii="Sylfaen" w:hAnsi="Sylfaen" w:cs="Arial"/>
          <w:b/>
          <w:lang w:val="ka-GE"/>
        </w:rPr>
      </w:pPr>
      <w:r w:rsidRPr="005C709C">
        <w:rPr>
          <w:rFonts w:ascii="Sylfaen" w:hAnsi="Sylfaen" w:cs="Sylfaen"/>
          <w:bCs/>
          <w:lang w:val="ka-GE"/>
        </w:rPr>
        <w:t>გ</w:t>
      </w:r>
      <w:r w:rsidRPr="005C709C">
        <w:rPr>
          <w:rFonts w:ascii="Sylfaen" w:hAnsi="Sylfaen"/>
          <w:bCs/>
          <w:lang w:val="ka-GE"/>
        </w:rPr>
        <w:t xml:space="preserve">) სწავლის შედეგების </w:t>
      </w:r>
      <w:proofErr w:type="spellStart"/>
      <w:r w:rsidRPr="005C709C">
        <w:rPr>
          <w:rFonts w:ascii="Sylfaen" w:hAnsi="Sylfaen"/>
          <w:bCs/>
        </w:rPr>
        <w:t>დადასტურება</w:t>
      </w:r>
      <w:proofErr w:type="spellEnd"/>
      <w:r w:rsidRPr="005C709C">
        <w:rPr>
          <w:rFonts w:ascii="Sylfaen" w:hAnsi="Sylfaen"/>
          <w:bCs/>
          <w:lang w:val="ka-GE"/>
        </w:rPr>
        <w:t xml:space="preserve"> შეფასების </w:t>
      </w:r>
      <w:proofErr w:type="spellStart"/>
      <w:r w:rsidRPr="005C709C">
        <w:rPr>
          <w:rFonts w:ascii="Sylfaen" w:hAnsi="Sylfaen"/>
          <w:bCs/>
        </w:rPr>
        <w:t>გზით</w:t>
      </w:r>
      <w:proofErr w:type="spellEnd"/>
      <w:r w:rsidRPr="005C709C">
        <w:rPr>
          <w:rFonts w:ascii="Sylfaen" w:hAnsi="Sylfaen"/>
          <w:bCs/>
          <w:lang w:val="ka-GE"/>
        </w:rPr>
        <w:t>.</w:t>
      </w:r>
    </w:p>
    <w:p w14:paraId="05F7DBDF" w14:textId="77777777" w:rsidR="003A50AA" w:rsidRDefault="003A50AA" w:rsidP="00DC0E93">
      <w:pPr>
        <w:pStyle w:val="abzacixml"/>
        <w:ind w:left="360" w:firstLine="0"/>
        <w:rPr>
          <w:lang w:val="ka-GE"/>
        </w:rPr>
      </w:pPr>
    </w:p>
    <w:p w14:paraId="398BBDE5" w14:textId="06BEAB8B" w:rsidR="003A50AA" w:rsidRDefault="003A50AA" w:rsidP="00DC0E93">
      <w:pPr>
        <w:pStyle w:val="abzacixml"/>
        <w:ind w:left="360" w:firstLine="0"/>
        <w:rPr>
          <w:lang w:val="ka-GE"/>
        </w:rPr>
      </w:pPr>
    </w:p>
    <w:p w14:paraId="15D425E6" w14:textId="77777777" w:rsidR="003A50AA" w:rsidRDefault="003A50AA" w:rsidP="00DC0E93">
      <w:pPr>
        <w:pStyle w:val="abzacixml"/>
        <w:ind w:left="360" w:firstLine="0"/>
        <w:rPr>
          <w:lang w:val="ka-GE"/>
        </w:rPr>
      </w:pPr>
    </w:p>
    <w:p w14:paraId="73C70E9C" w14:textId="77777777" w:rsidR="003A50AA" w:rsidRDefault="003A50AA" w:rsidP="00DC0E93">
      <w:pPr>
        <w:pStyle w:val="abzacixml"/>
        <w:ind w:left="360" w:firstLine="0"/>
        <w:rPr>
          <w:lang w:val="ka-GE"/>
        </w:rPr>
      </w:pPr>
    </w:p>
    <w:p w14:paraId="44B1A566" w14:textId="1E42D180"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არსებობს განმავითარებელი და განმსაზღვრელი</w:t>
      </w:r>
      <w:r w:rsidR="00BE61EF" w:rsidRPr="005C709C">
        <w:rPr>
          <w:lang w:val="ka-GE"/>
        </w:rPr>
        <w:t xml:space="preserve"> შეფასება</w:t>
      </w:r>
      <w:r w:rsidRPr="005C709C">
        <w:rPr>
          <w:lang w:val="ka-GE"/>
        </w:rPr>
        <w:t>.</w:t>
      </w:r>
    </w:p>
    <w:p w14:paraId="6E231E3B" w14:textId="0048BAFD"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544BB804" w14:textId="3C245DD1" w:rsidR="00B774BB" w:rsidRPr="005C709C" w:rsidRDefault="00B774BB" w:rsidP="00DC0E93">
      <w:pPr>
        <w:pStyle w:val="abzacixml"/>
        <w:ind w:left="360" w:firstLine="0"/>
        <w:rPr>
          <w:lang w:val="ka-GE"/>
        </w:rPr>
      </w:pPr>
      <w:r w:rsidRPr="005C709C">
        <w:rPr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</w:t>
      </w:r>
      <w:r w:rsidR="00D41495" w:rsidRPr="005C709C">
        <w:rPr>
          <w:lang w:val="ka-GE"/>
        </w:rPr>
        <w:t xml:space="preserve"> </w:t>
      </w:r>
      <w:r w:rsidRPr="005C709C">
        <w:rPr>
          <w:lang w:val="ka-GE"/>
        </w:rPr>
        <w:t>სისტემის გამოყენებას და უშვებს შემდეგი ორი ტიპის შეფასებას:</w:t>
      </w:r>
    </w:p>
    <w:p w14:paraId="77DF5195" w14:textId="77777777" w:rsidR="00B774BB" w:rsidRPr="005C709C" w:rsidRDefault="00B774BB" w:rsidP="00E4190D">
      <w:pPr>
        <w:pStyle w:val="abzacixml"/>
        <w:tabs>
          <w:tab w:val="left" w:pos="990"/>
        </w:tabs>
        <w:ind w:left="360" w:firstLine="0"/>
      </w:pPr>
      <w:r w:rsidRPr="005C709C">
        <w:rPr>
          <w:lang w:val="ka-GE"/>
        </w:rPr>
        <w:t>ა) სწავლის შედეგი დადასტურდა;</w:t>
      </w:r>
    </w:p>
    <w:p w14:paraId="4D49C30E" w14:textId="77777777" w:rsidR="00B774BB" w:rsidRPr="005C709C" w:rsidRDefault="00B774BB" w:rsidP="00E4190D">
      <w:pPr>
        <w:pStyle w:val="abzacixml"/>
        <w:tabs>
          <w:tab w:val="left" w:pos="990"/>
        </w:tabs>
        <w:ind w:left="360" w:firstLine="0"/>
        <w:rPr>
          <w:lang w:val="ka-GE"/>
        </w:rPr>
      </w:pPr>
      <w:r w:rsidRPr="005C709C">
        <w:rPr>
          <w:lang w:val="ka-GE"/>
        </w:rPr>
        <w:t>ბ) სწავლის შედეგი ვერ დადასტურდა.</w:t>
      </w:r>
    </w:p>
    <w:p w14:paraId="1F806D8E" w14:textId="0FA30D58" w:rsidR="00D41495" w:rsidRPr="005C709C" w:rsidRDefault="00B774BB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  <w:r w:rsidRPr="005C709C">
        <w:rPr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D41495" w:rsidRPr="005C709C">
        <w:rPr>
          <w:lang w:val="ka-GE"/>
        </w:rPr>
        <w:t xml:space="preserve"> </w:t>
      </w:r>
      <w:r w:rsidR="00BE61EF" w:rsidRPr="005C709C">
        <w:rPr>
          <w:lang w:val="ka-GE"/>
        </w:rPr>
        <w:t>პროფესიულ სტუდენტს უფლება აქვს</w:t>
      </w:r>
      <w:r w:rsidRPr="005C709C">
        <w:rPr>
          <w:lang w:val="ka-GE"/>
        </w:rPr>
        <w:t xml:space="preserve"> </w:t>
      </w:r>
      <w:r w:rsidR="00BE61EF" w:rsidRPr="005C709C">
        <w:rPr>
          <w:lang w:val="ka-GE"/>
        </w:rPr>
        <w:t xml:space="preserve">პროგრამის დასრულებამდე </w:t>
      </w:r>
      <w:r w:rsidRPr="005C709C">
        <w:rPr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5C709C">
        <w:rPr>
          <w:lang w:val="ka-GE"/>
        </w:rPr>
        <w:t xml:space="preserve"> შეფასების </w:t>
      </w:r>
      <w:proofErr w:type="spellStart"/>
      <w:r w:rsidR="00D41495" w:rsidRPr="005C709C">
        <w:t>მეთოდი</w:t>
      </w:r>
      <w:proofErr w:type="spellEnd"/>
      <w:r w:rsidR="00D41495" w:rsidRPr="005C709C">
        <w:t>/</w:t>
      </w:r>
      <w:proofErr w:type="spellStart"/>
      <w:r w:rsidR="00D41495" w:rsidRPr="005C709C">
        <w:t>მეთოდები</w:t>
      </w:r>
      <w:proofErr w:type="spellEnd"/>
      <w:r w:rsidR="00D41495" w:rsidRPr="005C709C">
        <w:rPr>
          <w:lang w:val="ka-GE"/>
        </w:rPr>
        <w:t xml:space="preserve"> რეკომენდაციის სახით მოცემულია მოდულებში. </w:t>
      </w:r>
    </w:p>
    <w:p w14:paraId="0A420101" w14:textId="77777777" w:rsidR="00B23EF5" w:rsidRPr="005C709C" w:rsidRDefault="00B23EF5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</w:p>
    <w:p w14:paraId="6B3AB192" w14:textId="0DB9FAE6" w:rsidR="00B774BB" w:rsidRPr="00B23EF5" w:rsidRDefault="00B23EF5" w:rsidP="00DC0E9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lang w:val="ka-GE"/>
        </w:rPr>
      </w:pPr>
      <w:r w:rsidRPr="00DC0E93">
        <w:rPr>
          <w:b/>
          <w:lang w:val="ka-GE"/>
        </w:rPr>
        <w:t>11</w:t>
      </w:r>
      <w:r w:rsidRPr="00B23EF5">
        <w:rPr>
          <w:lang w:val="ka-GE"/>
        </w:rPr>
        <w:t xml:space="preserve">. </w:t>
      </w:r>
      <w:r w:rsidR="00B774BB" w:rsidRPr="00B23EF5">
        <w:rPr>
          <w:rFonts w:cs="Arial"/>
          <w:b/>
          <w:lang w:val="ka-GE"/>
        </w:rPr>
        <w:t>პრ</w:t>
      </w:r>
      <w:r w:rsidR="00010BB7" w:rsidRPr="00B23EF5">
        <w:rPr>
          <w:rFonts w:cs="Arial"/>
          <w:b/>
          <w:lang w:val="ka-GE"/>
        </w:rPr>
        <w:t>ოფესიული კვალიფიკაციის მინიჭება</w:t>
      </w:r>
    </w:p>
    <w:p w14:paraId="349539C4" w14:textId="77777777" w:rsidR="00C4468F" w:rsidRPr="005C709C" w:rsidRDefault="00261F93" w:rsidP="00DC0E93">
      <w:pPr>
        <w:ind w:left="360"/>
        <w:jc w:val="both"/>
        <w:rPr>
          <w:rFonts w:ascii="Sylfaen" w:hAnsi="Sylfaen"/>
          <w:lang w:val="ka-GE"/>
        </w:rPr>
      </w:pPr>
      <w:proofErr w:type="spellStart"/>
      <w:proofErr w:type="gramStart"/>
      <w:r w:rsidRPr="005C709C">
        <w:rPr>
          <w:rFonts w:ascii="Sylfaen" w:hAnsi="Sylfaen"/>
        </w:rPr>
        <w:lastRenderedPageBreak/>
        <w:t>პროფესიული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კვალიფიკაციის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მინიჭება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წარმოადგენს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ავტორიზებული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საგანმანათლებლო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დაწესებულების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პრეროგატივას</w:t>
      </w:r>
      <w:proofErr w:type="spellEnd"/>
      <w:r w:rsidRPr="005C709C">
        <w:rPr>
          <w:rFonts w:ascii="Sylfaen" w:hAnsi="Sylfaen"/>
        </w:rPr>
        <w:t>.</w:t>
      </w:r>
      <w:proofErr w:type="gramEnd"/>
      <w:r w:rsidRPr="005C709C">
        <w:rPr>
          <w:rFonts w:ascii="Sylfaen" w:hAnsi="Sylfaen"/>
        </w:rPr>
        <w:t xml:space="preserve"> </w:t>
      </w:r>
      <w:proofErr w:type="spellStart"/>
      <w:proofErr w:type="gramStart"/>
      <w:r w:rsidRPr="005C709C">
        <w:rPr>
          <w:rFonts w:ascii="Sylfaen" w:hAnsi="Sylfaen"/>
        </w:rPr>
        <w:t>პროფესიული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კვალიფიკაციის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მოსაპოვებლად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პროფესიულმა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სტუდენტმა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უნდა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დააგროვოს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პროფესიულ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საგანმანათლებლო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პროგრამაში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განსაზღვრული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მოდულებით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გათვალისწინებული</w:t>
      </w:r>
      <w:proofErr w:type="spellEnd"/>
      <w:r w:rsidRPr="005C709C">
        <w:rPr>
          <w:rFonts w:ascii="Sylfaen" w:hAnsi="Sylfaen"/>
        </w:rPr>
        <w:t xml:space="preserve"> </w:t>
      </w:r>
      <w:proofErr w:type="spellStart"/>
      <w:r w:rsidRPr="005C709C">
        <w:rPr>
          <w:rFonts w:ascii="Sylfaen" w:hAnsi="Sylfaen"/>
        </w:rPr>
        <w:t>კრედიტები</w:t>
      </w:r>
      <w:proofErr w:type="spellEnd"/>
      <w:r w:rsidR="000131E8" w:rsidRPr="005C709C">
        <w:rPr>
          <w:rFonts w:ascii="Sylfaen" w:hAnsi="Sylfaen"/>
          <w:lang w:val="ka-GE"/>
        </w:rPr>
        <w:t>.</w:t>
      </w:r>
      <w:proofErr w:type="gramEnd"/>
      <w:r w:rsidR="000131E8" w:rsidRPr="005C709C">
        <w:rPr>
          <w:rFonts w:ascii="Sylfaen" w:hAnsi="Sylfaen"/>
          <w:lang w:val="ka-GE"/>
        </w:rPr>
        <w:t xml:space="preserve"> </w:t>
      </w:r>
    </w:p>
    <w:p w14:paraId="70818F52" w14:textId="02E1DD8C" w:rsidR="005C709C" w:rsidRPr="005C709C" w:rsidRDefault="005C709C" w:rsidP="005C709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  <w:r w:rsidRPr="005C709C">
        <w:rPr>
          <w:sz w:val="22"/>
          <w:szCs w:val="22"/>
          <w:lang w:val="ka-GE"/>
        </w:rPr>
        <w:t xml:space="preserve">პროფესიული საგანმანათლებლო პროგრამა, რომელშიც </w:t>
      </w:r>
      <w:proofErr w:type="spellStart"/>
      <w:r w:rsidRPr="005C709C">
        <w:rPr>
          <w:rFonts w:cs="Arial"/>
          <w:b w:val="0"/>
          <w:sz w:val="22"/>
          <w:szCs w:val="22"/>
        </w:rPr>
        <w:t>სავალდებულო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პროფესიული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მოდულებით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გათვალისწინებულ</w:t>
      </w:r>
      <w:proofErr w:type="spellEnd"/>
      <w:r w:rsidR="00E95874">
        <w:rPr>
          <w:rFonts w:cs="Arial"/>
          <w:b w:val="0"/>
          <w:sz w:val="22"/>
          <w:szCs w:val="22"/>
          <w:lang w:val="ka-GE"/>
        </w:rPr>
        <w:t>ი სწავლის შედეგების</w:t>
      </w:r>
      <w:r w:rsidRPr="005C709C">
        <w:rPr>
          <w:rFonts w:cs="Arial"/>
          <w:b w:val="0"/>
          <w:sz w:val="22"/>
          <w:szCs w:val="22"/>
          <w:lang w:val="ka-GE"/>
        </w:rPr>
        <w:t>თვის გამოყოფილი კრედიტების საერთო მოცულობის</w:t>
      </w:r>
      <w:r w:rsidRPr="005C709C">
        <w:rPr>
          <w:rFonts w:cs="Arial"/>
          <w:b w:val="0"/>
          <w:sz w:val="22"/>
          <w:szCs w:val="22"/>
        </w:rPr>
        <w:t xml:space="preserve"> 50% </w:t>
      </w:r>
      <w:r w:rsidRPr="005C709C">
        <w:rPr>
          <w:rFonts w:cs="Arial"/>
          <w:b w:val="0"/>
          <w:sz w:val="22"/>
          <w:szCs w:val="22"/>
          <w:lang w:val="ka-GE"/>
        </w:rPr>
        <w:t xml:space="preserve">-ზე  </w:t>
      </w:r>
      <w:proofErr w:type="spellStart"/>
      <w:r w:rsidRPr="005C709C">
        <w:rPr>
          <w:rFonts w:cs="Arial"/>
          <w:b w:val="0"/>
          <w:sz w:val="22"/>
          <w:szCs w:val="22"/>
        </w:rPr>
        <w:t>მეტი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ს   </w:t>
      </w:r>
      <w:proofErr w:type="spellStart"/>
      <w:r w:rsidRPr="005C709C">
        <w:rPr>
          <w:rFonts w:cs="Arial"/>
          <w:b w:val="0"/>
          <w:sz w:val="22"/>
          <w:szCs w:val="22"/>
        </w:rPr>
        <w:t>რეალურ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სამუშაო</w:t>
      </w:r>
      <w:proofErr w:type="spellEnd"/>
      <w:r w:rsidRPr="005C709C">
        <w:rPr>
          <w:rFonts w:cs="Arial"/>
          <w:b w:val="0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cs="Arial"/>
          <w:b w:val="0"/>
          <w:sz w:val="22"/>
          <w:szCs w:val="22"/>
        </w:rPr>
        <w:t>გარემოში</w:t>
      </w:r>
      <w:proofErr w:type="spellEnd"/>
      <w:r w:rsidR="004A49EE">
        <w:rPr>
          <w:rFonts w:cs="Arial"/>
          <w:b w:val="0"/>
          <w:sz w:val="22"/>
          <w:szCs w:val="22"/>
          <w:lang w:val="ka-GE"/>
        </w:rPr>
        <w:t xml:space="preserve"> მიიღწევა,</w:t>
      </w:r>
      <w:r w:rsidRPr="005C709C">
        <w:rPr>
          <w:rFonts w:cs="Arial"/>
          <w:b w:val="0"/>
          <w:sz w:val="22"/>
          <w:szCs w:val="22"/>
          <w:lang w:val="ka-GE"/>
        </w:rPr>
        <w:t xml:space="preserve">  </w:t>
      </w:r>
    </w:p>
    <w:p w14:paraId="35643041" w14:textId="10A37821" w:rsidR="005C709C" w:rsidRPr="005C709C" w:rsidRDefault="005C709C" w:rsidP="005C709C">
      <w:pPr>
        <w:ind w:left="90"/>
        <w:jc w:val="both"/>
        <w:rPr>
          <w:rFonts w:ascii="Sylfaen" w:hAnsi="Sylfaen"/>
          <w:lang w:val="ka-GE"/>
        </w:rPr>
      </w:pPr>
      <w:r w:rsidRPr="005C709C">
        <w:rPr>
          <w:rFonts w:ascii="Sylfaen" w:hAnsi="Sylfaen" w:cs="Arial"/>
          <w:lang w:val="ka-GE"/>
        </w:rPr>
        <w:t xml:space="preserve"> </w:t>
      </w:r>
      <w:r w:rsidR="00DC0E93">
        <w:rPr>
          <w:rFonts w:ascii="Sylfaen" w:hAnsi="Sylfaen" w:cs="Arial"/>
          <w:lang w:val="ka-GE"/>
        </w:rPr>
        <w:t xml:space="preserve">    </w:t>
      </w:r>
      <w:r w:rsidRPr="005C709C">
        <w:rPr>
          <w:rFonts w:ascii="Sylfaen" w:hAnsi="Sylfaen" w:cs="Arial"/>
          <w:lang w:val="ka-GE"/>
        </w:rPr>
        <w:t xml:space="preserve">კვალიფიკაციის მინიჭების დამატებითი პირობაა </w:t>
      </w:r>
      <w:proofErr w:type="spellStart"/>
      <w:r w:rsidRPr="005C709C">
        <w:rPr>
          <w:rFonts w:ascii="Sylfaen" w:hAnsi="Sylfaen"/>
        </w:rPr>
        <w:t>საკვალიფიკაციო</w:t>
      </w:r>
      <w:proofErr w:type="spellEnd"/>
      <w:r w:rsidRPr="005C709C">
        <w:rPr>
          <w:rFonts w:ascii="Sylfaen" w:hAnsi="Sylfaen"/>
          <w:lang w:val="ka-GE"/>
        </w:rPr>
        <w:t xml:space="preserve"> </w:t>
      </w:r>
      <w:proofErr w:type="spellStart"/>
      <w:r w:rsidRPr="005C709C">
        <w:rPr>
          <w:rFonts w:ascii="Sylfaen" w:hAnsi="Sylfaen"/>
        </w:rPr>
        <w:t>გამოცდ</w:t>
      </w:r>
      <w:proofErr w:type="spellEnd"/>
      <w:r w:rsidRPr="005C709C">
        <w:rPr>
          <w:rFonts w:ascii="Sylfaen" w:hAnsi="Sylfaen"/>
          <w:lang w:val="ka-GE"/>
        </w:rPr>
        <w:t xml:space="preserve">ის ჩაბარება.  </w:t>
      </w:r>
    </w:p>
    <w:p w14:paraId="204CCCCF" w14:textId="7F44F07A" w:rsidR="00135483" w:rsidRPr="00B23EF5" w:rsidRDefault="00B23EF5" w:rsidP="00DC0E9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2"/>
          <w:szCs w:val="22"/>
        </w:rPr>
      </w:pPr>
      <w:r w:rsidRPr="00B23EF5">
        <w:rPr>
          <w:rFonts w:ascii="Sylfaen" w:hAnsi="Sylfaen" w:cs="Arial"/>
          <w:b/>
          <w:sz w:val="22"/>
          <w:szCs w:val="22"/>
          <w:lang w:val="ka-GE"/>
        </w:rPr>
        <w:t xml:space="preserve">12.  </w:t>
      </w:r>
      <w:r w:rsidR="001846AF" w:rsidRPr="00B23EF5">
        <w:rPr>
          <w:rFonts w:ascii="Sylfaen" w:hAnsi="Sylfaen" w:cs="Arial"/>
          <w:b/>
          <w:sz w:val="22"/>
          <w:szCs w:val="22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13AC9682" w14:textId="6A7F4B65" w:rsidR="001846AF" w:rsidRPr="005C709C" w:rsidRDefault="005C709C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5C709C">
        <w:rPr>
          <w:rFonts w:ascii="Sylfaen" w:hAnsi="Sylfaen" w:cs="Sylfaen"/>
          <w:sz w:val="22"/>
          <w:szCs w:val="22"/>
        </w:rPr>
        <w:t>შეზღუდული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შესაძლებლობისა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709C">
        <w:rPr>
          <w:rFonts w:ascii="Sylfaen" w:hAnsi="Sylfaen" w:cs="Sylfaen"/>
          <w:sz w:val="22"/>
          <w:szCs w:val="22"/>
        </w:rPr>
        <w:t>და</w:t>
      </w:r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სპეციალური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საგანმანათლებლო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საჭიროების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მქონე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პირთა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5C709C">
        <w:rPr>
          <w:rFonts w:ascii="Sylfaen" w:hAnsi="Sylfaen" w:cs="Sylfaen"/>
          <w:sz w:val="22"/>
          <w:szCs w:val="22"/>
        </w:rPr>
        <w:t>პროფესიულ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საგანმანათლებლო პროგრამაში </w:t>
      </w:r>
      <w:proofErr w:type="spellStart"/>
      <w:r w:rsidRPr="005C709C">
        <w:rPr>
          <w:rFonts w:ascii="Sylfaen" w:hAnsi="Sylfaen" w:cs="Sylfaen"/>
          <w:sz w:val="22"/>
          <w:szCs w:val="22"/>
        </w:rPr>
        <w:t>ჩართულობის</w:t>
      </w:r>
      <w:proofErr w:type="spellEnd"/>
      <w:r w:rsidRPr="005C709C">
        <w:rPr>
          <w:rFonts w:ascii="Sylfaen" w:hAnsi="Sylfaen" w:cs="Sylfaen"/>
          <w:sz w:val="22"/>
          <w:szCs w:val="22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</w:t>
      </w:r>
      <w:proofErr w:type="gramEnd"/>
      <w:r w:rsidRPr="005C709C">
        <w:rPr>
          <w:rFonts w:ascii="Sylfaen" w:hAnsi="Sylfaen" w:cs="Sylfaen"/>
          <w:sz w:val="22"/>
          <w:szCs w:val="22"/>
          <w:lang w:val="ka-GE"/>
        </w:rPr>
        <w:t xml:space="preserve">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</w:t>
      </w:r>
      <w:r w:rsidR="004A49EE">
        <w:rPr>
          <w:rFonts w:ascii="Sylfaen" w:hAnsi="Sylfaen" w:cs="Sylfaen"/>
          <w:sz w:val="22"/>
          <w:szCs w:val="22"/>
          <w:lang w:val="ka-GE"/>
        </w:rPr>
        <w:t>ცია -</w:t>
      </w:r>
      <w:r w:rsidRPr="005C709C">
        <w:rPr>
          <w:rFonts w:ascii="Sylfaen" w:hAnsi="Sylfaen" w:cs="Sylfaen"/>
          <w:sz w:val="22"/>
          <w:szCs w:val="22"/>
          <w:lang w:val="ka-GE"/>
        </w:rPr>
        <w:t xml:space="preserve"> მე-11 პუნქტით გათვალისწინებული წესით.</w:t>
      </w:r>
    </w:p>
    <w:p w14:paraId="5F16A402" w14:textId="77777777" w:rsidR="001846AF" w:rsidRPr="005C709C" w:rsidRDefault="001846AF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7493E36" w14:textId="3CAF1D47" w:rsidR="00E53164" w:rsidRPr="00B23EF5" w:rsidRDefault="00B23EF5" w:rsidP="00DC0E93">
      <w:pPr>
        <w:ind w:left="360"/>
        <w:rPr>
          <w:rFonts w:ascii="Sylfaen" w:hAnsi="Sylfaen" w:cs="Sylfaen"/>
          <w:b/>
          <w:lang w:val="ka-GE"/>
        </w:rPr>
      </w:pPr>
      <w:r w:rsidRPr="00B23EF5">
        <w:rPr>
          <w:rFonts w:ascii="Sylfaen" w:hAnsi="Sylfaen" w:cs="Sylfaen"/>
          <w:b/>
          <w:lang w:val="ka-GE"/>
        </w:rPr>
        <w:t xml:space="preserve">13. </w:t>
      </w:r>
      <w:r w:rsidR="00DE1B9C" w:rsidRPr="00B23EF5">
        <w:rPr>
          <w:rFonts w:ascii="Sylfaen" w:hAnsi="Sylfaen" w:cs="Sylfaen"/>
          <w:b/>
          <w:lang w:val="ka-GE"/>
        </w:rPr>
        <w:t xml:space="preserve">ჩარჩო დოკუმენტის შემუშავების </w:t>
      </w:r>
      <w:r w:rsidR="00010BB7" w:rsidRPr="00B23EF5">
        <w:rPr>
          <w:rFonts w:ascii="Sylfaen" w:hAnsi="Sylfaen" w:cs="Sylfaen"/>
          <w:b/>
          <w:lang w:val="ka-GE"/>
        </w:rPr>
        <w:t>სამართლებრივი საფუძვლები</w:t>
      </w:r>
    </w:p>
    <w:p w14:paraId="7FE47CC6" w14:textId="2CDE1DD8" w:rsidR="00E53164" w:rsidRPr="00B23EF5" w:rsidRDefault="00E53164" w:rsidP="00DC0E93">
      <w:pPr>
        <w:pStyle w:val="ListParagraph"/>
        <w:numPr>
          <w:ilvl w:val="1"/>
          <w:numId w:val="17"/>
        </w:numPr>
        <w:tabs>
          <w:tab w:val="left" w:pos="540"/>
        </w:tabs>
        <w:ind w:left="360" w:firstLine="0"/>
        <w:jc w:val="both"/>
        <w:rPr>
          <w:rFonts w:ascii="Sylfaen" w:hAnsi="Sylfaen" w:cs="Sylfaen"/>
          <w:lang w:val="ka-GE"/>
        </w:rPr>
      </w:pPr>
      <w:r w:rsidRPr="00B23EF5">
        <w:rPr>
          <w:rFonts w:ascii="Sylfaen" w:hAnsi="Sylfaen" w:cs="Sylfaen"/>
          <w:lang w:val="ka-GE"/>
        </w:rPr>
        <w:t xml:space="preserve">საქართველოს კანონი </w:t>
      </w:r>
      <w:r w:rsidR="00F65C04" w:rsidRPr="00B23EF5">
        <w:rPr>
          <w:rFonts w:ascii="Sylfaen" w:hAnsi="Sylfaen" w:cs="Sylfaen"/>
          <w:lang w:val="ka-GE"/>
        </w:rPr>
        <w:t>- „</w:t>
      </w:r>
      <w:r w:rsidRPr="00B23EF5">
        <w:rPr>
          <w:rFonts w:ascii="Sylfaen" w:hAnsi="Sylfaen" w:cs="Sylfaen"/>
          <w:lang w:val="ka-GE"/>
        </w:rPr>
        <w:t>პროფესიული განათლების შესახებ</w:t>
      </w:r>
      <w:r w:rsidR="00F65C04" w:rsidRPr="00B23EF5">
        <w:rPr>
          <w:rFonts w:ascii="Sylfaen" w:hAnsi="Sylfaen" w:cs="Sylfaen"/>
          <w:lang w:val="ka-GE"/>
        </w:rPr>
        <w:t>“</w:t>
      </w:r>
    </w:p>
    <w:p w14:paraId="7B93ABFE" w14:textId="77777777" w:rsidR="00E53164" w:rsidRPr="00B23EF5" w:rsidRDefault="00E53164" w:rsidP="00DC0E93">
      <w:pPr>
        <w:pStyle w:val="ListParagraph"/>
        <w:numPr>
          <w:ilvl w:val="1"/>
          <w:numId w:val="17"/>
        </w:numPr>
        <w:tabs>
          <w:tab w:val="left" w:pos="540"/>
        </w:tabs>
        <w:ind w:left="360" w:firstLine="0"/>
        <w:jc w:val="both"/>
        <w:rPr>
          <w:rFonts w:ascii="Sylfaen" w:hAnsi="Sylfaen" w:cs="Sylfaen"/>
          <w:lang w:val="ka-GE"/>
        </w:rPr>
      </w:pPr>
      <w:r w:rsidRPr="00B23EF5">
        <w:rPr>
          <w:rFonts w:ascii="Sylfaen" w:hAnsi="Sylfaen" w:cs="Sylfaen"/>
          <w:lang w:val="ka-GE"/>
        </w:rPr>
        <w:t>ეროვნული საკვალიფიკაციო ჩარჩო</w:t>
      </w:r>
    </w:p>
    <w:p w14:paraId="5F63BC21" w14:textId="1035265E" w:rsidR="00D41495" w:rsidRPr="00B23EF5" w:rsidRDefault="00D41495" w:rsidP="00DC0E93">
      <w:pPr>
        <w:pStyle w:val="ListParagraph"/>
        <w:numPr>
          <w:ilvl w:val="1"/>
          <w:numId w:val="17"/>
        </w:numPr>
        <w:tabs>
          <w:tab w:val="left" w:pos="540"/>
        </w:tabs>
        <w:ind w:left="360" w:firstLine="0"/>
        <w:jc w:val="both"/>
        <w:rPr>
          <w:rFonts w:ascii="Sylfaen" w:hAnsi="Sylfaen" w:cs="Sylfaen"/>
          <w:lang w:val="ka-GE"/>
        </w:rPr>
      </w:pPr>
      <w:r w:rsidRPr="00B23EF5">
        <w:rPr>
          <w:rFonts w:ascii="Sylfaen" w:hAnsi="Sylfaen" w:cs="Sylfaen"/>
          <w:lang w:val="ka-GE"/>
        </w:rPr>
        <w:t>პროფესიული სტანდარტი/სტანდარტები</w:t>
      </w:r>
    </w:p>
    <w:p w14:paraId="2E93173B" w14:textId="77777777" w:rsidR="00E53164" w:rsidRPr="00B23EF5" w:rsidRDefault="00E53164" w:rsidP="00F65C04">
      <w:pPr>
        <w:pStyle w:val="ListParagraph"/>
        <w:tabs>
          <w:tab w:val="left" w:pos="990"/>
        </w:tabs>
        <w:ind w:left="360"/>
        <w:jc w:val="both"/>
        <w:rPr>
          <w:rFonts w:ascii="Sylfaen" w:hAnsi="Sylfaen" w:cs="Sylfaen"/>
          <w:lang w:val="ka-GE"/>
        </w:rPr>
      </w:pPr>
    </w:p>
    <w:p w14:paraId="272EB035" w14:textId="5E118765" w:rsidR="00010BB7" w:rsidRPr="00B23EF5" w:rsidRDefault="00B23EF5" w:rsidP="00DC0E93">
      <w:pPr>
        <w:spacing w:after="120"/>
        <w:ind w:left="360"/>
        <w:jc w:val="both"/>
        <w:rPr>
          <w:rFonts w:ascii="Sylfaen" w:hAnsi="Sylfaen" w:cs="Arial"/>
          <w:b/>
          <w:lang w:val="ka-GE"/>
        </w:rPr>
      </w:pPr>
      <w:r w:rsidRPr="00B23EF5">
        <w:rPr>
          <w:rFonts w:ascii="Sylfaen" w:hAnsi="Sylfaen" w:cs="Arial"/>
          <w:b/>
          <w:lang w:val="ka-GE"/>
        </w:rPr>
        <w:t xml:space="preserve">14. </w:t>
      </w:r>
      <w:r w:rsidR="00010BB7" w:rsidRPr="00B23EF5">
        <w:rPr>
          <w:rFonts w:ascii="Sylfaen" w:hAnsi="Sylfaen" w:cs="Arial"/>
          <w:b/>
          <w:lang w:val="ka-GE"/>
        </w:rPr>
        <w:t>საავტორო უფლებები</w:t>
      </w:r>
    </w:p>
    <w:p w14:paraId="601412F3" w14:textId="53B4A58F" w:rsidR="00E53164" w:rsidRPr="001846AF" w:rsidRDefault="00E53164" w:rsidP="00B23EF5">
      <w:pPr>
        <w:pStyle w:val="ListParagraph"/>
        <w:spacing w:after="120"/>
        <w:ind w:left="360"/>
        <w:jc w:val="both"/>
        <w:rPr>
          <w:rFonts w:ascii="Sylfaen" w:hAnsi="Sylfaen"/>
          <w:lang w:val="ka-GE"/>
        </w:rPr>
      </w:pPr>
      <w:r w:rsidRPr="00B23EF5">
        <w:rPr>
          <w:rFonts w:ascii="Sylfaen" w:hAnsi="Sylfaen" w:cs="Arial"/>
          <w:lang w:val="ka-GE"/>
        </w:rPr>
        <w:t>სსიპ - განათლების ხარისხის განვითარების ეროვნული ცენტრი</w:t>
      </w:r>
    </w:p>
    <w:sectPr w:rsidR="00E53164" w:rsidRPr="001846AF" w:rsidSect="007A4372">
      <w:headerReference w:type="default" r:id="rId12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0D82" w14:textId="77777777" w:rsidR="00973E31" w:rsidRDefault="00973E31" w:rsidP="007A4B6C">
      <w:pPr>
        <w:spacing w:after="0" w:line="240" w:lineRule="auto"/>
      </w:pPr>
      <w:r>
        <w:separator/>
      </w:r>
    </w:p>
  </w:endnote>
  <w:endnote w:type="continuationSeparator" w:id="0">
    <w:p w14:paraId="7D7BEB0D" w14:textId="77777777" w:rsidR="00973E31" w:rsidRDefault="00973E31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oneSans">
    <w:altName w:val="Times New Roman"/>
    <w:charset w:val="CC"/>
    <w:family w:val="roman"/>
    <w:pitch w:val="variable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755D8" w14:textId="77777777" w:rsidR="00973E31" w:rsidRDefault="00973E31" w:rsidP="007A4B6C">
      <w:pPr>
        <w:spacing w:after="0" w:line="240" w:lineRule="auto"/>
      </w:pPr>
      <w:r>
        <w:separator/>
      </w:r>
    </w:p>
  </w:footnote>
  <w:footnote w:type="continuationSeparator" w:id="0">
    <w:p w14:paraId="410887E0" w14:textId="77777777" w:rsidR="00973E31" w:rsidRDefault="00973E31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A47F" w14:textId="6811996F" w:rsidR="00973E31" w:rsidRPr="007A4B6C" w:rsidRDefault="00973E31" w:rsidP="007A4B6C">
    <w:pPr>
      <w:pStyle w:val="Header"/>
      <w:jc w:val="center"/>
      <w:rPr>
        <w:rFonts w:ascii="Sylfaen" w:hAnsi="Sylfaen"/>
        <w:b/>
        <w:lang w:val="ka-GE"/>
      </w:rPr>
    </w:pPr>
    <w:r w:rsidRPr="007A4B6C">
      <w:rPr>
        <w:rFonts w:ascii="Sylfaen" w:hAnsi="Sylfaen"/>
        <w:b/>
        <w:lang w:val="ka-GE"/>
      </w:rPr>
      <w:t xml:space="preserve">დანართი </w:t>
    </w:r>
    <w:r w:rsidRPr="007A4B6C">
      <w:rPr>
        <w:rFonts w:ascii="Sylfaen" w:hAnsi="Sylfaen"/>
        <w:b/>
        <w:lang w:val="ru-RU"/>
      </w:rPr>
      <w:t>№</w:t>
    </w:r>
    <w:r w:rsidRPr="007A4B6C">
      <w:rPr>
        <w:rFonts w:ascii="Sylfaen" w:hAnsi="Sylfaen"/>
        <w:b/>
        <w:lang w:val="ka-GE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F375B85"/>
    <w:multiLevelType w:val="hybridMultilevel"/>
    <w:tmpl w:val="910C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4718E"/>
    <w:multiLevelType w:val="hybridMultilevel"/>
    <w:tmpl w:val="6B4E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C0B3D"/>
    <w:multiLevelType w:val="hybridMultilevel"/>
    <w:tmpl w:val="9D1C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18"/>
  </w:num>
  <w:num w:numId="10">
    <w:abstractNumId w:val="11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10BB7"/>
    <w:rsid w:val="000124DD"/>
    <w:rsid w:val="000131E8"/>
    <w:rsid w:val="00023E17"/>
    <w:rsid w:val="00030905"/>
    <w:rsid w:val="00033553"/>
    <w:rsid w:val="00045F89"/>
    <w:rsid w:val="00060602"/>
    <w:rsid w:val="000F0D3E"/>
    <w:rsid w:val="001214D3"/>
    <w:rsid w:val="00135483"/>
    <w:rsid w:val="001846AF"/>
    <w:rsid w:val="00222A61"/>
    <w:rsid w:val="00260F82"/>
    <w:rsid w:val="00261F93"/>
    <w:rsid w:val="0026617B"/>
    <w:rsid w:val="003A50AA"/>
    <w:rsid w:val="003B59FA"/>
    <w:rsid w:val="003D2106"/>
    <w:rsid w:val="003E59CC"/>
    <w:rsid w:val="0045433F"/>
    <w:rsid w:val="00480AB2"/>
    <w:rsid w:val="004865D4"/>
    <w:rsid w:val="004A49EE"/>
    <w:rsid w:val="00591697"/>
    <w:rsid w:val="00596325"/>
    <w:rsid w:val="005C6BE0"/>
    <w:rsid w:val="005C709C"/>
    <w:rsid w:val="005D2C11"/>
    <w:rsid w:val="006F32A4"/>
    <w:rsid w:val="00745225"/>
    <w:rsid w:val="00773D34"/>
    <w:rsid w:val="007A4372"/>
    <w:rsid w:val="007A4B6C"/>
    <w:rsid w:val="0082384F"/>
    <w:rsid w:val="00874D6C"/>
    <w:rsid w:val="008B49F4"/>
    <w:rsid w:val="008D6004"/>
    <w:rsid w:val="00906F33"/>
    <w:rsid w:val="00940D2C"/>
    <w:rsid w:val="00970B62"/>
    <w:rsid w:val="00973E31"/>
    <w:rsid w:val="0097770B"/>
    <w:rsid w:val="00996F8A"/>
    <w:rsid w:val="009E57AB"/>
    <w:rsid w:val="009E7FCE"/>
    <w:rsid w:val="00A51283"/>
    <w:rsid w:val="00A63F98"/>
    <w:rsid w:val="00A74FFD"/>
    <w:rsid w:val="00AF3849"/>
    <w:rsid w:val="00B23EF5"/>
    <w:rsid w:val="00B43B42"/>
    <w:rsid w:val="00B679FA"/>
    <w:rsid w:val="00B701B5"/>
    <w:rsid w:val="00B774BB"/>
    <w:rsid w:val="00BE61EF"/>
    <w:rsid w:val="00C05D3B"/>
    <w:rsid w:val="00C274CE"/>
    <w:rsid w:val="00C2776E"/>
    <w:rsid w:val="00C41C50"/>
    <w:rsid w:val="00C4468F"/>
    <w:rsid w:val="00C617B4"/>
    <w:rsid w:val="00C66F84"/>
    <w:rsid w:val="00CB68ED"/>
    <w:rsid w:val="00D36D53"/>
    <w:rsid w:val="00D41495"/>
    <w:rsid w:val="00DA691B"/>
    <w:rsid w:val="00DC0E93"/>
    <w:rsid w:val="00DE1B9C"/>
    <w:rsid w:val="00E4190D"/>
    <w:rsid w:val="00E53164"/>
    <w:rsid w:val="00E602A1"/>
    <w:rsid w:val="00E761DD"/>
    <w:rsid w:val="00E85140"/>
    <w:rsid w:val="00E95874"/>
    <w:rsid w:val="00EA2BBD"/>
    <w:rsid w:val="00F20AA9"/>
    <w:rsid w:val="00F65C04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5E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A3623-15EE-EB45-8054-D0F4213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1078</Words>
  <Characters>6146</Characters>
  <Application>Microsoft Macintosh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ZURAB OSHKHNELI</cp:lastModifiedBy>
  <cp:revision>19</cp:revision>
  <dcterms:created xsi:type="dcterms:W3CDTF">2016-11-04T08:13:00Z</dcterms:created>
  <dcterms:modified xsi:type="dcterms:W3CDTF">2016-12-05T08:34:00Z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