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4A0B" w14:textId="1E6A6EC6" w:rsidR="4A288A40" w:rsidRPr="00625C45" w:rsidRDefault="4A288A40" w:rsidP="00AE2BDD">
      <w:pPr>
        <w:spacing w:line="276" w:lineRule="auto"/>
        <w:ind w:left="0" w:right="-90" w:firstLine="0"/>
        <w:jc w:val="right"/>
        <w:rPr>
          <w:rFonts w:eastAsia="Sylfaen"/>
          <w:b/>
          <w:bCs/>
          <w:color w:val="000000" w:themeColor="text1"/>
          <w:sz w:val="28"/>
        </w:rPr>
      </w:pPr>
      <w:r w:rsidRPr="00625C45">
        <w:rPr>
          <w:rFonts w:eastAsia="Sylfaen"/>
          <w:b/>
          <w:bCs/>
          <w:color w:val="000000" w:themeColor="text1"/>
          <w:sz w:val="28"/>
        </w:rPr>
        <w:t xml:space="preserve">დანართი </w:t>
      </w:r>
    </w:p>
    <w:p w14:paraId="74BADC4C" w14:textId="6B960B8E" w:rsidR="4A288A40" w:rsidRPr="00625C45" w:rsidRDefault="4A288A40" w:rsidP="00AE2BDD">
      <w:pPr>
        <w:spacing w:line="276" w:lineRule="auto"/>
        <w:ind w:left="0" w:right="-90" w:firstLine="0"/>
        <w:jc w:val="left"/>
        <w:rPr>
          <w:rFonts w:eastAsia="Sylfaen"/>
          <w:b/>
          <w:bCs/>
          <w:color w:val="000000" w:themeColor="text1"/>
          <w:sz w:val="28"/>
        </w:rPr>
      </w:pPr>
      <w:r w:rsidRPr="00625C45">
        <w:rPr>
          <w:rFonts w:eastAsia="Sylfaen"/>
          <w:b/>
          <w:bCs/>
          <w:color w:val="000000" w:themeColor="text1"/>
          <w:sz w:val="28"/>
        </w:rPr>
        <w:t xml:space="preserve"> </w:t>
      </w:r>
    </w:p>
    <w:p w14:paraId="4D6EAE68" w14:textId="6E8880D3" w:rsidR="4A288A40" w:rsidRPr="00625C45" w:rsidRDefault="4A288A40" w:rsidP="00AE2BDD">
      <w:pPr>
        <w:spacing w:line="276" w:lineRule="auto"/>
        <w:ind w:left="0" w:right="-90" w:firstLine="0"/>
        <w:jc w:val="left"/>
        <w:rPr>
          <w:rFonts w:eastAsia="Sylfaen"/>
          <w:b/>
          <w:bCs/>
          <w:color w:val="000000" w:themeColor="text1"/>
          <w:sz w:val="28"/>
        </w:rPr>
      </w:pPr>
      <w:r w:rsidRPr="00625C45">
        <w:rPr>
          <w:rFonts w:eastAsia="Sylfaen"/>
          <w:b/>
          <w:bCs/>
          <w:color w:val="000000" w:themeColor="text1"/>
          <w:sz w:val="28"/>
        </w:rPr>
        <w:t xml:space="preserve"> </w:t>
      </w:r>
    </w:p>
    <w:p w14:paraId="76AA765B" w14:textId="2F6ECCB8" w:rsidR="4A288A40" w:rsidRPr="00625C45" w:rsidRDefault="4A288A40" w:rsidP="00AE2BDD">
      <w:pPr>
        <w:spacing w:line="276" w:lineRule="auto"/>
        <w:ind w:left="0" w:right="-90" w:firstLine="0"/>
        <w:jc w:val="left"/>
        <w:rPr>
          <w:rFonts w:eastAsia="Sylfaen"/>
          <w:b/>
          <w:bCs/>
          <w:color w:val="000000" w:themeColor="text1"/>
          <w:sz w:val="28"/>
        </w:rPr>
      </w:pPr>
      <w:r w:rsidRPr="00625C45">
        <w:rPr>
          <w:rFonts w:eastAsia="Sylfaen"/>
          <w:b/>
          <w:bCs/>
          <w:color w:val="000000" w:themeColor="text1"/>
          <w:sz w:val="28"/>
        </w:rPr>
        <w:t xml:space="preserve"> </w:t>
      </w:r>
    </w:p>
    <w:p w14:paraId="7F7C6277" w14:textId="2C3C97B7" w:rsidR="4A288A40" w:rsidRPr="00625C45" w:rsidRDefault="4A288A40" w:rsidP="00AE2BDD">
      <w:pPr>
        <w:spacing w:line="276" w:lineRule="auto"/>
        <w:ind w:left="0" w:right="-90" w:firstLine="0"/>
        <w:jc w:val="left"/>
        <w:rPr>
          <w:rFonts w:eastAsia="Sylfaen"/>
          <w:b/>
          <w:bCs/>
          <w:color w:val="000000" w:themeColor="text1"/>
          <w:sz w:val="28"/>
        </w:rPr>
      </w:pPr>
      <w:r w:rsidRPr="00625C45">
        <w:rPr>
          <w:rFonts w:eastAsia="Sylfaen"/>
          <w:b/>
          <w:bCs/>
          <w:color w:val="000000" w:themeColor="text1"/>
          <w:sz w:val="28"/>
        </w:rPr>
        <w:t xml:space="preserve"> </w:t>
      </w:r>
    </w:p>
    <w:p w14:paraId="1EE07776" w14:textId="5857EC08"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ინფორმაციის და კომუნიკაციის ტექნოლოგიების (ICTs) უმაღლესი განათლების დარგობრივი მახასიათებელი</w:t>
      </w:r>
    </w:p>
    <w:p w14:paraId="28ABC6FB" w14:textId="314E9800"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11FA25B2" w14:textId="77777777" w:rsidR="00D96AD1"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უმაღლესი განათლების I და II საფეხურები </w:t>
      </w:r>
    </w:p>
    <w:p w14:paraId="01BD0C9F" w14:textId="138C8C97"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ეროვნული კვალიფიკაციების ჩარჩოს VI და VII დონეები</w:t>
      </w:r>
    </w:p>
    <w:p w14:paraId="69D22877" w14:textId="7E56514E"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379CEFB8" w14:textId="4426C2D3"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09801418" w14:textId="036994F0"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047A3EEC" w14:textId="69EA2D8F" w:rsidR="4A288A40" w:rsidRPr="00625C45" w:rsidRDefault="4A288A40" w:rsidP="00AE2BDD">
      <w:pPr>
        <w:spacing w:line="276" w:lineRule="auto"/>
        <w:ind w:left="0" w:right="-90" w:firstLine="0"/>
        <w:jc w:val="center"/>
        <w:rPr>
          <w:rFonts w:eastAsia="Sylfaen"/>
          <w:color w:val="000000" w:themeColor="text1"/>
          <w:sz w:val="28"/>
        </w:rPr>
      </w:pPr>
      <w:r w:rsidRPr="00625C45">
        <w:rPr>
          <w:rFonts w:eastAsia="Sylfaen"/>
          <w:color w:val="000000" w:themeColor="text1"/>
          <w:sz w:val="28"/>
        </w:rPr>
        <w:t xml:space="preserve"> </w:t>
      </w:r>
    </w:p>
    <w:p w14:paraId="60B618CA" w14:textId="1002CD69" w:rsidR="4A288A40" w:rsidRPr="00625C45" w:rsidRDefault="4A288A40" w:rsidP="00AE2BDD">
      <w:pPr>
        <w:spacing w:line="276" w:lineRule="auto"/>
        <w:ind w:left="0" w:right="-90" w:firstLine="0"/>
        <w:jc w:val="center"/>
        <w:rPr>
          <w:rFonts w:eastAsia="Sylfaen"/>
          <w:color w:val="000000" w:themeColor="text1"/>
          <w:sz w:val="28"/>
        </w:rPr>
      </w:pPr>
      <w:r w:rsidRPr="00625C45">
        <w:rPr>
          <w:rFonts w:eastAsia="Sylfaen"/>
          <w:color w:val="000000" w:themeColor="text1"/>
          <w:sz w:val="28"/>
        </w:rPr>
        <w:t xml:space="preserve"> </w:t>
      </w:r>
    </w:p>
    <w:p w14:paraId="78FC1303" w14:textId="1406FD51"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41EDF8D1" w14:textId="5DC2B3C0"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w:t>
      </w:r>
    </w:p>
    <w:p w14:paraId="2C2589B6" w14:textId="159EB3B8" w:rsidR="4A288A40" w:rsidRPr="00625C45" w:rsidRDefault="4A288A40" w:rsidP="00AE2BDD">
      <w:pPr>
        <w:spacing w:line="276" w:lineRule="auto"/>
        <w:ind w:left="0" w:right="-90" w:firstLine="0"/>
        <w:jc w:val="center"/>
        <w:rPr>
          <w:rFonts w:eastAsia="Sylfaen"/>
          <w:b/>
          <w:bCs/>
          <w:color w:val="000000" w:themeColor="text1"/>
          <w:sz w:val="28"/>
        </w:rPr>
      </w:pPr>
      <w:r w:rsidRPr="00625C45">
        <w:rPr>
          <w:rFonts w:eastAsia="Sylfaen"/>
          <w:b/>
          <w:bCs/>
          <w:color w:val="000000" w:themeColor="text1"/>
          <w:sz w:val="28"/>
        </w:rPr>
        <w:t xml:space="preserve"> 2021</w:t>
      </w:r>
    </w:p>
    <w:p w14:paraId="0834B78D" w14:textId="06C020EC" w:rsidR="740DA78B" w:rsidRDefault="740DA78B" w:rsidP="00AE2BDD">
      <w:pPr>
        <w:spacing w:line="276" w:lineRule="auto"/>
        <w:ind w:left="0" w:right="-90" w:firstLine="0"/>
        <w:jc w:val="center"/>
        <w:rPr>
          <w:b/>
          <w:bCs/>
          <w:color w:val="000000" w:themeColor="text1"/>
          <w:sz w:val="22"/>
        </w:rPr>
      </w:pPr>
    </w:p>
    <w:p w14:paraId="5CA5AFDB" w14:textId="32FC4DFF" w:rsidR="740DA78B" w:rsidRDefault="740DA78B" w:rsidP="00AE2BDD">
      <w:pPr>
        <w:spacing w:line="276" w:lineRule="auto"/>
        <w:ind w:left="0" w:right="-90" w:firstLine="0"/>
        <w:jc w:val="center"/>
        <w:rPr>
          <w:b/>
          <w:bCs/>
          <w:color w:val="000000" w:themeColor="text1"/>
          <w:sz w:val="22"/>
        </w:rPr>
      </w:pPr>
    </w:p>
    <w:p w14:paraId="33AA7AB6" w14:textId="1AE4A244" w:rsidR="4A288A40" w:rsidRDefault="4A288A40" w:rsidP="00603980">
      <w:pPr>
        <w:pStyle w:val="Heading1"/>
        <w:spacing w:before="120" w:after="120" w:line="276" w:lineRule="auto"/>
        <w:ind w:left="0" w:right="-91" w:firstLine="0"/>
        <w:rPr>
          <w:rFonts w:ascii="Sylfaen" w:eastAsia="Sylfaen" w:hAnsi="Sylfaen" w:cs="Sylfaen"/>
          <w:b/>
          <w:bCs/>
          <w:sz w:val="28"/>
          <w:szCs w:val="28"/>
        </w:rPr>
      </w:pPr>
      <w:r w:rsidRPr="740DA78B">
        <w:rPr>
          <w:rFonts w:ascii="Sylfaen" w:eastAsia="Sylfaen" w:hAnsi="Sylfaen" w:cs="Sylfaen"/>
          <w:b/>
          <w:bCs/>
          <w:sz w:val="28"/>
          <w:szCs w:val="28"/>
        </w:rPr>
        <w:lastRenderedPageBreak/>
        <w:t>I. შესავალი</w:t>
      </w:r>
    </w:p>
    <w:p w14:paraId="5120C128" w14:textId="46CC6888" w:rsidR="4A288A40" w:rsidRDefault="75495A11" w:rsidP="00AE2BDD">
      <w:pPr>
        <w:spacing w:line="276" w:lineRule="auto"/>
        <w:ind w:left="0" w:right="-90" w:firstLine="0"/>
        <w:rPr>
          <w:rFonts w:eastAsia="Sylfaen"/>
          <w:color w:val="000000" w:themeColor="text1"/>
          <w:sz w:val="22"/>
        </w:rPr>
      </w:pPr>
      <w:r w:rsidRPr="75495A11">
        <w:rPr>
          <w:rFonts w:eastAsia="Sylfaen"/>
          <w:color w:val="000000" w:themeColor="text1"/>
          <w:sz w:val="22"/>
        </w:rPr>
        <w:t>წინამდებარე დარგობრივი მახასიათებელი არის აკადემიური განათლების სტანდარტი, რომელიც ინფორმაციული და კომუნიკაციების ტექნოლოგიების (შემდეგში: ICTs) ეროვნული კვალიფიკაციების ჩარჩოს VI და VII დონის საგანმანათლებლო პროგრამებისთვის განსაზღვრავს კვალიფიკაციის მისანიჭებლად აუცილებელი სწავლის შედეგების მინიმალურ მოთხოვნებს, მათ მისაღწევად საჭირო სწავლება-სწავლისა და შეფასების მეთოდებს. დარგობრივი მახასიათებლის მოქმედების ვადაა 7 წელი.</w:t>
      </w:r>
    </w:p>
    <w:p w14:paraId="091720E0" w14:textId="67E2F3F9" w:rsidR="75495A11" w:rsidRDefault="75495A11" w:rsidP="00AE2BDD">
      <w:pPr>
        <w:spacing w:line="276" w:lineRule="auto"/>
        <w:ind w:left="0" w:right="-90" w:firstLine="0"/>
        <w:rPr>
          <w:rFonts w:eastAsia="Sylfaen"/>
          <w:color w:val="000000" w:themeColor="text1"/>
          <w:sz w:val="22"/>
        </w:rPr>
      </w:pPr>
      <w:r w:rsidRPr="75495A11">
        <w:rPr>
          <w:rFonts w:eastAsia="Sylfaen"/>
          <w:color w:val="000000" w:themeColor="text1"/>
          <w:sz w:val="22"/>
        </w:rPr>
        <w:t>ინგლისურ ენაზე დარგობრივი მახასიათებლის სახელწოდებაა:   Subject Brenchmark Statement of Information and Communication Technologies (ICTs).</w:t>
      </w:r>
    </w:p>
    <w:p w14:paraId="4970C3AD" w14:textId="046406AA"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ICTs-ის დარგობრივი მახასიათებლის მიზანია ხელი შეუწყოს ICTs-ის საბაკალავრო (I საფეხური) და სამაგისტრო (II საფეხური) საგანმანათლებლო პროგრამების შემუშავებას, სტუდენტთა მობილობას, მინიჭებული კვალიფიკაციის საერთაშორისო დონეზე აღიარებას, ICTs-ის მიმართულებით პროფესიაში შესვლასა და დასაქმების მხარდაჭერას.</w:t>
      </w:r>
    </w:p>
    <w:p w14:paraId="4D24FBFA" w14:textId="15236382"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აღნიშნული დარგობრივი მახასიათებელი აღწერს იმ ცოდნას, უნარებს, პასუხისმგებლობასა და ავტონომიურობას, რომლებსაც სტუდენტი ICTs-ის საბაკალავრო/სამაგისტრო საგანმანათლებლო პროგრამის დასრულების შედეგად შეიძენს.</w:t>
      </w:r>
    </w:p>
    <w:p w14:paraId="714210FE" w14:textId="73965C96" w:rsidR="4A288A40" w:rsidRDefault="4A288A40" w:rsidP="00AE2BDD">
      <w:pPr>
        <w:spacing w:line="276" w:lineRule="auto"/>
        <w:ind w:left="0" w:right="-91" w:firstLine="0"/>
        <w:rPr>
          <w:rFonts w:eastAsia="Sylfaen"/>
          <w:color w:val="000000" w:themeColor="text1"/>
          <w:sz w:val="22"/>
        </w:rPr>
      </w:pPr>
      <w:r w:rsidRPr="740DA78B">
        <w:rPr>
          <w:rFonts w:eastAsia="Sylfaen"/>
          <w:color w:val="000000" w:themeColor="text1"/>
          <w:sz w:val="22"/>
        </w:rPr>
        <w:t>წინამდებარე დარგობრივ მახასიათებელს უნდა იცნობდეს პირი, თუ იგი მონაწილეობს ICTs-ის საბაკალავრო/სამაგისტრო საგანმანათლებლო პროგრამის ან პროგრამით გათვალისწინებული სასწავლო კურსების შემუშავებაში, განხორციელებასა და განხილვაში.</w:t>
      </w:r>
    </w:p>
    <w:p w14:paraId="395D4008" w14:textId="4C5CC8D1" w:rsidR="4A288A40" w:rsidRDefault="4A288A40" w:rsidP="00603980">
      <w:pPr>
        <w:spacing w:after="120" w:line="276" w:lineRule="auto"/>
        <w:ind w:left="0" w:right="-91" w:firstLine="0"/>
        <w:rPr>
          <w:rFonts w:eastAsia="Sylfaen"/>
          <w:b/>
          <w:bCs/>
          <w:color w:val="000000" w:themeColor="text1"/>
          <w:sz w:val="22"/>
        </w:rPr>
      </w:pPr>
      <w:r w:rsidRPr="740DA78B">
        <w:rPr>
          <w:rFonts w:eastAsia="Sylfaen"/>
          <w:b/>
          <w:bCs/>
          <w:color w:val="000000" w:themeColor="text1"/>
          <w:sz w:val="22"/>
        </w:rPr>
        <w:t>წინამდებარე დარგობრივი მახასიათებლის გაცნობა რეკომენდებულია:</w:t>
      </w:r>
    </w:p>
    <w:p w14:paraId="203DC6D0" w14:textId="2F05A6AA" w:rsidR="4A288A40" w:rsidRDefault="4A288A40" w:rsidP="00AE2BDD">
      <w:pPr>
        <w:pStyle w:val="ListParagraph"/>
        <w:numPr>
          <w:ilvl w:val="0"/>
          <w:numId w:val="8"/>
        </w:numPr>
        <w:spacing w:line="276" w:lineRule="auto"/>
        <w:ind w:left="0" w:right="-90" w:firstLine="0"/>
        <w:rPr>
          <w:rFonts w:asciiTheme="minorHAnsi" w:hAnsiTheme="minorHAnsi" w:cstheme="minorBidi"/>
          <w:color w:val="000000" w:themeColor="text1"/>
          <w:sz w:val="22"/>
        </w:rPr>
      </w:pPr>
      <w:r w:rsidRPr="740DA78B">
        <w:rPr>
          <w:rFonts w:eastAsia="Sylfaen"/>
          <w:sz w:val="22"/>
        </w:rPr>
        <w:t>აბიტურიენტისთვის, რომელსაც სურს შეისწავლოს ICTs-ის სფერო. ასევე, სტუდენტისთვის, რომელსაც აინტერესებს რა ცოდნას, უნარებსა და კომპეტენციებს შეიძენს ICTs-ის სფეროს საბაკალავრო/სამაგისტრო საგანმანათლებლო პროგრამის დასრულების შემდეგ;</w:t>
      </w:r>
    </w:p>
    <w:p w14:paraId="33AE1434" w14:textId="1F8A22EB" w:rsidR="4A288A40" w:rsidRDefault="4A288A40" w:rsidP="00AE2BDD">
      <w:pPr>
        <w:pStyle w:val="ListParagraph"/>
        <w:numPr>
          <w:ilvl w:val="0"/>
          <w:numId w:val="8"/>
        </w:numPr>
        <w:spacing w:line="276" w:lineRule="auto"/>
        <w:ind w:left="0" w:right="-90" w:firstLine="0"/>
        <w:rPr>
          <w:rFonts w:asciiTheme="minorHAnsi" w:hAnsiTheme="minorHAnsi" w:cstheme="minorBidi"/>
          <w:color w:val="000000" w:themeColor="text1"/>
          <w:sz w:val="22"/>
        </w:rPr>
      </w:pPr>
      <w:r w:rsidRPr="740DA78B">
        <w:rPr>
          <w:rFonts w:eastAsia="Sylfaen"/>
          <w:sz w:val="22"/>
        </w:rPr>
        <w:t>დამსაქმებლისთვის, რომელსაც სურს ICTs-ის საბაკალავრო ან სამაგისტრო საგანმანათლებლო პროგრამის კურსდამთავრებულის ცოდნის, უნარებისა და კომპეტენციების შესახებ ინფორმაციის მიღება.</w:t>
      </w:r>
    </w:p>
    <w:p w14:paraId="0BC4873C" w14:textId="1C33558F"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წინამდებარე დარგობრივი მახასიათებელი უნდა გაითვალისწინოს ყველა უმაღლესმა საგანმანათლებლო დაწესებულებამ, სადაც ხორციელდება ICTs-ის საბაკალავრო ან/და სამაგისტრო საგანმანათლებლო პროგრამა. ამასთან, ამ საბაკალავრო/სამაგისტრო საგანმანათლებლო პროგრამის დეტალური შინაარსი, ასევე, სწავლა-სწავლებისა და შეფასების მეთოდები განისაზღვრება თითოეული უმაღლესი საგანმანათლებლო დაწესებულების მიერ, საქართველოს მოქმედი კანონმდებლობის შესაბამისად.</w:t>
      </w:r>
    </w:p>
    <w:p w14:paraId="4F0CFDA4" w14:textId="7F79E37F"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lastRenderedPageBreak/>
        <w:t xml:space="preserve">დარგობრივი მახასიათებლით განსაზღვრული დებულებები, გარდა სარეკომენდაციო ხასიათისა, სავალდებულოა შესასრულებლად ყველა უმაღლესი საგანმანათლებლო დაწესებულებისთვის, სადაც ხორციელდება ICTs-ის საბაკალავრო ან/და სამაგისტრო საგანმანათლებლო პროგრამა. </w:t>
      </w:r>
    </w:p>
    <w:p w14:paraId="0E2CD875" w14:textId="15952495"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  ICTs-ის დარგობრივი მახასიათებლის შექმნა განპირობებულია შესაბამისი საგანმანათლებლო პროგრამების ეროვნული კვალიფიკაციების ჩარჩოსა და შრომის ბაზრის მოთხოვნებთან შესაბამისობაში მოყვანის საჭიროებით.</w:t>
      </w:r>
    </w:p>
    <w:p w14:paraId="4DA2A0A7" w14:textId="2B03B9B1"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ICTs-ის დარგობრივი მახასიათებლის განახლების საფუძველი შეიძლება გახდეს აღნიშნული დოკუმენტის შესაბამისობაში მოყვანა ეროვნული კვალიფიკაციების ჩარჩოსთან, საერთაშორისო და ადგილობრივ დონეზე მოქმედ სხვა სტანდარტებთან და დასაქმების ბაზრის მოთხოვნებთან.</w:t>
      </w:r>
    </w:p>
    <w:p w14:paraId="02899942" w14:textId="1BBEA902"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 </w:t>
      </w:r>
    </w:p>
    <w:p w14:paraId="6BA51583" w14:textId="263FD2E7" w:rsidR="4A288A40" w:rsidRPr="00603980" w:rsidRDefault="4A288A40" w:rsidP="00603980">
      <w:pPr>
        <w:pStyle w:val="Heading1"/>
        <w:spacing w:before="120" w:after="120" w:line="276" w:lineRule="auto"/>
        <w:ind w:left="0" w:right="-91" w:firstLine="0"/>
        <w:rPr>
          <w:rFonts w:ascii="Sylfaen" w:eastAsia="Sylfaen" w:hAnsi="Sylfaen"/>
          <w:b/>
          <w:sz w:val="28"/>
          <w:szCs w:val="28"/>
        </w:rPr>
      </w:pPr>
      <w:r w:rsidRPr="00603980">
        <w:rPr>
          <w:rFonts w:ascii="Sylfaen" w:eastAsia="Sylfaen" w:hAnsi="Sylfaen"/>
          <w:b/>
          <w:sz w:val="28"/>
          <w:szCs w:val="28"/>
        </w:rPr>
        <w:t xml:space="preserve">II. სწავლის სფეროს აღწერა </w:t>
      </w:r>
    </w:p>
    <w:p w14:paraId="0825E00B" w14:textId="16E469E8" w:rsidR="4A288A40" w:rsidRDefault="4A288A40" w:rsidP="00AE2BDD">
      <w:pPr>
        <w:tabs>
          <w:tab w:val="center" w:pos="2061"/>
        </w:tabs>
        <w:spacing w:line="276" w:lineRule="auto"/>
        <w:ind w:left="0" w:right="-90" w:firstLine="0"/>
        <w:rPr>
          <w:rFonts w:eastAsia="Sylfaen"/>
          <w:color w:val="000000" w:themeColor="text1"/>
          <w:sz w:val="22"/>
        </w:rPr>
      </w:pPr>
      <w:r w:rsidRPr="740DA78B">
        <w:rPr>
          <w:rFonts w:eastAsia="Sylfaen"/>
          <w:color w:val="FF0000"/>
          <w:sz w:val="22"/>
        </w:rPr>
        <w:t xml:space="preserve"> </w:t>
      </w:r>
      <w:r w:rsidRPr="740DA78B">
        <w:rPr>
          <w:rFonts w:eastAsia="Sylfaen"/>
          <w:color w:val="000000" w:themeColor="text1"/>
          <w:sz w:val="22"/>
        </w:rPr>
        <w:t xml:space="preserve">ინფორმაციული და კომუნიკაციების ტექნოლოგიები შეისწავლის კომპიუტერებისა და კომპიუტერული ქსელების გამოყენების პრინციპებს, ტექნოლოგიებს, წესებს, პროცედურებსა და აპლიკაციებს. ICTs-ის მიზანია კომპიუტერებისა და კომპიუტერული ქსელების ეთიკური, უსაფრთხო და ეფექტური გამოყენება კომპანიების ან საზოგადოების ხელთ არსებული მონაცემების და/ან ინფორმაციის შენახვის, დამუშავების, გადაცემისა და მათი მეშვეობით ოპერირების მიზნით.  </w:t>
      </w:r>
    </w:p>
    <w:p w14:paraId="6C9FE0B1" w14:textId="28F0016B"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გამოთვლითი ტექნიკის ასოციაციის (შემდგომში-ACM) მიერ რეკომენდებული სასწავლო პროგრამებისა და ეროვნული სწავლის სფეროების კლასიფიკატორის მიხედვით, ICTs-ის ფარგლებში ძირითადი დარგობრივი მიმართულებებია: </w:t>
      </w:r>
      <w:r w:rsidRPr="00EA6450">
        <w:rPr>
          <w:rFonts w:eastAsia="Sylfaen"/>
          <w:color w:val="000000" w:themeColor="text1"/>
          <w:sz w:val="22"/>
        </w:rPr>
        <w:t>ინფორმატიკა (Informatics)</w:t>
      </w:r>
      <w:r w:rsidR="00603980" w:rsidRPr="00EA6450">
        <w:rPr>
          <w:rStyle w:val="FootnoteReference"/>
          <w:rFonts w:eastAsia="Sylfaen"/>
          <w:color w:val="000000" w:themeColor="text1"/>
          <w:sz w:val="22"/>
        </w:rPr>
        <w:footnoteReference w:id="1"/>
      </w:r>
      <w:r w:rsidRPr="00EA6450">
        <w:rPr>
          <w:rFonts w:eastAsia="Sylfaen"/>
          <w:color w:val="000000" w:themeColor="text1"/>
          <w:sz w:val="22"/>
        </w:rPr>
        <w:t>,  კომპიუტერული მეცნიერება (CS), პროგრამული უზრუნველყოფის ინჟინერია (SE), ნფორმაციული სისტემები (IS), ინფორმაციული ტექნოლოგიები (IT), კიბერუსაფრთხოება</w:t>
      </w:r>
      <w:r w:rsidR="00625C45" w:rsidRPr="00EA6450">
        <w:rPr>
          <w:rFonts w:eastAsia="Sylfaen"/>
          <w:color w:val="000000" w:themeColor="text1"/>
          <w:sz w:val="22"/>
        </w:rPr>
        <w:t xml:space="preserve"> (Cybersecurity)</w:t>
      </w:r>
      <w:r w:rsidR="00603980" w:rsidRPr="00EA6450">
        <w:rPr>
          <w:rStyle w:val="FootnoteReference"/>
          <w:rFonts w:eastAsia="Sylfaen"/>
          <w:color w:val="000000" w:themeColor="text1"/>
          <w:sz w:val="22"/>
        </w:rPr>
        <w:footnoteReference w:id="2"/>
      </w:r>
      <w:r w:rsidR="00625C45" w:rsidRPr="00EA6450">
        <w:rPr>
          <w:rFonts w:eastAsia="Sylfaen"/>
          <w:color w:val="000000" w:themeColor="text1"/>
          <w:sz w:val="22"/>
        </w:rPr>
        <w:t>.</w:t>
      </w:r>
      <w:r w:rsidRPr="740DA78B">
        <w:rPr>
          <w:rFonts w:eastAsia="Sylfaen"/>
          <w:color w:val="000000" w:themeColor="text1"/>
          <w:sz w:val="22"/>
        </w:rPr>
        <w:t xml:space="preserve"> </w:t>
      </w:r>
    </w:p>
    <w:p w14:paraId="3AF7DC77" w14:textId="3DE28DE0"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სფეროების მიხედვით განსხვავდება კომპეტენციების დონეებიც, რომლებიც უკავშირდება ICTs-სხვადასხვა მიმართულებებს. მოცემულ ეტაპზე,  ალგორითმები, აპლიკაციების დაპროგრამება, აპარატურა/ტექნიკა და მოწყობილობები, ადამიანისა და კომპიუტერის ურთიერთქმედების ინტერფეისები, ინფორმაციული სისტემები, ინფორმაციის მართვა, ინფორმაციული ტექნოლოგიების რესურსების დაგეგმვა, ინტელექტუალური სისტემები, ქსელები და კომუნიკაცია და სისტემების შემუშავება ინტეგრაციის გზით ICTs-ის ფარგლებში ცოდნის წამყვანი სფეროებია, რომლებიც </w:t>
      </w:r>
      <w:r w:rsidR="002E3FD5" w:rsidRPr="740DA78B">
        <w:rPr>
          <w:rFonts w:eastAsia="Sylfaen"/>
          <w:color w:val="000000" w:themeColor="text1"/>
          <w:sz w:val="22"/>
        </w:rPr>
        <w:lastRenderedPageBreak/>
        <w:t xml:space="preserve">შეესაბამება  ACM-ის მიერ კომპიუტინგის სასწავლო გეგმებთან დაკავშირებული რეკომენდაციებით გათვალისწინებულ ცოდნის არეალებს.  </w:t>
      </w:r>
    </w:p>
    <w:p w14:paraId="5E2BEFF9" w14:textId="057AA5F3"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 წინამდებარე დარგობრივ მახასიათებელში განსაზღვრულია  ICTs-ის ძირითადი სფეროები, აღნიშნული არ გამორიცხავს ისეთი საგანმანათლებლო პროგრამების არსებობას, რომლებიც ICTs-თან კომბინირებით მოიცავს სხვა სფეროებსაც. იმ შემთხვევაში, თუ აღნიშნული პროგრამების კურსდამთავრებულებს კვალიფიკაცია ენიჭებათ ICTs-ის სფეროში, პროგრამის შემუშავებისას დაწესებულება უნდა დაეყრდნოს წინამდებარე დარგობრივ მახასიათებელს, ხოლო კვალიფიკაციის სხვა სფეროში მინიჭების შემთხვევაში ამ დარგობრივი  მახასიათებლით განსაზღვრულ დებულებებს პროგრამის ICTs-ის კომპონენტის ნაწილში ექნება სარეკომენდაციო ხასიათი.</w:t>
      </w:r>
    </w:p>
    <w:p w14:paraId="18C48B22" w14:textId="67841119"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დოკუმენტის </w:t>
      </w:r>
      <w:r w:rsidRPr="740DA78B">
        <w:rPr>
          <w:rFonts w:eastAsia="Sylfaen"/>
          <w:color w:val="000000" w:themeColor="text1"/>
          <w:sz w:val="22"/>
          <w:u w:val="single"/>
        </w:rPr>
        <w:t>დამატებითი ინფორმაციის</w:t>
      </w:r>
      <w:r w:rsidRPr="740DA78B">
        <w:rPr>
          <w:rFonts w:eastAsia="Sylfaen"/>
          <w:color w:val="000000" w:themeColor="text1"/>
          <w:sz w:val="22"/>
        </w:rPr>
        <w:t xml:space="preserve"> ნაწილში, მოსალოდნელი სწავლის შედეგები აღწერილია ცოდნის სფეროების მიხედვით, ICTs-ის ყოველი დარგობრივი მიმართულებისთვის (Informatics, CS, SE, IT, IS, Cybersecurity) - ცალ-ცალკე, ბლუმის კომპეტენციების ტაქსონომიის შესაბამისად, </w:t>
      </w:r>
      <w:r w:rsidRPr="740DA78B">
        <w:rPr>
          <w:rFonts w:eastAsia="Sylfaen"/>
          <w:i/>
          <w:iCs/>
          <w:color w:val="000000" w:themeColor="text1"/>
          <w:sz w:val="22"/>
        </w:rPr>
        <w:t>დამახსოვრების, გაცნობიერების, გამოყენების, გაანალიზების, შეფასებისა და შექმნის</w:t>
      </w:r>
      <w:r w:rsidRPr="740DA78B">
        <w:rPr>
          <w:rFonts w:eastAsia="Sylfaen"/>
          <w:color w:val="000000" w:themeColor="text1"/>
          <w:sz w:val="22"/>
        </w:rPr>
        <w:t xml:space="preserve">  ჭრილში. აღნიშნული ატარებს სარეკომენდაციო ხასიათს.  </w:t>
      </w:r>
    </w:p>
    <w:p w14:paraId="013BAABC" w14:textId="0EAAA0E9"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საბაკალავრო პროგრამა ინფორმაციის და კომუნიკაციის ტექნოლოგიებში უზრუნველყოფს ამ ტექნოლოგიებთან დაკავშირებული საბაზო პრინციპებისა და მეთოდების ფართო ცოდნას, ICTs-ის ერთი სფეროს დეტალურ და სოციალური, ეკონომიკური და ეთიკური ასპექტების ცოდნასაც. ამ ასპექტებიც ცოდნა მოიცავს თეორიებისა და პრინციპების კრიტიკულ ჭრილში გაცნობიერებას, თუ რა სახით გამოიყენება ICTs-ი საზოგადოებისა და კაცობრიობის სასარგებლოდ.  </w:t>
      </w:r>
    </w:p>
    <w:p w14:paraId="748650C1" w14:textId="6E44C0F3"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სამაგისტრო პროგრამა ICTs-ში უზრუნველყოფს ICTs-ის  ერთი ან რამდენიმე დეტალური და/ან კონკრეტული სფეროს და/ან ინფორმაციული და კომუნიკაციების ტექნოლოგიების გამოყენების საზოგადოებრივი ან ეკონომიკური საქმიანობის სხვადასხვა სპეციფიკურ სფეროში (ჯანდაცვა, საბანკო საქმე, განათლება, მმართველობა და სხვ.) გამოყენების სიღრმისეულ და სისტემურ ცოდნას. სამაგისტრო პროგრამა ორიენტირებული უნდა იყოს ინფორმაციული და კომუნიკაციების ტექნოლოგიების გამოყენებით ახალი და ორიგინალური იდეების შემუშავებისა და აღნიშნული ტექნოლოგიების სფეროს გაუმჯობესების უნარის განვითარებაზე. </w:t>
      </w:r>
    </w:p>
    <w:p w14:paraId="68C56FA3" w14:textId="4B4530F5"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სიღრმისეულ და სისტემურ ცოდნას ერთ ან რამდენიმე კონკრეტულ სფეროში, ICTs-ის საზოგადოებრივი ან ეკონომიკური საქმიანობის სხვადასხვა სპეციფიკური მიმართულებით (ჯანდაცვა, საბანკო საქმე, განათლება, მმართველობა და სხვ.). სამაგისტრო პროგრამა ორიენტირებული უნდა იყოს ICTs-ის გამოყენებით ახალი და ორიგინალური იდეების შემუშავებასა და აღნიშნული სფეროს გაუმჯობესებაზე.  </w:t>
      </w:r>
    </w:p>
    <w:p w14:paraId="432F93F1" w14:textId="185E2267"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საგანმანათლებლო პროგრამები ხელს უნდა უწყობდეს ცოდნის შესაბამის სფეროებში სათანადო კომპეტენციების მიღწევას. საგანმანათლებლო პროგრამის სასწავლო კურსი შესაძლებელია უზრუნველყოფდეს ცოდნას რამდენიმე მიმართულებითაც. განსაკუთრებით აღსანიშნავია </w:t>
      </w:r>
      <w:r w:rsidRPr="740DA78B">
        <w:rPr>
          <w:rFonts w:eastAsia="Sylfaen"/>
          <w:color w:val="000000" w:themeColor="text1"/>
          <w:sz w:val="22"/>
        </w:rPr>
        <w:lastRenderedPageBreak/>
        <w:t>მათემატიკის საფუძვლებთან დაკავშირებული კურსები (კალკულუსი, წრფივი ალგებრა, დისკრეტული მათემატიკა, სტატისტიკა), რომლებიც, ჩვეულებრივ, ცოდნის სხვადასხვა სფეროს ემსახურება. იგივე შეიძლება ითქვას ინგლისური ენის კურსზეც, რადგან ინგლისური ენის ცოდნა სავალდებულოა ICTs-სთან დაკავშირებულ სხვადასხვა სფეროში აქტიური მუშაობისა და ცოდნის გასაღრმავებლად. აქედან გამომდინარე, უსდ თავად განსაზღვრავს საგანმანათლებლო პროგრამის ფარგლებში ინგლისური ენის პრაქტიკული ცოდნის მიღების გზებს. მაგალითად, უსდს შეუძლია ინგლისური ენის კურსების შეთავაზება ან პროგრამაზე ჩარიცხვის წინაპირობად ამ ენის შესაბამის დონეზე  ცოდნის განსაზღვრა.</w:t>
      </w:r>
    </w:p>
    <w:p w14:paraId="6DA590ED" w14:textId="77777777" w:rsidR="00AE2BDD" w:rsidRDefault="00AE2BDD" w:rsidP="00AE2BDD">
      <w:pPr>
        <w:spacing w:line="276" w:lineRule="auto"/>
        <w:ind w:left="0" w:right="-90" w:firstLine="0"/>
        <w:rPr>
          <w:rFonts w:eastAsia="Sylfaen"/>
          <w:color w:val="000000" w:themeColor="text1"/>
          <w:sz w:val="22"/>
        </w:rPr>
      </w:pPr>
    </w:p>
    <w:p w14:paraId="30C0032D" w14:textId="796332EC" w:rsidR="4A288A40" w:rsidRDefault="4A288A40" w:rsidP="002E3FD5">
      <w:pPr>
        <w:pStyle w:val="Heading1"/>
        <w:spacing w:before="120" w:after="120" w:line="276" w:lineRule="auto"/>
        <w:ind w:left="0" w:right="-91" w:firstLine="0"/>
        <w:rPr>
          <w:rFonts w:eastAsia="Sylfaen"/>
        </w:rPr>
      </w:pPr>
      <w:r w:rsidRPr="740DA78B">
        <w:rPr>
          <w:rFonts w:eastAsia="Sylfaen"/>
          <w:color w:val="000000" w:themeColor="text1"/>
        </w:rPr>
        <w:t xml:space="preserve"> </w:t>
      </w:r>
      <w:r w:rsidRPr="002E3FD5">
        <w:rPr>
          <w:rFonts w:ascii="Sylfaen" w:eastAsia="Sylfaen" w:hAnsi="Sylfaen"/>
          <w:b/>
          <w:sz w:val="28"/>
          <w:szCs w:val="28"/>
        </w:rPr>
        <w:t>III. სწავლის შედეგები</w:t>
      </w:r>
      <w:r w:rsidRPr="740DA78B">
        <w:rPr>
          <w:rFonts w:eastAsia="Sylfaen"/>
        </w:rPr>
        <w:t xml:space="preserve"> </w:t>
      </w:r>
    </w:p>
    <w:p w14:paraId="33C20B45" w14:textId="12E5E3BA" w:rsidR="4A288A40" w:rsidRDefault="4A288A40" w:rsidP="00AE2BDD">
      <w:pPr>
        <w:tabs>
          <w:tab w:val="center" w:pos="1748"/>
        </w:tabs>
        <w:spacing w:line="276" w:lineRule="auto"/>
        <w:ind w:left="0" w:right="-90" w:firstLine="0"/>
        <w:rPr>
          <w:rFonts w:eastAsia="Sylfaen"/>
          <w:color w:val="000000" w:themeColor="text1"/>
          <w:sz w:val="22"/>
        </w:rPr>
      </w:pPr>
      <w:r w:rsidRPr="740DA78B">
        <w:rPr>
          <w:rFonts w:eastAsia="Sylfaen"/>
          <w:b/>
          <w:bCs/>
          <w:color w:val="000000" w:themeColor="text1"/>
          <w:sz w:val="22"/>
        </w:rPr>
        <w:t xml:space="preserve"> </w:t>
      </w:r>
      <w:r w:rsidRPr="740DA78B">
        <w:rPr>
          <w:rFonts w:eastAsia="Sylfaen"/>
          <w:color w:val="000000" w:themeColor="text1"/>
          <w:sz w:val="22"/>
        </w:rPr>
        <w:t>წინამდებარე დარგობრივი მახასიათებელი განსაზღვრავს იმ მინიმალურ სწავლის შედეგებს (ცოდნა-გაცნობიერება, უნარი, პასუხისმგებლობა და ავტონომიურობა) რომელსაც უნდა ფლობდეს,  შესაბამის საფეხურის (ბაკალავრიატი ან მაგისტრატურა)  საგანმანათლებლო პროგრამის კურსდამთავრებული, რომელსაც კვალიფიკაცია მიენიჭება ICTs- მიმართულებით.</w:t>
      </w:r>
    </w:p>
    <w:p w14:paraId="1320DD8E" w14:textId="5D72579A" w:rsidR="4A288A40" w:rsidRDefault="4A288A40" w:rsidP="002E3FD5">
      <w:pPr>
        <w:pStyle w:val="Heading1"/>
        <w:ind w:left="10"/>
        <w:rPr>
          <w:rFonts w:ascii="Sylfaen" w:eastAsia="Sylfaen" w:hAnsi="Sylfaen"/>
          <w:b/>
          <w:sz w:val="22"/>
          <w:szCs w:val="22"/>
        </w:rPr>
      </w:pPr>
      <w:r w:rsidRPr="002E3FD5">
        <w:rPr>
          <w:rFonts w:ascii="Sylfaen" w:eastAsia="Sylfaen" w:hAnsi="Sylfaen"/>
          <w:b/>
          <w:sz w:val="22"/>
          <w:szCs w:val="22"/>
        </w:rPr>
        <w:t xml:space="preserve">3.1. ICTs -ის სფეროს  ბაკალავრის აკადემიური ხარისხის მოსაპოვებლად აუცილებელი სწავლის შედეგები </w:t>
      </w:r>
    </w:p>
    <w:p w14:paraId="0697A8B5" w14:textId="77777777" w:rsidR="004C66BB" w:rsidRPr="004C66BB" w:rsidRDefault="004C66BB" w:rsidP="004C66BB"/>
    <w:p w14:paraId="08725ACE" w14:textId="57D17C82" w:rsidR="4A288A40" w:rsidRDefault="4A288A40" w:rsidP="00AE2BDD">
      <w:pPr>
        <w:spacing w:line="276" w:lineRule="auto"/>
        <w:ind w:left="0" w:right="-90" w:firstLine="0"/>
        <w:rPr>
          <w:rFonts w:eastAsia="Sylfaen"/>
          <w:b/>
          <w:bCs/>
          <w:color w:val="000000" w:themeColor="text1"/>
          <w:sz w:val="22"/>
        </w:rPr>
      </w:pPr>
      <w:r w:rsidRPr="00625C45">
        <w:rPr>
          <w:rFonts w:eastAsia="Sylfaen"/>
          <w:b/>
          <w:bCs/>
          <w:color w:val="000000" w:themeColor="text1"/>
          <w:sz w:val="22"/>
        </w:rPr>
        <w:t xml:space="preserve">ICTs -ის სფეროში საბაკალავრო საგანმანათლებლო პროგრამის დასრულების შემდეგ კურსდამთავრებული: </w:t>
      </w:r>
    </w:p>
    <w:p w14:paraId="1AA268DC" w14:textId="77777777" w:rsidR="00A213CD" w:rsidRPr="00625C45" w:rsidRDefault="00A213CD" w:rsidP="00AE2BDD">
      <w:pPr>
        <w:spacing w:line="276" w:lineRule="auto"/>
        <w:ind w:left="0" w:right="-90" w:firstLine="0"/>
        <w:rPr>
          <w:rFonts w:eastAsia="Sylfaen"/>
          <w:b/>
          <w:bCs/>
          <w:color w:val="000000" w:themeColor="text1"/>
          <w:sz w:val="22"/>
        </w:rPr>
      </w:pPr>
    </w:p>
    <w:p w14:paraId="678BBEAB" w14:textId="0948D0EC" w:rsidR="4A288A40" w:rsidRDefault="4A288A40" w:rsidP="002E3FD5">
      <w:pPr>
        <w:spacing w:after="120" w:line="276" w:lineRule="auto"/>
        <w:ind w:left="0" w:right="-91" w:firstLine="0"/>
        <w:rPr>
          <w:rFonts w:eastAsia="Sylfaen"/>
          <w:b/>
          <w:bCs/>
          <w:color w:val="000000" w:themeColor="text1"/>
          <w:sz w:val="22"/>
        </w:rPr>
      </w:pPr>
      <w:r w:rsidRPr="740DA78B">
        <w:rPr>
          <w:rFonts w:eastAsia="Sylfaen"/>
          <w:b/>
          <w:bCs/>
          <w:color w:val="000000" w:themeColor="text1"/>
          <w:sz w:val="22"/>
        </w:rPr>
        <w:t xml:space="preserve">ცოდნა და გაცნობიერება </w:t>
      </w:r>
    </w:p>
    <w:p w14:paraId="5384FE2B" w14:textId="5E57E783" w:rsidR="4A288A40" w:rsidRDefault="4A288A40"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40DA78B">
        <w:rPr>
          <w:rFonts w:eastAsia="Sylfaen"/>
          <w:sz w:val="22"/>
        </w:rPr>
        <w:t>განსაზღვრავს ICTs-ის ფუნდამენტური ცოდნის არეების</w:t>
      </w:r>
      <w:r w:rsidR="51DF88F6" w:rsidRPr="740DA78B">
        <w:rPr>
          <w:rFonts w:eastAsia="Sylfaen"/>
          <w:sz w:val="22"/>
        </w:rPr>
        <w:t xml:space="preserve"> </w:t>
      </w:r>
      <w:r w:rsidRPr="740DA78B">
        <w:rPr>
          <w:rStyle w:val="FootnoteReference"/>
          <w:rFonts w:eastAsia="Sylfaen" w:cs="Sylfaen"/>
          <w:sz w:val="22"/>
        </w:rPr>
        <w:footnoteReference w:id="3"/>
      </w:r>
      <w:r w:rsidR="3FB42A0E" w:rsidRPr="740DA78B">
        <w:rPr>
          <w:rFonts w:eastAsia="Sylfaen"/>
          <w:sz w:val="22"/>
        </w:rPr>
        <w:t xml:space="preserve"> </w:t>
      </w:r>
      <w:r w:rsidRPr="740DA78B">
        <w:rPr>
          <w:rFonts w:eastAsia="Sylfaen"/>
          <w:sz w:val="22"/>
        </w:rPr>
        <w:t xml:space="preserve">ძირითად  საკითხებს; </w:t>
      </w:r>
    </w:p>
    <w:p w14:paraId="7CFDA6D9" w14:textId="2D0FCB17" w:rsidR="4A288A40" w:rsidRDefault="4A288A40"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40DA78B">
        <w:rPr>
          <w:rFonts w:eastAsia="Sylfaen"/>
          <w:sz w:val="22"/>
        </w:rPr>
        <w:t xml:space="preserve">აღწერს უშუალოდ ICTs-ს და მისი გამოყენებით სხვა სფეროს პროექტების განხორციელებისათვის აუცილებელ პროგრამულ და ტექნიკურ საშუალებებს; </w:t>
      </w:r>
    </w:p>
    <w:p w14:paraId="51769962" w14:textId="47803D46" w:rsidR="4A288A40" w:rsidRDefault="4A288A40" w:rsidP="00AE2BDD">
      <w:pPr>
        <w:pStyle w:val="ListParagraph"/>
        <w:numPr>
          <w:ilvl w:val="0"/>
          <w:numId w:val="4"/>
        </w:numPr>
        <w:spacing w:line="276" w:lineRule="auto"/>
        <w:ind w:left="567" w:right="-90" w:hanging="283"/>
        <w:jc w:val="left"/>
        <w:rPr>
          <w:rFonts w:asciiTheme="minorHAnsi" w:hAnsiTheme="minorHAnsi" w:cstheme="minorBidi"/>
          <w:color w:val="000000" w:themeColor="text1"/>
          <w:sz w:val="22"/>
        </w:rPr>
      </w:pPr>
      <w:r w:rsidRPr="740DA78B">
        <w:rPr>
          <w:rFonts w:eastAsia="Sylfaen"/>
          <w:sz w:val="22"/>
        </w:rPr>
        <w:t xml:space="preserve">განიხილავს ICTs-ის  ამოცანების/პროექტების განხორციელება-დანერგვასთან დაკავშირებულ ალგორითმებს და არჩევს სათანადო პროგრამულ საშუალებებს; </w:t>
      </w:r>
    </w:p>
    <w:p w14:paraId="261D7399" w14:textId="77777777" w:rsidR="00AE2BDD" w:rsidRPr="00AE2BDD" w:rsidRDefault="4A288A40"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40DA78B">
        <w:rPr>
          <w:rFonts w:eastAsia="Sylfaen"/>
          <w:sz w:val="22"/>
        </w:rPr>
        <w:t xml:space="preserve">ICTs-ის სხვადასხვა ამოცანის/პროექტის შემუშავების/განვითარების/დანერგვის პროცესში განსაზღვრავს და აკავშირებს დამკვეთისა და მომხმარებლის ინტერესებს. </w:t>
      </w:r>
    </w:p>
    <w:p w14:paraId="0C0A8977" w14:textId="540D6BEC" w:rsidR="4A288A40" w:rsidRPr="00AE2BDD" w:rsidRDefault="4A288A40" w:rsidP="002E3FD5">
      <w:pPr>
        <w:spacing w:after="120" w:line="276" w:lineRule="auto"/>
        <w:ind w:left="284" w:right="-91" w:firstLine="0"/>
        <w:rPr>
          <w:rFonts w:asciiTheme="minorHAnsi" w:hAnsiTheme="minorHAnsi" w:cstheme="minorBidi"/>
          <w:color w:val="000000" w:themeColor="text1"/>
          <w:sz w:val="22"/>
        </w:rPr>
      </w:pPr>
      <w:r w:rsidRPr="00AE2BDD">
        <w:rPr>
          <w:rFonts w:eastAsia="Sylfaen"/>
          <w:b/>
          <w:bCs/>
          <w:sz w:val="22"/>
        </w:rPr>
        <w:lastRenderedPageBreak/>
        <w:t xml:space="preserve">უნარი </w:t>
      </w:r>
    </w:p>
    <w:p w14:paraId="4051185A" w14:textId="5C2CED48" w:rsidR="4A288A40" w:rsidRDefault="4A288A40"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40DA78B">
        <w:rPr>
          <w:rFonts w:eastAsia="Sylfaen"/>
          <w:sz w:val="22"/>
        </w:rPr>
        <w:t xml:space="preserve">აანალიზებს ICTs-ის პრობლემებსა და პრინციპებს შესაბამისი დისციპლინების გამოყენებით; </w:t>
      </w:r>
    </w:p>
    <w:p w14:paraId="537F3B2C" w14:textId="1077BD10" w:rsidR="4A288A40" w:rsidRDefault="4A288A40"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40DA78B">
        <w:rPr>
          <w:rFonts w:eastAsia="Sylfaen"/>
          <w:sz w:val="22"/>
        </w:rPr>
        <w:t>სფეროს დისციპლინების კონტექსტთან შესაბამისობაში, მონაწილეობს კომპიუტერულ ტექნოლოგიებზე დაფუძნებული გადაწყვეტილებების შემუშავებაში, დასმული ამოცანების განხორციელებასა და შეფასებაში,  ICTs-ის მოცემული მოთხოვნების შესაბამისად;</w:t>
      </w:r>
    </w:p>
    <w:p w14:paraId="6609725F" w14:textId="22ECB421" w:rsidR="4A288A40" w:rsidRPr="004D7924" w:rsidRDefault="75495A11" w:rsidP="00AE2BDD">
      <w:pPr>
        <w:pStyle w:val="ListParagraph"/>
        <w:numPr>
          <w:ilvl w:val="0"/>
          <w:numId w:val="4"/>
        </w:numPr>
        <w:spacing w:line="276" w:lineRule="auto"/>
        <w:ind w:left="567" w:right="-90" w:hanging="283"/>
        <w:rPr>
          <w:rFonts w:asciiTheme="minorHAnsi" w:hAnsiTheme="minorHAnsi" w:cstheme="minorBidi"/>
          <w:color w:val="000000" w:themeColor="text1"/>
          <w:sz w:val="22"/>
        </w:rPr>
      </w:pPr>
      <w:r w:rsidRPr="75495A11">
        <w:rPr>
          <w:rFonts w:eastAsia="Sylfaen"/>
          <w:sz w:val="22"/>
        </w:rPr>
        <w:t xml:space="preserve">ICTs-ის პროექტებში ახორციელებს ქმედით კომუნიკაციას სხვადასხვა პროფესიულ კონტექსტში. </w:t>
      </w:r>
      <w:r w:rsidR="4A288A40">
        <w:br/>
      </w:r>
      <w:r w:rsidR="4A288A40">
        <w:br/>
      </w:r>
      <w:r w:rsidRPr="75495A11">
        <w:rPr>
          <w:rFonts w:eastAsia="Sylfaen"/>
          <w:b/>
          <w:bCs/>
          <w:sz w:val="22"/>
        </w:rPr>
        <w:t xml:space="preserve">ICTs-ში შემავალი სხვადასხვა სწავლის სფეროს შესაბამისი პროგრამის დასრულების შემდეგ კურსდამთავრებული: </w:t>
      </w:r>
    </w:p>
    <w:p w14:paraId="6DC71467" w14:textId="77777777" w:rsidR="004D7924" w:rsidRDefault="004D7924" w:rsidP="004D7924">
      <w:pPr>
        <w:pStyle w:val="ListParagraph"/>
        <w:spacing w:line="276" w:lineRule="auto"/>
        <w:ind w:left="567" w:right="-90" w:firstLine="0"/>
        <w:rPr>
          <w:rFonts w:asciiTheme="minorHAnsi" w:hAnsiTheme="minorHAnsi" w:cstheme="minorBidi"/>
          <w:color w:val="000000" w:themeColor="text1"/>
          <w:sz w:val="22"/>
        </w:rPr>
      </w:pPr>
    </w:p>
    <w:p w14:paraId="233E1046" w14:textId="7A73C5BD" w:rsidR="4A288A40"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b/>
          <w:bCs/>
          <w:sz w:val="22"/>
        </w:rPr>
        <w:t>კომპიუტერული მეცნიერების (CS) პროგრამებისათვის:</w:t>
      </w:r>
      <w:r w:rsidRPr="740DA78B">
        <w:rPr>
          <w:rFonts w:eastAsia="Sylfaen"/>
          <w:sz w:val="22"/>
        </w:rPr>
        <w:t xml:space="preserve"> კომპიუტერული მეცნიერების საფუძვლების გამოყენება პროგრამული უზრუნველყოფის შესაქმნელად; კომპიუტერული მეცნიერების და პროგრამული უზრუნველყოფის გამოყენება ICTs-ზე დაფუძნებული გადაწყვეტილებების მისაღებად; </w:t>
      </w:r>
    </w:p>
    <w:p w14:paraId="363A561A" w14:textId="2AC58325" w:rsidR="4A288A40"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b/>
          <w:bCs/>
          <w:sz w:val="22"/>
        </w:rPr>
        <w:t>პროგრამული უზრუნველყოფის ინჟინერიის (SE) პროგრამებისთვის:</w:t>
      </w:r>
      <w:r w:rsidRPr="740DA78B">
        <w:rPr>
          <w:rFonts w:eastAsia="Sylfaen"/>
          <w:sz w:val="22"/>
        </w:rPr>
        <w:t xml:space="preserve"> პროგრამული უზრუნველყოფის შესაქმნელად იყენებს კომპიუტერული მეცნიერების საფუძვლების ფართო ცოდნას; კომპიუტერული მეცნიერების და პროგრამული უზრუნველყოფის  ICTs-ზე დაფუძნებული გადაწყვეტილებების მისაღებად იყენებს კომპიუტერული მეცნიერების და პროგრამული უზრუნველყოფას </w:t>
      </w:r>
    </w:p>
    <w:p w14:paraId="137113A1" w14:textId="7B7D24E6" w:rsidR="4A288A40"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b/>
          <w:bCs/>
          <w:sz w:val="22"/>
        </w:rPr>
        <w:t>ინფორმაციული ტექნოლოგიების (IT) პროგრამებისათვის:</w:t>
      </w:r>
      <w:r w:rsidRPr="740DA78B">
        <w:rPr>
          <w:rFonts w:eastAsia="Sylfaen"/>
          <w:sz w:val="22"/>
        </w:rPr>
        <w:t xml:space="preserve"> აანალიზებს მომხმარებლის მოთხოვნებს, ითვალისწინებს მათ კომპიუტერულ ტექნოლოგიებზე დაფუძნებული სისტემების შერჩევის, შექმნის, შეფასებისა და ადმინისტრირების პროცესში.</w:t>
      </w:r>
    </w:p>
    <w:p w14:paraId="49DFAF02" w14:textId="77777777" w:rsidR="00AE2BDD" w:rsidRPr="00AE2BDD"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b/>
          <w:bCs/>
          <w:sz w:val="22"/>
        </w:rPr>
        <w:t>ინფორმაციული სისტემების (IS) პროგრამებისათვის:</w:t>
      </w:r>
      <w:r w:rsidRPr="740DA78B">
        <w:rPr>
          <w:rFonts w:eastAsia="Sylfaen"/>
          <w:sz w:val="22"/>
        </w:rPr>
        <w:t xml:space="preserve">  ინფორმაციული სისტემების გარემოში  მხარს უჭერს მათ მიწოდებას, გამოყენებასა და მართვას</w:t>
      </w:r>
      <w:r w:rsidRPr="740DA78B">
        <w:rPr>
          <w:rFonts w:eastAsia="Sylfaen"/>
          <w:color w:val="333333"/>
          <w:sz w:val="22"/>
        </w:rPr>
        <w:t>.</w:t>
      </w:r>
      <w:r w:rsidRPr="740DA78B">
        <w:rPr>
          <w:rFonts w:eastAsia="Sylfaen"/>
          <w:sz w:val="22"/>
        </w:rPr>
        <w:t xml:space="preserve"> </w:t>
      </w:r>
    </w:p>
    <w:p w14:paraId="2F8C4A62" w14:textId="1C24C67F" w:rsidR="4A288A40" w:rsidRPr="00AE2BDD" w:rsidRDefault="4A288A40" w:rsidP="002E3FD5">
      <w:pPr>
        <w:spacing w:after="120" w:line="276" w:lineRule="auto"/>
        <w:ind w:left="284" w:right="-91" w:firstLine="0"/>
        <w:rPr>
          <w:rFonts w:asciiTheme="minorHAnsi" w:hAnsiTheme="minorHAnsi" w:cstheme="minorBidi"/>
          <w:b/>
          <w:bCs/>
          <w:color w:val="000000" w:themeColor="text1"/>
          <w:sz w:val="22"/>
        </w:rPr>
      </w:pPr>
      <w:r w:rsidRPr="00AE2BDD">
        <w:rPr>
          <w:rFonts w:eastAsia="Sylfaen"/>
          <w:b/>
          <w:bCs/>
          <w:sz w:val="22"/>
        </w:rPr>
        <w:t xml:space="preserve">პასუხისმგებლობა და ავტონომიურობა </w:t>
      </w:r>
    </w:p>
    <w:p w14:paraId="73377C58" w14:textId="78800055" w:rsidR="4A288A40"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sz w:val="22"/>
        </w:rPr>
        <w:t>პროფესიული საქმიანობისას,  იღებს დასაბუთებულ გადაწყვეტილებებს  სამართლებრივი</w:t>
      </w:r>
      <w:r w:rsidR="1B596A27" w:rsidRPr="740DA78B">
        <w:rPr>
          <w:rFonts w:eastAsia="Sylfaen"/>
          <w:sz w:val="22"/>
        </w:rPr>
        <w:t xml:space="preserve"> </w:t>
      </w:r>
      <w:r w:rsidRPr="740DA78B">
        <w:rPr>
          <w:rFonts w:eastAsia="Sylfaen"/>
          <w:sz w:val="22"/>
        </w:rPr>
        <w:t xml:space="preserve">და ეთიკური პრინციპების საფუძველზე; </w:t>
      </w:r>
    </w:p>
    <w:p w14:paraId="4ED10234" w14:textId="777508F0" w:rsidR="4A288A40" w:rsidRDefault="4A288A40" w:rsidP="00AE2BDD">
      <w:pPr>
        <w:pStyle w:val="ListParagraph"/>
        <w:numPr>
          <w:ilvl w:val="0"/>
          <w:numId w:val="4"/>
        </w:numPr>
        <w:spacing w:line="276" w:lineRule="auto"/>
        <w:ind w:left="567" w:right="-90" w:hanging="283"/>
        <w:rPr>
          <w:rFonts w:asciiTheme="minorHAnsi" w:hAnsiTheme="minorHAnsi" w:cstheme="minorBidi"/>
          <w:b/>
          <w:bCs/>
          <w:color w:val="000000" w:themeColor="text1"/>
          <w:sz w:val="22"/>
        </w:rPr>
      </w:pPr>
      <w:r w:rsidRPr="740DA78B">
        <w:rPr>
          <w:rFonts w:eastAsia="Sylfaen"/>
          <w:sz w:val="22"/>
        </w:rPr>
        <w:t>ICTs-ის სფეროში ასრულებს გუნდის წევრის ან/და ლიდერის მოვალეობას;</w:t>
      </w:r>
    </w:p>
    <w:p w14:paraId="0CBE6617" w14:textId="77777777" w:rsidR="00AE2BDD" w:rsidRPr="00AE2BDD" w:rsidRDefault="4A288A40" w:rsidP="00AE2BDD">
      <w:pPr>
        <w:pStyle w:val="ListParagraph"/>
        <w:numPr>
          <w:ilvl w:val="0"/>
          <w:numId w:val="4"/>
        </w:numPr>
        <w:spacing w:line="276" w:lineRule="auto"/>
        <w:ind w:left="567" w:right="-90" w:hanging="283"/>
        <w:rPr>
          <w:rFonts w:eastAsia="Sylfaen"/>
          <w:b/>
          <w:bCs/>
          <w:color w:val="000000" w:themeColor="text1"/>
          <w:sz w:val="22"/>
        </w:rPr>
      </w:pPr>
      <w:r w:rsidRPr="740DA78B">
        <w:rPr>
          <w:rFonts w:eastAsia="Sylfaen"/>
          <w:sz w:val="22"/>
        </w:rPr>
        <w:t>განსაზღვრავს ინდივიდუალურ სასწავლო საჭიროებებს და გეგმავს საკუთარ განვითარებას, როგორც პროფესიულ, ასევე ICTs-ის გამოყენებით სფეროში</w:t>
      </w:r>
      <w:r w:rsidR="00AE2BDD">
        <w:rPr>
          <w:rFonts w:eastAsia="Sylfaen"/>
          <w:sz w:val="22"/>
        </w:rPr>
        <w:t>;</w:t>
      </w:r>
    </w:p>
    <w:p w14:paraId="491C0024" w14:textId="0EF9A2A6" w:rsidR="002E3FD5" w:rsidRDefault="002E3FD5" w:rsidP="002E3FD5">
      <w:pPr>
        <w:spacing w:after="160" w:line="259" w:lineRule="auto"/>
        <w:ind w:left="0" w:right="0" w:firstLine="0"/>
        <w:jc w:val="left"/>
        <w:rPr>
          <w:rStyle w:val="Heading2Char"/>
          <w:rFonts w:ascii="Sylfaen" w:eastAsia="Sylfaen" w:hAnsi="Sylfaen" w:cs="Sylfaen"/>
          <w:b/>
          <w:bCs/>
          <w:color w:val="4472C4" w:themeColor="accent5"/>
          <w:sz w:val="22"/>
          <w:szCs w:val="22"/>
        </w:rPr>
      </w:pPr>
    </w:p>
    <w:p w14:paraId="19E16877" w14:textId="77777777" w:rsidR="00455A3D" w:rsidRDefault="00455A3D" w:rsidP="002E3FD5">
      <w:pPr>
        <w:spacing w:after="160" w:line="259" w:lineRule="auto"/>
        <w:ind w:left="0" w:right="0" w:firstLine="0"/>
        <w:jc w:val="left"/>
        <w:rPr>
          <w:rStyle w:val="Heading2Char"/>
          <w:rFonts w:ascii="Sylfaen" w:eastAsia="Sylfaen" w:hAnsi="Sylfaen" w:cs="Sylfaen"/>
          <w:b/>
          <w:bCs/>
          <w:color w:val="4472C4" w:themeColor="accent5"/>
          <w:sz w:val="22"/>
          <w:szCs w:val="22"/>
        </w:rPr>
      </w:pPr>
    </w:p>
    <w:p w14:paraId="549CEAE8" w14:textId="77777777" w:rsidR="004D7924" w:rsidRDefault="004D7924" w:rsidP="002E3FD5">
      <w:pPr>
        <w:spacing w:after="160" w:line="259" w:lineRule="auto"/>
        <w:ind w:left="0" w:right="0" w:firstLine="0"/>
        <w:jc w:val="left"/>
        <w:rPr>
          <w:rStyle w:val="Heading2Char"/>
          <w:rFonts w:ascii="Sylfaen" w:eastAsia="Sylfaen" w:hAnsi="Sylfaen" w:cs="Sylfaen"/>
          <w:b/>
          <w:bCs/>
          <w:color w:val="4472C4" w:themeColor="accent5"/>
          <w:sz w:val="22"/>
          <w:szCs w:val="22"/>
        </w:rPr>
      </w:pPr>
    </w:p>
    <w:p w14:paraId="0209C4F6" w14:textId="61D50650" w:rsidR="002E3FD5" w:rsidRDefault="4A288A40" w:rsidP="002E3FD5">
      <w:pPr>
        <w:spacing w:after="160" w:line="259" w:lineRule="auto"/>
        <w:ind w:left="0" w:right="0" w:firstLine="0"/>
        <w:jc w:val="left"/>
        <w:rPr>
          <w:rStyle w:val="Heading2Char"/>
          <w:rFonts w:ascii="Sylfaen" w:eastAsia="Sylfaen" w:hAnsi="Sylfaen" w:cs="Sylfaen"/>
          <w:b/>
          <w:bCs/>
          <w:color w:val="4472C4" w:themeColor="accent5"/>
          <w:sz w:val="22"/>
          <w:szCs w:val="22"/>
        </w:rPr>
      </w:pPr>
      <w:r w:rsidRPr="00AE2BDD">
        <w:rPr>
          <w:rStyle w:val="Heading2Char"/>
          <w:rFonts w:ascii="Sylfaen" w:eastAsia="Sylfaen" w:hAnsi="Sylfaen" w:cs="Sylfaen"/>
          <w:b/>
          <w:bCs/>
          <w:color w:val="4472C4" w:themeColor="accent5"/>
          <w:sz w:val="22"/>
          <w:szCs w:val="22"/>
        </w:rPr>
        <w:lastRenderedPageBreak/>
        <w:t>3.2. ICTs-ის სფეროს  მაგისტრის აკადემიური ხარისხის მოსაპოვებლად აუცილებელი სწავლის შედეგები</w:t>
      </w:r>
    </w:p>
    <w:p w14:paraId="44600739" w14:textId="77777777" w:rsidR="002E3FD5" w:rsidRDefault="002E3FD5" w:rsidP="002E3FD5">
      <w:pPr>
        <w:spacing w:after="160" w:line="259" w:lineRule="auto"/>
        <w:ind w:left="0" w:right="0" w:firstLine="0"/>
        <w:jc w:val="left"/>
        <w:rPr>
          <w:rStyle w:val="Heading2Char"/>
          <w:rFonts w:ascii="Sylfaen" w:eastAsia="Sylfaen" w:hAnsi="Sylfaen" w:cs="Sylfaen"/>
          <w:b/>
          <w:bCs/>
          <w:color w:val="4472C4" w:themeColor="accent5"/>
          <w:sz w:val="22"/>
          <w:szCs w:val="22"/>
        </w:rPr>
      </w:pPr>
    </w:p>
    <w:p w14:paraId="4DEA36DE" w14:textId="55238CF0" w:rsidR="00AE2BDD" w:rsidRPr="002E3FD5" w:rsidRDefault="4A288A40" w:rsidP="002E3FD5">
      <w:pPr>
        <w:ind w:left="10" w:right="49"/>
        <w:rPr>
          <w:rFonts w:eastAsia="Sylfaen"/>
          <w:b/>
          <w:sz w:val="22"/>
        </w:rPr>
      </w:pPr>
      <w:r w:rsidRPr="002E3FD5">
        <w:rPr>
          <w:rFonts w:eastAsia="Sylfaen"/>
          <w:b/>
          <w:sz w:val="22"/>
        </w:rPr>
        <w:t xml:space="preserve">ICTs-ის სფეროში სამაგისტრო საგანმანათლებლო პროგრამის დასრულების შემდეგ კურსდამთავრებული: </w:t>
      </w:r>
    </w:p>
    <w:p w14:paraId="63E821FC" w14:textId="031B6B26" w:rsidR="4A288A40" w:rsidRPr="00AE2BDD" w:rsidRDefault="4A288A40" w:rsidP="002E3FD5">
      <w:pPr>
        <w:spacing w:after="0" w:line="276" w:lineRule="auto"/>
        <w:ind w:left="0" w:right="-91" w:firstLine="0"/>
        <w:rPr>
          <w:rFonts w:eastAsia="Sylfaen"/>
          <w:b/>
          <w:bCs/>
          <w:color w:val="000000" w:themeColor="text1"/>
          <w:sz w:val="22"/>
        </w:rPr>
      </w:pPr>
      <w:r w:rsidRPr="00AE2BDD">
        <w:rPr>
          <w:rFonts w:eastAsia="Sylfaen"/>
          <w:b/>
          <w:bCs/>
          <w:sz w:val="22"/>
        </w:rPr>
        <w:t xml:space="preserve">ცოდნა და გაცნობიერება </w:t>
      </w:r>
    </w:p>
    <w:p w14:paraId="08F60A08" w14:textId="669A6D21"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 xml:space="preserve">აღწერს ICTs-ის ძირითად კონცეფციებს, თეორიებს, მეთოდებს, უახლეს ტენდენციებსა და ტექნოლოგიურ გადაწყვეტილებებს; </w:t>
      </w:r>
    </w:p>
    <w:p w14:paraId="586DF312" w14:textId="68D55947"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 xml:space="preserve">განსაზღვრავს ICTs-ის სფეროში აქტუალური პრობლემების გადაჭრის გზებს და შესაბამის სამეცნიერო  მიდგომებს; </w:t>
      </w:r>
    </w:p>
    <w:p w14:paraId="1807D402" w14:textId="77777777" w:rsidR="00AE2BDD" w:rsidRPr="00AE2BDD"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 xml:space="preserve">აწესრიგებს ICTs-ის პროდუქტების შექმნა/დანერგვის პროცესებს, მათ ეთიკურ და სამართლებრივ ასპექტებს. </w:t>
      </w:r>
    </w:p>
    <w:p w14:paraId="457EA987" w14:textId="05B758E9" w:rsidR="00625C45" w:rsidRPr="00AE2BDD" w:rsidRDefault="4A288A40" w:rsidP="00603980">
      <w:pPr>
        <w:spacing w:after="120" w:line="276" w:lineRule="auto"/>
        <w:ind w:left="295" w:right="-91" w:firstLine="0"/>
        <w:rPr>
          <w:rFonts w:eastAsia="Sylfaen"/>
          <w:b/>
          <w:bCs/>
          <w:color w:val="000000" w:themeColor="text1"/>
          <w:sz w:val="22"/>
        </w:rPr>
      </w:pPr>
      <w:r w:rsidRPr="00AE2BDD">
        <w:rPr>
          <w:rFonts w:eastAsia="Sylfaen"/>
          <w:b/>
          <w:bCs/>
          <w:sz w:val="22"/>
        </w:rPr>
        <w:t xml:space="preserve">უნარი </w:t>
      </w:r>
    </w:p>
    <w:p w14:paraId="3D59F8D1" w14:textId="4244FFFB"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 xml:space="preserve">შეიმუშავებს  და ახორციელებს ICTs-ის  გადაწყვეტილებების მოკლევადიან და გრძელვადიან გეგმას;  </w:t>
      </w:r>
    </w:p>
    <w:p w14:paraId="33AB1D2D" w14:textId="5F30DE02"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იკვლევს და ავითარებს ახალ მიდგომებს, დამოუკიდებლად იღებს ადეკვატურ და ორიგინალურ გადაწყვეტილებებს, როგორც ICTs-ის, ასევე მის გამოყენებით სფეროებში;</w:t>
      </w:r>
    </w:p>
    <w:p w14:paraId="4234D9B8" w14:textId="547D4FE3"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 xml:space="preserve">იყენებს ICTs-ის ცოდნას, იდეებსა და ტექნოლოგიებს ახალი ან მნიშვნელოვნად გაუმჯობესებული პროდუქტების, მომსახურებების, პროცესების, ბიზნეს მოდელების შექმნისათვის;  </w:t>
      </w:r>
    </w:p>
    <w:p w14:paraId="6DB5033D" w14:textId="06A48BB1" w:rsidR="4A288A40" w:rsidRDefault="4A288A40" w:rsidP="00AE2BDD">
      <w:pPr>
        <w:pStyle w:val="ListParagraph"/>
        <w:numPr>
          <w:ilvl w:val="0"/>
          <w:numId w:val="4"/>
        </w:numPr>
        <w:spacing w:line="276" w:lineRule="auto"/>
        <w:ind w:left="567" w:right="-90" w:hanging="270"/>
        <w:rPr>
          <w:rFonts w:eastAsia="Sylfaen"/>
          <w:b/>
          <w:bCs/>
          <w:color w:val="000000" w:themeColor="text1"/>
          <w:sz w:val="22"/>
        </w:rPr>
      </w:pPr>
      <w:r w:rsidRPr="740DA78B">
        <w:rPr>
          <w:rFonts w:eastAsia="Sylfaen"/>
          <w:sz w:val="22"/>
        </w:rPr>
        <w:t>ქმნის და ავითარებს ICTs-ის სფეროს ახალ პროდუქტს, როგორც დარგობრივ, ასევე ინტერდისციპლინურ კონტექსტში, კვლევის უახლეს მეთოდებსა და ტექნოლოგიებზე დაყრდნობით.</w:t>
      </w:r>
    </w:p>
    <w:p w14:paraId="71F9E8BA" w14:textId="77777777" w:rsidR="00AE2BDD" w:rsidRPr="00AE2BDD" w:rsidRDefault="4A288A40" w:rsidP="00AE2BDD">
      <w:pPr>
        <w:pStyle w:val="ListParagraph"/>
        <w:numPr>
          <w:ilvl w:val="0"/>
          <w:numId w:val="4"/>
        </w:numPr>
        <w:spacing w:line="276" w:lineRule="auto"/>
        <w:ind w:left="567" w:right="-90" w:hanging="270"/>
        <w:rPr>
          <w:rFonts w:eastAsia="Sylfaen"/>
          <w:color w:val="000000" w:themeColor="text1"/>
          <w:sz w:val="22"/>
        </w:rPr>
      </w:pPr>
      <w:r w:rsidRPr="740DA78B">
        <w:rPr>
          <w:rFonts w:eastAsia="Sylfaen"/>
          <w:sz w:val="22"/>
        </w:rPr>
        <w:t>კვლევის შედეგებს წარუდგენს დაინტერესებულ მხარეებს აკადემიური კეთილსინდისიერებისა და ეთიკის პრინციპების დაცვით;</w:t>
      </w:r>
    </w:p>
    <w:p w14:paraId="554C9C2C" w14:textId="187E3F8D" w:rsidR="4A288A40" w:rsidRPr="00AE2BDD" w:rsidRDefault="4A288A40" w:rsidP="00603980">
      <w:pPr>
        <w:spacing w:after="120" w:line="276" w:lineRule="auto"/>
        <w:ind w:left="0" w:right="-91" w:firstLine="0"/>
        <w:rPr>
          <w:rFonts w:eastAsia="Sylfaen"/>
          <w:color w:val="000000" w:themeColor="text1"/>
          <w:sz w:val="22"/>
        </w:rPr>
      </w:pPr>
      <w:r w:rsidRPr="00AE2BDD">
        <w:rPr>
          <w:rFonts w:eastAsia="Sylfaen"/>
          <w:b/>
          <w:bCs/>
          <w:sz w:val="22"/>
        </w:rPr>
        <w:t xml:space="preserve">პასუხისმგებლობა და ავტონომიურობა </w:t>
      </w:r>
    </w:p>
    <w:p w14:paraId="562EC31D" w14:textId="79E68444" w:rsidR="4A288A40" w:rsidRDefault="4A288A40" w:rsidP="00AE2BDD">
      <w:pPr>
        <w:pStyle w:val="ListParagraph"/>
        <w:numPr>
          <w:ilvl w:val="0"/>
          <w:numId w:val="4"/>
        </w:numPr>
        <w:spacing w:line="276" w:lineRule="auto"/>
        <w:ind w:right="-90"/>
        <w:rPr>
          <w:rFonts w:asciiTheme="minorHAnsi" w:hAnsiTheme="minorHAnsi" w:cstheme="minorBidi"/>
          <w:color w:val="000000" w:themeColor="text1"/>
          <w:sz w:val="22"/>
        </w:rPr>
      </w:pPr>
      <w:r w:rsidRPr="740DA78B">
        <w:rPr>
          <w:rFonts w:eastAsia="Sylfaen"/>
          <w:sz w:val="22"/>
        </w:rPr>
        <w:t xml:space="preserve">პროფესიული ეთიკის ნორმების დაცვით, შეთანხმებულად მუშაობს მულტიდისციპლინურ გარემოში; კოორდინაციას უწევს ICTs-ს პროექტს ან/და შესაბამის სამუშაო ჯგუფს;  </w:t>
      </w:r>
    </w:p>
    <w:p w14:paraId="65D1659E" w14:textId="6A41C1E8" w:rsidR="4A288A40" w:rsidRDefault="4A288A40" w:rsidP="00AE2BDD">
      <w:pPr>
        <w:pStyle w:val="ListParagraph"/>
        <w:numPr>
          <w:ilvl w:val="0"/>
          <w:numId w:val="4"/>
        </w:numPr>
        <w:spacing w:line="276" w:lineRule="auto"/>
        <w:ind w:right="-90"/>
        <w:rPr>
          <w:rFonts w:asciiTheme="minorHAnsi" w:hAnsiTheme="minorHAnsi" w:cstheme="minorBidi"/>
          <w:color w:val="000000" w:themeColor="text1"/>
          <w:sz w:val="22"/>
        </w:rPr>
      </w:pPr>
      <w:r w:rsidRPr="740DA78B">
        <w:rPr>
          <w:rFonts w:eastAsia="Sylfaen"/>
          <w:sz w:val="22"/>
        </w:rPr>
        <w:t xml:space="preserve">დამოუკიდებელად წყვეტს ICTs-სთან დაკავშირებულ საკითხებს და იღებს პასუხისმგებლობას ამ გადაწყვეტილებებზე. </w:t>
      </w:r>
    </w:p>
    <w:p w14:paraId="48D03C5D" w14:textId="1D79F845" w:rsidR="00A177B4" w:rsidRPr="00A177B4" w:rsidRDefault="75495A11" w:rsidP="00A177B4">
      <w:pPr>
        <w:pStyle w:val="ListParagraph"/>
        <w:numPr>
          <w:ilvl w:val="0"/>
          <w:numId w:val="15"/>
        </w:numPr>
        <w:spacing w:line="276" w:lineRule="auto"/>
        <w:ind w:right="-90"/>
        <w:rPr>
          <w:rFonts w:eastAsia="Sylfaen"/>
          <w:b/>
          <w:bCs/>
          <w:color w:val="auto"/>
          <w:sz w:val="22"/>
        </w:rPr>
      </w:pPr>
      <w:r w:rsidRPr="00A177B4">
        <w:rPr>
          <w:rFonts w:eastAsia="Sylfaen"/>
          <w:color w:val="auto"/>
          <w:sz w:val="22"/>
        </w:rPr>
        <w:t>დამოუკიდებლად განსაზღვრავს საკუთარ და გუნდის წევრთა პროფესიული განვითარების საჭიროებებს და გეგმავს თავის აკადემიურ განვითარებას.</w:t>
      </w:r>
    </w:p>
    <w:p w14:paraId="02058E8B" w14:textId="27DF9E7F" w:rsidR="002E3FD5" w:rsidRPr="00A177B4" w:rsidRDefault="4A288A40" w:rsidP="00A177B4">
      <w:pPr>
        <w:pStyle w:val="ListParagraph"/>
        <w:numPr>
          <w:ilvl w:val="0"/>
          <w:numId w:val="15"/>
        </w:numPr>
        <w:spacing w:line="276" w:lineRule="auto"/>
        <w:ind w:right="-90"/>
        <w:rPr>
          <w:rFonts w:eastAsia="Sylfaen"/>
          <w:b/>
          <w:bCs/>
          <w:color w:val="auto"/>
          <w:sz w:val="22"/>
        </w:rPr>
      </w:pPr>
      <w:r w:rsidRPr="00A177B4">
        <w:rPr>
          <w:rFonts w:eastAsia="Sylfaen"/>
          <w:color w:val="auto"/>
          <w:sz w:val="22"/>
        </w:rPr>
        <w:t>კვლევითი და/ან პრაქტიკული საქმიანობით შეაქვს წვლილი ICTs დარგის განვითარებაში.</w:t>
      </w:r>
    </w:p>
    <w:p w14:paraId="360E13D3" w14:textId="77777777" w:rsidR="00A177B4" w:rsidRPr="002E3FD5" w:rsidRDefault="00A177B4" w:rsidP="00A177B4">
      <w:pPr>
        <w:pStyle w:val="ListParagraph"/>
        <w:spacing w:line="276" w:lineRule="auto"/>
        <w:ind w:right="-90" w:firstLine="0"/>
        <w:rPr>
          <w:rFonts w:eastAsia="Sylfaen"/>
          <w:b/>
          <w:bCs/>
          <w:color w:val="2E74B5" w:themeColor="accent1" w:themeShade="BF"/>
          <w:sz w:val="28"/>
          <w:szCs w:val="28"/>
        </w:rPr>
      </w:pPr>
    </w:p>
    <w:p w14:paraId="76663BCF" w14:textId="2B0F38DF" w:rsidR="4A288A40" w:rsidRPr="002E3FD5" w:rsidRDefault="4A288A40" w:rsidP="002E3FD5">
      <w:pPr>
        <w:spacing w:line="276" w:lineRule="auto"/>
        <w:ind w:left="100" w:right="-90"/>
        <w:rPr>
          <w:rFonts w:eastAsia="Sylfaen"/>
          <w:b/>
          <w:bCs/>
          <w:color w:val="2E74B5" w:themeColor="accent1" w:themeShade="BF"/>
          <w:sz w:val="28"/>
          <w:szCs w:val="28"/>
        </w:rPr>
      </w:pPr>
      <w:r w:rsidRPr="002E3FD5">
        <w:rPr>
          <w:rStyle w:val="Heading1Char"/>
          <w:rFonts w:ascii="Sylfaen" w:eastAsia="Sylfaen" w:hAnsi="Sylfaen" w:cs="Sylfaen"/>
          <w:b/>
          <w:bCs/>
          <w:sz w:val="28"/>
          <w:szCs w:val="28"/>
        </w:rPr>
        <w:lastRenderedPageBreak/>
        <w:t xml:space="preserve">IV. </w:t>
      </w:r>
      <w:r>
        <w:tab/>
      </w:r>
      <w:r w:rsidRPr="002E3FD5">
        <w:rPr>
          <w:rStyle w:val="Heading1Char"/>
          <w:rFonts w:ascii="Sylfaen" w:eastAsia="Sylfaen" w:hAnsi="Sylfaen" w:cs="Sylfaen"/>
          <w:b/>
          <w:bCs/>
          <w:sz w:val="28"/>
          <w:szCs w:val="28"/>
        </w:rPr>
        <w:t xml:space="preserve">სწავლება, სწავლა და შეფასება </w:t>
      </w:r>
    </w:p>
    <w:p w14:paraId="7319171E" w14:textId="6224ECAF" w:rsidR="00625C45" w:rsidRDefault="75495A11" w:rsidP="002E3FD5">
      <w:pPr>
        <w:spacing w:line="276" w:lineRule="auto"/>
        <w:ind w:left="90" w:right="-91" w:hanging="11"/>
        <w:rPr>
          <w:rFonts w:eastAsia="Sylfaen"/>
          <w:sz w:val="22"/>
        </w:rPr>
      </w:pPr>
      <w:r w:rsidRPr="75495A11">
        <w:rPr>
          <w:rFonts w:eastAsia="Sylfaen"/>
          <w:sz w:val="22"/>
        </w:rPr>
        <w:t xml:space="preserve">სწავლება-სწავლისა და შეფასების მეთოდები ეფუძნება სტუდენტზე ორიენტირებულ სწავლების პრინციპებს. </w:t>
      </w:r>
      <w:r w:rsidR="002E3FD5">
        <w:rPr>
          <w:rFonts w:eastAsia="Sylfaen"/>
          <w:sz w:val="22"/>
          <w:lang w:val="ka-GE"/>
        </w:rPr>
        <w:t xml:space="preserve"> </w:t>
      </w:r>
      <w:r w:rsidRPr="75495A11">
        <w:rPr>
          <w:rFonts w:eastAsia="Sylfaen"/>
          <w:sz w:val="22"/>
        </w:rPr>
        <w:t>სწავლებისა და შეფასების მეთოდები უნდა პასუხობდეს ზოგად მიზნებსა და სწავლის შედეგებს, ხელს უნდა უწყობდეს სპეციფიკური მასალის დაუფლებასა და სტუდენტის ტრანსფერული უნარების განვითარებას. სწავლება-სწავლის მეთოდები და მათთან მისადაგებული შეფასების კრიტერიუმები სტუდენტს მისი სწავლის შედეგებისა და დარგობრივ მახასიათებელთან ზოგადი შესაბამისობის დადგენის საშუალებას უნდა აძლევდეს. შესაძლებელი უნდა იყოს პროგრამის განმახორციელებელი პერსონალის უკუკავშირი სტუდენტებთან სამომავლოდ მათი ცოდნის, უნარებისა და ღირებულებების სრულყოფის მიზნით.</w:t>
      </w:r>
    </w:p>
    <w:p w14:paraId="36F19DF8" w14:textId="77777777" w:rsidR="00625C45" w:rsidRDefault="75495A11" w:rsidP="00AE2BDD">
      <w:pPr>
        <w:spacing w:line="276" w:lineRule="auto"/>
        <w:ind w:left="90" w:right="-90"/>
        <w:rPr>
          <w:rFonts w:eastAsia="Sylfaen"/>
          <w:sz w:val="22"/>
        </w:rPr>
      </w:pPr>
      <w:r w:rsidRPr="75495A11">
        <w:rPr>
          <w:rFonts w:eastAsia="Sylfaen"/>
          <w:sz w:val="22"/>
        </w:rPr>
        <w:t xml:space="preserve">სწავლების, სწავლისა და შეფასების ქვემოთ ჩამოთვლილი მეთოდები სწავლა-სწავლებისა და შეფასების ყველაზე გავრცელებული ფორმებია, თუმცა საგანმანათლებლო პროგრამით შესაძლებელია გათვალისწინებული იყოს მხოლოდ ზოგიერთი მათგანი და, აგრეთვე, სხვა მეთოდები. უმაღლესი საგანმანათლებლო დაწესებულებები, რომლებიც ახორციელებენ ინფორმაციისა და კომუნიკაციის ტექნოლოგიების საგანმანათლებლო პროგრამებს, უნდა ზრუნავდნენ სწავლება-სწავლისა და შეფასების მეთოდების გადახედვა-განახლებაზე, სწავლებისა და შეფასების საუკეთესო პრაქტიკის და ინფორმაციის ციფრული ტექნოლოგიების განვითარების მხრივ არსებული მიღწევების გაზიარება/დანერგვის გზით. </w:t>
      </w:r>
    </w:p>
    <w:p w14:paraId="43FEA94C" w14:textId="7690B0F9" w:rsidR="00625C45" w:rsidRDefault="75495A11" w:rsidP="00AE2BDD">
      <w:pPr>
        <w:spacing w:line="276" w:lineRule="auto"/>
        <w:ind w:left="90" w:right="-90"/>
        <w:rPr>
          <w:rFonts w:eastAsia="Sylfaen"/>
          <w:sz w:val="22"/>
        </w:rPr>
      </w:pPr>
      <w:r w:rsidRPr="75495A11">
        <w:rPr>
          <w:rFonts w:eastAsia="Sylfaen"/>
          <w:sz w:val="22"/>
        </w:rPr>
        <w:t xml:space="preserve">სწავლების გავრცელებული მეთოდები მოიცავს სააუდიტორიო მეცადინეობებს, როგორიცაა, ლექცია, სემინარები, ლაბორატორიულ-პრაქტიკული მეცადინეობები, სამუშაო ჯგუფები, პროექტები და პრობლემაზე დაფუძნებული სწავლება და ექსპერიმენტული სწავლების სხვა ფორმები, მაგალითად, შერეული ტიპის მეცადინეობა (მათ შორის ონლაინ რეჟიმში). გარდა ამისა, გასათვალისწინებელია კონსულტაციები, პროფესიული პრაქტიკა და პროექტის/პორტფოლიოს პრეზენტაციები. </w:t>
      </w:r>
      <w:r w:rsidR="4A288A40" w:rsidRPr="00AE2BDD">
        <w:rPr>
          <w:rFonts w:eastAsia="Sylfaen"/>
          <w:sz w:val="22"/>
        </w:rPr>
        <w:br/>
      </w:r>
      <w:r w:rsidRPr="75495A11">
        <w:rPr>
          <w:rFonts w:eastAsia="Sylfaen"/>
          <w:sz w:val="22"/>
        </w:rPr>
        <w:t>სწავლა</w:t>
      </w:r>
      <w:r w:rsidR="4A288A40" w:rsidRPr="00AE2BDD">
        <w:rPr>
          <w:rFonts w:eastAsia="Sylfaen"/>
          <w:sz w:val="22"/>
        </w:rPr>
        <w:tab/>
      </w:r>
      <w:r w:rsidRPr="75495A11">
        <w:rPr>
          <w:rFonts w:eastAsia="Sylfaen"/>
          <w:sz w:val="22"/>
        </w:rPr>
        <w:t>შესაძლებელია</w:t>
      </w:r>
      <w:r w:rsidR="4A288A40" w:rsidRPr="00AE2BDD">
        <w:rPr>
          <w:rFonts w:eastAsia="Sylfaen"/>
          <w:sz w:val="22"/>
        </w:rPr>
        <w:tab/>
      </w:r>
      <w:r w:rsidRPr="75495A11">
        <w:rPr>
          <w:rFonts w:eastAsia="Sylfaen"/>
          <w:sz w:val="22"/>
        </w:rPr>
        <w:t xml:space="preserve">სხვადასხვა </w:t>
      </w:r>
      <w:r w:rsidR="4A288A40" w:rsidRPr="00AE2BDD">
        <w:rPr>
          <w:rFonts w:eastAsia="Sylfaen"/>
          <w:sz w:val="22"/>
        </w:rPr>
        <w:tab/>
      </w:r>
      <w:r w:rsidRPr="75495A11">
        <w:rPr>
          <w:rFonts w:eastAsia="Sylfaen"/>
          <w:sz w:val="22"/>
        </w:rPr>
        <w:t>მეთოდის</w:t>
      </w:r>
      <w:r w:rsidR="4A288A40" w:rsidRPr="00AE2BDD">
        <w:rPr>
          <w:rFonts w:eastAsia="Sylfaen"/>
          <w:sz w:val="22"/>
        </w:rPr>
        <w:tab/>
      </w:r>
      <w:r w:rsidRPr="75495A11">
        <w:rPr>
          <w:rFonts w:eastAsia="Sylfaen"/>
          <w:sz w:val="22"/>
        </w:rPr>
        <w:t xml:space="preserve">გამოყენებით, როგორებიცაა ბეჭდური, ციფრული და სხვა სახის საგანმანათლებლო რესურსების დამოუკიდებლად დამუშავება/განმარტება/ინტერპრეტირება, პრაქტიკული და ლაბორატორიული სამუშაოს შესრულება,  პროფესიული საქმიანობის ანგარიშის მომზადება, წერილობითი დავალებების შესრულება, კვლევითი ნაშრომის/პროექტის/თეზისის დამოუკიდებლად მომზადება და სხვ. </w:t>
      </w:r>
      <w:r w:rsidR="4A288A40" w:rsidRPr="00AE2BDD">
        <w:rPr>
          <w:rFonts w:eastAsia="Sylfaen"/>
          <w:sz w:val="22"/>
        </w:rPr>
        <w:br/>
      </w:r>
      <w:r w:rsidRPr="75495A11">
        <w:rPr>
          <w:rFonts w:eastAsia="Sylfaen"/>
          <w:sz w:val="22"/>
        </w:rPr>
        <w:t xml:space="preserve">სწავლებისას, აქცენტი უნდა გაკეთდეს სტუდენტის მიერ საკუთარი ცოდნის, უნარებისა და ღირებულებების რეგულარულად გამოყენების შესაძლებლობებზე. ეს მიდგომა უნდა ითვალისწინებდეს სტუდენტის აქტიურ მონაწილეობას სასწავლო პროცესში და მის მიერ თეორიის პრაქტიკაში გამოყენებას რეალური ან რეალურთან მიახლოებული სიტუაციებისა და შემთხვევების ფარგლებში. </w:t>
      </w:r>
      <w:r w:rsidR="4A288A40" w:rsidRPr="00AE2BDD">
        <w:rPr>
          <w:rFonts w:eastAsia="Sylfaen"/>
          <w:sz w:val="22"/>
        </w:rPr>
        <w:br/>
      </w:r>
      <w:r w:rsidRPr="75495A11">
        <w:rPr>
          <w:rFonts w:eastAsia="Sylfaen"/>
          <w:sz w:val="22"/>
        </w:rPr>
        <w:t xml:space="preserve">სწავლება-სწავლისათვის გამოყენებული ღონისძიებები ერთმანეთს სრულყოფს და კვეთს. სასწავლო პროგრამის განმახორციელებელ აკადემიურ და მოწვეულ პერსონალს შეუძლია მრავალი განსხვავებული მეთოდით იხელმძღვანელოს. საგანმანათლებლო პროგრამის კურსების </w:t>
      </w:r>
      <w:r w:rsidRPr="75495A11">
        <w:rPr>
          <w:rFonts w:eastAsia="Sylfaen"/>
          <w:sz w:val="22"/>
        </w:rPr>
        <w:lastRenderedPageBreak/>
        <w:t xml:space="preserve">ფარგლებშიც გათვალისწინებული უნდა იყოს მეთოდების, განსაკუთრებით  თანამშრომლობითი მეთოდების გამოყენება, რაც სტუდენტის მიერ მიღებული ცოდნის პრაქტიკაში აქტიურად გამოყენებას მოითხოვს.  </w:t>
      </w:r>
    </w:p>
    <w:p w14:paraId="380F2329" w14:textId="0010A803" w:rsidR="00625C45" w:rsidRDefault="75495A11" w:rsidP="00AE2BDD">
      <w:pPr>
        <w:spacing w:line="276" w:lineRule="auto"/>
        <w:ind w:left="90" w:right="-90"/>
      </w:pPr>
      <w:r w:rsidRPr="75495A11">
        <w:rPr>
          <w:rFonts w:eastAsia="Sylfaen"/>
          <w:sz w:val="22"/>
        </w:rPr>
        <w:t>სწავლის შედეგების შეფასების მეთოდებიც მრავალგვარია და მოიცავს წერილობითი ან/და ზეპირი ანგარიშის წარდგენასა და პროფესიული ხასიათის დისკუსიებში მონაწილეობას; მშობლიურ ან/და ინგლისურ ენაზე ჩატარებულ საჯარო პრეზენტაციებს; კვლევითი ნაშრომებისა და გამოცდების საფუძველზე ინდივიდუალურ შეფასებას;  ჯგუფურ შეფასებას; ჯგუფის მიერ ამოცანის გადაჭრას, შემთხვევის/პრობლემის განხილვის/ანალიზის ფარგლებში;   სტუდენტების ურთიერთშეფასებას.</w:t>
      </w:r>
      <w:r w:rsidR="4A288A40">
        <w:br/>
      </w:r>
      <w:r w:rsidRPr="75495A11">
        <w:rPr>
          <w:rFonts w:eastAsia="Sylfaen"/>
          <w:sz w:val="22"/>
        </w:rPr>
        <w:t xml:space="preserve"> </w:t>
      </w:r>
    </w:p>
    <w:p w14:paraId="1878B9C5" w14:textId="531A6E87" w:rsidR="00625C45" w:rsidRDefault="4A288A40" w:rsidP="00AE2BDD">
      <w:pPr>
        <w:spacing w:line="276" w:lineRule="auto"/>
        <w:ind w:left="90" w:right="-90"/>
        <w:rPr>
          <w:rStyle w:val="Heading1Char"/>
          <w:rFonts w:ascii="Sylfaen" w:eastAsia="Sylfaen" w:hAnsi="Sylfaen" w:cs="Sylfaen"/>
          <w:b/>
          <w:bCs/>
          <w:sz w:val="28"/>
          <w:szCs w:val="28"/>
        </w:rPr>
      </w:pPr>
      <w:r>
        <w:br/>
      </w:r>
      <w:r w:rsidR="75495A11" w:rsidRPr="75495A11">
        <w:rPr>
          <w:rStyle w:val="Heading1Char"/>
          <w:rFonts w:ascii="Sylfaen" w:eastAsia="Sylfaen" w:hAnsi="Sylfaen" w:cs="Sylfaen"/>
          <w:b/>
          <w:bCs/>
          <w:sz w:val="28"/>
          <w:szCs w:val="28"/>
        </w:rPr>
        <w:t xml:space="preserve">V. დამატებითი ინფორმაცია  </w:t>
      </w:r>
    </w:p>
    <w:p w14:paraId="6F017052" w14:textId="21E84BC1" w:rsidR="00AE2BDD" w:rsidRPr="00AE2BDD" w:rsidRDefault="75495A11" w:rsidP="00AE2BDD">
      <w:pPr>
        <w:spacing w:line="276" w:lineRule="auto"/>
        <w:ind w:left="90" w:right="-90"/>
        <w:rPr>
          <w:rFonts w:eastAsia="Sylfaen"/>
          <w:sz w:val="22"/>
        </w:rPr>
      </w:pPr>
      <w:r w:rsidRPr="75495A11">
        <w:rPr>
          <w:rFonts w:eastAsia="Sylfaen"/>
          <w:sz w:val="22"/>
        </w:rPr>
        <w:t xml:space="preserve">ბაკალავრიატისა და მაგისტრატურის საფეხურებზე (შესაბამისად, ეროვნული კვალიფიკაციების ჩარჩოს VI და VII დონეები), პროგრამა განიხილება ინფორმაციული და კომუნიკაციიის ტექნოლოგიების სასწავლო პროგრამად, თუ პროგრამის მოცულობის 75% სწორედ ICTs-ს უკავშირდება. ეს ნიშნავს, რომ კურსების სულ მცირე 75% უნდა ემსახურებოდეს კომპეტენციების განვითარებას ცოდნის ქვემოთ ჩამოთვლილ სფეროებში. აღნიშნული კურსები შესაძლებელია მოიცავდეს მათემატიკას, მეორე ან მესამე ენის პროფესიულ დონეზე (მინიმუმ B1 დონე)  შესწავლას და სხვ. ხოლო დაახლოებით 25% შესაძლებელია გამოყენებასა და ზოგად ღირებულებებთან დაკავშირებულ კომპეტენციებს მოიცავდეს. ფართო სფეროების, აგრეთვე, ზოგიერთი სხვა სფეროს (მაგალითად, მენეჯმენტი, საბანკო საქმე, ჯანდაცვა, განათლება) შემთხვევაში, ინტერდისციპლინური საგანმანათლებლო პროგრამების განხორციელება, რომლებიც ICTs-ის სფეროში აკადემიური ხარისხის მინიჭებით სრულდება, მხოლოდ ეროვნული კვალიფიკაციების ჩარჩოს VII დონეზეა (მაგისტრატურა) </w:t>
      </w:r>
      <w:r w:rsidRPr="75495A11">
        <w:rPr>
          <w:rFonts w:eastAsia="Sylfaen"/>
          <w:color w:val="auto"/>
          <w:sz w:val="22"/>
        </w:rPr>
        <w:t xml:space="preserve">შესაძლებელი, იმ პირობით, თუ ინტერდისციპლინური პროგრამის 50%-ზე ნაკლები ICTs-ს  ეძღვნება, ამასთანავე ICTs-ს -შესწავლისთვის განსაზღვრული კრედიტების ჯამი და სწავლის შედეგები დომინირებს შესაბამის საგამანათლებლო პროგრამაში და კურსები    უნდა ემსახურებოდეს კომპეტენციების განვითარებას ზემოთ ჩამოთვლილ ცოდნის სფეროებში).  </w:t>
      </w:r>
      <w:r w:rsidR="4A288A40">
        <w:br/>
      </w:r>
      <w:r w:rsidRPr="75495A11">
        <w:rPr>
          <w:rFonts w:eastAsia="Sylfaen"/>
          <w:color w:val="auto"/>
          <w:sz w:val="22"/>
        </w:rPr>
        <w:t>დამატებით, სამუშაო ჯგუფმა, ბლუმის ტაქსონომიის დონეებზე</w:t>
      </w:r>
      <w:r w:rsidRPr="75495A11">
        <w:rPr>
          <w:rFonts w:eastAsia="Sylfaen"/>
          <w:sz w:val="22"/>
        </w:rPr>
        <w:t xml:space="preserve"> დაყრდნობით, შეიმუშავა კომპეტენციების ცხრილი თითოეული საფეხურისთვის. მოსალოდნელი სწავლის შედეგების დონეები განსაზღვრულია ბლუმის  ტაქსონომიის შესაბამისად, როგორებიცაა: დამახსოვრება, გაცნობიერება, გამოყენება, გაანალიზება, შეფასება, შექმნა. </w:t>
      </w:r>
      <w:r w:rsidRPr="00625C45">
        <w:rPr>
          <w:rFonts w:eastAsia="Sylfaen"/>
          <w:sz w:val="22"/>
        </w:rPr>
        <w:t>იხ.</w:t>
      </w:r>
      <w:r w:rsidR="00625C45" w:rsidRPr="00625C45">
        <w:rPr>
          <w:rFonts w:eastAsia="Sylfaen"/>
          <w:sz w:val="22"/>
        </w:rPr>
        <w:t xml:space="preserve"> </w:t>
      </w:r>
      <w:r w:rsidRPr="00625C45">
        <w:rPr>
          <w:rFonts w:eastAsia="Sylfaen"/>
          <w:sz w:val="22"/>
        </w:rPr>
        <w:t>ცხრილი 1</w:t>
      </w:r>
      <w:r w:rsidR="00AE2BDD">
        <w:rPr>
          <w:rFonts w:eastAsia="Sylfaen"/>
          <w:sz w:val="22"/>
        </w:rPr>
        <w:t>.</w:t>
      </w:r>
    </w:p>
    <w:tbl>
      <w:tblPr>
        <w:tblStyle w:val="TableGrid"/>
        <w:tblW w:w="0" w:type="auto"/>
        <w:tblLayout w:type="fixed"/>
        <w:tblLook w:val="04A0" w:firstRow="1" w:lastRow="0" w:firstColumn="1" w:lastColumn="0" w:noHBand="0" w:noVBand="1"/>
      </w:tblPr>
      <w:tblGrid>
        <w:gridCol w:w="1784"/>
        <w:gridCol w:w="1639"/>
        <w:gridCol w:w="1509"/>
        <w:gridCol w:w="1567"/>
        <w:gridCol w:w="1465"/>
        <w:gridCol w:w="1712"/>
      </w:tblGrid>
      <w:tr w:rsidR="740DA78B" w14:paraId="37707358" w14:textId="77777777" w:rsidTr="740DA78B">
        <w:trPr>
          <w:trHeight w:val="555"/>
        </w:trPr>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BA612" w14:textId="77319211"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დამახსოვრება</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A24712" w14:textId="26653349"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გაცნობიერება</w:t>
            </w:r>
          </w:p>
        </w:tc>
        <w:tc>
          <w:tcPr>
            <w:tcW w:w="1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C27614" w14:textId="347559DE"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გამოყენება</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A53CE2" w14:textId="3B1DDDF6"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გაანალიზება</w:t>
            </w:r>
          </w:p>
        </w:tc>
        <w:tc>
          <w:tcPr>
            <w:tcW w:w="1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77FF8" w14:textId="2E251760"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შეფასება</w:t>
            </w:r>
          </w:p>
        </w:tc>
        <w:tc>
          <w:tcPr>
            <w:tcW w:w="17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E10AB" w14:textId="1008F878"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შექმნა</w:t>
            </w:r>
          </w:p>
        </w:tc>
      </w:tr>
      <w:tr w:rsidR="740DA78B" w14:paraId="7C9E16CA" w14:textId="77777777" w:rsidTr="740DA78B">
        <w:trPr>
          <w:trHeight w:val="585"/>
        </w:trPr>
        <w:tc>
          <w:tcPr>
            <w:tcW w:w="1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Pr>
          <w:p w14:paraId="7C2A66AB" w14:textId="0E312E8A"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1</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Pr>
          <w:p w14:paraId="140C6615" w14:textId="6E57DC28"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2</w:t>
            </w:r>
          </w:p>
        </w:tc>
        <w:tc>
          <w:tcPr>
            <w:tcW w:w="15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Pr>
          <w:p w14:paraId="72FD3036" w14:textId="0E7319A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AD47" w:themeFill="accent6"/>
          </w:tcPr>
          <w:p w14:paraId="2DDCBC54" w14:textId="5A8B966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4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38135" w:themeFill="accent6" w:themeFillShade="BF"/>
          </w:tcPr>
          <w:p w14:paraId="256B7AFE" w14:textId="1768A4BC"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7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5623" w:themeFill="accent6" w:themeFillShade="80"/>
          </w:tcPr>
          <w:p w14:paraId="79DF324B" w14:textId="5BEC1979"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r>
    </w:tbl>
    <w:p w14:paraId="7CC1B232" w14:textId="708B82EF" w:rsidR="4A288A40" w:rsidRDefault="4A288A40"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lastRenderedPageBreak/>
        <w:t xml:space="preserve"> </w:t>
      </w:r>
    </w:p>
    <w:p w14:paraId="3B215EFA" w14:textId="2CDE6CBE" w:rsidR="4A288A40" w:rsidRDefault="4A288A40" w:rsidP="00AE2BDD">
      <w:pPr>
        <w:spacing w:line="276" w:lineRule="auto"/>
        <w:ind w:left="0" w:right="-90" w:firstLine="0"/>
        <w:jc w:val="left"/>
        <w:rPr>
          <w:rFonts w:eastAsia="Sylfaen"/>
          <w:b/>
          <w:bCs/>
          <w:i/>
          <w:iCs/>
          <w:color w:val="000000" w:themeColor="text1"/>
          <w:sz w:val="22"/>
        </w:rPr>
      </w:pPr>
      <w:r w:rsidRPr="740DA78B">
        <w:rPr>
          <w:rFonts w:eastAsia="Sylfaen"/>
          <w:b/>
          <w:bCs/>
          <w:i/>
          <w:iCs/>
          <w:color w:val="000000" w:themeColor="text1"/>
          <w:sz w:val="22"/>
        </w:rPr>
        <w:t xml:space="preserve">ცხრილი 1: ბლუმის კომპეტენციების ტაქსონომია </w:t>
      </w:r>
    </w:p>
    <w:p w14:paraId="2DEB7E50" w14:textId="7EBE5F7F" w:rsidR="4A288A40" w:rsidRDefault="75495A11" w:rsidP="00AE2BDD">
      <w:pPr>
        <w:spacing w:line="276" w:lineRule="auto"/>
        <w:ind w:left="0" w:right="-90" w:firstLine="0"/>
        <w:jc w:val="left"/>
        <w:rPr>
          <w:rFonts w:eastAsia="Sylfaen"/>
          <w:color w:val="000000" w:themeColor="text1"/>
          <w:sz w:val="22"/>
        </w:rPr>
      </w:pPr>
      <w:r w:rsidRPr="75495A11">
        <w:rPr>
          <w:rFonts w:eastAsia="Sylfaen"/>
          <w:color w:val="000000" w:themeColor="text1"/>
          <w:sz w:val="22"/>
        </w:rPr>
        <w:t xml:space="preserve">ICTs-ის ბაკალავრის  ხარისხის მოსაპოვებლად საჭირო მინიმალური კომპეტენციების სფეროები 1-ელ ცხრილში, მოსალოდნელი სწავლის შედეგები ეფუძნება ACM-ის სტანდარტებს და მხოლოდ სარეკომენდაციო ხასიათისაა. </w:t>
      </w:r>
    </w:p>
    <w:tbl>
      <w:tblPr>
        <w:tblStyle w:val="TableGrid"/>
        <w:tblW w:w="0" w:type="auto"/>
        <w:tblLayout w:type="fixed"/>
        <w:tblLook w:val="04A0" w:firstRow="1" w:lastRow="0" w:firstColumn="1" w:lastColumn="0" w:noHBand="0" w:noVBand="1"/>
      </w:tblPr>
      <w:tblGrid>
        <w:gridCol w:w="3392"/>
        <w:gridCol w:w="1256"/>
        <w:gridCol w:w="1257"/>
        <w:gridCol w:w="1256"/>
        <w:gridCol w:w="1257"/>
        <w:gridCol w:w="1257"/>
      </w:tblGrid>
      <w:tr w:rsidR="740DA78B" w14:paraId="5E4603A2" w14:textId="77777777" w:rsidTr="001862B5">
        <w:trPr>
          <w:cantSplit/>
          <w:trHeight w:val="148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l2br w:val="single" w:sz="4" w:space="0" w:color="auto"/>
            </w:tcBorders>
            <w:vAlign w:val="center"/>
          </w:tcPr>
          <w:p w14:paraId="4746192D" w14:textId="70F93DE8" w:rsidR="00603980" w:rsidRPr="001862B5" w:rsidRDefault="740DA78B" w:rsidP="001862B5">
            <w:pPr>
              <w:spacing w:line="276" w:lineRule="auto"/>
              <w:ind w:left="0" w:right="-90" w:firstLine="0"/>
              <w:jc w:val="center"/>
              <w:rPr>
                <w:rFonts w:eastAsia="Sylfaen"/>
                <w:color w:val="000000" w:themeColor="text1"/>
                <w:sz w:val="22"/>
              </w:rPr>
            </w:pPr>
            <w:r w:rsidRPr="740DA78B">
              <w:rPr>
                <w:rFonts w:eastAsia="Sylfaen"/>
                <w:color w:val="000000" w:themeColor="text1"/>
                <w:sz w:val="22"/>
              </w:rPr>
              <w:t xml:space="preserve"> </w:t>
            </w:r>
            <w:r w:rsidR="001862B5" w:rsidRPr="75495A11">
              <w:rPr>
                <w:rFonts w:eastAsia="Sylfaen"/>
                <w:b/>
                <w:bCs/>
                <w:sz w:val="22"/>
              </w:rPr>
              <w:t>ICTs-ში შემავალი პროგრამ</w:t>
            </w:r>
            <w:r w:rsidR="001862B5">
              <w:rPr>
                <w:rFonts w:eastAsia="Sylfaen"/>
                <w:b/>
                <w:bCs/>
                <w:sz w:val="22"/>
                <w:lang w:val="ka-GE"/>
              </w:rPr>
              <w:t>ები</w:t>
            </w:r>
          </w:p>
          <w:p w14:paraId="5F99EE47" w14:textId="77777777" w:rsidR="00603980" w:rsidRDefault="00603980" w:rsidP="00AE2BDD">
            <w:pPr>
              <w:spacing w:line="276" w:lineRule="auto"/>
              <w:ind w:left="0" w:right="-90" w:firstLine="0"/>
              <w:jc w:val="center"/>
              <w:rPr>
                <w:rFonts w:eastAsia="Sylfaen"/>
                <w:color w:val="000000" w:themeColor="text1"/>
                <w:sz w:val="22"/>
              </w:rPr>
            </w:pPr>
          </w:p>
          <w:p w14:paraId="09678EC2" w14:textId="77777777" w:rsidR="00603980" w:rsidRDefault="00603980" w:rsidP="00AE2BDD">
            <w:pPr>
              <w:spacing w:line="276" w:lineRule="auto"/>
              <w:ind w:left="0" w:right="-90" w:firstLine="0"/>
              <w:jc w:val="center"/>
              <w:rPr>
                <w:rFonts w:eastAsia="Sylfaen"/>
                <w:color w:val="000000" w:themeColor="text1"/>
                <w:sz w:val="22"/>
              </w:rPr>
            </w:pPr>
          </w:p>
          <w:p w14:paraId="68298AB7" w14:textId="77777777" w:rsidR="001862B5" w:rsidRPr="001862B5" w:rsidRDefault="001862B5" w:rsidP="00AE2BDD">
            <w:pPr>
              <w:spacing w:line="276" w:lineRule="auto"/>
              <w:ind w:left="0" w:right="-90" w:firstLine="0"/>
              <w:jc w:val="center"/>
              <w:rPr>
                <w:rFonts w:eastAsia="Sylfaen"/>
                <w:b/>
                <w:bCs/>
                <w:sz w:val="22"/>
              </w:rPr>
            </w:pPr>
          </w:p>
          <w:p w14:paraId="263AD2A1" w14:textId="762BCE25" w:rsidR="001862B5" w:rsidRDefault="001862B5" w:rsidP="001862B5">
            <w:pPr>
              <w:spacing w:line="276" w:lineRule="auto"/>
              <w:ind w:left="0" w:right="-90" w:firstLine="0"/>
              <w:jc w:val="center"/>
              <w:rPr>
                <w:rFonts w:eastAsia="Sylfaen"/>
                <w:color w:val="000000" w:themeColor="text1"/>
                <w:sz w:val="22"/>
              </w:rPr>
            </w:pPr>
            <w:r w:rsidRPr="001862B5">
              <w:rPr>
                <w:rFonts w:eastAsia="Sylfaen"/>
                <w:b/>
                <w:bCs/>
                <w:sz w:val="22"/>
              </w:rPr>
              <w:t>ცოდნის სფეროები</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262BDE24" w14:textId="6F2E5723" w:rsidR="740DA78B" w:rsidRPr="00603980" w:rsidRDefault="740DA78B" w:rsidP="00603980">
            <w:pPr>
              <w:spacing w:after="0" w:line="240" w:lineRule="auto"/>
              <w:ind w:left="113" w:right="113" w:firstLine="0"/>
              <w:jc w:val="center"/>
              <w:rPr>
                <w:rFonts w:eastAsia="Sylfaen"/>
                <w:b/>
                <w:bCs/>
                <w:color w:val="000000" w:themeColor="text1"/>
                <w:sz w:val="20"/>
                <w:szCs w:val="20"/>
                <w:lang w:val="ka-GE"/>
              </w:rPr>
            </w:pPr>
            <w:r w:rsidRPr="00603980">
              <w:rPr>
                <w:rFonts w:eastAsia="Sylfaen"/>
                <w:b/>
                <w:color w:val="000000" w:themeColor="text1"/>
                <w:sz w:val="20"/>
                <w:szCs w:val="20"/>
              </w:rPr>
              <w:t>CS</w:t>
            </w:r>
            <w:r w:rsidR="00603980" w:rsidRPr="00603980">
              <w:rPr>
                <w:rFonts w:eastAsia="Sylfaen"/>
                <w:b/>
                <w:bCs/>
                <w:color w:val="000000" w:themeColor="text1"/>
                <w:sz w:val="20"/>
                <w:szCs w:val="20"/>
              </w:rPr>
              <w:t xml:space="preserve"> </w:t>
            </w:r>
            <w:r w:rsidRPr="00603980">
              <w:rPr>
                <w:rFonts w:eastAsia="Sylfaen"/>
                <w:b/>
                <w:bCs/>
                <w:color w:val="000000" w:themeColor="text1"/>
                <w:sz w:val="20"/>
                <w:szCs w:val="20"/>
              </w:rPr>
              <w:t>კომპიუტერული მეცნიერებ</w:t>
            </w:r>
            <w:r w:rsidR="00603980" w:rsidRPr="00603980">
              <w:rPr>
                <w:rFonts w:eastAsia="Sylfaen"/>
                <w:b/>
                <w:bCs/>
                <w:color w:val="000000" w:themeColor="text1"/>
                <w:sz w:val="20"/>
                <w:szCs w:val="20"/>
                <w:lang w:val="ka-GE"/>
              </w:rPr>
              <w:t>ა</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2DFD4EB0" w14:textId="45461328" w:rsidR="740DA78B" w:rsidRPr="00603980" w:rsidRDefault="740DA78B" w:rsidP="00603980">
            <w:pPr>
              <w:spacing w:after="0" w:line="240" w:lineRule="auto"/>
              <w:ind w:left="113" w:right="113" w:firstLine="0"/>
              <w:jc w:val="center"/>
              <w:rPr>
                <w:rFonts w:eastAsia="Sylfaen"/>
                <w:b/>
                <w:bCs/>
                <w:color w:val="000000" w:themeColor="text1"/>
                <w:sz w:val="20"/>
                <w:szCs w:val="20"/>
              </w:rPr>
            </w:pPr>
            <w:r w:rsidRPr="00603980">
              <w:rPr>
                <w:rFonts w:eastAsia="Sylfaen"/>
                <w:b/>
                <w:color w:val="000000" w:themeColor="text1"/>
                <w:sz w:val="20"/>
                <w:szCs w:val="20"/>
              </w:rPr>
              <w:t>SE</w:t>
            </w:r>
            <w:r w:rsidRPr="00603980">
              <w:rPr>
                <w:rFonts w:eastAsia="Sylfaen"/>
                <w:b/>
                <w:bCs/>
                <w:color w:val="000000" w:themeColor="text1"/>
                <w:sz w:val="20"/>
                <w:szCs w:val="20"/>
              </w:rPr>
              <w:t xml:space="preserve"> </w:t>
            </w:r>
          </w:p>
          <w:p w14:paraId="43949A01" w14:textId="4026F89E" w:rsidR="740DA78B" w:rsidRPr="00603980" w:rsidRDefault="740DA78B" w:rsidP="00603980">
            <w:pPr>
              <w:spacing w:after="0" w:line="240" w:lineRule="auto"/>
              <w:ind w:left="113" w:right="113" w:firstLine="0"/>
              <w:jc w:val="center"/>
              <w:rPr>
                <w:rFonts w:eastAsia="Sylfaen"/>
                <w:b/>
                <w:bCs/>
                <w:color w:val="000000" w:themeColor="text1"/>
                <w:sz w:val="20"/>
                <w:szCs w:val="20"/>
              </w:rPr>
            </w:pPr>
            <w:r w:rsidRPr="00603980">
              <w:rPr>
                <w:rFonts w:eastAsia="Sylfaen"/>
                <w:b/>
                <w:bCs/>
                <w:color w:val="000000" w:themeColor="text1"/>
                <w:sz w:val="20"/>
                <w:szCs w:val="20"/>
              </w:rPr>
              <w:t>პროგრამული უზრუნველყოფის ინჟინერიის</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51614B41" w14:textId="26807234" w:rsidR="740DA78B" w:rsidRPr="00603980" w:rsidRDefault="740DA78B" w:rsidP="00603980">
            <w:pPr>
              <w:spacing w:after="0" w:line="240" w:lineRule="auto"/>
              <w:ind w:left="113" w:right="113" w:firstLine="0"/>
              <w:jc w:val="center"/>
              <w:rPr>
                <w:rFonts w:eastAsia="Sylfaen"/>
                <w:b/>
                <w:color w:val="000000" w:themeColor="text1"/>
                <w:sz w:val="20"/>
                <w:szCs w:val="20"/>
                <w:lang w:val="ka-GE"/>
              </w:rPr>
            </w:pPr>
            <w:r w:rsidRPr="00603980">
              <w:rPr>
                <w:rFonts w:eastAsia="Sylfaen"/>
                <w:b/>
                <w:color w:val="000000" w:themeColor="text1"/>
                <w:sz w:val="20"/>
                <w:szCs w:val="20"/>
              </w:rPr>
              <w:t>IT</w:t>
            </w:r>
            <w:r w:rsidR="00603980" w:rsidRPr="00603980">
              <w:rPr>
                <w:rFonts w:eastAsia="Sylfaen"/>
                <w:b/>
                <w:color w:val="000000" w:themeColor="text1"/>
                <w:sz w:val="20"/>
                <w:szCs w:val="20"/>
                <w:lang w:val="ka-GE"/>
              </w:rPr>
              <w:t xml:space="preserve">  ინფორმაციული ტექნოლოგიები</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66E9F0AB" w14:textId="71062227" w:rsidR="740DA78B" w:rsidRPr="00603980" w:rsidRDefault="740DA78B" w:rsidP="00603980">
            <w:pPr>
              <w:spacing w:after="0" w:line="240" w:lineRule="auto"/>
              <w:ind w:left="113" w:right="113" w:firstLine="0"/>
              <w:jc w:val="center"/>
              <w:rPr>
                <w:rFonts w:eastAsia="Sylfaen"/>
                <w:b/>
                <w:color w:val="000000" w:themeColor="text1"/>
                <w:sz w:val="20"/>
                <w:szCs w:val="20"/>
                <w:lang w:val="ka-GE"/>
              </w:rPr>
            </w:pPr>
            <w:r w:rsidRPr="00603980">
              <w:rPr>
                <w:rFonts w:eastAsia="Sylfaen"/>
                <w:b/>
                <w:color w:val="000000" w:themeColor="text1"/>
                <w:sz w:val="20"/>
                <w:szCs w:val="20"/>
              </w:rPr>
              <w:t>IS</w:t>
            </w:r>
            <w:r w:rsidR="00603980" w:rsidRPr="00603980">
              <w:rPr>
                <w:rFonts w:eastAsia="Sylfaen"/>
                <w:b/>
                <w:color w:val="000000" w:themeColor="text1"/>
                <w:sz w:val="20"/>
                <w:szCs w:val="20"/>
                <w:lang w:val="ka-GE"/>
              </w:rPr>
              <w:t xml:space="preserve"> ინფორმაციული სისტემები</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022448C2" w14:textId="3FA962CD" w:rsidR="740DA78B" w:rsidRPr="00603980" w:rsidRDefault="740DA78B" w:rsidP="00603980">
            <w:pPr>
              <w:spacing w:after="0" w:line="240" w:lineRule="auto"/>
              <w:ind w:left="113" w:right="113" w:firstLine="0"/>
              <w:jc w:val="center"/>
              <w:rPr>
                <w:rFonts w:eastAsia="Sylfaen"/>
                <w:b/>
                <w:sz w:val="20"/>
                <w:szCs w:val="20"/>
                <w:vertAlign w:val="superscript"/>
              </w:rPr>
            </w:pPr>
            <w:r w:rsidRPr="00603980">
              <w:rPr>
                <w:rFonts w:eastAsia="Sylfaen"/>
                <w:b/>
                <w:color w:val="000000" w:themeColor="text1"/>
                <w:sz w:val="20"/>
                <w:szCs w:val="20"/>
              </w:rPr>
              <w:t>კიბერუსაფრთხოება</w:t>
            </w:r>
            <w:r w:rsidRPr="00603980">
              <w:rPr>
                <w:rStyle w:val="FootnoteReference"/>
                <w:rFonts w:eastAsia="Sylfaen" w:cs="Sylfaen"/>
                <w:b/>
                <w:sz w:val="20"/>
                <w:szCs w:val="20"/>
              </w:rPr>
              <w:footnoteReference w:id="4"/>
            </w:r>
          </w:p>
        </w:tc>
      </w:tr>
      <w:tr w:rsidR="740DA78B" w:rsidRPr="00603980" w14:paraId="32E8D6A7" w14:textId="77777777" w:rsidTr="002E3FD5">
        <w:trPr>
          <w:trHeight w:val="34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3104C" w14:textId="1CDE1130"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ალგორითმები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EC9E3" w14:textId="3376B2E6"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9952C" w14:textId="6DC4BA88"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085D3" w14:textId="648AA5B3"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A9E90" w14:textId="2C1814E3"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04A96" w14:textId="3135FFB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r>
      <w:tr w:rsidR="740DA78B" w:rsidRPr="00603980" w14:paraId="3B717CB0" w14:textId="77777777" w:rsidTr="002E3FD5">
        <w:trPr>
          <w:trHeight w:val="330"/>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8EB9C" w14:textId="07EF387F"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გამოყენებითი პროგრამები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9CB3A" w14:textId="168FBD7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48D82" w14:textId="04367636"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999030" w14:textId="076EFDF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0D4A" w14:textId="6D761B4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B24004" w14:textId="42198CB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r>
      <w:tr w:rsidR="740DA78B" w:rsidRPr="00603980" w14:paraId="75774AF9" w14:textId="77777777" w:rsidTr="002E3FD5">
        <w:trPr>
          <w:trHeight w:val="34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E7D49" w14:textId="147B0743"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კომპიუტერული პროგრამირება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B9073" w14:textId="392D3B0C"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A2CF7" w14:textId="4AC4D90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174D" w14:textId="20A0D5A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1</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62DCF" w14:textId="2DD93487"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E8B8AA" w14:textId="2EB66F7E"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r>
      <w:tr w:rsidR="740DA78B" w:rsidRPr="00603980" w14:paraId="225D51D9" w14:textId="77777777" w:rsidTr="002E3FD5">
        <w:trPr>
          <w:trHeight w:val="660"/>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01ABFD" w14:textId="1DE7C9AD" w:rsidR="740DA78B" w:rsidRPr="00603980" w:rsidRDefault="740DA78B" w:rsidP="00603980">
            <w:pPr>
              <w:tabs>
                <w:tab w:val="right" w:pos="3527"/>
              </w:tabs>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აპარატურა/ტექნიკა  და</w:t>
            </w:r>
          </w:p>
          <w:p w14:paraId="5413E346" w14:textId="04C2721A"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მოწყობილობები</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9FF779" w14:textId="174DE35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101AE1" w14:textId="12E28D80"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1</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CE3F8" w14:textId="770CCF24"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42770" w14:textId="2C375FC0"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1</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4CCC93" w14:textId="17A31D2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r>
      <w:tr w:rsidR="740DA78B" w:rsidRPr="00603980" w14:paraId="5974711D" w14:textId="77777777" w:rsidTr="002E3FD5">
        <w:trPr>
          <w:trHeight w:val="67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333B82" w14:textId="2D7D96AE"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ინტერფეისები „ადამიანიკომპიუტერი“</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E16A8" w14:textId="7F40071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A47FD2" w14:textId="41BD37FD"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45D441" w14:textId="0460D2C0"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EF8629" w14:textId="4073576D"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8AA7E" w14:textId="491BEB5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r>
      <w:tr w:rsidR="740DA78B" w:rsidRPr="00603980" w14:paraId="0AD543E4" w14:textId="77777777" w:rsidTr="002E3FD5">
        <w:trPr>
          <w:trHeight w:val="34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87837" w14:textId="45B5CA04"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ინფორმაციული სისტემები</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DE1F5" w14:textId="381B236D"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7679C" w14:textId="13422A3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04D0A3" w14:textId="1AB55877"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635BC" w14:textId="331A4FCA"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FC6EA" w14:textId="385B411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r>
      <w:tr w:rsidR="740DA78B" w:rsidRPr="00603980" w14:paraId="5603070B" w14:textId="77777777" w:rsidTr="002E3FD5">
        <w:trPr>
          <w:trHeight w:val="330"/>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5FB30F" w14:textId="4C36855B"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ინფორმაციის მართვა</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5D3B8" w14:textId="6982E5AC"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AD6ECC" w14:textId="5037C647"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E31AC" w14:textId="79DA2BCD"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27921" w14:textId="7734E8B8"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6226AD" w14:textId="4BDEDE12"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r>
      <w:tr w:rsidR="740DA78B" w:rsidRPr="00603980" w14:paraId="570A33C2" w14:textId="77777777" w:rsidTr="002E3FD5">
        <w:trPr>
          <w:trHeight w:val="64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9EF82" w14:textId="36CBC97E"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ინფორმაციული ტექნოლოგიების რესურსების დაგეგმვა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1E1C2" w14:textId="6A512A2F"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A030DD" w14:textId="39B240BF"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CBB976" w14:textId="3F3F93A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C3AB30" w14:textId="18ABD14F"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86F7B4" w14:textId="7013652D"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r>
      <w:tr w:rsidR="740DA78B" w:rsidRPr="00603980" w14:paraId="2B89D7DD" w14:textId="77777777" w:rsidTr="002E3FD5">
        <w:trPr>
          <w:trHeight w:val="330"/>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D14C3" w14:textId="4FC03267"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ინტელექტუალური სისტემები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BC5CEA" w14:textId="712ABBDF"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EAF19" w14:textId="7D206BC2"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1</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23E3E8" w14:textId="7D9E0E5F"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A977CE" w14:textId="45989AF4"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E8992F" w14:textId="47DFD130"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r>
      <w:tr w:rsidR="740DA78B" w:rsidRPr="00603980" w14:paraId="60FA3939" w14:textId="77777777" w:rsidTr="002E3FD5">
        <w:trPr>
          <w:trHeight w:val="330"/>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5024D" w14:textId="0F469FE3" w:rsidR="740DA78B" w:rsidRPr="00603980" w:rsidRDefault="740DA78B" w:rsidP="00603980">
            <w:pPr>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lastRenderedPageBreak/>
              <w:t xml:space="preserve">ქსელები და კომუნიკაცია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A9736" w14:textId="06143279"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937BD" w14:textId="6A3E56DE"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C93FD9" w14:textId="47F5F92E"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771F6D" w14:textId="7969F64A"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20BEC" w14:textId="789729C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r>
      <w:tr w:rsidR="740DA78B" w:rsidRPr="00603980" w14:paraId="43120F11" w14:textId="77777777" w:rsidTr="002E3FD5">
        <w:trPr>
          <w:trHeight w:val="645"/>
        </w:trPr>
        <w:tc>
          <w:tcPr>
            <w:tcW w:w="33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F4210" w14:textId="31321A12" w:rsidR="740DA78B" w:rsidRPr="00603980" w:rsidRDefault="740DA78B" w:rsidP="00603980">
            <w:pPr>
              <w:tabs>
                <w:tab w:val="right" w:pos="3527"/>
              </w:tabs>
              <w:spacing w:line="240" w:lineRule="auto"/>
              <w:ind w:left="0" w:right="-90" w:firstLine="0"/>
              <w:jc w:val="left"/>
              <w:rPr>
                <w:rFonts w:eastAsia="Sylfaen"/>
                <w:color w:val="000000" w:themeColor="text1"/>
                <w:sz w:val="20"/>
                <w:szCs w:val="20"/>
              </w:rPr>
            </w:pPr>
            <w:r w:rsidRPr="00603980">
              <w:rPr>
                <w:rFonts w:eastAsia="Sylfaen"/>
                <w:color w:val="000000" w:themeColor="text1"/>
                <w:sz w:val="20"/>
                <w:szCs w:val="20"/>
              </w:rPr>
              <w:t xml:space="preserve">სისტემების  შემუშავება ინტეგრაციის გზით </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8E0EB" w14:textId="2B55D582"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1</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945BE7" w14:textId="7335A495"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c>
          <w:tcPr>
            <w:tcW w:w="12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87373D" w14:textId="415A2DD0"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4</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1A7AF0" w14:textId="54C0DDDB"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3</w:t>
            </w:r>
          </w:p>
        </w:tc>
        <w:tc>
          <w:tcPr>
            <w:tcW w:w="12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11AE98" w14:textId="5D0A3FF3" w:rsidR="740DA78B" w:rsidRPr="00603980" w:rsidRDefault="740DA78B" w:rsidP="00603980">
            <w:pPr>
              <w:spacing w:line="240" w:lineRule="auto"/>
              <w:ind w:left="0" w:right="-90" w:firstLine="0"/>
              <w:jc w:val="center"/>
              <w:rPr>
                <w:rFonts w:eastAsia="Sylfaen"/>
                <w:color w:val="000000" w:themeColor="text1"/>
                <w:sz w:val="20"/>
                <w:szCs w:val="20"/>
              </w:rPr>
            </w:pPr>
            <w:r w:rsidRPr="00603980">
              <w:rPr>
                <w:rFonts w:eastAsia="Sylfaen"/>
                <w:color w:val="000000" w:themeColor="text1"/>
                <w:sz w:val="20"/>
                <w:szCs w:val="20"/>
              </w:rPr>
              <w:t>2</w:t>
            </w:r>
          </w:p>
        </w:tc>
      </w:tr>
    </w:tbl>
    <w:p w14:paraId="110EFD80" w14:textId="0FE329D8" w:rsidR="4A288A40" w:rsidRDefault="4A288A40" w:rsidP="00AE2BDD">
      <w:pPr>
        <w:spacing w:line="276" w:lineRule="auto"/>
        <w:ind w:left="0" w:right="-90" w:firstLine="0"/>
        <w:jc w:val="left"/>
        <w:rPr>
          <w:rFonts w:eastAsia="Sylfaen"/>
          <w:color w:val="44546A" w:themeColor="text2"/>
          <w:sz w:val="22"/>
        </w:rPr>
      </w:pPr>
      <w:r w:rsidRPr="740DA78B">
        <w:rPr>
          <w:rFonts w:eastAsia="Sylfaen"/>
          <w:color w:val="44546A" w:themeColor="text2"/>
          <w:sz w:val="22"/>
        </w:rPr>
        <w:t xml:space="preserve"> </w:t>
      </w:r>
    </w:p>
    <w:p w14:paraId="24F8E735" w14:textId="3544CFF2" w:rsidR="4A288A40" w:rsidRDefault="75495A11" w:rsidP="00AE2BDD">
      <w:pPr>
        <w:spacing w:line="276" w:lineRule="auto"/>
        <w:ind w:left="0" w:right="-90" w:firstLine="0"/>
        <w:rPr>
          <w:rFonts w:eastAsia="Sylfaen"/>
          <w:b/>
          <w:bCs/>
          <w:color w:val="445369"/>
          <w:sz w:val="22"/>
        </w:rPr>
      </w:pPr>
      <w:r w:rsidRPr="75495A11">
        <w:rPr>
          <w:rFonts w:eastAsia="Sylfaen"/>
          <w:b/>
          <w:bCs/>
          <w:color w:val="445369"/>
          <w:sz w:val="22"/>
        </w:rPr>
        <w:t xml:space="preserve">ცხრილი 2: შესაბამის ცოდნის სფეროებში მოსალოდნელი კომპეტენციები ინფორმაციის და კომუნიკაციის ტექნოლოგიების ყოველი მიმართულებისათვის ბაკალავრიატის საფეხურზე </w:t>
      </w:r>
    </w:p>
    <w:p w14:paraId="4A4BFE33" w14:textId="05F9B2C5"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მაგისტრის ხარისხის მოსაპოვებლად საჭირო სწავლის შედეგები აღწერილია მე-3 ცხრილში. მოსალოდნელი სწავლის შედეგები ეფუძნება ACM-ის სტანდარტებს და მხოლოდ სარეკომენდაციო ხასიათისაა. </w:t>
      </w:r>
    </w:p>
    <w:tbl>
      <w:tblPr>
        <w:tblStyle w:val="TableGrid"/>
        <w:tblW w:w="0" w:type="auto"/>
        <w:tblLayout w:type="fixed"/>
        <w:tblLook w:val="04A0" w:firstRow="1" w:lastRow="0" w:firstColumn="1" w:lastColumn="0" w:noHBand="0" w:noVBand="1"/>
      </w:tblPr>
      <w:tblGrid>
        <w:gridCol w:w="4667"/>
        <w:gridCol w:w="1001"/>
        <w:gridCol w:w="1002"/>
        <w:gridCol w:w="1001"/>
        <w:gridCol w:w="1002"/>
        <w:gridCol w:w="1002"/>
      </w:tblGrid>
      <w:tr w:rsidR="001862B5" w14:paraId="30777F6B" w14:textId="77777777" w:rsidTr="001862B5">
        <w:trPr>
          <w:trHeight w:val="114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l2br w:val="single" w:sz="4" w:space="0" w:color="auto"/>
            </w:tcBorders>
            <w:vAlign w:val="center"/>
          </w:tcPr>
          <w:p w14:paraId="702D1407" w14:textId="33C79FF1" w:rsidR="001862B5" w:rsidRPr="001862B5" w:rsidRDefault="4A288A40" w:rsidP="001862B5">
            <w:pPr>
              <w:spacing w:line="276" w:lineRule="auto"/>
              <w:ind w:left="0" w:right="-90" w:firstLine="0"/>
              <w:jc w:val="center"/>
              <w:rPr>
                <w:rFonts w:eastAsia="Sylfaen"/>
                <w:color w:val="000000" w:themeColor="text1"/>
                <w:sz w:val="22"/>
              </w:rPr>
            </w:pPr>
            <w:r w:rsidRPr="740DA78B">
              <w:rPr>
                <w:rFonts w:eastAsia="Sylfaen"/>
                <w:color w:val="000000" w:themeColor="text1"/>
                <w:sz w:val="22"/>
              </w:rPr>
              <w:t xml:space="preserve"> </w:t>
            </w:r>
            <w:r w:rsidR="001862B5" w:rsidRPr="740DA78B">
              <w:rPr>
                <w:rFonts w:eastAsia="Sylfaen"/>
                <w:color w:val="000000" w:themeColor="text1"/>
                <w:sz w:val="22"/>
              </w:rPr>
              <w:t xml:space="preserve"> </w:t>
            </w:r>
            <w:r w:rsidR="001862B5" w:rsidRPr="75495A11">
              <w:rPr>
                <w:rFonts w:eastAsia="Sylfaen"/>
                <w:b/>
                <w:bCs/>
                <w:sz w:val="22"/>
              </w:rPr>
              <w:t>ICTs-ში შემავალი პროგრამ</w:t>
            </w:r>
            <w:r w:rsidR="001862B5">
              <w:rPr>
                <w:rFonts w:eastAsia="Sylfaen"/>
                <w:b/>
                <w:bCs/>
                <w:sz w:val="22"/>
                <w:lang w:val="ka-GE"/>
              </w:rPr>
              <w:t>ები</w:t>
            </w:r>
          </w:p>
          <w:p w14:paraId="0C6650AD" w14:textId="77777777" w:rsidR="001862B5" w:rsidRDefault="001862B5" w:rsidP="001862B5">
            <w:pPr>
              <w:spacing w:line="276" w:lineRule="auto"/>
              <w:ind w:left="0" w:right="-90" w:firstLine="0"/>
              <w:jc w:val="center"/>
              <w:rPr>
                <w:rFonts w:eastAsia="Sylfaen"/>
                <w:color w:val="000000" w:themeColor="text1"/>
                <w:sz w:val="22"/>
              </w:rPr>
            </w:pPr>
          </w:p>
          <w:p w14:paraId="5CAC6880" w14:textId="77777777" w:rsidR="001862B5" w:rsidRDefault="001862B5" w:rsidP="001862B5">
            <w:pPr>
              <w:spacing w:line="276" w:lineRule="auto"/>
              <w:ind w:left="0" w:right="-90" w:firstLine="0"/>
              <w:jc w:val="left"/>
              <w:rPr>
                <w:rFonts w:eastAsia="Sylfaen"/>
                <w:b/>
                <w:bCs/>
                <w:sz w:val="22"/>
              </w:rPr>
            </w:pPr>
          </w:p>
          <w:p w14:paraId="13D739BC" w14:textId="77719D4C" w:rsidR="001862B5" w:rsidRDefault="001862B5" w:rsidP="001862B5">
            <w:pPr>
              <w:spacing w:line="276" w:lineRule="auto"/>
              <w:ind w:left="0" w:right="-90" w:firstLine="0"/>
              <w:jc w:val="left"/>
              <w:rPr>
                <w:rFonts w:eastAsia="Sylfaen"/>
                <w:color w:val="000000" w:themeColor="text1"/>
                <w:sz w:val="22"/>
              </w:rPr>
            </w:pPr>
            <w:r w:rsidRPr="001862B5">
              <w:rPr>
                <w:rFonts w:eastAsia="Sylfaen"/>
                <w:b/>
                <w:bCs/>
                <w:sz w:val="22"/>
              </w:rPr>
              <w:t>ცოდნის სფეროები</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22E80235" w14:textId="210E65AA" w:rsidR="001862B5" w:rsidRDefault="001862B5" w:rsidP="001862B5">
            <w:pPr>
              <w:spacing w:line="276" w:lineRule="auto"/>
              <w:ind w:left="0" w:right="-90" w:firstLine="0"/>
              <w:jc w:val="center"/>
              <w:rPr>
                <w:rFonts w:eastAsia="Sylfaen"/>
                <w:color w:val="000000" w:themeColor="text1"/>
                <w:sz w:val="22"/>
              </w:rPr>
            </w:pPr>
            <w:r w:rsidRPr="00603980">
              <w:rPr>
                <w:rFonts w:eastAsia="Sylfaen"/>
                <w:b/>
                <w:color w:val="000000" w:themeColor="text1"/>
                <w:sz w:val="20"/>
                <w:szCs w:val="20"/>
              </w:rPr>
              <w:t>CS</w:t>
            </w:r>
            <w:r w:rsidRPr="00603980">
              <w:rPr>
                <w:rFonts w:eastAsia="Sylfaen"/>
                <w:b/>
                <w:bCs/>
                <w:color w:val="000000" w:themeColor="text1"/>
                <w:sz w:val="20"/>
                <w:szCs w:val="20"/>
              </w:rPr>
              <w:t xml:space="preserve"> კომპიუტერული მეცნიერებ</w:t>
            </w:r>
            <w:r w:rsidRPr="00603980">
              <w:rPr>
                <w:rFonts w:eastAsia="Sylfaen"/>
                <w:b/>
                <w:bCs/>
                <w:color w:val="000000" w:themeColor="text1"/>
                <w:sz w:val="20"/>
                <w:szCs w:val="20"/>
                <w:lang w:val="ka-GE"/>
              </w:rPr>
              <w:t>ა</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12D99176" w14:textId="77777777" w:rsidR="001862B5" w:rsidRPr="00603980" w:rsidRDefault="001862B5" w:rsidP="001862B5">
            <w:pPr>
              <w:spacing w:after="0" w:line="240" w:lineRule="auto"/>
              <w:ind w:left="113" w:right="113" w:firstLine="0"/>
              <w:jc w:val="center"/>
              <w:rPr>
                <w:rFonts w:eastAsia="Sylfaen"/>
                <w:b/>
                <w:bCs/>
                <w:color w:val="000000" w:themeColor="text1"/>
                <w:sz w:val="20"/>
                <w:szCs w:val="20"/>
              </w:rPr>
            </w:pPr>
            <w:r w:rsidRPr="00603980">
              <w:rPr>
                <w:rFonts w:eastAsia="Sylfaen"/>
                <w:b/>
                <w:color w:val="000000" w:themeColor="text1"/>
                <w:sz w:val="20"/>
                <w:szCs w:val="20"/>
              </w:rPr>
              <w:t>SE</w:t>
            </w:r>
            <w:r w:rsidRPr="00603980">
              <w:rPr>
                <w:rFonts w:eastAsia="Sylfaen"/>
                <w:b/>
                <w:bCs/>
                <w:color w:val="000000" w:themeColor="text1"/>
                <w:sz w:val="20"/>
                <w:szCs w:val="20"/>
              </w:rPr>
              <w:t xml:space="preserve"> </w:t>
            </w:r>
          </w:p>
          <w:p w14:paraId="539A7CDD" w14:textId="3FAE2898" w:rsidR="001862B5" w:rsidRDefault="001862B5" w:rsidP="001862B5">
            <w:pPr>
              <w:spacing w:line="276" w:lineRule="auto"/>
              <w:ind w:left="0" w:right="-90" w:firstLine="0"/>
              <w:jc w:val="center"/>
              <w:rPr>
                <w:rFonts w:eastAsia="Sylfaen"/>
                <w:color w:val="000000" w:themeColor="text1"/>
                <w:sz w:val="22"/>
              </w:rPr>
            </w:pPr>
            <w:r w:rsidRPr="00603980">
              <w:rPr>
                <w:rFonts w:eastAsia="Sylfaen"/>
                <w:b/>
                <w:bCs/>
                <w:color w:val="000000" w:themeColor="text1"/>
                <w:sz w:val="20"/>
                <w:szCs w:val="20"/>
              </w:rPr>
              <w:t>პროგრამული უზრუნველყოფის ინჟინერიის</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3E359EC6" w14:textId="2C2BF61F" w:rsidR="001862B5" w:rsidRDefault="001862B5" w:rsidP="001862B5">
            <w:pPr>
              <w:spacing w:line="276" w:lineRule="auto"/>
              <w:ind w:left="0" w:right="-90" w:firstLine="0"/>
              <w:jc w:val="center"/>
              <w:rPr>
                <w:rFonts w:eastAsia="Sylfaen"/>
                <w:color w:val="000000" w:themeColor="text1"/>
                <w:sz w:val="22"/>
              </w:rPr>
            </w:pPr>
            <w:r w:rsidRPr="00603980">
              <w:rPr>
                <w:rFonts w:eastAsia="Sylfaen"/>
                <w:b/>
                <w:color w:val="000000" w:themeColor="text1"/>
                <w:sz w:val="20"/>
                <w:szCs w:val="20"/>
              </w:rPr>
              <w:t>IT</w:t>
            </w:r>
            <w:r w:rsidRPr="00603980">
              <w:rPr>
                <w:rFonts w:eastAsia="Sylfaen"/>
                <w:b/>
                <w:color w:val="000000" w:themeColor="text1"/>
                <w:sz w:val="20"/>
                <w:szCs w:val="20"/>
                <w:lang w:val="ka-GE"/>
              </w:rPr>
              <w:t xml:space="preserve">  ინფორმაციული ტექნოლოგიები</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5CEDD55E" w14:textId="3656C0E5" w:rsidR="001862B5" w:rsidRDefault="001862B5" w:rsidP="001862B5">
            <w:pPr>
              <w:spacing w:line="276" w:lineRule="auto"/>
              <w:ind w:left="0" w:right="-90" w:firstLine="0"/>
              <w:jc w:val="center"/>
              <w:rPr>
                <w:rFonts w:eastAsia="Sylfaen"/>
                <w:color w:val="000000" w:themeColor="text1"/>
                <w:sz w:val="22"/>
              </w:rPr>
            </w:pPr>
            <w:r w:rsidRPr="00603980">
              <w:rPr>
                <w:rFonts w:eastAsia="Sylfaen"/>
                <w:b/>
                <w:color w:val="000000" w:themeColor="text1"/>
                <w:sz w:val="20"/>
                <w:szCs w:val="20"/>
              </w:rPr>
              <w:t>IS</w:t>
            </w:r>
            <w:r w:rsidRPr="00603980">
              <w:rPr>
                <w:rFonts w:eastAsia="Sylfaen"/>
                <w:b/>
                <w:color w:val="000000" w:themeColor="text1"/>
                <w:sz w:val="20"/>
                <w:szCs w:val="20"/>
                <w:lang w:val="ka-GE"/>
              </w:rPr>
              <w:t xml:space="preserve"> ინფორმაციული სისტემები</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7B9278D3" w14:textId="6F52FBE4" w:rsidR="001862B5" w:rsidRDefault="001862B5" w:rsidP="001862B5">
            <w:pPr>
              <w:spacing w:line="276" w:lineRule="auto"/>
              <w:ind w:left="0" w:right="-90" w:firstLine="0"/>
              <w:jc w:val="center"/>
              <w:rPr>
                <w:rFonts w:eastAsia="Sylfaen"/>
                <w:color w:val="000000" w:themeColor="text1"/>
                <w:sz w:val="22"/>
              </w:rPr>
            </w:pPr>
            <w:r w:rsidRPr="00603980">
              <w:rPr>
                <w:rFonts w:eastAsia="Sylfaen"/>
                <w:b/>
                <w:color w:val="000000" w:themeColor="text1"/>
                <w:sz w:val="20"/>
                <w:szCs w:val="20"/>
              </w:rPr>
              <w:t>კიბერუსაფრთხოება</w:t>
            </w:r>
            <w:r w:rsidRPr="00603980">
              <w:rPr>
                <w:rStyle w:val="FootnoteReference"/>
                <w:rFonts w:eastAsia="Sylfaen" w:cs="Sylfaen"/>
                <w:b/>
                <w:sz w:val="20"/>
                <w:szCs w:val="20"/>
              </w:rPr>
              <w:footnoteReference w:id="5"/>
            </w:r>
          </w:p>
        </w:tc>
      </w:tr>
      <w:tr w:rsidR="740DA78B" w14:paraId="67DF024B"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E3852" w14:textId="6193C1AF"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ალგორითმები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398A46" w14:textId="401FD4AC"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AB144B" w14:textId="48B1E27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4A89E" w14:textId="1A3C9740"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2</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23FF42" w14:textId="5C462EF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9C9F8" w14:textId="1BB95E8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r>
      <w:tr w:rsidR="740DA78B" w14:paraId="3DDF25D5"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C1313" w14:textId="53706DF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გამოყენებითი პროგრამები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910542" w14:textId="2A1B928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FD8B83" w14:textId="479A4A3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1196A3" w14:textId="578B82F9"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22247F" w14:textId="02286F3F"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903C9" w14:textId="7B98ADDF"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r>
      <w:tr w:rsidR="740DA78B" w14:paraId="0BD4BDAC"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461C9" w14:textId="71381817"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კომპიუტერული პროგრამირება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C7E1F8" w14:textId="333A5134"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453841" w14:textId="1E630DB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B11D8C" w14:textId="7BA1D9B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2</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4C512" w14:textId="432BC26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2</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9389A" w14:textId="219DC38A"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r>
      <w:tr w:rsidR="740DA78B" w14:paraId="543E27E0" w14:textId="77777777" w:rsidTr="001862B5">
        <w:trPr>
          <w:trHeight w:val="645"/>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798131" w14:textId="016B88AF"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აპარატურა/ტექნიკა და მოწყობილობები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DD42FF" w14:textId="4B336655"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B358AC" w14:textId="022599F1"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2</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135D5" w14:textId="0C2043D0"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1</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3CBD08" w14:textId="2773EB0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1</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0ABC70" w14:textId="63A8E6D8"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r>
      <w:tr w:rsidR="740DA78B" w14:paraId="6CD95666" w14:textId="77777777" w:rsidTr="001862B5">
        <w:trPr>
          <w:trHeight w:val="645"/>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4A8219" w14:textId="1C70303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ინტერფეისები „ადამიანიკომპიუტერი“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DD05EA" w14:textId="6B40348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11F70F" w14:textId="6DFAF8D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3FB625" w14:textId="7E3DEEA1"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28DE0F" w14:textId="389E574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485AF9" w14:textId="6A26986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r>
      <w:tr w:rsidR="740DA78B" w14:paraId="02F34A75"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B2002" w14:textId="727F50E1"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ინფორმაციული სისტემები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1E36ED" w14:textId="5CEB91BC"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9685AB" w14:textId="51B11FC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CA199" w14:textId="7346D61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33E66" w14:textId="46C8FE85"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A83A01" w14:textId="0B30FF72"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r>
      <w:tr w:rsidR="740DA78B" w14:paraId="1DFCC7E8"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58602" w14:textId="66D466B0"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ინფორმაციის მართვა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552E8D" w14:textId="1EE6F871"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A20CC0" w14:textId="2A681BAF"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DE6607" w14:textId="51A0C5C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E507FE" w14:textId="7F78E28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3A5F72" w14:textId="50AE076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r>
      <w:tr w:rsidR="740DA78B" w14:paraId="32FFD55C" w14:textId="77777777" w:rsidTr="001862B5">
        <w:trPr>
          <w:trHeight w:val="645"/>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A19FA" w14:textId="4AC0D129" w:rsidR="740DA78B" w:rsidRDefault="740DA78B" w:rsidP="001862B5">
            <w:pPr>
              <w:spacing w:after="0" w:line="276" w:lineRule="auto"/>
              <w:ind w:left="0" w:right="-91" w:firstLine="0"/>
              <w:rPr>
                <w:rFonts w:eastAsia="Sylfaen"/>
                <w:color w:val="000000" w:themeColor="text1"/>
                <w:sz w:val="22"/>
              </w:rPr>
            </w:pPr>
            <w:r w:rsidRPr="740DA78B">
              <w:rPr>
                <w:rFonts w:eastAsia="Sylfaen"/>
                <w:color w:val="000000" w:themeColor="text1"/>
                <w:sz w:val="22"/>
              </w:rPr>
              <w:t xml:space="preserve">ინფორმაციული ტექნოლოგიების რესურსების დაგეგმვა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91B010" w14:textId="5BA5B1E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8C01BE" w14:textId="24C7769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64A64" w14:textId="36DAD4B6"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D523EA" w14:textId="4942A35C"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7942E" w14:textId="284D9471"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r>
      <w:tr w:rsidR="740DA78B" w14:paraId="184E486F"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8A918" w14:textId="20E2F63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lastRenderedPageBreak/>
              <w:t xml:space="preserve">ინტელექტუალური სისტემები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17626" w14:textId="31FBEC3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6F38A" w14:textId="17BD5254"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E96F3" w14:textId="4610BBE5"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078E1" w14:textId="7AFC445E"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7FD042" w14:textId="0B409AA0"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r>
      <w:tr w:rsidR="740DA78B" w14:paraId="67A4419A" w14:textId="77777777" w:rsidTr="001862B5">
        <w:trPr>
          <w:trHeight w:val="330"/>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8FFAF" w14:textId="73A3E432"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ქსელები და კომუნიკაცია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0410A" w14:textId="12D62AA2"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EB5FC2" w14:textId="3C10E9DE"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607C4" w14:textId="26F692F8"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C05336" w14:textId="581F7E32"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F449EC" w14:textId="5E1433E7"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r>
      <w:tr w:rsidR="740DA78B" w14:paraId="353DFC96" w14:textId="77777777" w:rsidTr="001862B5">
        <w:trPr>
          <w:trHeight w:val="645"/>
        </w:trPr>
        <w:tc>
          <w:tcPr>
            <w:tcW w:w="4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06393" w14:textId="7522D21F"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სისტემების შემუშავება ინტეგრაციის გზით </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4A83C8" w14:textId="32626ADB"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5B61B9" w14:textId="73B026AF"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4</w:t>
            </w:r>
          </w:p>
        </w:tc>
        <w:tc>
          <w:tcPr>
            <w:tcW w:w="10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FF39C5" w14:textId="1F95E22D"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6</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5FE82" w14:textId="55C06763"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5</w:t>
            </w:r>
          </w:p>
        </w:tc>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C079F6" w14:textId="140D4460" w:rsidR="740DA78B" w:rsidRDefault="740DA78B" w:rsidP="00AE2BDD">
            <w:pPr>
              <w:spacing w:line="276" w:lineRule="auto"/>
              <w:ind w:left="0" w:right="-90" w:firstLine="0"/>
              <w:jc w:val="center"/>
              <w:rPr>
                <w:rFonts w:eastAsia="Sylfaen"/>
                <w:color w:val="000000" w:themeColor="text1"/>
                <w:sz w:val="22"/>
              </w:rPr>
            </w:pPr>
            <w:r w:rsidRPr="740DA78B">
              <w:rPr>
                <w:rFonts w:eastAsia="Sylfaen"/>
                <w:color w:val="000000" w:themeColor="text1"/>
                <w:sz w:val="22"/>
              </w:rPr>
              <w:t>3</w:t>
            </w:r>
          </w:p>
        </w:tc>
      </w:tr>
    </w:tbl>
    <w:p w14:paraId="7048DD43" w14:textId="4FD22E10" w:rsidR="4A288A40" w:rsidRPr="001862B5" w:rsidRDefault="4A288A40" w:rsidP="00AE2BDD">
      <w:pPr>
        <w:spacing w:line="276" w:lineRule="auto"/>
        <w:ind w:left="0" w:right="-90" w:firstLine="0"/>
        <w:jc w:val="left"/>
        <w:rPr>
          <w:rFonts w:eastAsia="Sylfaen"/>
          <w:color w:val="44546A" w:themeColor="text2"/>
          <w:sz w:val="22"/>
        </w:rPr>
      </w:pPr>
      <w:r w:rsidRPr="740DA78B">
        <w:rPr>
          <w:rFonts w:eastAsia="Sylfaen"/>
          <w:b/>
          <w:bCs/>
          <w:color w:val="44546A" w:themeColor="text2"/>
          <w:sz w:val="22"/>
        </w:rPr>
        <w:t xml:space="preserve">ცხრილი 3: მოსალოდნელი კომპეტენციები ინფორმაციული და კომუნიკაციის ტექნოლოგიების თითოეული მიმართულების შესაბამის ცოდნის სფეროებში მაგისტრატურის საფეხურზე </w:t>
      </w:r>
    </w:p>
    <w:p w14:paraId="45F042A9" w14:textId="3B03B1B6"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მაგისტრატურის საფეხურზე, ბაკალავრიატის საფეხურის შედეგებისგან განსხვავებით, მოსალოდნელი ზოგადი კომპეტენციები და ღირებულებები მოიცავს სამეცნიერო კვლევის ან საინჟინრო სამუშაოების დაგეგმვა-განხორციელების და პირადი პასუხისმგებლობის საფუძველზე  გუნდის სრულყოფილად ხელმძღვანელობის უნარს. </w:t>
      </w:r>
    </w:p>
    <w:p w14:paraId="6E9E7193" w14:textId="544B31E5" w:rsidR="4A288A40" w:rsidRPr="00625C45" w:rsidRDefault="4A288A40" w:rsidP="00AE2BDD">
      <w:pPr>
        <w:pStyle w:val="Heading2"/>
        <w:spacing w:line="276" w:lineRule="auto"/>
        <w:rPr>
          <w:rFonts w:eastAsia="Sylfaen"/>
          <w:sz w:val="24"/>
        </w:rPr>
      </w:pPr>
      <w:r w:rsidRPr="00625C45">
        <w:rPr>
          <w:rFonts w:eastAsia="Sylfaen"/>
          <w:sz w:val="24"/>
        </w:rPr>
        <w:t xml:space="preserve"> </w:t>
      </w:r>
    </w:p>
    <w:p w14:paraId="14BB2DCB" w14:textId="660E7CE8" w:rsidR="4A288A40" w:rsidRPr="00625C45" w:rsidRDefault="4A288A40" w:rsidP="001862B5">
      <w:pPr>
        <w:pStyle w:val="Heading2"/>
        <w:spacing w:after="120" w:line="276" w:lineRule="auto"/>
        <w:ind w:left="0" w:right="1792" w:hanging="11"/>
        <w:rPr>
          <w:rFonts w:eastAsia="Sylfaen"/>
          <w:b/>
          <w:bCs/>
          <w:sz w:val="24"/>
        </w:rPr>
      </w:pPr>
      <w:r w:rsidRPr="00625C45">
        <w:rPr>
          <w:rFonts w:ascii="Sylfaen" w:eastAsia="Sylfaen" w:hAnsi="Sylfaen" w:cs="Sylfaen"/>
          <w:b/>
          <w:bCs/>
          <w:color w:val="203864"/>
          <w:sz w:val="22"/>
          <w:szCs w:val="22"/>
        </w:rPr>
        <w:t xml:space="preserve"> </w:t>
      </w:r>
      <w:r w:rsidR="00625C45" w:rsidRPr="00625C45">
        <w:rPr>
          <w:rFonts w:ascii="Sylfaen" w:eastAsia="Sylfaen" w:hAnsi="Sylfaen" w:cs="Sylfaen"/>
          <w:b/>
          <w:bCs/>
          <w:color w:val="203864"/>
          <w:sz w:val="22"/>
          <w:szCs w:val="22"/>
        </w:rPr>
        <w:t xml:space="preserve">5.1. </w:t>
      </w:r>
      <w:r w:rsidRPr="00625C45">
        <w:rPr>
          <w:rFonts w:ascii="Sylfaen" w:eastAsia="Sylfaen" w:hAnsi="Sylfaen" w:cs="Sylfaen"/>
          <w:b/>
          <w:bCs/>
          <w:color w:val="203864"/>
          <w:sz w:val="22"/>
          <w:szCs w:val="22"/>
        </w:rPr>
        <w:t xml:space="preserve">რესურსები და ინფრასტრუქტურა </w:t>
      </w:r>
    </w:p>
    <w:p w14:paraId="6F426B5D" w14:textId="44774589" w:rsidR="4A288A40" w:rsidRDefault="4A288A40" w:rsidP="00AE2BDD">
      <w:pPr>
        <w:spacing w:line="276" w:lineRule="auto"/>
        <w:ind w:left="0" w:right="-90" w:firstLine="0"/>
        <w:rPr>
          <w:rFonts w:eastAsia="Sylfaen"/>
          <w:color w:val="000000" w:themeColor="text1"/>
          <w:sz w:val="22"/>
        </w:rPr>
      </w:pPr>
      <w:bookmarkStart w:id="0" w:name="_GoBack"/>
      <w:bookmarkEnd w:id="0"/>
      <w:r w:rsidRPr="740DA78B">
        <w:rPr>
          <w:rFonts w:eastAsia="Sylfaen"/>
          <w:color w:val="000000" w:themeColor="text1"/>
          <w:sz w:val="22"/>
        </w:rPr>
        <w:t xml:space="preserve">უმაღლეს საგანმანათლებლო დაწესებულებას უნდა ჰქონდეს სათანადოდ დაფინანსებული და რეგულარულად განახლებადი ბეჭდური და ელექტრონული ბიბლიოთეკა, მათ შორის, წვდომა  შესაბამისი სფეროს საერთაშორისოდ აღიარებულ ელექტრონულ საბიბლიოთეკო ბაზებზე. უნდა არსებობდეს სათანადო ინფრასტრუქტურა და ტექნიკური საშუალებები, რაც მოიცავს საკლასო ოთახებს, ლაბორატორიებს, სწრაფ და უსაფრთხო წვდომას ინტერნეტზე და სხვ. აღნიშნული აკადემიურ პერსონალსა და სტუდენტებს სწავლის/სწავლების, კვლევისა და პრაქტიკული უნარების განვითარების შესაძლებლობებით უზრუნველყოფს.  </w:t>
      </w:r>
    </w:p>
    <w:p w14:paraId="3C70F9E5" w14:textId="671F25C3"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ICTs-ის სასწავლო პროგრამის ფარგლებში, მიზანშეწონილია საერთაშორისო დონეზე აღიარებული უახლესი სასწავლო რესურების (სახელმძღვანელოების, ელექტრონული რესურსების და სხვ.)  სავალდებულო სახელმძღვანელოებად გამოყენება.  </w:t>
      </w:r>
    </w:p>
    <w:p w14:paraId="57116797" w14:textId="2A7E6F13" w:rsidR="4A288A40" w:rsidRDefault="4A288A40"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 </w:t>
      </w:r>
    </w:p>
    <w:p w14:paraId="4625FE79" w14:textId="18B52AB4" w:rsidR="4A288A40" w:rsidRDefault="4A288A40" w:rsidP="001862B5">
      <w:pPr>
        <w:pStyle w:val="Heading1"/>
        <w:spacing w:after="120" w:line="276" w:lineRule="auto"/>
        <w:ind w:left="0" w:right="0" w:hanging="11"/>
        <w:rPr>
          <w:rFonts w:ascii="Sylfaen" w:eastAsia="Sylfaen" w:hAnsi="Sylfaen" w:cs="Sylfaen"/>
          <w:b/>
          <w:bCs/>
          <w:sz w:val="28"/>
          <w:szCs w:val="28"/>
        </w:rPr>
      </w:pPr>
      <w:r w:rsidRPr="740DA78B">
        <w:rPr>
          <w:rFonts w:ascii="Sylfaen" w:eastAsia="Sylfaen" w:hAnsi="Sylfaen" w:cs="Sylfaen"/>
          <w:b/>
          <w:bCs/>
          <w:sz w:val="28"/>
          <w:szCs w:val="28"/>
        </w:rPr>
        <w:t xml:space="preserve">VI. </w:t>
      </w:r>
      <w:r>
        <w:tab/>
      </w:r>
      <w:r w:rsidRPr="740DA78B">
        <w:rPr>
          <w:rFonts w:ascii="Sylfaen" w:eastAsia="Sylfaen" w:hAnsi="Sylfaen" w:cs="Sylfaen"/>
          <w:b/>
          <w:bCs/>
          <w:sz w:val="28"/>
          <w:szCs w:val="28"/>
        </w:rPr>
        <w:t xml:space="preserve"> დარგობრივი მახასიათებლის შემმუშავებელი ჯგუფის წევრები </w:t>
      </w:r>
    </w:p>
    <w:p w14:paraId="7933F4DC" w14:textId="77777777" w:rsidR="00A177B4" w:rsidRPr="00A177B4" w:rsidRDefault="00A177B4" w:rsidP="00A177B4"/>
    <w:p w14:paraId="2B40C695" w14:textId="37463639" w:rsidR="4A288A40" w:rsidRDefault="4A288A40" w:rsidP="001862B5">
      <w:pPr>
        <w:pStyle w:val="Heading2"/>
        <w:spacing w:after="120" w:line="276" w:lineRule="auto"/>
        <w:ind w:left="0" w:right="-91" w:firstLine="0"/>
        <w:rPr>
          <w:rFonts w:ascii="Sylfaen" w:eastAsia="Sylfaen" w:hAnsi="Sylfaen" w:cs="Sylfaen"/>
          <w:b/>
          <w:bCs/>
          <w:color w:val="203864"/>
          <w:sz w:val="22"/>
          <w:szCs w:val="22"/>
        </w:rPr>
      </w:pPr>
      <w:r w:rsidRPr="740DA78B">
        <w:rPr>
          <w:rFonts w:ascii="Sylfaen" w:eastAsia="Sylfaen" w:hAnsi="Sylfaen" w:cs="Sylfaen"/>
          <w:b/>
          <w:bCs/>
          <w:color w:val="203864"/>
          <w:sz w:val="22"/>
          <w:szCs w:val="22"/>
        </w:rPr>
        <w:t>6.1. დარგობრივი მახასიათებლის პროექტის შემუშავებაში ჩართული პირები</w:t>
      </w:r>
    </w:p>
    <w:p w14:paraId="1DCFD825" w14:textId="53EF4D14" w:rsidR="4A288A40" w:rsidRDefault="4A288A40" w:rsidP="00AE2BDD">
      <w:pPr>
        <w:pStyle w:val="ListParagraph"/>
        <w:numPr>
          <w:ilvl w:val="0"/>
          <w:numId w:val="3"/>
        </w:numPr>
        <w:spacing w:line="276" w:lineRule="auto"/>
        <w:ind w:right="-90"/>
        <w:rPr>
          <w:rFonts w:asciiTheme="minorHAnsi" w:hAnsiTheme="minorHAnsi" w:cstheme="minorBidi"/>
          <w:color w:val="000000" w:themeColor="text1"/>
          <w:sz w:val="22"/>
        </w:rPr>
      </w:pPr>
      <w:r w:rsidRPr="740DA78B">
        <w:rPr>
          <w:rFonts w:eastAsia="Sylfaen"/>
          <w:sz w:val="22"/>
        </w:rPr>
        <w:t xml:space="preserve">გუნარ პიო, დაძმობილების პროექტის ექსპერტი, ტალინის ტექნოლოგიური უნივერსიტეტი;  </w:t>
      </w:r>
    </w:p>
    <w:p w14:paraId="7B74A0EE" w14:textId="64D77C35" w:rsidR="4A288A40" w:rsidRDefault="4A288A40" w:rsidP="00AE2BDD">
      <w:pPr>
        <w:pStyle w:val="ListParagraph"/>
        <w:numPr>
          <w:ilvl w:val="0"/>
          <w:numId w:val="3"/>
        </w:numPr>
        <w:spacing w:line="276" w:lineRule="auto"/>
        <w:ind w:right="-90"/>
        <w:rPr>
          <w:rFonts w:asciiTheme="minorHAnsi" w:hAnsiTheme="minorHAnsi" w:cstheme="minorBidi"/>
          <w:color w:val="000000" w:themeColor="text1"/>
          <w:sz w:val="22"/>
        </w:rPr>
      </w:pPr>
      <w:r w:rsidRPr="740DA78B">
        <w:rPr>
          <w:rFonts w:eastAsia="Sylfaen"/>
          <w:sz w:val="22"/>
        </w:rPr>
        <w:t xml:space="preserve">სალომე ვირკუსი, დაძმობილების პროექტის ექსპერტი, ესტონეთის კვალიფიკაციების სამსახური;  </w:t>
      </w:r>
    </w:p>
    <w:p w14:paraId="051CE26B" w14:textId="637E94BE" w:rsidR="4A288A40" w:rsidRDefault="4A288A40" w:rsidP="00AE2BDD">
      <w:pPr>
        <w:pStyle w:val="ListParagraph"/>
        <w:numPr>
          <w:ilvl w:val="0"/>
          <w:numId w:val="3"/>
        </w:numPr>
        <w:spacing w:line="276" w:lineRule="auto"/>
        <w:ind w:right="-90"/>
        <w:rPr>
          <w:rFonts w:asciiTheme="minorHAnsi" w:hAnsiTheme="minorHAnsi" w:cstheme="minorBidi"/>
          <w:color w:val="000000" w:themeColor="text1"/>
          <w:sz w:val="22"/>
        </w:rPr>
      </w:pPr>
      <w:r w:rsidRPr="740DA78B">
        <w:rPr>
          <w:rFonts w:eastAsia="Sylfaen"/>
          <w:sz w:val="22"/>
        </w:rPr>
        <w:t xml:space="preserve">მარტინ ლოიკერი, დაძმობილების პროექტის ექსპერტი, პროგრამული უზრუნველყოფის ინჟინერიისა და პროგრამირების ენების ინსტიტუტი, ლიუბეკის უნივერსიტეტი. </w:t>
      </w:r>
    </w:p>
    <w:p w14:paraId="44421FAE" w14:textId="36E78A37" w:rsidR="4A288A40" w:rsidRDefault="75495A11" w:rsidP="00AE2BDD">
      <w:pPr>
        <w:pStyle w:val="ListParagraph"/>
        <w:numPr>
          <w:ilvl w:val="0"/>
          <w:numId w:val="2"/>
        </w:numPr>
        <w:spacing w:line="276" w:lineRule="auto"/>
        <w:ind w:right="-90"/>
        <w:jc w:val="left"/>
        <w:rPr>
          <w:rFonts w:asciiTheme="minorHAnsi" w:hAnsiTheme="minorHAnsi" w:cstheme="minorBidi"/>
          <w:b/>
          <w:bCs/>
          <w:color w:val="000000" w:themeColor="text1"/>
          <w:sz w:val="22"/>
        </w:rPr>
      </w:pPr>
      <w:r w:rsidRPr="75495A11">
        <w:rPr>
          <w:rFonts w:eastAsia="Sylfaen"/>
          <w:b/>
          <w:bCs/>
          <w:color w:val="000000" w:themeColor="text1"/>
          <w:sz w:val="22"/>
        </w:rPr>
        <w:lastRenderedPageBreak/>
        <w:t xml:space="preserve"> </w:t>
      </w:r>
      <w:r w:rsidRPr="75495A11">
        <w:rPr>
          <w:rFonts w:eastAsia="Sylfaen"/>
          <w:sz w:val="22"/>
        </w:rPr>
        <w:t xml:space="preserve">მანანა ხაჩიძე - სსიპ - ივანე ჯავახიშვილის სახელობის თბილისის სახელმწიფო უნივერსიტეტი; </w:t>
      </w:r>
    </w:p>
    <w:p w14:paraId="3AA7AE94" w14:textId="30ED5EE0" w:rsidR="4A288A40" w:rsidRDefault="4A288A40" w:rsidP="00AE2BDD">
      <w:pPr>
        <w:pStyle w:val="ListParagraph"/>
        <w:numPr>
          <w:ilvl w:val="0"/>
          <w:numId w:val="2"/>
        </w:numPr>
        <w:spacing w:line="276" w:lineRule="auto"/>
        <w:ind w:right="-90"/>
        <w:rPr>
          <w:rFonts w:asciiTheme="minorHAnsi" w:hAnsiTheme="minorHAnsi" w:cstheme="minorBidi"/>
          <w:color w:val="000000" w:themeColor="text1"/>
          <w:sz w:val="22"/>
        </w:rPr>
      </w:pPr>
      <w:r w:rsidRPr="740DA78B">
        <w:rPr>
          <w:rFonts w:eastAsia="Sylfaen"/>
          <w:sz w:val="22"/>
        </w:rPr>
        <w:t xml:space="preserve">ქეთევან    ნანობაშვილი -   შპს - საქართველოს დავით აღმაშენებლის უნივერსიტეტი; </w:t>
      </w:r>
    </w:p>
    <w:p w14:paraId="318D2255" w14:textId="6787AB10" w:rsidR="4A288A40" w:rsidRDefault="4A288A40" w:rsidP="00AE2BDD">
      <w:pPr>
        <w:pStyle w:val="ListParagraph"/>
        <w:numPr>
          <w:ilvl w:val="0"/>
          <w:numId w:val="2"/>
        </w:numPr>
        <w:spacing w:line="276" w:lineRule="auto"/>
        <w:ind w:right="-90"/>
        <w:rPr>
          <w:rFonts w:asciiTheme="minorHAnsi" w:hAnsiTheme="minorHAnsi" w:cstheme="minorBidi"/>
          <w:color w:val="000000" w:themeColor="text1"/>
          <w:sz w:val="22"/>
        </w:rPr>
      </w:pPr>
      <w:r w:rsidRPr="740DA78B">
        <w:rPr>
          <w:rFonts w:eastAsia="Sylfaen"/>
          <w:sz w:val="22"/>
        </w:rPr>
        <w:t xml:space="preserve">თეა თოდუა, სსიპ - საქართველოს ტექნიკური უნივერსიტეტი; </w:t>
      </w:r>
    </w:p>
    <w:p w14:paraId="59D7DC92" w14:textId="0A220333" w:rsidR="4A288A40" w:rsidRDefault="4A288A40" w:rsidP="00AE2BDD">
      <w:pPr>
        <w:pStyle w:val="ListParagraph"/>
        <w:numPr>
          <w:ilvl w:val="0"/>
          <w:numId w:val="2"/>
        </w:numPr>
        <w:spacing w:line="276" w:lineRule="auto"/>
        <w:ind w:right="-90"/>
        <w:rPr>
          <w:rFonts w:asciiTheme="minorHAnsi" w:hAnsiTheme="minorHAnsi" w:cstheme="minorBidi"/>
          <w:color w:val="000000" w:themeColor="text1"/>
          <w:sz w:val="22"/>
        </w:rPr>
      </w:pPr>
      <w:r w:rsidRPr="740DA78B">
        <w:rPr>
          <w:rFonts w:eastAsia="Sylfaen"/>
          <w:sz w:val="22"/>
        </w:rPr>
        <w:t xml:space="preserve">ლერი ნოზაძე, სსიპ - სამცხე-ჯავახეთის სახელმწიფო უნივერსიტეტი.  </w:t>
      </w:r>
    </w:p>
    <w:p w14:paraId="28182770" w14:textId="521C8101" w:rsidR="75495A11" w:rsidRDefault="75495A11" w:rsidP="00AE2BDD">
      <w:pPr>
        <w:spacing w:line="276" w:lineRule="auto"/>
        <w:ind w:left="0" w:right="-90"/>
        <w:rPr>
          <w:color w:val="000000" w:themeColor="text1"/>
          <w:szCs w:val="24"/>
        </w:rPr>
      </w:pPr>
      <w:r w:rsidRPr="75495A11">
        <w:rPr>
          <w:rFonts w:eastAsia="Sylfaen"/>
          <w:color w:val="000000" w:themeColor="text1"/>
          <w:sz w:val="22"/>
        </w:rPr>
        <w:t xml:space="preserve"> </w:t>
      </w:r>
    </w:p>
    <w:p w14:paraId="7566D6D2" w14:textId="16124775" w:rsidR="4A288A40" w:rsidRDefault="4A288A40" w:rsidP="00AE2BDD">
      <w:pPr>
        <w:spacing w:line="276" w:lineRule="auto"/>
        <w:ind w:left="0" w:right="-90" w:firstLine="0"/>
        <w:rPr>
          <w:rFonts w:eastAsia="Sylfaen"/>
          <w:b/>
          <w:bCs/>
          <w:color w:val="000000" w:themeColor="text1"/>
          <w:sz w:val="22"/>
        </w:rPr>
      </w:pPr>
      <w:r w:rsidRPr="740DA78B">
        <w:rPr>
          <w:rFonts w:eastAsia="Sylfaen"/>
          <w:b/>
          <w:bCs/>
          <w:color w:val="000000" w:themeColor="text1"/>
          <w:sz w:val="22"/>
        </w:rPr>
        <w:t xml:space="preserve"> </w:t>
      </w:r>
    </w:p>
    <w:p w14:paraId="5564A92E" w14:textId="7553A965" w:rsidR="4A288A40" w:rsidRDefault="4A288A40" w:rsidP="00AE2BDD">
      <w:pPr>
        <w:pStyle w:val="Heading2"/>
        <w:spacing w:line="276" w:lineRule="auto"/>
        <w:ind w:left="0" w:right="-90" w:firstLine="0"/>
        <w:rPr>
          <w:rFonts w:ascii="Sylfaen" w:eastAsia="Sylfaen" w:hAnsi="Sylfaen" w:cs="Sylfaen"/>
          <w:b/>
          <w:bCs/>
          <w:color w:val="203864"/>
          <w:sz w:val="22"/>
          <w:szCs w:val="22"/>
        </w:rPr>
      </w:pPr>
      <w:r w:rsidRPr="740DA78B">
        <w:rPr>
          <w:rFonts w:ascii="Sylfaen" w:eastAsia="Sylfaen" w:hAnsi="Sylfaen" w:cs="Sylfaen"/>
          <w:b/>
          <w:bCs/>
          <w:color w:val="203864"/>
          <w:sz w:val="22"/>
          <w:szCs w:val="22"/>
        </w:rPr>
        <w:t>6.2. ინფორმაციის და კომუნიკაციის ტექნოლოგიების უმაღლესი განათლების დარგობრივი საბჭოს წევრები</w:t>
      </w:r>
    </w:p>
    <w:p w14:paraId="6702CCDC" w14:textId="723CA81D" w:rsidR="740DA78B" w:rsidRDefault="4A288A40" w:rsidP="00AE2BDD">
      <w:pPr>
        <w:spacing w:line="276" w:lineRule="auto"/>
        <w:ind w:left="0" w:right="-90" w:firstLine="0"/>
      </w:pPr>
      <w:r w:rsidRPr="740DA78B">
        <w:rPr>
          <w:rFonts w:eastAsia="Sylfaen"/>
          <w:color w:val="203864"/>
          <w:sz w:val="22"/>
        </w:rPr>
        <w:t xml:space="preserve"> </w:t>
      </w:r>
    </w:p>
    <w:tbl>
      <w:tblPr>
        <w:tblW w:w="0" w:type="auto"/>
        <w:tblLayout w:type="fixed"/>
        <w:tblLook w:val="04A0" w:firstRow="1" w:lastRow="0" w:firstColumn="1" w:lastColumn="0" w:noHBand="0" w:noVBand="1"/>
      </w:tblPr>
      <w:tblGrid>
        <w:gridCol w:w="877"/>
        <w:gridCol w:w="2413"/>
        <w:gridCol w:w="3272"/>
        <w:gridCol w:w="3113"/>
      </w:tblGrid>
      <w:tr w:rsidR="740DA78B" w14:paraId="638F00B4" w14:textId="77777777" w:rsidTr="75495A11">
        <w:trPr>
          <w:trHeight w:val="345"/>
        </w:trPr>
        <w:tc>
          <w:tcPr>
            <w:tcW w:w="877" w:type="dxa"/>
            <w:tcBorders>
              <w:top w:val="single" w:sz="8" w:space="0" w:color="auto"/>
              <w:left w:val="single" w:sz="8" w:space="0" w:color="auto"/>
              <w:bottom w:val="single" w:sz="8" w:space="0" w:color="auto"/>
              <w:right w:val="single" w:sz="8" w:space="0" w:color="auto"/>
            </w:tcBorders>
            <w:vAlign w:val="center"/>
          </w:tcPr>
          <w:p w14:paraId="153F57D5" w14:textId="076486D5"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w:t>
            </w:r>
          </w:p>
        </w:tc>
        <w:tc>
          <w:tcPr>
            <w:tcW w:w="2413" w:type="dxa"/>
            <w:tcBorders>
              <w:top w:val="single" w:sz="8" w:space="0" w:color="auto"/>
              <w:left w:val="single" w:sz="8" w:space="0" w:color="auto"/>
              <w:bottom w:val="single" w:sz="8" w:space="0" w:color="auto"/>
              <w:right w:val="single" w:sz="8" w:space="0" w:color="auto"/>
            </w:tcBorders>
            <w:vAlign w:val="center"/>
          </w:tcPr>
          <w:p w14:paraId="1026A316" w14:textId="15B23E9A"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სახელი, გვარი</w:t>
            </w:r>
          </w:p>
        </w:tc>
        <w:tc>
          <w:tcPr>
            <w:tcW w:w="3272" w:type="dxa"/>
            <w:tcBorders>
              <w:top w:val="single" w:sz="8" w:space="0" w:color="auto"/>
              <w:left w:val="single" w:sz="8" w:space="0" w:color="auto"/>
              <w:bottom w:val="single" w:sz="8" w:space="0" w:color="auto"/>
              <w:right w:val="single" w:sz="8" w:space="0" w:color="auto"/>
            </w:tcBorders>
            <w:vAlign w:val="center"/>
          </w:tcPr>
          <w:p w14:paraId="04CBD824" w14:textId="74020C83"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ორგანიზაცია/დაწესებულება</w:t>
            </w:r>
          </w:p>
        </w:tc>
        <w:tc>
          <w:tcPr>
            <w:tcW w:w="3113" w:type="dxa"/>
            <w:tcBorders>
              <w:top w:val="single" w:sz="8" w:space="0" w:color="auto"/>
              <w:left w:val="single" w:sz="8" w:space="0" w:color="auto"/>
              <w:bottom w:val="single" w:sz="8" w:space="0" w:color="auto"/>
              <w:right w:val="single" w:sz="8" w:space="0" w:color="auto"/>
            </w:tcBorders>
            <w:vAlign w:val="center"/>
          </w:tcPr>
          <w:p w14:paraId="369448BA" w14:textId="4F9B8826" w:rsidR="740DA78B" w:rsidRDefault="740DA78B" w:rsidP="00AE2BDD">
            <w:pPr>
              <w:spacing w:line="276" w:lineRule="auto"/>
              <w:ind w:left="0" w:right="-90" w:firstLine="0"/>
              <w:jc w:val="center"/>
              <w:rPr>
                <w:rFonts w:eastAsia="Sylfaen"/>
                <w:b/>
                <w:bCs/>
                <w:color w:val="000000" w:themeColor="text1"/>
                <w:sz w:val="22"/>
              </w:rPr>
            </w:pPr>
            <w:r w:rsidRPr="740DA78B">
              <w:rPr>
                <w:rFonts w:eastAsia="Sylfaen"/>
                <w:b/>
                <w:bCs/>
                <w:color w:val="000000" w:themeColor="text1"/>
                <w:sz w:val="22"/>
              </w:rPr>
              <w:t>თანამდებობა</w:t>
            </w:r>
          </w:p>
        </w:tc>
      </w:tr>
      <w:tr w:rsidR="740DA78B" w14:paraId="56865382" w14:textId="77777777" w:rsidTr="75495A11">
        <w:trPr>
          <w:trHeight w:val="315"/>
        </w:trPr>
        <w:tc>
          <w:tcPr>
            <w:tcW w:w="877" w:type="dxa"/>
            <w:tcBorders>
              <w:top w:val="single" w:sz="8" w:space="0" w:color="auto"/>
              <w:left w:val="single" w:sz="8" w:space="0" w:color="auto"/>
              <w:bottom w:val="single" w:sz="8" w:space="0" w:color="auto"/>
              <w:right w:val="single" w:sz="8" w:space="0" w:color="auto"/>
            </w:tcBorders>
            <w:vAlign w:val="center"/>
          </w:tcPr>
          <w:p w14:paraId="24C6A8B9" w14:textId="28F903B3" w:rsidR="0E43509B" w:rsidRDefault="0E43509B" w:rsidP="00AE2BDD">
            <w:pPr>
              <w:spacing w:line="276" w:lineRule="auto"/>
              <w:ind w:left="0" w:right="-90"/>
              <w:jc w:val="left"/>
              <w:rPr>
                <w:color w:val="000000" w:themeColor="text1"/>
                <w:sz w:val="22"/>
              </w:rPr>
            </w:pPr>
            <w:r w:rsidRPr="740DA78B">
              <w:rPr>
                <w:color w:val="000000" w:themeColor="text1"/>
                <w:sz w:val="22"/>
              </w:rPr>
              <w:t>1</w:t>
            </w:r>
            <w:r w:rsidR="6E560588" w:rsidRPr="740DA78B">
              <w:rPr>
                <w:color w:val="000000" w:themeColor="text1"/>
                <w:sz w:val="22"/>
              </w:rPr>
              <w:t>.</w:t>
            </w:r>
          </w:p>
          <w:p w14:paraId="5990ACA4" w14:textId="17EB827D"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 </w:t>
            </w:r>
          </w:p>
        </w:tc>
        <w:tc>
          <w:tcPr>
            <w:tcW w:w="2413" w:type="dxa"/>
            <w:tcBorders>
              <w:top w:val="single" w:sz="8" w:space="0" w:color="auto"/>
              <w:left w:val="single" w:sz="8" w:space="0" w:color="auto"/>
              <w:bottom w:val="single" w:sz="8" w:space="0" w:color="auto"/>
              <w:right w:val="single" w:sz="8" w:space="0" w:color="auto"/>
            </w:tcBorders>
            <w:vAlign w:val="center"/>
          </w:tcPr>
          <w:p w14:paraId="19B56DD4" w14:textId="169915F8"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მანანა ხაჩიძე</w:t>
            </w:r>
          </w:p>
        </w:tc>
        <w:tc>
          <w:tcPr>
            <w:tcW w:w="3272" w:type="dxa"/>
            <w:tcBorders>
              <w:top w:val="single" w:sz="8" w:space="0" w:color="auto"/>
              <w:left w:val="single" w:sz="8" w:space="0" w:color="auto"/>
              <w:bottom w:val="single" w:sz="8" w:space="0" w:color="auto"/>
              <w:right w:val="single" w:sz="8" w:space="0" w:color="auto"/>
            </w:tcBorders>
            <w:vAlign w:val="center"/>
          </w:tcPr>
          <w:p w14:paraId="4A6717F8" w14:textId="4D186DE0"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ივანე ჯავახიშვილის სახელობის თბილისის სახელმწიფო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2BC099C2" w14:textId="7B0F8D1E"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სასწავლო-სამეცნიერო, კომპიუტერულ მეცნიერებათა დეპარტამენტის ხელმძღვანელი, კათედრის გამგე, საბაკალავრო და სამაგისტრო პროგრამის ხელმძღვანელი, პროფესორი</w:t>
            </w:r>
          </w:p>
        </w:tc>
      </w:tr>
      <w:tr w:rsidR="740DA78B" w14:paraId="637676AD" w14:textId="77777777" w:rsidTr="75495A11">
        <w:trPr>
          <w:trHeight w:val="315"/>
        </w:trPr>
        <w:tc>
          <w:tcPr>
            <w:tcW w:w="877" w:type="dxa"/>
            <w:tcBorders>
              <w:top w:val="single" w:sz="8" w:space="0" w:color="auto"/>
              <w:left w:val="single" w:sz="8" w:space="0" w:color="auto"/>
              <w:bottom w:val="single" w:sz="8" w:space="0" w:color="auto"/>
              <w:right w:val="single" w:sz="8" w:space="0" w:color="auto"/>
            </w:tcBorders>
            <w:vAlign w:val="center"/>
          </w:tcPr>
          <w:p w14:paraId="2B9B002C" w14:textId="64D2D682" w:rsidR="7E67B3F0" w:rsidRDefault="7E67B3F0" w:rsidP="00AE2BDD">
            <w:pPr>
              <w:spacing w:line="276" w:lineRule="auto"/>
              <w:ind w:left="0" w:right="-90"/>
              <w:jc w:val="left"/>
              <w:rPr>
                <w:color w:val="000000" w:themeColor="text1"/>
                <w:sz w:val="22"/>
              </w:rPr>
            </w:pPr>
            <w:r w:rsidRPr="740DA78B">
              <w:rPr>
                <w:color w:val="000000" w:themeColor="text1"/>
                <w:sz w:val="22"/>
              </w:rPr>
              <w:t>2.</w:t>
            </w:r>
          </w:p>
        </w:tc>
        <w:tc>
          <w:tcPr>
            <w:tcW w:w="2413" w:type="dxa"/>
            <w:tcBorders>
              <w:top w:val="single" w:sz="8" w:space="0" w:color="auto"/>
              <w:left w:val="single" w:sz="8" w:space="0" w:color="auto"/>
              <w:bottom w:val="single" w:sz="8" w:space="0" w:color="auto"/>
              <w:right w:val="single" w:sz="8" w:space="0" w:color="auto"/>
            </w:tcBorders>
            <w:vAlign w:val="center"/>
          </w:tcPr>
          <w:p w14:paraId="5A63947A" w14:textId="67DEE30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რომეო გალდავა</w:t>
            </w:r>
          </w:p>
        </w:tc>
        <w:tc>
          <w:tcPr>
            <w:tcW w:w="3272" w:type="dxa"/>
            <w:tcBorders>
              <w:top w:val="single" w:sz="8" w:space="0" w:color="auto"/>
              <w:left w:val="single" w:sz="8" w:space="0" w:color="auto"/>
              <w:bottom w:val="single" w:sz="8" w:space="0" w:color="auto"/>
              <w:right w:val="single" w:sz="8" w:space="0" w:color="auto"/>
            </w:tcBorders>
            <w:vAlign w:val="center"/>
          </w:tcPr>
          <w:p w14:paraId="1843808E" w14:textId="2DF8EEB2"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დავით აღმაშენებლის სახელობის საქართველოს ეროვნული თავდაცვის აკადემია</w:t>
            </w:r>
          </w:p>
        </w:tc>
        <w:tc>
          <w:tcPr>
            <w:tcW w:w="3113" w:type="dxa"/>
            <w:tcBorders>
              <w:top w:val="single" w:sz="8" w:space="0" w:color="auto"/>
              <w:left w:val="single" w:sz="8" w:space="0" w:color="auto"/>
              <w:bottom w:val="single" w:sz="8" w:space="0" w:color="auto"/>
              <w:right w:val="single" w:sz="8" w:space="0" w:color="auto"/>
            </w:tcBorders>
            <w:vAlign w:val="center"/>
          </w:tcPr>
          <w:p w14:paraId="301F2F61" w14:textId="41ED0C8D"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ასოცირებული პროფესორი</w:t>
            </w:r>
          </w:p>
        </w:tc>
      </w:tr>
      <w:tr w:rsidR="740DA78B" w14:paraId="0084F56B" w14:textId="77777777" w:rsidTr="75495A11">
        <w:trPr>
          <w:trHeight w:val="315"/>
        </w:trPr>
        <w:tc>
          <w:tcPr>
            <w:tcW w:w="877" w:type="dxa"/>
            <w:tcBorders>
              <w:top w:val="single" w:sz="8" w:space="0" w:color="auto"/>
              <w:left w:val="single" w:sz="8" w:space="0" w:color="auto"/>
              <w:bottom w:val="single" w:sz="8" w:space="0" w:color="auto"/>
              <w:right w:val="single" w:sz="8" w:space="0" w:color="auto"/>
            </w:tcBorders>
            <w:vAlign w:val="center"/>
          </w:tcPr>
          <w:p w14:paraId="6BB9F686" w14:textId="447EECB1" w:rsidR="3503A692" w:rsidRDefault="3503A692" w:rsidP="00AE2BDD">
            <w:pPr>
              <w:spacing w:line="276" w:lineRule="auto"/>
              <w:ind w:left="-10" w:right="-90" w:firstLine="0"/>
              <w:jc w:val="left"/>
              <w:rPr>
                <w:color w:val="000000" w:themeColor="text1"/>
                <w:sz w:val="22"/>
              </w:rPr>
            </w:pPr>
            <w:r w:rsidRPr="740DA78B">
              <w:rPr>
                <w:color w:val="000000" w:themeColor="text1"/>
                <w:sz w:val="22"/>
              </w:rPr>
              <w:t>3.</w:t>
            </w:r>
          </w:p>
        </w:tc>
        <w:tc>
          <w:tcPr>
            <w:tcW w:w="2413" w:type="dxa"/>
            <w:tcBorders>
              <w:top w:val="single" w:sz="8" w:space="0" w:color="auto"/>
              <w:left w:val="single" w:sz="8" w:space="0" w:color="auto"/>
              <w:bottom w:val="single" w:sz="8" w:space="0" w:color="auto"/>
              <w:right w:val="single" w:sz="8" w:space="0" w:color="auto"/>
            </w:tcBorders>
            <w:vAlign w:val="center"/>
          </w:tcPr>
          <w:p w14:paraId="10EC534E" w14:textId="5031366C"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შოთა ღვინეფაძე</w:t>
            </w:r>
          </w:p>
        </w:tc>
        <w:tc>
          <w:tcPr>
            <w:tcW w:w="3272" w:type="dxa"/>
            <w:tcBorders>
              <w:top w:val="single" w:sz="8" w:space="0" w:color="auto"/>
              <w:left w:val="single" w:sz="8" w:space="0" w:color="auto"/>
              <w:bottom w:val="single" w:sz="8" w:space="0" w:color="auto"/>
              <w:right w:val="single" w:sz="8" w:space="0" w:color="auto"/>
            </w:tcBorders>
            <w:vAlign w:val="center"/>
          </w:tcPr>
          <w:p w14:paraId="04BE43E0" w14:textId="55B3037C"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თბილისის თავისუფალი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0097FBB3" w14:textId="4A4F5D11"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კომპიუტერული მეცნიერების, მათემატიკისა და ინჟინერიის სკოლის დეკანი, ასისტენტ-პროფესორი</w:t>
            </w:r>
          </w:p>
        </w:tc>
      </w:tr>
      <w:tr w:rsidR="740DA78B" w14:paraId="136216E1" w14:textId="77777777" w:rsidTr="75495A11">
        <w:trPr>
          <w:trHeight w:val="315"/>
        </w:trPr>
        <w:tc>
          <w:tcPr>
            <w:tcW w:w="877" w:type="dxa"/>
            <w:tcBorders>
              <w:top w:val="single" w:sz="8" w:space="0" w:color="auto"/>
              <w:left w:val="single" w:sz="8" w:space="0" w:color="auto"/>
              <w:bottom w:val="single" w:sz="8" w:space="0" w:color="auto"/>
              <w:right w:val="single" w:sz="8" w:space="0" w:color="auto"/>
            </w:tcBorders>
            <w:vAlign w:val="center"/>
          </w:tcPr>
          <w:p w14:paraId="097BCA41" w14:textId="5CB2FE51" w:rsidR="258F5026" w:rsidRDefault="258F5026" w:rsidP="00AE2BDD">
            <w:pPr>
              <w:spacing w:line="276" w:lineRule="auto"/>
              <w:ind w:left="0" w:right="-90"/>
              <w:jc w:val="left"/>
              <w:rPr>
                <w:color w:val="000000" w:themeColor="text1"/>
                <w:sz w:val="22"/>
              </w:rPr>
            </w:pPr>
            <w:r w:rsidRPr="740DA78B">
              <w:rPr>
                <w:color w:val="000000" w:themeColor="text1"/>
                <w:sz w:val="22"/>
              </w:rPr>
              <w:t>4.</w:t>
            </w:r>
          </w:p>
        </w:tc>
        <w:tc>
          <w:tcPr>
            <w:tcW w:w="2413" w:type="dxa"/>
            <w:tcBorders>
              <w:top w:val="single" w:sz="8" w:space="0" w:color="auto"/>
              <w:left w:val="single" w:sz="8" w:space="0" w:color="auto"/>
              <w:bottom w:val="single" w:sz="8" w:space="0" w:color="auto"/>
              <w:right w:val="single" w:sz="8" w:space="0" w:color="auto"/>
            </w:tcBorders>
            <w:vAlign w:val="center"/>
          </w:tcPr>
          <w:p w14:paraId="02445844" w14:textId="7209DEE7"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ლევან მიდოდაშვილი</w:t>
            </w:r>
          </w:p>
        </w:tc>
        <w:tc>
          <w:tcPr>
            <w:tcW w:w="3272" w:type="dxa"/>
            <w:tcBorders>
              <w:top w:val="single" w:sz="8" w:space="0" w:color="auto"/>
              <w:left w:val="single" w:sz="8" w:space="0" w:color="auto"/>
              <w:bottom w:val="single" w:sz="8" w:space="0" w:color="auto"/>
              <w:right w:val="single" w:sz="8" w:space="0" w:color="auto"/>
            </w:tcBorders>
            <w:vAlign w:val="center"/>
          </w:tcPr>
          <w:p w14:paraId="2D9F23DD" w14:textId="1D80A7B1"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გორის სახელმწიფო სასწავლო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259D7807" w14:textId="379293E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 xml:space="preserve">დოქტორი, გორის სახელმწიფო სასწავლო უნივერსიტეტის ხარისხის უზრუნველყოფის </w:t>
            </w:r>
            <w:r w:rsidRPr="740DA78B">
              <w:rPr>
                <w:rFonts w:eastAsia="Sylfaen"/>
                <w:color w:val="000000" w:themeColor="text1"/>
                <w:sz w:val="22"/>
              </w:rPr>
              <w:lastRenderedPageBreak/>
              <w:t>სამსახურის ხელმძღვანელი, პროფესორი</w:t>
            </w:r>
          </w:p>
        </w:tc>
      </w:tr>
      <w:tr w:rsidR="740DA78B" w14:paraId="722199C3"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55794C2D" w14:textId="4D852BAB" w:rsidR="177AF323" w:rsidRDefault="177AF323" w:rsidP="00AE2BDD">
            <w:pPr>
              <w:spacing w:line="276" w:lineRule="auto"/>
              <w:ind w:left="-10" w:right="-90" w:firstLine="0"/>
              <w:jc w:val="left"/>
              <w:rPr>
                <w:color w:val="000000" w:themeColor="text1"/>
                <w:sz w:val="22"/>
              </w:rPr>
            </w:pPr>
            <w:r w:rsidRPr="740DA78B">
              <w:rPr>
                <w:rFonts w:eastAsia="Sylfaen"/>
                <w:color w:val="000000" w:themeColor="text1"/>
                <w:sz w:val="22"/>
              </w:rPr>
              <w:lastRenderedPageBreak/>
              <w:t>5.</w:t>
            </w:r>
            <w:r w:rsidR="740DA78B" w:rsidRPr="740DA78B">
              <w:rPr>
                <w:rFonts w:eastAsia="Sylfaen"/>
                <w:color w:val="000000" w:themeColor="text1"/>
                <w:sz w:val="22"/>
              </w:rPr>
              <w:t xml:space="preserve"> </w:t>
            </w:r>
          </w:p>
        </w:tc>
        <w:tc>
          <w:tcPr>
            <w:tcW w:w="2413" w:type="dxa"/>
            <w:tcBorders>
              <w:top w:val="single" w:sz="8" w:space="0" w:color="auto"/>
              <w:left w:val="single" w:sz="8" w:space="0" w:color="auto"/>
              <w:bottom w:val="single" w:sz="8" w:space="0" w:color="auto"/>
              <w:right w:val="single" w:sz="8" w:space="0" w:color="auto"/>
            </w:tcBorders>
            <w:vAlign w:val="center"/>
          </w:tcPr>
          <w:p w14:paraId="66BE2558" w14:textId="6035463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მარინა რაზმაძე</w:t>
            </w:r>
          </w:p>
        </w:tc>
        <w:tc>
          <w:tcPr>
            <w:tcW w:w="3272" w:type="dxa"/>
            <w:tcBorders>
              <w:top w:val="single" w:sz="8" w:space="0" w:color="auto"/>
              <w:left w:val="single" w:sz="8" w:space="0" w:color="auto"/>
              <w:bottom w:val="single" w:sz="8" w:space="0" w:color="auto"/>
              <w:right w:val="single" w:sz="8" w:space="0" w:color="auto"/>
            </w:tcBorders>
            <w:vAlign w:val="center"/>
          </w:tcPr>
          <w:p w14:paraId="707662F7" w14:textId="190D32B2"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შავი ზღვის საერთაშორისო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65959FE1" w14:textId="030EBC6C"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კომპიუტერული მეცნიერების სამაგისტრო და სადოქტორო პროგრამების თანახელმძღვანელი</w:t>
            </w:r>
          </w:p>
        </w:tc>
      </w:tr>
      <w:tr w:rsidR="740DA78B" w14:paraId="7D553C38"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5BD3B884" w14:textId="25A9927E" w:rsidR="52B89AA4" w:rsidRDefault="52B89AA4" w:rsidP="00AE2BDD">
            <w:pPr>
              <w:spacing w:line="276" w:lineRule="auto"/>
              <w:ind w:left="0" w:right="-90"/>
              <w:jc w:val="left"/>
              <w:rPr>
                <w:color w:val="000000" w:themeColor="text1"/>
                <w:sz w:val="22"/>
              </w:rPr>
            </w:pPr>
            <w:r w:rsidRPr="740DA78B">
              <w:rPr>
                <w:color w:val="000000" w:themeColor="text1"/>
                <w:sz w:val="22"/>
              </w:rPr>
              <w:t>6.</w:t>
            </w:r>
          </w:p>
        </w:tc>
        <w:tc>
          <w:tcPr>
            <w:tcW w:w="2413" w:type="dxa"/>
            <w:tcBorders>
              <w:top w:val="single" w:sz="8" w:space="0" w:color="auto"/>
              <w:left w:val="single" w:sz="8" w:space="0" w:color="auto"/>
              <w:bottom w:val="single" w:sz="8" w:space="0" w:color="auto"/>
              <w:right w:val="single" w:sz="8" w:space="0" w:color="auto"/>
            </w:tcBorders>
            <w:vAlign w:val="center"/>
          </w:tcPr>
          <w:p w14:paraId="332A30A0" w14:textId="2C133C9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ნანა დიხამინჯია</w:t>
            </w:r>
          </w:p>
        </w:tc>
        <w:tc>
          <w:tcPr>
            <w:tcW w:w="3272" w:type="dxa"/>
            <w:tcBorders>
              <w:top w:val="single" w:sz="8" w:space="0" w:color="auto"/>
              <w:left w:val="single" w:sz="8" w:space="0" w:color="auto"/>
              <w:bottom w:val="single" w:sz="8" w:space="0" w:color="auto"/>
              <w:right w:val="single" w:sz="8" w:space="0" w:color="auto"/>
            </w:tcBorders>
            <w:vAlign w:val="center"/>
          </w:tcPr>
          <w:p w14:paraId="541FBFDD" w14:textId="59A48772"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ილიას სახელმწიფო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1C8A0FB5" w14:textId="25B93A74"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რექტორის მოადგილე ინოვაციებისა და ტექნოლოგიების პოპულარიზაციის მიმართულებით, სრული პროფესორი</w:t>
            </w:r>
          </w:p>
        </w:tc>
      </w:tr>
      <w:tr w:rsidR="740DA78B" w14:paraId="3B4AE269"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772A3397" w14:textId="114252FE" w:rsidR="48443E38" w:rsidRDefault="48443E38" w:rsidP="00AE2BDD">
            <w:pPr>
              <w:spacing w:line="276" w:lineRule="auto"/>
              <w:ind w:left="-10" w:right="-90" w:firstLine="0"/>
              <w:jc w:val="left"/>
              <w:rPr>
                <w:color w:val="000000" w:themeColor="text1"/>
                <w:sz w:val="22"/>
              </w:rPr>
            </w:pPr>
            <w:r w:rsidRPr="740DA78B">
              <w:rPr>
                <w:rFonts w:eastAsia="Sylfaen"/>
                <w:color w:val="000000" w:themeColor="text1"/>
                <w:sz w:val="22"/>
              </w:rPr>
              <w:t>7.</w:t>
            </w:r>
            <w:r w:rsidR="740DA78B" w:rsidRPr="740DA78B">
              <w:rPr>
                <w:rFonts w:eastAsia="Sylfaen"/>
                <w:color w:val="000000" w:themeColor="text1"/>
                <w:sz w:val="22"/>
              </w:rPr>
              <w:t xml:space="preserve"> </w:t>
            </w:r>
          </w:p>
        </w:tc>
        <w:tc>
          <w:tcPr>
            <w:tcW w:w="2413" w:type="dxa"/>
            <w:tcBorders>
              <w:top w:val="single" w:sz="8" w:space="0" w:color="auto"/>
              <w:left w:val="single" w:sz="8" w:space="0" w:color="auto"/>
              <w:bottom w:val="single" w:sz="8" w:space="0" w:color="auto"/>
              <w:right w:val="single" w:sz="8" w:space="0" w:color="auto"/>
            </w:tcBorders>
            <w:vAlign w:val="center"/>
          </w:tcPr>
          <w:p w14:paraId="336DB4E1" w14:textId="71ACD797"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კობა გელაშვილი</w:t>
            </w:r>
          </w:p>
        </w:tc>
        <w:tc>
          <w:tcPr>
            <w:tcW w:w="3272" w:type="dxa"/>
            <w:tcBorders>
              <w:top w:val="single" w:sz="8" w:space="0" w:color="auto"/>
              <w:left w:val="single" w:sz="8" w:space="0" w:color="auto"/>
              <w:bottom w:val="single" w:sz="8" w:space="0" w:color="auto"/>
              <w:right w:val="single" w:sz="8" w:space="0" w:color="auto"/>
            </w:tcBorders>
            <w:vAlign w:val="center"/>
          </w:tcPr>
          <w:p w14:paraId="37CD5DBC" w14:textId="74BF720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ა(ა)იპ - საქართველოს საპატრიარქოს წმიდა ანდრია პირველწოდებულის სახელობის ქართული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5B4AA8E7" w14:textId="5099261C" w:rsidR="740DA78B" w:rsidRDefault="75495A11" w:rsidP="00AE2BDD">
            <w:pPr>
              <w:spacing w:line="276" w:lineRule="auto"/>
              <w:ind w:left="0" w:right="-90" w:firstLine="0"/>
              <w:jc w:val="left"/>
              <w:rPr>
                <w:rFonts w:eastAsia="Sylfaen"/>
                <w:color w:val="000000" w:themeColor="text1"/>
                <w:sz w:val="22"/>
              </w:rPr>
            </w:pPr>
            <w:r w:rsidRPr="75495A11">
              <w:rPr>
                <w:rFonts w:eastAsia="Sylfaen"/>
                <w:color w:val="000000" w:themeColor="text1"/>
                <w:sz w:val="22"/>
              </w:rPr>
              <w:t>დოქტორი, კომპიუტერული მეცნიერების საბაკალავრო და სამაგისტრო პროგრამების ხელმძღვანელი, პროფესორი, ACM-ის და SIAM-ის წევრი</w:t>
            </w:r>
          </w:p>
        </w:tc>
      </w:tr>
      <w:tr w:rsidR="740DA78B" w14:paraId="2F1316D2"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25565B9C" w14:textId="670E717C" w:rsidR="6B373CE5" w:rsidRDefault="6B373CE5" w:rsidP="00AE2BDD">
            <w:pPr>
              <w:spacing w:line="276" w:lineRule="auto"/>
              <w:ind w:left="0" w:right="-90"/>
              <w:jc w:val="left"/>
              <w:rPr>
                <w:color w:val="000000" w:themeColor="text1"/>
                <w:sz w:val="22"/>
              </w:rPr>
            </w:pPr>
            <w:r w:rsidRPr="740DA78B">
              <w:rPr>
                <w:color w:val="000000" w:themeColor="text1"/>
                <w:sz w:val="22"/>
              </w:rPr>
              <w:t>8.</w:t>
            </w:r>
          </w:p>
        </w:tc>
        <w:tc>
          <w:tcPr>
            <w:tcW w:w="2413" w:type="dxa"/>
            <w:tcBorders>
              <w:top w:val="single" w:sz="8" w:space="0" w:color="auto"/>
              <w:left w:val="single" w:sz="8" w:space="0" w:color="auto"/>
              <w:bottom w:val="single" w:sz="8" w:space="0" w:color="auto"/>
              <w:right w:val="single" w:sz="8" w:space="0" w:color="auto"/>
            </w:tcBorders>
            <w:vAlign w:val="center"/>
          </w:tcPr>
          <w:p w14:paraId="6FAFD277" w14:textId="0A968439"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ქეთევან ნანობაშვილი</w:t>
            </w:r>
          </w:p>
        </w:tc>
        <w:tc>
          <w:tcPr>
            <w:tcW w:w="3272" w:type="dxa"/>
            <w:tcBorders>
              <w:top w:val="single" w:sz="8" w:space="0" w:color="auto"/>
              <w:left w:val="single" w:sz="8" w:space="0" w:color="auto"/>
              <w:bottom w:val="single" w:sz="8" w:space="0" w:color="auto"/>
              <w:right w:val="single" w:sz="8" w:space="0" w:color="auto"/>
            </w:tcBorders>
            <w:vAlign w:val="center"/>
          </w:tcPr>
          <w:p w14:paraId="0C1904D7" w14:textId="0D92BF04"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საქართველოს დავით აღმაშენებლის სახელობის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180EB44D" w14:textId="74C8FC1D" w:rsidR="740DA78B" w:rsidRDefault="586B99D9" w:rsidP="00AE2BDD">
            <w:pPr>
              <w:spacing w:line="276" w:lineRule="auto"/>
              <w:ind w:left="0" w:right="-90" w:firstLine="0"/>
              <w:jc w:val="left"/>
              <w:rPr>
                <w:rFonts w:eastAsia="Sylfaen"/>
                <w:color w:val="000000" w:themeColor="text1"/>
                <w:sz w:val="22"/>
              </w:rPr>
            </w:pPr>
            <w:r w:rsidRPr="586B99D9">
              <w:rPr>
                <w:rFonts w:eastAsia="Sylfaen"/>
                <w:color w:val="000000" w:themeColor="text1"/>
                <w:sz w:val="22"/>
              </w:rPr>
              <w:t>დოქტორი, ბიზნესისა და ტექნოლოგიების სკოლის დეკანი, ინფორმაციული ტექნოლოგიების საბაკალავრო პროგრამის ხელმძღვანელი, პროფესორი</w:t>
            </w:r>
          </w:p>
        </w:tc>
      </w:tr>
      <w:tr w:rsidR="740DA78B" w14:paraId="46D330A5"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4BEC565E" w14:textId="2E6DF4AC" w:rsidR="79DEBDD9" w:rsidRDefault="79DEBDD9" w:rsidP="00AE2BDD">
            <w:pPr>
              <w:spacing w:line="276" w:lineRule="auto"/>
              <w:ind w:left="0" w:right="-90"/>
              <w:jc w:val="left"/>
              <w:rPr>
                <w:color w:val="000000" w:themeColor="text1"/>
                <w:sz w:val="22"/>
              </w:rPr>
            </w:pPr>
            <w:r w:rsidRPr="740DA78B">
              <w:rPr>
                <w:color w:val="000000" w:themeColor="text1"/>
                <w:sz w:val="22"/>
              </w:rPr>
              <w:t>9.</w:t>
            </w:r>
          </w:p>
        </w:tc>
        <w:tc>
          <w:tcPr>
            <w:tcW w:w="2413" w:type="dxa"/>
            <w:tcBorders>
              <w:top w:val="single" w:sz="8" w:space="0" w:color="auto"/>
              <w:left w:val="single" w:sz="8" w:space="0" w:color="auto"/>
              <w:bottom w:val="single" w:sz="8" w:space="0" w:color="auto"/>
              <w:right w:val="single" w:sz="8" w:space="0" w:color="auto"/>
            </w:tcBorders>
            <w:vAlign w:val="center"/>
          </w:tcPr>
          <w:p w14:paraId="557311C7" w14:textId="73555608"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ბესიკ ტაბატაძე</w:t>
            </w:r>
          </w:p>
        </w:tc>
        <w:tc>
          <w:tcPr>
            <w:tcW w:w="3272" w:type="dxa"/>
            <w:tcBorders>
              <w:top w:val="single" w:sz="8" w:space="0" w:color="auto"/>
              <w:left w:val="single" w:sz="8" w:space="0" w:color="auto"/>
              <w:bottom w:val="single" w:sz="8" w:space="0" w:color="auto"/>
              <w:right w:val="single" w:sz="8" w:space="0" w:color="auto"/>
            </w:tcBorders>
            <w:vAlign w:val="center"/>
          </w:tcPr>
          <w:p w14:paraId="0887F4E4" w14:textId="1DD156FE"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ევროპის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7212E43D" w14:textId="3BDF0E9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ინფორმატიკის საბაკალავრო სასწავლო პროგრამის ხელმძღვანელი, ასოცირებული პროფესორი</w:t>
            </w:r>
          </w:p>
        </w:tc>
      </w:tr>
      <w:tr w:rsidR="740DA78B" w14:paraId="2B66B085"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72F82250" w14:textId="6D0AA001" w:rsidR="066E7E37" w:rsidRDefault="066E7E37" w:rsidP="00AE2BDD">
            <w:pPr>
              <w:spacing w:line="276" w:lineRule="auto"/>
              <w:ind w:left="0" w:right="-90"/>
              <w:jc w:val="left"/>
              <w:rPr>
                <w:color w:val="000000" w:themeColor="text1"/>
                <w:sz w:val="22"/>
              </w:rPr>
            </w:pPr>
            <w:r w:rsidRPr="740DA78B">
              <w:rPr>
                <w:color w:val="000000" w:themeColor="text1"/>
                <w:sz w:val="22"/>
              </w:rPr>
              <w:t>10.</w:t>
            </w:r>
          </w:p>
        </w:tc>
        <w:tc>
          <w:tcPr>
            <w:tcW w:w="2413" w:type="dxa"/>
            <w:tcBorders>
              <w:top w:val="single" w:sz="8" w:space="0" w:color="auto"/>
              <w:left w:val="single" w:sz="8" w:space="0" w:color="auto"/>
              <w:bottom w:val="single" w:sz="8" w:space="0" w:color="auto"/>
              <w:right w:val="single" w:sz="8" w:space="0" w:color="auto"/>
            </w:tcBorders>
            <w:vAlign w:val="center"/>
          </w:tcPr>
          <w:p w14:paraId="39A4D288" w14:textId="7E2198A8"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მაქსიმ იავიჩი</w:t>
            </w:r>
          </w:p>
        </w:tc>
        <w:tc>
          <w:tcPr>
            <w:tcW w:w="3272" w:type="dxa"/>
            <w:tcBorders>
              <w:top w:val="single" w:sz="8" w:space="0" w:color="auto"/>
              <w:left w:val="single" w:sz="8" w:space="0" w:color="auto"/>
              <w:bottom w:val="single" w:sz="8" w:space="0" w:color="auto"/>
              <w:right w:val="single" w:sz="8" w:space="0" w:color="auto"/>
            </w:tcBorders>
            <w:vAlign w:val="center"/>
          </w:tcPr>
          <w:p w14:paraId="0EE75231" w14:textId="26517B0F"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კავკასიის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7EA5E829" w14:textId="074873F6"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კიბერ უსაფრთხოების მიმართულების ხელმძღვანელი</w:t>
            </w:r>
          </w:p>
        </w:tc>
      </w:tr>
      <w:tr w:rsidR="740DA78B" w14:paraId="0B5610CE"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6FC47DD3" w14:textId="140DA7F1" w:rsidR="2926B75E" w:rsidRDefault="2926B75E" w:rsidP="00AE2BDD">
            <w:pPr>
              <w:spacing w:line="276" w:lineRule="auto"/>
              <w:ind w:left="0" w:right="-90"/>
              <w:jc w:val="left"/>
              <w:rPr>
                <w:color w:val="000000" w:themeColor="text1"/>
                <w:sz w:val="22"/>
              </w:rPr>
            </w:pPr>
            <w:r w:rsidRPr="740DA78B">
              <w:rPr>
                <w:color w:val="000000" w:themeColor="text1"/>
                <w:sz w:val="22"/>
              </w:rPr>
              <w:lastRenderedPageBreak/>
              <w:t>11.</w:t>
            </w:r>
          </w:p>
        </w:tc>
        <w:tc>
          <w:tcPr>
            <w:tcW w:w="2413" w:type="dxa"/>
            <w:tcBorders>
              <w:top w:val="single" w:sz="8" w:space="0" w:color="auto"/>
              <w:left w:val="single" w:sz="8" w:space="0" w:color="auto"/>
              <w:bottom w:val="single" w:sz="8" w:space="0" w:color="auto"/>
              <w:right w:val="single" w:sz="8" w:space="0" w:color="auto"/>
            </w:tcBorders>
            <w:vAlign w:val="center"/>
          </w:tcPr>
          <w:p w14:paraId="2B668F79" w14:textId="56753DC4"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ლელა წითაშვილი</w:t>
            </w:r>
          </w:p>
        </w:tc>
        <w:tc>
          <w:tcPr>
            <w:tcW w:w="3272" w:type="dxa"/>
            <w:tcBorders>
              <w:top w:val="single" w:sz="8" w:space="0" w:color="auto"/>
              <w:left w:val="single" w:sz="8" w:space="0" w:color="auto"/>
              <w:bottom w:val="single" w:sz="8" w:space="0" w:color="auto"/>
              <w:right w:val="single" w:sz="8" w:space="0" w:color="auto"/>
            </w:tcBorders>
            <w:vAlign w:val="center"/>
          </w:tcPr>
          <w:p w14:paraId="797966A8" w14:textId="4EE3303D"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სამცხე-ჯავახეთის სახელმწიფო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7578B831" w14:textId="28A33C2C" w:rsidR="740DA78B" w:rsidRDefault="75495A11" w:rsidP="00AE2BDD">
            <w:pPr>
              <w:spacing w:line="276" w:lineRule="auto"/>
              <w:ind w:left="0" w:right="-90" w:firstLine="0"/>
              <w:jc w:val="left"/>
              <w:rPr>
                <w:rFonts w:eastAsia="Sylfaen"/>
                <w:color w:val="000000" w:themeColor="text1"/>
                <w:sz w:val="22"/>
              </w:rPr>
            </w:pPr>
            <w:r w:rsidRPr="75495A11">
              <w:rPr>
                <w:rFonts w:eastAsia="Sylfaen"/>
                <w:color w:val="000000" w:themeColor="text1"/>
                <w:sz w:val="22"/>
              </w:rPr>
              <w:t>დოქტორი, ინჟინერიის, აგრარულ და საბუნებისმეტყველო მეცნიერებათა ფაკულტეტის ხარისხის მართვის სპეციალისტი, ინფორმაციული ტექნოლოგიების საბაკალავრო პროგრამის ხელმძღვანელი, ასოცირებული პროფესორი</w:t>
            </w:r>
          </w:p>
        </w:tc>
      </w:tr>
      <w:tr w:rsidR="740DA78B" w14:paraId="5A2B42F4"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0E13E621" w14:textId="1F9086B5" w:rsidR="6B7F4D68" w:rsidRDefault="6B7F4D68" w:rsidP="00AE2BDD">
            <w:pPr>
              <w:spacing w:line="276" w:lineRule="auto"/>
              <w:ind w:left="0" w:right="-90"/>
              <w:jc w:val="left"/>
              <w:rPr>
                <w:color w:val="000000" w:themeColor="text1"/>
                <w:sz w:val="22"/>
              </w:rPr>
            </w:pPr>
            <w:r w:rsidRPr="740DA78B">
              <w:rPr>
                <w:color w:val="000000" w:themeColor="text1"/>
                <w:sz w:val="22"/>
              </w:rPr>
              <w:t>12.</w:t>
            </w:r>
          </w:p>
        </w:tc>
        <w:tc>
          <w:tcPr>
            <w:tcW w:w="2413" w:type="dxa"/>
            <w:tcBorders>
              <w:top w:val="single" w:sz="8" w:space="0" w:color="auto"/>
              <w:left w:val="single" w:sz="8" w:space="0" w:color="auto"/>
              <w:bottom w:val="single" w:sz="8" w:space="0" w:color="auto"/>
              <w:right w:val="single" w:sz="8" w:space="0" w:color="auto"/>
            </w:tcBorders>
            <w:vAlign w:val="center"/>
          </w:tcPr>
          <w:p w14:paraId="74A29817" w14:textId="0C8D2A45"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თეა თოდუა</w:t>
            </w:r>
          </w:p>
        </w:tc>
        <w:tc>
          <w:tcPr>
            <w:tcW w:w="3272" w:type="dxa"/>
            <w:tcBorders>
              <w:top w:val="single" w:sz="8" w:space="0" w:color="auto"/>
              <w:left w:val="single" w:sz="8" w:space="0" w:color="auto"/>
              <w:bottom w:val="single" w:sz="8" w:space="0" w:color="auto"/>
              <w:right w:val="single" w:sz="8" w:space="0" w:color="auto"/>
            </w:tcBorders>
            <w:vAlign w:val="center"/>
          </w:tcPr>
          <w:p w14:paraId="730AC4B9" w14:textId="264E54BE"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საქართველოს ტექნიკური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1984E6CC" w14:textId="21738152"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ასოცირებული პროფესორი</w:t>
            </w:r>
          </w:p>
        </w:tc>
      </w:tr>
      <w:tr w:rsidR="740DA78B" w14:paraId="43ED2225" w14:textId="77777777" w:rsidTr="75495A11">
        <w:trPr>
          <w:trHeight w:val="4230"/>
        </w:trPr>
        <w:tc>
          <w:tcPr>
            <w:tcW w:w="877" w:type="dxa"/>
            <w:tcBorders>
              <w:top w:val="single" w:sz="8" w:space="0" w:color="auto"/>
              <w:left w:val="single" w:sz="8" w:space="0" w:color="auto"/>
              <w:bottom w:val="single" w:sz="8" w:space="0" w:color="auto"/>
              <w:right w:val="single" w:sz="8" w:space="0" w:color="auto"/>
            </w:tcBorders>
            <w:vAlign w:val="center"/>
          </w:tcPr>
          <w:p w14:paraId="5B21F795" w14:textId="09B97056" w:rsidR="25F4DF0C" w:rsidRDefault="25F4DF0C" w:rsidP="00AE2BDD">
            <w:pPr>
              <w:spacing w:line="276" w:lineRule="auto"/>
              <w:ind w:left="0" w:right="-90"/>
              <w:jc w:val="left"/>
              <w:rPr>
                <w:color w:val="000000" w:themeColor="text1"/>
                <w:sz w:val="22"/>
              </w:rPr>
            </w:pPr>
            <w:r w:rsidRPr="740DA78B">
              <w:rPr>
                <w:color w:val="000000" w:themeColor="text1"/>
                <w:sz w:val="22"/>
              </w:rPr>
              <w:t>13.</w:t>
            </w:r>
          </w:p>
        </w:tc>
        <w:tc>
          <w:tcPr>
            <w:tcW w:w="2413" w:type="dxa"/>
            <w:tcBorders>
              <w:top w:val="single" w:sz="8" w:space="0" w:color="auto"/>
              <w:left w:val="single" w:sz="8" w:space="0" w:color="auto"/>
              <w:bottom w:val="single" w:sz="8" w:space="0" w:color="auto"/>
              <w:right w:val="single" w:sz="8" w:space="0" w:color="auto"/>
            </w:tcBorders>
            <w:vAlign w:val="center"/>
          </w:tcPr>
          <w:p w14:paraId="61E05B67" w14:textId="636AA888"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სულხან სულხანიშვილი</w:t>
            </w:r>
          </w:p>
        </w:tc>
        <w:tc>
          <w:tcPr>
            <w:tcW w:w="3272" w:type="dxa"/>
            <w:tcBorders>
              <w:top w:val="single" w:sz="8" w:space="0" w:color="auto"/>
              <w:left w:val="single" w:sz="8" w:space="0" w:color="auto"/>
              <w:bottom w:val="single" w:sz="8" w:space="0" w:color="auto"/>
              <w:right w:val="single" w:sz="8" w:space="0" w:color="auto"/>
            </w:tcBorders>
            <w:vAlign w:val="center"/>
          </w:tcPr>
          <w:p w14:paraId="65D6E36E" w14:textId="09C050F0"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შპს - საქართველოს უნივერსიტეტი</w:t>
            </w:r>
          </w:p>
        </w:tc>
        <w:tc>
          <w:tcPr>
            <w:tcW w:w="3113" w:type="dxa"/>
            <w:tcBorders>
              <w:top w:val="single" w:sz="8" w:space="0" w:color="auto"/>
              <w:left w:val="single" w:sz="8" w:space="0" w:color="auto"/>
              <w:bottom w:val="single" w:sz="8" w:space="0" w:color="auto"/>
              <w:right w:val="single" w:sz="8" w:space="0" w:color="auto"/>
            </w:tcBorders>
            <w:vAlign w:val="center"/>
          </w:tcPr>
          <w:p w14:paraId="03CED7D9" w14:textId="531FF85D"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დოქტორი, ინფორმაციული ტექნოლოგიების დეპარტამენტის უფროსი, ინფორმაციული ტექნოლოგიების აკადემიის ხელმღვანელი, ინფორმაციული ტექნოლოგიების ინფრასტრუქტურის განვითარების ხელმძღვანელი, ასოცირებული პროფესორი</w:t>
            </w:r>
          </w:p>
        </w:tc>
      </w:tr>
      <w:tr w:rsidR="740DA78B" w14:paraId="78D32AC2" w14:textId="77777777" w:rsidTr="75495A11">
        <w:trPr>
          <w:trHeight w:val="300"/>
        </w:trPr>
        <w:tc>
          <w:tcPr>
            <w:tcW w:w="877" w:type="dxa"/>
            <w:tcBorders>
              <w:top w:val="single" w:sz="8" w:space="0" w:color="auto"/>
              <w:left w:val="single" w:sz="8" w:space="0" w:color="auto"/>
              <w:bottom w:val="single" w:sz="8" w:space="0" w:color="auto"/>
              <w:right w:val="single" w:sz="8" w:space="0" w:color="auto"/>
            </w:tcBorders>
            <w:vAlign w:val="center"/>
          </w:tcPr>
          <w:p w14:paraId="03FA0791" w14:textId="74247043" w:rsidR="2BA930D4" w:rsidRDefault="2BA930D4" w:rsidP="00AE2BDD">
            <w:pPr>
              <w:spacing w:line="276" w:lineRule="auto"/>
              <w:ind w:left="0" w:right="-90"/>
              <w:jc w:val="left"/>
              <w:rPr>
                <w:color w:val="000000" w:themeColor="text1"/>
                <w:sz w:val="22"/>
              </w:rPr>
            </w:pPr>
            <w:r w:rsidRPr="740DA78B">
              <w:rPr>
                <w:color w:val="000000" w:themeColor="text1"/>
                <w:sz w:val="22"/>
              </w:rPr>
              <w:t>14.</w:t>
            </w:r>
          </w:p>
        </w:tc>
        <w:tc>
          <w:tcPr>
            <w:tcW w:w="2413" w:type="dxa"/>
            <w:tcBorders>
              <w:top w:val="single" w:sz="8" w:space="0" w:color="auto"/>
              <w:left w:val="single" w:sz="8" w:space="0" w:color="auto"/>
              <w:bottom w:val="single" w:sz="8" w:space="0" w:color="auto"/>
              <w:right w:val="single" w:sz="8" w:space="0" w:color="auto"/>
            </w:tcBorders>
            <w:vAlign w:val="center"/>
          </w:tcPr>
          <w:p w14:paraId="57AF67B6" w14:textId="30F4C061"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ნიკოლოზ არევაძე</w:t>
            </w:r>
          </w:p>
        </w:tc>
        <w:tc>
          <w:tcPr>
            <w:tcW w:w="3272" w:type="dxa"/>
            <w:tcBorders>
              <w:top w:val="single" w:sz="8" w:space="0" w:color="auto"/>
              <w:left w:val="single" w:sz="8" w:space="0" w:color="auto"/>
              <w:bottom w:val="single" w:sz="8" w:space="0" w:color="auto"/>
              <w:right w:val="single" w:sz="8" w:space="0" w:color="auto"/>
            </w:tcBorders>
            <w:vAlign w:val="center"/>
          </w:tcPr>
          <w:p w14:paraId="6E9B12DC" w14:textId="03900800"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სსიპ - განათლების მართვის საინფორმაციო სისტემა</w:t>
            </w:r>
          </w:p>
        </w:tc>
        <w:tc>
          <w:tcPr>
            <w:tcW w:w="3113" w:type="dxa"/>
            <w:tcBorders>
              <w:top w:val="single" w:sz="8" w:space="0" w:color="auto"/>
              <w:left w:val="single" w:sz="8" w:space="0" w:color="auto"/>
              <w:bottom w:val="single" w:sz="8" w:space="0" w:color="auto"/>
              <w:right w:val="single" w:sz="8" w:space="0" w:color="auto"/>
            </w:tcBorders>
            <w:vAlign w:val="center"/>
          </w:tcPr>
          <w:p w14:paraId="57AA114F" w14:textId="4A47835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სტატისტიკის სამსახურის პროექტების მენეჯერი</w:t>
            </w:r>
          </w:p>
        </w:tc>
      </w:tr>
      <w:tr w:rsidR="740DA78B" w14:paraId="4885B7E7" w14:textId="77777777" w:rsidTr="75495A11">
        <w:trPr>
          <w:trHeight w:val="1665"/>
        </w:trPr>
        <w:tc>
          <w:tcPr>
            <w:tcW w:w="877" w:type="dxa"/>
            <w:tcBorders>
              <w:top w:val="single" w:sz="8" w:space="0" w:color="auto"/>
              <w:left w:val="single" w:sz="8" w:space="0" w:color="auto"/>
              <w:bottom w:val="single" w:sz="8" w:space="0" w:color="auto"/>
              <w:right w:val="single" w:sz="8" w:space="0" w:color="auto"/>
            </w:tcBorders>
            <w:vAlign w:val="center"/>
          </w:tcPr>
          <w:p w14:paraId="1D9C938A" w14:textId="1BC5B8B6" w:rsidR="498C176C" w:rsidRDefault="498C176C" w:rsidP="00AE2BDD">
            <w:pPr>
              <w:spacing w:line="276" w:lineRule="auto"/>
              <w:ind w:left="0" w:right="-90"/>
              <w:jc w:val="left"/>
              <w:rPr>
                <w:color w:val="000000" w:themeColor="text1"/>
                <w:sz w:val="22"/>
              </w:rPr>
            </w:pPr>
            <w:r w:rsidRPr="740DA78B">
              <w:rPr>
                <w:color w:val="000000" w:themeColor="text1"/>
                <w:sz w:val="22"/>
              </w:rPr>
              <w:t>15.</w:t>
            </w:r>
          </w:p>
        </w:tc>
        <w:tc>
          <w:tcPr>
            <w:tcW w:w="2413" w:type="dxa"/>
            <w:tcBorders>
              <w:top w:val="single" w:sz="8" w:space="0" w:color="auto"/>
              <w:left w:val="single" w:sz="8" w:space="0" w:color="auto"/>
              <w:bottom w:val="single" w:sz="8" w:space="0" w:color="auto"/>
              <w:right w:val="single" w:sz="8" w:space="0" w:color="auto"/>
            </w:tcBorders>
            <w:vAlign w:val="center"/>
          </w:tcPr>
          <w:p w14:paraId="6BA3311B" w14:textId="68A3526C"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რამაზ ქვათაძე</w:t>
            </w:r>
          </w:p>
        </w:tc>
        <w:tc>
          <w:tcPr>
            <w:tcW w:w="3272" w:type="dxa"/>
            <w:tcBorders>
              <w:top w:val="single" w:sz="8" w:space="0" w:color="auto"/>
              <w:left w:val="single" w:sz="8" w:space="0" w:color="auto"/>
              <w:bottom w:val="single" w:sz="8" w:space="0" w:color="auto"/>
              <w:right w:val="single" w:sz="8" w:space="0" w:color="auto"/>
            </w:tcBorders>
            <w:vAlign w:val="center"/>
          </w:tcPr>
          <w:p w14:paraId="503A1920" w14:textId="1F28F119"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საქართველოს სამეცნიერო-საგანმანათლებლო კომპიუტერული ქსელების ასოციაცია „გრენა“</w:t>
            </w:r>
          </w:p>
        </w:tc>
        <w:tc>
          <w:tcPr>
            <w:tcW w:w="3113" w:type="dxa"/>
            <w:tcBorders>
              <w:top w:val="single" w:sz="8" w:space="0" w:color="auto"/>
              <w:left w:val="single" w:sz="8" w:space="0" w:color="auto"/>
              <w:bottom w:val="single" w:sz="8" w:space="0" w:color="auto"/>
              <w:right w:val="single" w:sz="8" w:space="0" w:color="auto"/>
            </w:tcBorders>
            <w:vAlign w:val="center"/>
          </w:tcPr>
          <w:p w14:paraId="3B4D9AB4" w14:textId="0B619AB8" w:rsidR="740DA78B" w:rsidRDefault="75495A11" w:rsidP="00AE2BDD">
            <w:pPr>
              <w:spacing w:line="276" w:lineRule="auto"/>
              <w:ind w:left="0" w:right="-90" w:firstLine="0"/>
              <w:jc w:val="left"/>
              <w:rPr>
                <w:rFonts w:eastAsia="Sylfaen"/>
                <w:color w:val="000000" w:themeColor="text1"/>
                <w:sz w:val="22"/>
              </w:rPr>
            </w:pPr>
            <w:r w:rsidRPr="75495A11">
              <w:rPr>
                <w:rFonts w:eastAsia="Sylfaen"/>
                <w:color w:val="000000" w:themeColor="text1"/>
                <w:sz w:val="22"/>
              </w:rPr>
              <w:t>აღმასრულებელი დირექტორი, დოქტორი, პროფესორი</w:t>
            </w:r>
          </w:p>
          <w:p w14:paraId="56A0A983" w14:textId="42472AF1" w:rsidR="740DA78B" w:rsidRDefault="740DA78B" w:rsidP="00AE2BDD">
            <w:pPr>
              <w:spacing w:line="276" w:lineRule="auto"/>
              <w:ind w:left="0" w:right="-90" w:firstLine="0"/>
              <w:jc w:val="left"/>
              <w:rPr>
                <w:color w:val="000000" w:themeColor="text1"/>
                <w:szCs w:val="24"/>
              </w:rPr>
            </w:pPr>
          </w:p>
        </w:tc>
      </w:tr>
      <w:tr w:rsidR="740DA78B" w14:paraId="7722508E" w14:textId="77777777" w:rsidTr="75495A11">
        <w:trPr>
          <w:trHeight w:val="1140"/>
        </w:trPr>
        <w:tc>
          <w:tcPr>
            <w:tcW w:w="877" w:type="dxa"/>
            <w:tcBorders>
              <w:top w:val="single" w:sz="8" w:space="0" w:color="auto"/>
              <w:left w:val="single" w:sz="8" w:space="0" w:color="auto"/>
              <w:bottom w:val="single" w:sz="8" w:space="0" w:color="auto"/>
              <w:right w:val="single" w:sz="8" w:space="0" w:color="auto"/>
            </w:tcBorders>
            <w:vAlign w:val="center"/>
          </w:tcPr>
          <w:p w14:paraId="3A3D3139" w14:textId="5F8EB210" w:rsidR="08AE394A" w:rsidRDefault="08AE394A" w:rsidP="00AE2BDD">
            <w:pPr>
              <w:spacing w:line="276" w:lineRule="auto"/>
              <w:ind w:left="0" w:right="-90"/>
              <w:jc w:val="left"/>
              <w:rPr>
                <w:color w:val="000000" w:themeColor="text1"/>
                <w:sz w:val="22"/>
              </w:rPr>
            </w:pPr>
            <w:r w:rsidRPr="740DA78B">
              <w:rPr>
                <w:color w:val="000000" w:themeColor="text1"/>
                <w:sz w:val="22"/>
              </w:rPr>
              <w:lastRenderedPageBreak/>
              <w:t>16.</w:t>
            </w:r>
          </w:p>
        </w:tc>
        <w:tc>
          <w:tcPr>
            <w:tcW w:w="2413" w:type="dxa"/>
            <w:tcBorders>
              <w:top w:val="single" w:sz="8" w:space="0" w:color="auto"/>
              <w:left w:val="single" w:sz="8" w:space="0" w:color="auto"/>
              <w:bottom w:val="single" w:sz="8" w:space="0" w:color="auto"/>
              <w:right w:val="single" w:sz="8" w:space="0" w:color="auto"/>
            </w:tcBorders>
            <w:vAlign w:val="center"/>
          </w:tcPr>
          <w:p w14:paraId="3DF1D1FA" w14:textId="17B3E81B"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დავით ჭუმბურიძე</w:t>
            </w:r>
          </w:p>
        </w:tc>
        <w:tc>
          <w:tcPr>
            <w:tcW w:w="3272" w:type="dxa"/>
            <w:tcBorders>
              <w:top w:val="single" w:sz="8" w:space="0" w:color="auto"/>
              <w:left w:val="single" w:sz="8" w:space="0" w:color="auto"/>
              <w:bottom w:val="single" w:sz="8" w:space="0" w:color="auto"/>
              <w:right w:val="single" w:sz="8" w:space="0" w:color="auto"/>
            </w:tcBorders>
            <w:vAlign w:val="center"/>
          </w:tcPr>
          <w:p w14:paraId="3C5B4696" w14:textId="4B741227"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„სოფთლაინ საქართველო“</w:t>
            </w:r>
          </w:p>
        </w:tc>
        <w:tc>
          <w:tcPr>
            <w:tcW w:w="3113" w:type="dxa"/>
            <w:tcBorders>
              <w:top w:val="single" w:sz="8" w:space="0" w:color="auto"/>
              <w:left w:val="single" w:sz="8" w:space="0" w:color="auto"/>
              <w:bottom w:val="single" w:sz="8" w:space="0" w:color="auto"/>
              <w:right w:val="single" w:sz="8" w:space="0" w:color="auto"/>
            </w:tcBorders>
            <w:vAlign w:val="center"/>
          </w:tcPr>
          <w:p w14:paraId="1CB6B41F" w14:textId="2A8D7B04" w:rsidR="740DA78B" w:rsidRDefault="740DA78B" w:rsidP="00AE2BDD">
            <w:pPr>
              <w:spacing w:line="276" w:lineRule="auto"/>
              <w:ind w:left="0" w:right="-90" w:firstLine="0"/>
              <w:jc w:val="left"/>
              <w:rPr>
                <w:rFonts w:eastAsia="Sylfaen"/>
                <w:color w:val="000000" w:themeColor="text1"/>
                <w:sz w:val="22"/>
              </w:rPr>
            </w:pPr>
            <w:r w:rsidRPr="740DA78B">
              <w:rPr>
                <w:rFonts w:eastAsia="Sylfaen"/>
                <w:color w:val="000000" w:themeColor="text1"/>
                <w:sz w:val="22"/>
              </w:rPr>
              <w:t>კიბერუსაფრთხოების მიმართულების ხელმძღვანელი</w:t>
            </w:r>
          </w:p>
        </w:tc>
      </w:tr>
    </w:tbl>
    <w:p w14:paraId="7CA3DC38" w14:textId="045D5A5E" w:rsidR="4A288A40" w:rsidRDefault="4A288A40" w:rsidP="00AE2BDD">
      <w:pPr>
        <w:spacing w:line="276" w:lineRule="auto"/>
        <w:ind w:left="0" w:right="-90" w:firstLine="0"/>
        <w:rPr>
          <w:rFonts w:eastAsia="Sylfaen"/>
          <w:color w:val="000000" w:themeColor="text1"/>
          <w:sz w:val="22"/>
        </w:rPr>
      </w:pPr>
      <w:r w:rsidRPr="740DA78B">
        <w:rPr>
          <w:rFonts w:eastAsia="Sylfaen"/>
          <w:color w:val="000000" w:themeColor="text1"/>
          <w:sz w:val="22"/>
        </w:rPr>
        <w:t xml:space="preserve"> </w:t>
      </w:r>
    </w:p>
    <w:p w14:paraId="04ADF0BD" w14:textId="5A384F47" w:rsidR="4A288A40" w:rsidRDefault="4A288A40" w:rsidP="00AE2BDD">
      <w:pPr>
        <w:spacing w:line="276" w:lineRule="auto"/>
        <w:ind w:left="0" w:right="-90"/>
        <w:jc w:val="left"/>
        <w:rPr>
          <w:sz w:val="22"/>
        </w:rPr>
      </w:pPr>
      <w:r>
        <w:br/>
      </w:r>
      <w:r>
        <w:br/>
      </w:r>
    </w:p>
    <w:p w14:paraId="3C4982D0" w14:textId="2BCF389A" w:rsidR="740DA78B" w:rsidRDefault="740DA78B" w:rsidP="00AE2BDD">
      <w:pPr>
        <w:spacing w:line="276" w:lineRule="auto"/>
        <w:ind w:left="0" w:right="-90" w:firstLine="0"/>
        <w:rPr>
          <w:color w:val="000000" w:themeColor="text1"/>
          <w:sz w:val="22"/>
        </w:rPr>
      </w:pPr>
    </w:p>
    <w:sectPr w:rsidR="740DA78B" w:rsidSect="00625C45">
      <w:headerReference w:type="default" r:id="rId8"/>
      <w:footerReference w:type="even" r:id="rId9"/>
      <w:footerReference w:type="default" r:id="rId10"/>
      <w:footerReference w:type="first" r:id="rId11"/>
      <w:pgSz w:w="12240" w:h="15840"/>
      <w:pgMar w:top="1134" w:right="1134" w:bottom="1134" w:left="1134" w:header="720" w:footer="57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53AD" w14:textId="77777777" w:rsidR="00F9316A" w:rsidRDefault="00F9316A" w:rsidP="00F079FD">
      <w:pPr>
        <w:spacing w:after="0" w:line="240" w:lineRule="auto"/>
      </w:pPr>
      <w:r>
        <w:separator/>
      </w:r>
    </w:p>
  </w:endnote>
  <w:endnote w:type="continuationSeparator" w:id="0">
    <w:p w14:paraId="2B73B558" w14:textId="77777777" w:rsidR="00F9316A" w:rsidRDefault="00F9316A" w:rsidP="00F0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E2D0" w14:textId="77777777" w:rsidR="00F408E4" w:rsidRDefault="00F408E4">
    <w:pPr>
      <w:spacing w:after="257" w:line="259" w:lineRule="auto"/>
      <w:ind w:left="0" w:right="61" w:firstLine="0"/>
      <w:jc w:val="right"/>
    </w:pPr>
    <w:r>
      <w:fldChar w:fldCharType="begin"/>
    </w:r>
    <w:r>
      <w:instrText xml:space="preserve"> PAGE   \* MERGEFORMAT </w:instrText>
    </w:r>
    <w:r>
      <w:fldChar w:fldCharType="separate"/>
    </w:r>
    <w:r>
      <w:t>1</w:t>
    </w:r>
    <w:r>
      <w:fldChar w:fldCharType="end"/>
    </w:r>
    <w:r>
      <w:t xml:space="preserve"> </w:t>
    </w:r>
  </w:p>
  <w:p w14:paraId="231A3A14" w14:textId="77777777" w:rsidR="00F408E4" w:rsidRDefault="00F408E4">
    <w:pPr>
      <w:spacing w:after="0" w:line="259" w:lineRule="auto"/>
      <w:ind w:left="2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60B0" w14:textId="2F6AE46C" w:rsidR="00F408E4" w:rsidRDefault="00F408E4">
    <w:pPr>
      <w:spacing w:after="257" w:line="259" w:lineRule="auto"/>
      <w:ind w:left="0" w:right="61" w:firstLine="0"/>
      <w:jc w:val="right"/>
    </w:pPr>
    <w:r>
      <w:fldChar w:fldCharType="begin"/>
    </w:r>
    <w:r>
      <w:instrText xml:space="preserve"> PAGE   \* MERGEFORMAT </w:instrText>
    </w:r>
    <w:r>
      <w:fldChar w:fldCharType="separate"/>
    </w:r>
    <w:r w:rsidR="001862B5">
      <w:rPr>
        <w:noProof/>
      </w:rPr>
      <w:t>9</w:t>
    </w:r>
    <w:r>
      <w:fldChar w:fldCharType="end"/>
    </w:r>
    <w:r>
      <w:t xml:space="preserve"> </w:t>
    </w:r>
  </w:p>
  <w:p w14:paraId="288342B0" w14:textId="77777777" w:rsidR="00F408E4" w:rsidRDefault="00F408E4">
    <w:pPr>
      <w:spacing w:after="0" w:line="259" w:lineRule="auto"/>
      <w:ind w:left="25"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6D4B" w14:textId="4D8714E8" w:rsidR="00F408E4" w:rsidRDefault="00F408E4">
    <w:pPr>
      <w:spacing w:after="257" w:line="259" w:lineRule="auto"/>
      <w:ind w:left="0" w:right="61" w:firstLine="0"/>
      <w:jc w:val="right"/>
    </w:pPr>
  </w:p>
  <w:p w14:paraId="16EEAD17" w14:textId="77777777" w:rsidR="00F408E4" w:rsidRDefault="00F408E4">
    <w:pPr>
      <w:spacing w:after="0" w:line="259" w:lineRule="auto"/>
      <w:ind w:left="2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D528" w14:textId="77777777" w:rsidR="00F9316A" w:rsidRDefault="00F9316A" w:rsidP="00F079FD">
      <w:pPr>
        <w:spacing w:after="0" w:line="240" w:lineRule="auto"/>
      </w:pPr>
      <w:r>
        <w:separator/>
      </w:r>
    </w:p>
  </w:footnote>
  <w:footnote w:type="continuationSeparator" w:id="0">
    <w:p w14:paraId="0DB0BC27" w14:textId="77777777" w:rsidR="00F9316A" w:rsidRDefault="00F9316A" w:rsidP="00F079FD">
      <w:pPr>
        <w:spacing w:after="0" w:line="240" w:lineRule="auto"/>
      </w:pPr>
      <w:r>
        <w:continuationSeparator/>
      </w:r>
    </w:p>
  </w:footnote>
  <w:footnote w:id="1">
    <w:p w14:paraId="664F5CDB" w14:textId="5186DF96" w:rsidR="00603980" w:rsidRPr="00603980" w:rsidRDefault="00603980" w:rsidP="00603980">
      <w:pPr>
        <w:pStyle w:val="FootnoteText"/>
        <w:ind w:left="11" w:right="0" w:hanging="11"/>
        <w:rPr>
          <w:lang w:val="ka-GE"/>
        </w:rPr>
      </w:pPr>
      <w:r>
        <w:rPr>
          <w:rStyle w:val="FootnoteReference"/>
        </w:rPr>
        <w:footnoteRef/>
      </w:r>
      <w:r>
        <w:rPr>
          <w:lang w:val="ka-GE"/>
        </w:rPr>
        <w:t xml:space="preserve"> </w:t>
      </w:r>
      <w:r w:rsidRPr="00603980">
        <w:rPr>
          <w:color w:val="000000" w:themeColor="text1"/>
          <w:sz w:val="18"/>
          <w:szCs w:val="18"/>
        </w:rPr>
        <w:t xml:space="preserve">იგულისხმება საქართველოს </w:t>
      </w:r>
      <w:r w:rsidRPr="00603980">
        <w:rPr>
          <w:sz w:val="18"/>
          <w:szCs w:val="18"/>
        </w:rPr>
        <w:t xml:space="preserve">განათლების, მეცნიერების, კულტურისა და სპორტის მინისტრის </w:t>
      </w:r>
      <w:hyperlink r:id="rId1">
        <w:r w:rsidRPr="00603980">
          <w:rPr>
            <w:rStyle w:val="Hyperlink"/>
            <w:sz w:val="18"/>
            <w:szCs w:val="18"/>
          </w:rPr>
          <w:t>2019 წლის 10 აპრილის №69/ნ ბრძანებით</w:t>
        </w:r>
      </w:hyperlink>
      <w:r w:rsidRPr="00603980">
        <w:rPr>
          <w:sz w:val="18"/>
          <w:szCs w:val="18"/>
        </w:rPr>
        <w:t xml:space="preserve"> დამტკიცებული   სწავლის სფეროების კლასიფიკატორის დეტალური სფერო 0613.1.1 ინფორმატიკა Informatics</w:t>
      </w:r>
    </w:p>
  </w:footnote>
  <w:footnote w:id="2">
    <w:p w14:paraId="664D83A5" w14:textId="3E496B59" w:rsidR="00603980" w:rsidRPr="00603980" w:rsidRDefault="00603980" w:rsidP="002E3FD5">
      <w:pPr>
        <w:pStyle w:val="FootnoteText"/>
        <w:ind w:left="11" w:right="0" w:hanging="11"/>
        <w:rPr>
          <w:lang w:val="ka-GE"/>
        </w:rPr>
      </w:pPr>
      <w:r>
        <w:rPr>
          <w:rStyle w:val="FootnoteReference"/>
        </w:rPr>
        <w:footnoteRef/>
      </w:r>
      <w:r>
        <w:t xml:space="preserve"> </w:t>
      </w:r>
      <w:r w:rsidRPr="002E3FD5">
        <w:rPr>
          <w:rFonts w:eastAsia="Sylfaen"/>
          <w:color w:val="000000" w:themeColor="text1"/>
          <w:sz w:val="18"/>
          <w:szCs w:val="18"/>
        </w:rPr>
        <w:t>იქიდან გამომდინარე, რომ კიბერუსაფრთხოება ჯერ არ არის დამატებული სწავლის სფეროების კლასიფიკატორში, მისი სწავლის შედეგები აღნიშნულია დამატებითი ინფორმაციის ნაწილში.</w:t>
      </w:r>
      <w:r w:rsidRPr="740DA78B">
        <w:rPr>
          <w:rFonts w:eastAsia="Sylfaen"/>
          <w:color w:val="000000" w:themeColor="text1"/>
        </w:rPr>
        <w:t xml:space="preserve">  </w:t>
      </w:r>
    </w:p>
  </w:footnote>
  <w:footnote w:id="3">
    <w:p w14:paraId="5D341D63" w14:textId="4F672D80" w:rsidR="740DA78B" w:rsidRDefault="740DA78B" w:rsidP="740DA78B">
      <w:pPr>
        <w:pStyle w:val="FootnoteText"/>
        <w:ind w:left="0" w:right="0"/>
        <w:rPr>
          <w:color w:val="000000" w:themeColor="text1"/>
          <w:sz w:val="22"/>
          <w:szCs w:val="22"/>
        </w:rPr>
      </w:pPr>
      <w:r w:rsidRPr="740DA78B">
        <w:rPr>
          <w:rStyle w:val="FootnoteReference"/>
          <w:rFonts w:cs="Sylfaen"/>
          <w:color w:val="000000" w:themeColor="text1"/>
          <w:sz w:val="22"/>
          <w:szCs w:val="22"/>
        </w:rPr>
        <w:footnoteRef/>
      </w:r>
      <w:r w:rsidRPr="740DA78B">
        <w:rPr>
          <w:color w:val="000000" w:themeColor="text1"/>
          <w:sz w:val="22"/>
          <w:szCs w:val="22"/>
        </w:rPr>
        <w:t xml:space="preserve"> </w:t>
      </w:r>
      <w:r w:rsidRPr="00625C45">
        <w:rPr>
          <w:rFonts w:eastAsia="Sylfaen"/>
          <w:color w:val="000000" w:themeColor="text1"/>
          <w:szCs w:val="22"/>
        </w:rPr>
        <w:t>ალგორითმები, დაპროგრამების ენები, პლატფორმებზე დაფუძნებული კომპიუტერული დაპროგრამება, არქიტექტურა და ორგანიზაცია, ინტერფეისები „ადამიანი-კომპიუტერი“, ინფორმაციის მართვა, ინფორმაციული ტექნოლოგიების რესურსების დაგეგმვა, ინტელექტუალური სისტემები, ქსელები და კომუნიკაცია .</w:t>
      </w:r>
    </w:p>
  </w:footnote>
  <w:footnote w:id="4">
    <w:p w14:paraId="664C8AF8" w14:textId="0BB6306F" w:rsidR="740DA78B" w:rsidRDefault="740DA78B" w:rsidP="740DA78B">
      <w:pPr>
        <w:pStyle w:val="FootnoteText"/>
        <w:ind w:left="0" w:right="0" w:firstLine="0"/>
        <w:rPr>
          <w:color w:val="000000" w:themeColor="text1"/>
        </w:rPr>
      </w:pPr>
      <w:r w:rsidRPr="740DA78B">
        <w:rPr>
          <w:rStyle w:val="FootnoteReference"/>
          <w:rFonts w:cs="Sylfaen"/>
          <w:color w:val="000000" w:themeColor="text1"/>
        </w:rPr>
        <w:footnoteRef/>
      </w:r>
      <w:r w:rsidRPr="740DA78B">
        <w:rPr>
          <w:color w:val="000000" w:themeColor="text1"/>
        </w:rPr>
        <w:t xml:space="preserve"> სწავლის </w:t>
      </w:r>
      <w:r>
        <w:tab/>
      </w:r>
      <w:r w:rsidRPr="740DA78B">
        <w:rPr>
          <w:color w:val="000000" w:themeColor="text1"/>
        </w:rPr>
        <w:t xml:space="preserve">შედეგები              კიბერუსაფრთხოების </w:t>
      </w:r>
      <w:r>
        <w:tab/>
      </w:r>
      <w:r w:rsidRPr="740DA78B">
        <w:rPr>
          <w:color w:val="000000" w:themeColor="text1"/>
        </w:rPr>
        <w:t xml:space="preserve">(Cybersecurity) </w:t>
      </w:r>
      <w:r>
        <w:tab/>
      </w:r>
      <w:r w:rsidRPr="740DA78B">
        <w:rPr>
          <w:color w:val="000000" w:themeColor="text1"/>
        </w:rPr>
        <w:t>პროგრამებისთვის:</w:t>
      </w:r>
      <w:r w:rsidR="00625C45">
        <w:rPr>
          <w:color w:val="000000" w:themeColor="text1"/>
        </w:rPr>
        <w:t xml:space="preserve"> </w:t>
      </w:r>
      <w:r w:rsidRPr="740DA78B">
        <w:rPr>
          <w:color w:val="000000" w:themeColor="text1"/>
        </w:rPr>
        <w:t>გამოიყენოს უსაფრთხოების პრინციპები და პრაქტიკა ოპერაციების შესანარჩუნებლად და მხარდასაჭერად, რისკებისა და საფრთხეების არსებობის პირობებში.</w:t>
      </w:r>
    </w:p>
    <w:p w14:paraId="106ABCEA" w14:textId="6BCF165B" w:rsidR="740DA78B" w:rsidRDefault="740DA78B" w:rsidP="740DA78B">
      <w:pPr>
        <w:pStyle w:val="FootnoteText"/>
        <w:ind w:left="0" w:right="0" w:firstLine="0"/>
        <w:rPr>
          <w:color w:val="000000" w:themeColor="text1"/>
        </w:rPr>
      </w:pPr>
    </w:p>
  </w:footnote>
  <w:footnote w:id="5">
    <w:p w14:paraId="5D963AB5" w14:textId="77777777" w:rsidR="001862B5" w:rsidRDefault="001862B5" w:rsidP="740DA78B">
      <w:pPr>
        <w:pStyle w:val="FootnoteText"/>
        <w:ind w:left="0" w:right="0" w:firstLine="0"/>
        <w:rPr>
          <w:color w:val="000000" w:themeColor="text1"/>
        </w:rPr>
      </w:pPr>
      <w:r w:rsidRPr="740DA78B">
        <w:rPr>
          <w:rStyle w:val="FootnoteReference"/>
          <w:rFonts w:cs="Sylfaen"/>
          <w:color w:val="000000" w:themeColor="text1"/>
        </w:rPr>
        <w:footnoteRef/>
      </w:r>
      <w:r w:rsidRPr="740DA78B">
        <w:rPr>
          <w:color w:val="000000" w:themeColor="text1"/>
        </w:rPr>
        <w:t xml:space="preserve"> სწავლის </w:t>
      </w:r>
      <w:r>
        <w:tab/>
      </w:r>
      <w:r w:rsidRPr="740DA78B">
        <w:rPr>
          <w:color w:val="000000" w:themeColor="text1"/>
        </w:rPr>
        <w:t xml:space="preserve">შედეგები              კიბერუსაფრთხოების </w:t>
      </w:r>
      <w:r>
        <w:tab/>
      </w:r>
      <w:r w:rsidRPr="740DA78B">
        <w:rPr>
          <w:color w:val="000000" w:themeColor="text1"/>
        </w:rPr>
        <w:t xml:space="preserve">(Cybersecurity) </w:t>
      </w:r>
      <w:r>
        <w:tab/>
      </w:r>
      <w:r w:rsidRPr="740DA78B">
        <w:rPr>
          <w:color w:val="000000" w:themeColor="text1"/>
        </w:rPr>
        <w:t>პროგრამებისთვის:</w:t>
      </w:r>
      <w:r>
        <w:rPr>
          <w:color w:val="000000" w:themeColor="text1"/>
        </w:rPr>
        <w:t xml:space="preserve"> </w:t>
      </w:r>
      <w:r w:rsidRPr="740DA78B">
        <w:rPr>
          <w:color w:val="000000" w:themeColor="text1"/>
        </w:rPr>
        <w:t>გამოიყენოს უსაფრთხოების პრინციპები და პრაქტიკა ოპერაციების შესანარჩუნებლად და მხარდასაჭერად, რისკებისა და საფრთხეების არსებობის პირობებში.</w:t>
      </w:r>
    </w:p>
    <w:p w14:paraId="67572CB6" w14:textId="77777777" w:rsidR="001862B5" w:rsidRDefault="001862B5" w:rsidP="740DA78B">
      <w:pPr>
        <w:pStyle w:val="FootnoteText"/>
        <w:ind w:left="0" w:right="0" w:firstLine="0"/>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25"/>
      <w:gridCol w:w="3225"/>
      <w:gridCol w:w="3225"/>
    </w:tblGrid>
    <w:tr w:rsidR="00F408E4" w14:paraId="2E8ED157" w14:textId="77777777" w:rsidTr="6267E765">
      <w:tc>
        <w:tcPr>
          <w:tcW w:w="3225" w:type="dxa"/>
        </w:tcPr>
        <w:p w14:paraId="4D550D94" w14:textId="2048DF87" w:rsidR="00F408E4" w:rsidRDefault="00F408E4" w:rsidP="6267E765">
          <w:pPr>
            <w:pStyle w:val="Header"/>
            <w:ind w:left="-115"/>
            <w:jc w:val="left"/>
          </w:pPr>
        </w:p>
      </w:tc>
      <w:tc>
        <w:tcPr>
          <w:tcW w:w="3225" w:type="dxa"/>
        </w:tcPr>
        <w:p w14:paraId="7533E15B" w14:textId="19A4AD29" w:rsidR="00F408E4" w:rsidRDefault="00F408E4" w:rsidP="6267E765">
          <w:pPr>
            <w:pStyle w:val="Header"/>
            <w:jc w:val="center"/>
          </w:pPr>
        </w:p>
      </w:tc>
      <w:tc>
        <w:tcPr>
          <w:tcW w:w="3225" w:type="dxa"/>
        </w:tcPr>
        <w:p w14:paraId="71030F01" w14:textId="718078D1" w:rsidR="00F408E4" w:rsidRDefault="00F408E4" w:rsidP="6267E765">
          <w:pPr>
            <w:pStyle w:val="Header"/>
            <w:ind w:right="-115"/>
            <w:jc w:val="right"/>
          </w:pPr>
        </w:p>
      </w:tc>
    </w:tr>
  </w:tbl>
  <w:p w14:paraId="21990AFF" w14:textId="523342B9" w:rsidR="00F408E4" w:rsidRDefault="00F408E4" w:rsidP="6267E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31F"/>
    <w:multiLevelType w:val="hybridMultilevel"/>
    <w:tmpl w:val="938E2E28"/>
    <w:lvl w:ilvl="0" w:tplc="275A0CBE">
      <w:start w:val="1"/>
      <w:numFmt w:val="decimal"/>
      <w:lvlText w:val="%1."/>
      <w:lvlJc w:val="left"/>
      <w:pPr>
        <w:ind w:left="720" w:hanging="360"/>
      </w:pPr>
    </w:lvl>
    <w:lvl w:ilvl="1" w:tplc="4DF40AD2">
      <w:start w:val="1"/>
      <w:numFmt w:val="decimal"/>
      <w:lvlText w:val="%2."/>
      <w:lvlJc w:val="left"/>
      <w:pPr>
        <w:ind w:left="1440" w:hanging="360"/>
      </w:pPr>
    </w:lvl>
    <w:lvl w:ilvl="2" w:tplc="645691B8">
      <w:start w:val="1"/>
      <w:numFmt w:val="lowerRoman"/>
      <w:lvlText w:val="%3."/>
      <w:lvlJc w:val="right"/>
      <w:pPr>
        <w:ind w:left="2160" w:hanging="180"/>
      </w:pPr>
    </w:lvl>
    <w:lvl w:ilvl="3" w:tplc="A252BA32">
      <w:start w:val="1"/>
      <w:numFmt w:val="decimal"/>
      <w:lvlText w:val="%4."/>
      <w:lvlJc w:val="left"/>
      <w:pPr>
        <w:ind w:left="2880" w:hanging="360"/>
      </w:pPr>
    </w:lvl>
    <w:lvl w:ilvl="4" w:tplc="831ADAD2">
      <w:start w:val="1"/>
      <w:numFmt w:val="lowerLetter"/>
      <w:lvlText w:val="%5."/>
      <w:lvlJc w:val="left"/>
      <w:pPr>
        <w:ind w:left="3600" w:hanging="360"/>
      </w:pPr>
    </w:lvl>
    <w:lvl w:ilvl="5" w:tplc="372E3E70">
      <w:start w:val="1"/>
      <w:numFmt w:val="lowerRoman"/>
      <w:lvlText w:val="%6."/>
      <w:lvlJc w:val="right"/>
      <w:pPr>
        <w:ind w:left="4320" w:hanging="180"/>
      </w:pPr>
    </w:lvl>
    <w:lvl w:ilvl="6" w:tplc="DA7EBDA6">
      <w:start w:val="1"/>
      <w:numFmt w:val="decimal"/>
      <w:lvlText w:val="%7."/>
      <w:lvlJc w:val="left"/>
      <w:pPr>
        <w:ind w:left="5040" w:hanging="360"/>
      </w:pPr>
    </w:lvl>
    <w:lvl w:ilvl="7" w:tplc="2FC85996">
      <w:start w:val="1"/>
      <w:numFmt w:val="lowerLetter"/>
      <w:lvlText w:val="%8."/>
      <w:lvlJc w:val="left"/>
      <w:pPr>
        <w:ind w:left="5760" w:hanging="360"/>
      </w:pPr>
    </w:lvl>
    <w:lvl w:ilvl="8" w:tplc="3466BB50">
      <w:start w:val="1"/>
      <w:numFmt w:val="lowerRoman"/>
      <w:lvlText w:val="%9."/>
      <w:lvlJc w:val="right"/>
      <w:pPr>
        <w:ind w:left="6480" w:hanging="180"/>
      </w:pPr>
    </w:lvl>
  </w:abstractNum>
  <w:abstractNum w:abstractNumId="1" w15:restartNumberingAfterBreak="0">
    <w:nsid w:val="04AC6BE7"/>
    <w:multiLevelType w:val="hybridMultilevel"/>
    <w:tmpl w:val="8C68101A"/>
    <w:lvl w:ilvl="0" w:tplc="0952F7F0">
      <w:start w:val="1"/>
      <w:numFmt w:val="decimal"/>
      <w:lvlText w:val="%1."/>
      <w:lvlJc w:val="left"/>
      <w:pPr>
        <w:ind w:left="720" w:hanging="360"/>
      </w:pPr>
    </w:lvl>
    <w:lvl w:ilvl="1" w:tplc="7402F8A0">
      <w:start w:val="1"/>
      <w:numFmt w:val="lowerLetter"/>
      <w:lvlText w:val="%2."/>
      <w:lvlJc w:val="left"/>
      <w:pPr>
        <w:ind w:left="1440" w:hanging="360"/>
      </w:pPr>
    </w:lvl>
    <w:lvl w:ilvl="2" w:tplc="DDA0CC28">
      <w:start w:val="1"/>
      <w:numFmt w:val="lowerRoman"/>
      <w:lvlText w:val="%3."/>
      <w:lvlJc w:val="right"/>
      <w:pPr>
        <w:ind w:left="2160" w:hanging="180"/>
      </w:pPr>
    </w:lvl>
    <w:lvl w:ilvl="3" w:tplc="A9F4AB5A">
      <w:start w:val="1"/>
      <w:numFmt w:val="decimal"/>
      <w:lvlText w:val="%4."/>
      <w:lvlJc w:val="left"/>
      <w:pPr>
        <w:ind w:left="2880" w:hanging="360"/>
      </w:pPr>
    </w:lvl>
    <w:lvl w:ilvl="4" w:tplc="4018299A">
      <w:start w:val="1"/>
      <w:numFmt w:val="lowerLetter"/>
      <w:lvlText w:val="%5."/>
      <w:lvlJc w:val="left"/>
      <w:pPr>
        <w:ind w:left="3600" w:hanging="360"/>
      </w:pPr>
    </w:lvl>
    <w:lvl w:ilvl="5" w:tplc="87EAB40E">
      <w:start w:val="1"/>
      <w:numFmt w:val="lowerRoman"/>
      <w:lvlText w:val="%6."/>
      <w:lvlJc w:val="right"/>
      <w:pPr>
        <w:ind w:left="4320" w:hanging="180"/>
      </w:pPr>
    </w:lvl>
    <w:lvl w:ilvl="6" w:tplc="E9DC55CC">
      <w:start w:val="1"/>
      <w:numFmt w:val="decimal"/>
      <w:lvlText w:val="%7."/>
      <w:lvlJc w:val="left"/>
      <w:pPr>
        <w:ind w:left="5040" w:hanging="360"/>
      </w:pPr>
    </w:lvl>
    <w:lvl w:ilvl="7" w:tplc="C8562910">
      <w:start w:val="1"/>
      <w:numFmt w:val="lowerLetter"/>
      <w:lvlText w:val="%8."/>
      <w:lvlJc w:val="left"/>
      <w:pPr>
        <w:ind w:left="5760" w:hanging="360"/>
      </w:pPr>
    </w:lvl>
    <w:lvl w:ilvl="8" w:tplc="C70CB4BE">
      <w:start w:val="1"/>
      <w:numFmt w:val="lowerRoman"/>
      <w:lvlText w:val="%9."/>
      <w:lvlJc w:val="right"/>
      <w:pPr>
        <w:ind w:left="6480" w:hanging="180"/>
      </w:pPr>
    </w:lvl>
  </w:abstractNum>
  <w:abstractNum w:abstractNumId="2" w15:restartNumberingAfterBreak="0">
    <w:nsid w:val="0E9E7338"/>
    <w:multiLevelType w:val="hybridMultilevel"/>
    <w:tmpl w:val="FAE6EA92"/>
    <w:lvl w:ilvl="0" w:tplc="8E84CBCE">
      <w:start w:val="1"/>
      <w:numFmt w:val="decimal"/>
      <w:lvlText w:val="%1."/>
      <w:lvlJc w:val="left"/>
      <w:pPr>
        <w:ind w:left="745"/>
      </w:pPr>
      <w:rPr>
        <w:rFonts w:ascii="Sylfaen" w:eastAsia="Times New Roman" w:hAnsi="Sylfaen" w:cs="Sylfaen"/>
        <w:b w:val="0"/>
        <w:i w:val="0"/>
        <w:strike w:val="0"/>
        <w:dstrike w:val="0"/>
        <w:color w:val="000000"/>
        <w:sz w:val="24"/>
        <w:szCs w:val="24"/>
        <w:u w:val="none" w:color="000000"/>
        <w:vertAlign w:val="baseline"/>
      </w:rPr>
    </w:lvl>
    <w:lvl w:ilvl="1" w:tplc="476C484C">
      <w:start w:val="1"/>
      <w:numFmt w:val="lowerLetter"/>
      <w:lvlText w:val="%2"/>
      <w:lvlJc w:val="left"/>
      <w:pPr>
        <w:ind w:left="1465"/>
      </w:pPr>
      <w:rPr>
        <w:rFonts w:ascii="Sylfaen" w:eastAsia="Times New Roman" w:hAnsi="Sylfaen" w:cs="Sylfaen"/>
        <w:b w:val="0"/>
        <w:i w:val="0"/>
        <w:strike w:val="0"/>
        <w:dstrike w:val="0"/>
        <w:color w:val="000000"/>
        <w:sz w:val="24"/>
        <w:szCs w:val="24"/>
        <w:u w:val="none" w:color="000000"/>
        <w:vertAlign w:val="baseline"/>
      </w:rPr>
    </w:lvl>
    <w:lvl w:ilvl="2" w:tplc="1130DD34">
      <w:start w:val="1"/>
      <w:numFmt w:val="lowerRoman"/>
      <w:lvlText w:val="%3"/>
      <w:lvlJc w:val="left"/>
      <w:pPr>
        <w:ind w:left="2185"/>
      </w:pPr>
      <w:rPr>
        <w:rFonts w:ascii="Sylfaen" w:eastAsia="Times New Roman" w:hAnsi="Sylfaen" w:cs="Sylfaen"/>
        <w:b w:val="0"/>
        <w:i w:val="0"/>
        <w:strike w:val="0"/>
        <w:dstrike w:val="0"/>
        <w:color w:val="000000"/>
        <w:sz w:val="24"/>
        <w:szCs w:val="24"/>
        <w:u w:val="none" w:color="000000"/>
        <w:vertAlign w:val="baseline"/>
      </w:rPr>
    </w:lvl>
    <w:lvl w:ilvl="3" w:tplc="D44AC588">
      <w:start w:val="1"/>
      <w:numFmt w:val="decimal"/>
      <w:lvlText w:val="%4"/>
      <w:lvlJc w:val="left"/>
      <w:pPr>
        <w:ind w:left="2905"/>
      </w:pPr>
      <w:rPr>
        <w:rFonts w:ascii="Sylfaen" w:eastAsia="Times New Roman" w:hAnsi="Sylfaen" w:cs="Sylfaen"/>
        <w:b w:val="0"/>
        <w:i w:val="0"/>
        <w:strike w:val="0"/>
        <w:dstrike w:val="0"/>
        <w:color w:val="000000"/>
        <w:sz w:val="24"/>
        <w:szCs w:val="24"/>
        <w:u w:val="none" w:color="000000"/>
        <w:vertAlign w:val="baseline"/>
      </w:rPr>
    </w:lvl>
    <w:lvl w:ilvl="4" w:tplc="9F38D3E8">
      <w:start w:val="1"/>
      <w:numFmt w:val="lowerLetter"/>
      <w:lvlText w:val="%5"/>
      <w:lvlJc w:val="left"/>
      <w:pPr>
        <w:ind w:left="3625"/>
      </w:pPr>
      <w:rPr>
        <w:rFonts w:ascii="Sylfaen" w:eastAsia="Times New Roman" w:hAnsi="Sylfaen" w:cs="Sylfaen"/>
        <w:b w:val="0"/>
        <w:i w:val="0"/>
        <w:strike w:val="0"/>
        <w:dstrike w:val="0"/>
        <w:color w:val="000000"/>
        <w:sz w:val="24"/>
        <w:szCs w:val="24"/>
        <w:u w:val="none" w:color="000000"/>
        <w:vertAlign w:val="baseline"/>
      </w:rPr>
    </w:lvl>
    <w:lvl w:ilvl="5" w:tplc="F3C8D50C">
      <w:start w:val="1"/>
      <w:numFmt w:val="lowerRoman"/>
      <w:lvlText w:val="%6"/>
      <w:lvlJc w:val="left"/>
      <w:pPr>
        <w:ind w:left="4345"/>
      </w:pPr>
      <w:rPr>
        <w:rFonts w:ascii="Sylfaen" w:eastAsia="Times New Roman" w:hAnsi="Sylfaen" w:cs="Sylfaen"/>
        <w:b w:val="0"/>
        <w:i w:val="0"/>
        <w:strike w:val="0"/>
        <w:dstrike w:val="0"/>
        <w:color w:val="000000"/>
        <w:sz w:val="24"/>
        <w:szCs w:val="24"/>
        <w:u w:val="none" w:color="000000"/>
        <w:vertAlign w:val="baseline"/>
      </w:rPr>
    </w:lvl>
    <w:lvl w:ilvl="6" w:tplc="EB5EFEF0">
      <w:start w:val="1"/>
      <w:numFmt w:val="decimal"/>
      <w:lvlText w:val="%7"/>
      <w:lvlJc w:val="left"/>
      <w:pPr>
        <w:ind w:left="5065"/>
      </w:pPr>
      <w:rPr>
        <w:rFonts w:ascii="Sylfaen" w:eastAsia="Times New Roman" w:hAnsi="Sylfaen" w:cs="Sylfaen"/>
        <w:b w:val="0"/>
        <w:i w:val="0"/>
        <w:strike w:val="0"/>
        <w:dstrike w:val="0"/>
        <w:color w:val="000000"/>
        <w:sz w:val="24"/>
        <w:szCs w:val="24"/>
        <w:u w:val="none" w:color="000000"/>
        <w:vertAlign w:val="baseline"/>
      </w:rPr>
    </w:lvl>
    <w:lvl w:ilvl="7" w:tplc="D838674C">
      <w:start w:val="1"/>
      <w:numFmt w:val="lowerLetter"/>
      <w:lvlText w:val="%8"/>
      <w:lvlJc w:val="left"/>
      <w:pPr>
        <w:ind w:left="5785"/>
      </w:pPr>
      <w:rPr>
        <w:rFonts w:ascii="Sylfaen" w:eastAsia="Times New Roman" w:hAnsi="Sylfaen" w:cs="Sylfaen"/>
        <w:b w:val="0"/>
        <w:i w:val="0"/>
        <w:strike w:val="0"/>
        <w:dstrike w:val="0"/>
        <w:color w:val="000000"/>
        <w:sz w:val="24"/>
        <w:szCs w:val="24"/>
        <w:u w:val="none" w:color="000000"/>
        <w:vertAlign w:val="baseline"/>
      </w:rPr>
    </w:lvl>
    <w:lvl w:ilvl="8" w:tplc="56DCA406">
      <w:start w:val="1"/>
      <w:numFmt w:val="lowerRoman"/>
      <w:lvlText w:val="%9"/>
      <w:lvlJc w:val="left"/>
      <w:pPr>
        <w:ind w:left="6505"/>
      </w:pPr>
      <w:rPr>
        <w:rFonts w:ascii="Sylfaen" w:eastAsia="Times New Roman" w:hAnsi="Sylfaen" w:cs="Sylfaen"/>
        <w:b w:val="0"/>
        <w:i w:val="0"/>
        <w:strike w:val="0"/>
        <w:dstrike w:val="0"/>
        <w:color w:val="000000"/>
        <w:sz w:val="24"/>
        <w:szCs w:val="24"/>
        <w:u w:val="none" w:color="000000"/>
        <w:vertAlign w:val="baseline"/>
      </w:rPr>
    </w:lvl>
  </w:abstractNum>
  <w:abstractNum w:abstractNumId="3" w15:restartNumberingAfterBreak="0">
    <w:nsid w:val="0ED53C54"/>
    <w:multiLevelType w:val="hybridMultilevel"/>
    <w:tmpl w:val="44247E90"/>
    <w:lvl w:ilvl="0" w:tplc="F98E8920">
      <w:start w:val="1"/>
      <w:numFmt w:val="decimal"/>
      <w:lvlText w:val="%1."/>
      <w:lvlJc w:val="left"/>
      <w:pPr>
        <w:ind w:left="720" w:hanging="360"/>
      </w:pPr>
    </w:lvl>
    <w:lvl w:ilvl="1" w:tplc="02DAA482">
      <w:start w:val="1"/>
      <w:numFmt w:val="lowerLetter"/>
      <w:lvlText w:val="%2."/>
      <w:lvlJc w:val="left"/>
      <w:pPr>
        <w:ind w:left="1440" w:hanging="360"/>
      </w:pPr>
    </w:lvl>
    <w:lvl w:ilvl="2" w:tplc="76DC3FD0">
      <w:start w:val="1"/>
      <w:numFmt w:val="lowerRoman"/>
      <w:lvlText w:val="%3."/>
      <w:lvlJc w:val="right"/>
      <w:pPr>
        <w:ind w:left="2160" w:hanging="180"/>
      </w:pPr>
    </w:lvl>
    <w:lvl w:ilvl="3" w:tplc="8C2E4D94">
      <w:start w:val="1"/>
      <w:numFmt w:val="decimal"/>
      <w:lvlText w:val="%4."/>
      <w:lvlJc w:val="left"/>
      <w:pPr>
        <w:ind w:left="2880" w:hanging="360"/>
      </w:pPr>
    </w:lvl>
    <w:lvl w:ilvl="4" w:tplc="BEAA0340">
      <w:start w:val="1"/>
      <w:numFmt w:val="lowerLetter"/>
      <w:lvlText w:val="%5."/>
      <w:lvlJc w:val="left"/>
      <w:pPr>
        <w:ind w:left="3600" w:hanging="360"/>
      </w:pPr>
    </w:lvl>
    <w:lvl w:ilvl="5" w:tplc="301CFAB6">
      <w:start w:val="1"/>
      <w:numFmt w:val="lowerRoman"/>
      <w:lvlText w:val="%6."/>
      <w:lvlJc w:val="right"/>
      <w:pPr>
        <w:ind w:left="4320" w:hanging="180"/>
      </w:pPr>
    </w:lvl>
    <w:lvl w:ilvl="6" w:tplc="D36ECA1E">
      <w:start w:val="1"/>
      <w:numFmt w:val="decimal"/>
      <w:lvlText w:val="%7."/>
      <w:lvlJc w:val="left"/>
      <w:pPr>
        <w:ind w:left="5040" w:hanging="360"/>
      </w:pPr>
    </w:lvl>
    <w:lvl w:ilvl="7" w:tplc="68669FA4">
      <w:start w:val="1"/>
      <w:numFmt w:val="lowerLetter"/>
      <w:lvlText w:val="%8."/>
      <w:lvlJc w:val="left"/>
      <w:pPr>
        <w:ind w:left="5760" w:hanging="360"/>
      </w:pPr>
    </w:lvl>
    <w:lvl w:ilvl="8" w:tplc="F466A23E">
      <w:start w:val="1"/>
      <w:numFmt w:val="lowerRoman"/>
      <w:lvlText w:val="%9."/>
      <w:lvlJc w:val="right"/>
      <w:pPr>
        <w:ind w:left="6480" w:hanging="180"/>
      </w:pPr>
    </w:lvl>
  </w:abstractNum>
  <w:abstractNum w:abstractNumId="4" w15:restartNumberingAfterBreak="0">
    <w:nsid w:val="1C9C4280"/>
    <w:multiLevelType w:val="hybridMultilevel"/>
    <w:tmpl w:val="EA0089D0"/>
    <w:lvl w:ilvl="0" w:tplc="6BB45B3A">
      <w:start w:val="1"/>
      <w:numFmt w:val="bullet"/>
      <w:lvlText w:val=""/>
      <w:lvlJc w:val="left"/>
      <w:pPr>
        <w:ind w:left="720" w:hanging="360"/>
      </w:pPr>
      <w:rPr>
        <w:rFonts w:ascii="Symbol" w:hAnsi="Symbol" w:hint="default"/>
      </w:rPr>
    </w:lvl>
    <w:lvl w:ilvl="1" w:tplc="574A4DCA">
      <w:start w:val="1"/>
      <w:numFmt w:val="bullet"/>
      <w:lvlText w:val="o"/>
      <w:lvlJc w:val="left"/>
      <w:pPr>
        <w:ind w:left="1440" w:hanging="360"/>
      </w:pPr>
      <w:rPr>
        <w:rFonts w:ascii="Courier New" w:hAnsi="Courier New" w:hint="default"/>
      </w:rPr>
    </w:lvl>
    <w:lvl w:ilvl="2" w:tplc="D2720328">
      <w:start w:val="1"/>
      <w:numFmt w:val="bullet"/>
      <w:lvlText w:val=""/>
      <w:lvlJc w:val="left"/>
      <w:pPr>
        <w:ind w:left="2160" w:hanging="360"/>
      </w:pPr>
      <w:rPr>
        <w:rFonts w:ascii="Wingdings" w:hAnsi="Wingdings" w:hint="default"/>
      </w:rPr>
    </w:lvl>
    <w:lvl w:ilvl="3" w:tplc="535C6F12">
      <w:start w:val="1"/>
      <w:numFmt w:val="bullet"/>
      <w:lvlText w:val=""/>
      <w:lvlJc w:val="left"/>
      <w:pPr>
        <w:ind w:left="2880" w:hanging="360"/>
      </w:pPr>
      <w:rPr>
        <w:rFonts w:ascii="Symbol" w:hAnsi="Symbol" w:hint="default"/>
      </w:rPr>
    </w:lvl>
    <w:lvl w:ilvl="4" w:tplc="99583AEC">
      <w:start w:val="1"/>
      <w:numFmt w:val="bullet"/>
      <w:lvlText w:val="o"/>
      <w:lvlJc w:val="left"/>
      <w:pPr>
        <w:ind w:left="3600" w:hanging="360"/>
      </w:pPr>
      <w:rPr>
        <w:rFonts w:ascii="Courier New" w:hAnsi="Courier New" w:hint="default"/>
      </w:rPr>
    </w:lvl>
    <w:lvl w:ilvl="5" w:tplc="EAF8DEB0">
      <w:start w:val="1"/>
      <w:numFmt w:val="bullet"/>
      <w:lvlText w:val=""/>
      <w:lvlJc w:val="left"/>
      <w:pPr>
        <w:ind w:left="4320" w:hanging="360"/>
      </w:pPr>
      <w:rPr>
        <w:rFonts w:ascii="Wingdings" w:hAnsi="Wingdings" w:hint="default"/>
      </w:rPr>
    </w:lvl>
    <w:lvl w:ilvl="6" w:tplc="C0BC5D44">
      <w:start w:val="1"/>
      <w:numFmt w:val="bullet"/>
      <w:lvlText w:val=""/>
      <w:lvlJc w:val="left"/>
      <w:pPr>
        <w:ind w:left="5040" w:hanging="360"/>
      </w:pPr>
      <w:rPr>
        <w:rFonts w:ascii="Symbol" w:hAnsi="Symbol" w:hint="default"/>
      </w:rPr>
    </w:lvl>
    <w:lvl w:ilvl="7" w:tplc="9058E184">
      <w:start w:val="1"/>
      <w:numFmt w:val="bullet"/>
      <w:lvlText w:val="o"/>
      <w:lvlJc w:val="left"/>
      <w:pPr>
        <w:ind w:left="5760" w:hanging="360"/>
      </w:pPr>
      <w:rPr>
        <w:rFonts w:ascii="Courier New" w:hAnsi="Courier New" w:hint="default"/>
      </w:rPr>
    </w:lvl>
    <w:lvl w:ilvl="8" w:tplc="3896445A">
      <w:start w:val="1"/>
      <w:numFmt w:val="bullet"/>
      <w:lvlText w:val=""/>
      <w:lvlJc w:val="left"/>
      <w:pPr>
        <w:ind w:left="6480" w:hanging="360"/>
      </w:pPr>
      <w:rPr>
        <w:rFonts w:ascii="Wingdings" w:hAnsi="Wingdings" w:hint="default"/>
      </w:rPr>
    </w:lvl>
  </w:abstractNum>
  <w:abstractNum w:abstractNumId="5" w15:restartNumberingAfterBreak="0">
    <w:nsid w:val="27761AAF"/>
    <w:multiLevelType w:val="hybridMultilevel"/>
    <w:tmpl w:val="BEC41DD0"/>
    <w:lvl w:ilvl="0" w:tplc="164A84E0">
      <w:start w:val="1"/>
      <w:numFmt w:val="decimal"/>
      <w:lvlText w:val="%1."/>
      <w:lvlJc w:val="left"/>
      <w:pPr>
        <w:ind w:left="720" w:hanging="360"/>
      </w:pPr>
    </w:lvl>
    <w:lvl w:ilvl="1" w:tplc="234099AE">
      <w:start w:val="1"/>
      <w:numFmt w:val="lowerLetter"/>
      <w:lvlText w:val="%2."/>
      <w:lvlJc w:val="left"/>
      <w:pPr>
        <w:ind w:left="1440" w:hanging="360"/>
      </w:pPr>
    </w:lvl>
    <w:lvl w:ilvl="2" w:tplc="5068FEB4">
      <w:start w:val="1"/>
      <w:numFmt w:val="lowerRoman"/>
      <w:lvlText w:val="%3."/>
      <w:lvlJc w:val="right"/>
      <w:pPr>
        <w:ind w:left="2160" w:hanging="180"/>
      </w:pPr>
    </w:lvl>
    <w:lvl w:ilvl="3" w:tplc="06C89318">
      <w:start w:val="1"/>
      <w:numFmt w:val="decimal"/>
      <w:lvlText w:val="%4."/>
      <w:lvlJc w:val="left"/>
      <w:pPr>
        <w:ind w:left="2880" w:hanging="360"/>
      </w:pPr>
    </w:lvl>
    <w:lvl w:ilvl="4" w:tplc="9A006660">
      <w:start w:val="1"/>
      <w:numFmt w:val="lowerLetter"/>
      <w:lvlText w:val="%5."/>
      <w:lvlJc w:val="left"/>
      <w:pPr>
        <w:ind w:left="3600" w:hanging="360"/>
      </w:pPr>
    </w:lvl>
    <w:lvl w:ilvl="5" w:tplc="FF1EB5B2">
      <w:start w:val="1"/>
      <w:numFmt w:val="lowerRoman"/>
      <w:lvlText w:val="%6."/>
      <w:lvlJc w:val="right"/>
      <w:pPr>
        <w:ind w:left="4320" w:hanging="180"/>
      </w:pPr>
    </w:lvl>
    <w:lvl w:ilvl="6" w:tplc="ECB6A092">
      <w:start w:val="1"/>
      <w:numFmt w:val="decimal"/>
      <w:lvlText w:val="%7."/>
      <w:lvlJc w:val="left"/>
      <w:pPr>
        <w:ind w:left="5040" w:hanging="360"/>
      </w:pPr>
    </w:lvl>
    <w:lvl w:ilvl="7" w:tplc="A2507CF8">
      <w:start w:val="1"/>
      <w:numFmt w:val="lowerLetter"/>
      <w:lvlText w:val="%8."/>
      <w:lvlJc w:val="left"/>
      <w:pPr>
        <w:ind w:left="5760" w:hanging="360"/>
      </w:pPr>
    </w:lvl>
    <w:lvl w:ilvl="8" w:tplc="D720987E">
      <w:start w:val="1"/>
      <w:numFmt w:val="lowerRoman"/>
      <w:lvlText w:val="%9."/>
      <w:lvlJc w:val="right"/>
      <w:pPr>
        <w:ind w:left="6480" w:hanging="180"/>
      </w:pPr>
    </w:lvl>
  </w:abstractNum>
  <w:abstractNum w:abstractNumId="6" w15:restartNumberingAfterBreak="0">
    <w:nsid w:val="31AF4A2F"/>
    <w:multiLevelType w:val="hybridMultilevel"/>
    <w:tmpl w:val="5E66EF9A"/>
    <w:lvl w:ilvl="0" w:tplc="6E2276A6">
      <w:start w:val="1"/>
      <w:numFmt w:val="bullet"/>
      <w:lvlText w:val="•"/>
      <w:lvlJc w:val="left"/>
      <w:pPr>
        <w:ind w:left="370"/>
      </w:pPr>
      <w:rPr>
        <w:rFonts w:ascii="Arial" w:eastAsia="Times New Roman" w:hAnsi="Arial"/>
        <w:b w:val="0"/>
        <w:i w:val="0"/>
        <w:strike w:val="0"/>
        <w:dstrike w:val="0"/>
        <w:color w:val="000000"/>
        <w:sz w:val="24"/>
        <w:u w:val="none" w:color="000000"/>
        <w:vertAlign w:val="baseline"/>
      </w:rPr>
    </w:lvl>
    <w:lvl w:ilvl="1" w:tplc="5E28B7C2">
      <w:start w:val="1"/>
      <w:numFmt w:val="bullet"/>
      <w:lvlText w:val="o"/>
      <w:lvlJc w:val="left"/>
      <w:pPr>
        <w:ind w:left="1138"/>
      </w:pPr>
      <w:rPr>
        <w:rFonts w:ascii="Segoe UI Symbol" w:eastAsia="Times New Roman" w:hAnsi="Segoe UI Symbol"/>
        <w:b w:val="0"/>
        <w:i w:val="0"/>
        <w:strike w:val="0"/>
        <w:dstrike w:val="0"/>
        <w:color w:val="000000"/>
        <w:sz w:val="24"/>
        <w:u w:val="none" w:color="000000"/>
        <w:vertAlign w:val="baseline"/>
      </w:rPr>
    </w:lvl>
    <w:lvl w:ilvl="2" w:tplc="3C0CE49A">
      <w:start w:val="1"/>
      <w:numFmt w:val="bullet"/>
      <w:lvlText w:val="▪"/>
      <w:lvlJc w:val="left"/>
      <w:pPr>
        <w:ind w:left="1858"/>
      </w:pPr>
      <w:rPr>
        <w:rFonts w:ascii="Segoe UI Symbol" w:eastAsia="Times New Roman" w:hAnsi="Segoe UI Symbol"/>
        <w:b w:val="0"/>
        <w:i w:val="0"/>
        <w:strike w:val="0"/>
        <w:dstrike w:val="0"/>
        <w:color w:val="000000"/>
        <w:sz w:val="24"/>
        <w:u w:val="none" w:color="000000"/>
        <w:vertAlign w:val="baseline"/>
      </w:rPr>
    </w:lvl>
    <w:lvl w:ilvl="3" w:tplc="75A6F144">
      <w:start w:val="1"/>
      <w:numFmt w:val="bullet"/>
      <w:lvlText w:val="•"/>
      <w:lvlJc w:val="left"/>
      <w:pPr>
        <w:ind w:left="2578"/>
      </w:pPr>
      <w:rPr>
        <w:rFonts w:ascii="Arial" w:eastAsia="Times New Roman" w:hAnsi="Arial"/>
        <w:b w:val="0"/>
        <w:i w:val="0"/>
        <w:strike w:val="0"/>
        <w:dstrike w:val="0"/>
        <w:color w:val="000000"/>
        <w:sz w:val="24"/>
        <w:u w:val="none" w:color="000000"/>
        <w:vertAlign w:val="baseline"/>
      </w:rPr>
    </w:lvl>
    <w:lvl w:ilvl="4" w:tplc="70F60874">
      <w:start w:val="1"/>
      <w:numFmt w:val="bullet"/>
      <w:lvlText w:val="o"/>
      <w:lvlJc w:val="left"/>
      <w:pPr>
        <w:ind w:left="3298"/>
      </w:pPr>
      <w:rPr>
        <w:rFonts w:ascii="Segoe UI Symbol" w:eastAsia="Times New Roman" w:hAnsi="Segoe UI Symbol"/>
        <w:b w:val="0"/>
        <w:i w:val="0"/>
        <w:strike w:val="0"/>
        <w:dstrike w:val="0"/>
        <w:color w:val="000000"/>
        <w:sz w:val="24"/>
        <w:u w:val="none" w:color="000000"/>
        <w:vertAlign w:val="baseline"/>
      </w:rPr>
    </w:lvl>
    <w:lvl w:ilvl="5" w:tplc="B922C064">
      <w:start w:val="1"/>
      <w:numFmt w:val="bullet"/>
      <w:lvlText w:val="▪"/>
      <w:lvlJc w:val="left"/>
      <w:pPr>
        <w:ind w:left="4018"/>
      </w:pPr>
      <w:rPr>
        <w:rFonts w:ascii="Segoe UI Symbol" w:eastAsia="Times New Roman" w:hAnsi="Segoe UI Symbol"/>
        <w:b w:val="0"/>
        <w:i w:val="0"/>
        <w:strike w:val="0"/>
        <w:dstrike w:val="0"/>
        <w:color w:val="000000"/>
        <w:sz w:val="24"/>
        <w:u w:val="none" w:color="000000"/>
        <w:vertAlign w:val="baseline"/>
      </w:rPr>
    </w:lvl>
    <w:lvl w:ilvl="6" w:tplc="4C1E7DA2">
      <w:start w:val="1"/>
      <w:numFmt w:val="bullet"/>
      <w:lvlText w:val="•"/>
      <w:lvlJc w:val="left"/>
      <w:pPr>
        <w:ind w:left="4738"/>
      </w:pPr>
      <w:rPr>
        <w:rFonts w:ascii="Arial" w:eastAsia="Times New Roman" w:hAnsi="Arial"/>
        <w:b w:val="0"/>
        <w:i w:val="0"/>
        <w:strike w:val="0"/>
        <w:dstrike w:val="0"/>
        <w:color w:val="000000"/>
        <w:sz w:val="24"/>
        <w:u w:val="none" w:color="000000"/>
        <w:vertAlign w:val="baseline"/>
      </w:rPr>
    </w:lvl>
    <w:lvl w:ilvl="7" w:tplc="10BA0F0C">
      <w:start w:val="1"/>
      <w:numFmt w:val="bullet"/>
      <w:lvlText w:val="o"/>
      <w:lvlJc w:val="left"/>
      <w:pPr>
        <w:ind w:left="5458"/>
      </w:pPr>
      <w:rPr>
        <w:rFonts w:ascii="Segoe UI Symbol" w:eastAsia="Times New Roman" w:hAnsi="Segoe UI Symbol"/>
        <w:b w:val="0"/>
        <w:i w:val="0"/>
        <w:strike w:val="0"/>
        <w:dstrike w:val="0"/>
        <w:color w:val="000000"/>
        <w:sz w:val="24"/>
        <w:u w:val="none" w:color="000000"/>
        <w:vertAlign w:val="baseline"/>
      </w:rPr>
    </w:lvl>
    <w:lvl w:ilvl="8" w:tplc="C0D8B7FA">
      <w:start w:val="1"/>
      <w:numFmt w:val="bullet"/>
      <w:lvlText w:val="▪"/>
      <w:lvlJc w:val="left"/>
      <w:pPr>
        <w:ind w:left="6178"/>
      </w:pPr>
      <w:rPr>
        <w:rFonts w:ascii="Segoe UI Symbol" w:eastAsia="Times New Roman" w:hAnsi="Segoe UI Symbol"/>
        <w:b w:val="0"/>
        <w:i w:val="0"/>
        <w:strike w:val="0"/>
        <w:dstrike w:val="0"/>
        <w:color w:val="000000"/>
        <w:sz w:val="24"/>
        <w:u w:val="none" w:color="000000"/>
        <w:vertAlign w:val="baseline"/>
      </w:rPr>
    </w:lvl>
  </w:abstractNum>
  <w:abstractNum w:abstractNumId="7" w15:restartNumberingAfterBreak="0">
    <w:nsid w:val="3ECB3513"/>
    <w:multiLevelType w:val="hybridMultilevel"/>
    <w:tmpl w:val="B30C8492"/>
    <w:lvl w:ilvl="0" w:tplc="3746D5B6">
      <w:start w:val="1"/>
      <w:numFmt w:val="decimal"/>
      <w:lvlText w:val="%1."/>
      <w:lvlJc w:val="left"/>
      <w:pPr>
        <w:ind w:left="720" w:hanging="360"/>
      </w:pPr>
    </w:lvl>
    <w:lvl w:ilvl="1" w:tplc="69E84266">
      <w:start w:val="1"/>
      <w:numFmt w:val="lowerLetter"/>
      <w:lvlText w:val="%2."/>
      <w:lvlJc w:val="left"/>
      <w:pPr>
        <w:ind w:left="1440" w:hanging="360"/>
      </w:pPr>
    </w:lvl>
    <w:lvl w:ilvl="2" w:tplc="CDACD95A">
      <w:start w:val="1"/>
      <w:numFmt w:val="lowerRoman"/>
      <w:lvlText w:val="%3."/>
      <w:lvlJc w:val="right"/>
      <w:pPr>
        <w:ind w:left="2160" w:hanging="180"/>
      </w:pPr>
    </w:lvl>
    <w:lvl w:ilvl="3" w:tplc="08621B30">
      <w:start w:val="1"/>
      <w:numFmt w:val="decimal"/>
      <w:lvlText w:val="%4."/>
      <w:lvlJc w:val="left"/>
      <w:pPr>
        <w:ind w:left="2880" w:hanging="360"/>
      </w:pPr>
    </w:lvl>
    <w:lvl w:ilvl="4" w:tplc="63A2CE3A">
      <w:start w:val="1"/>
      <w:numFmt w:val="lowerLetter"/>
      <w:lvlText w:val="%5."/>
      <w:lvlJc w:val="left"/>
      <w:pPr>
        <w:ind w:left="3600" w:hanging="360"/>
      </w:pPr>
    </w:lvl>
    <w:lvl w:ilvl="5" w:tplc="445A8902">
      <w:start w:val="1"/>
      <w:numFmt w:val="lowerRoman"/>
      <w:lvlText w:val="%6."/>
      <w:lvlJc w:val="right"/>
      <w:pPr>
        <w:ind w:left="4320" w:hanging="180"/>
      </w:pPr>
    </w:lvl>
    <w:lvl w:ilvl="6" w:tplc="AD30762E">
      <w:start w:val="1"/>
      <w:numFmt w:val="decimal"/>
      <w:lvlText w:val="%7."/>
      <w:lvlJc w:val="left"/>
      <w:pPr>
        <w:ind w:left="5040" w:hanging="360"/>
      </w:pPr>
    </w:lvl>
    <w:lvl w:ilvl="7" w:tplc="1CB6C4B6">
      <w:start w:val="1"/>
      <w:numFmt w:val="lowerLetter"/>
      <w:lvlText w:val="%8."/>
      <w:lvlJc w:val="left"/>
      <w:pPr>
        <w:ind w:left="5760" w:hanging="360"/>
      </w:pPr>
    </w:lvl>
    <w:lvl w:ilvl="8" w:tplc="F522B79A">
      <w:start w:val="1"/>
      <w:numFmt w:val="lowerRoman"/>
      <w:lvlText w:val="%9."/>
      <w:lvlJc w:val="right"/>
      <w:pPr>
        <w:ind w:left="6480" w:hanging="180"/>
      </w:pPr>
    </w:lvl>
  </w:abstractNum>
  <w:abstractNum w:abstractNumId="8" w15:restartNumberingAfterBreak="0">
    <w:nsid w:val="3F073533"/>
    <w:multiLevelType w:val="hybridMultilevel"/>
    <w:tmpl w:val="5EF2DF14"/>
    <w:lvl w:ilvl="0" w:tplc="84BA62BA">
      <w:start w:val="1"/>
      <w:numFmt w:val="decimal"/>
      <w:lvlText w:val="%1."/>
      <w:lvlJc w:val="left"/>
      <w:pPr>
        <w:ind w:left="745"/>
      </w:pPr>
      <w:rPr>
        <w:rFonts w:ascii="Sylfaen" w:eastAsia="Times New Roman" w:hAnsi="Sylfaen" w:cs="Sylfaen"/>
        <w:b w:val="0"/>
        <w:i w:val="0"/>
        <w:strike w:val="0"/>
        <w:dstrike w:val="0"/>
        <w:color w:val="000000"/>
        <w:sz w:val="24"/>
        <w:szCs w:val="24"/>
        <w:u w:val="none" w:color="000000"/>
        <w:vertAlign w:val="baseline"/>
      </w:rPr>
    </w:lvl>
    <w:lvl w:ilvl="1" w:tplc="F1668046">
      <w:start w:val="1"/>
      <w:numFmt w:val="decimal"/>
      <w:lvlText w:val="%2."/>
      <w:lvlJc w:val="left"/>
      <w:pPr>
        <w:ind w:left="1105"/>
      </w:pPr>
      <w:rPr>
        <w:rFonts w:ascii="Sylfaen" w:eastAsia="Times New Roman" w:hAnsi="Sylfaen" w:cs="Sylfaen"/>
        <w:b w:val="0"/>
        <w:i w:val="0"/>
        <w:strike w:val="0"/>
        <w:dstrike w:val="0"/>
        <w:color w:val="000000"/>
        <w:sz w:val="24"/>
        <w:szCs w:val="24"/>
        <w:u w:val="none" w:color="000000"/>
        <w:vertAlign w:val="baseline"/>
      </w:rPr>
    </w:lvl>
    <w:lvl w:ilvl="2" w:tplc="72FC877E">
      <w:start w:val="1"/>
      <w:numFmt w:val="lowerRoman"/>
      <w:lvlText w:val="%3"/>
      <w:lvlJc w:val="left"/>
      <w:pPr>
        <w:ind w:left="1825"/>
      </w:pPr>
      <w:rPr>
        <w:rFonts w:ascii="Sylfaen" w:eastAsia="Times New Roman" w:hAnsi="Sylfaen" w:cs="Sylfaen"/>
        <w:b w:val="0"/>
        <w:i w:val="0"/>
        <w:strike w:val="0"/>
        <w:dstrike w:val="0"/>
        <w:color w:val="000000"/>
        <w:sz w:val="24"/>
        <w:szCs w:val="24"/>
        <w:u w:val="none" w:color="000000"/>
        <w:vertAlign w:val="baseline"/>
      </w:rPr>
    </w:lvl>
    <w:lvl w:ilvl="3" w:tplc="97AC23D6">
      <w:start w:val="1"/>
      <w:numFmt w:val="decimal"/>
      <w:lvlText w:val="%4"/>
      <w:lvlJc w:val="left"/>
      <w:pPr>
        <w:ind w:left="2545"/>
      </w:pPr>
      <w:rPr>
        <w:rFonts w:ascii="Sylfaen" w:eastAsia="Times New Roman" w:hAnsi="Sylfaen" w:cs="Sylfaen"/>
        <w:b w:val="0"/>
        <w:i w:val="0"/>
        <w:strike w:val="0"/>
        <w:dstrike w:val="0"/>
        <w:color w:val="000000"/>
        <w:sz w:val="24"/>
        <w:szCs w:val="24"/>
        <w:u w:val="none" w:color="000000"/>
        <w:vertAlign w:val="baseline"/>
      </w:rPr>
    </w:lvl>
    <w:lvl w:ilvl="4" w:tplc="135E84B4">
      <w:start w:val="1"/>
      <w:numFmt w:val="lowerLetter"/>
      <w:lvlText w:val="%5"/>
      <w:lvlJc w:val="left"/>
      <w:pPr>
        <w:ind w:left="3265"/>
      </w:pPr>
      <w:rPr>
        <w:rFonts w:ascii="Sylfaen" w:eastAsia="Times New Roman" w:hAnsi="Sylfaen" w:cs="Sylfaen"/>
        <w:b w:val="0"/>
        <w:i w:val="0"/>
        <w:strike w:val="0"/>
        <w:dstrike w:val="0"/>
        <w:color w:val="000000"/>
        <w:sz w:val="24"/>
        <w:szCs w:val="24"/>
        <w:u w:val="none" w:color="000000"/>
        <w:vertAlign w:val="baseline"/>
      </w:rPr>
    </w:lvl>
    <w:lvl w:ilvl="5" w:tplc="8A58F710">
      <w:start w:val="1"/>
      <w:numFmt w:val="lowerRoman"/>
      <w:lvlText w:val="%6"/>
      <w:lvlJc w:val="left"/>
      <w:pPr>
        <w:ind w:left="3985"/>
      </w:pPr>
      <w:rPr>
        <w:rFonts w:ascii="Sylfaen" w:eastAsia="Times New Roman" w:hAnsi="Sylfaen" w:cs="Sylfaen"/>
        <w:b w:val="0"/>
        <w:i w:val="0"/>
        <w:strike w:val="0"/>
        <w:dstrike w:val="0"/>
        <w:color w:val="000000"/>
        <w:sz w:val="24"/>
        <w:szCs w:val="24"/>
        <w:u w:val="none" w:color="000000"/>
        <w:vertAlign w:val="baseline"/>
      </w:rPr>
    </w:lvl>
    <w:lvl w:ilvl="6" w:tplc="E7B814FC">
      <w:start w:val="1"/>
      <w:numFmt w:val="decimal"/>
      <w:lvlText w:val="%7"/>
      <w:lvlJc w:val="left"/>
      <w:pPr>
        <w:ind w:left="4705"/>
      </w:pPr>
      <w:rPr>
        <w:rFonts w:ascii="Sylfaen" w:eastAsia="Times New Roman" w:hAnsi="Sylfaen" w:cs="Sylfaen"/>
        <w:b w:val="0"/>
        <w:i w:val="0"/>
        <w:strike w:val="0"/>
        <w:dstrike w:val="0"/>
        <w:color w:val="000000"/>
        <w:sz w:val="24"/>
        <w:szCs w:val="24"/>
        <w:u w:val="none" w:color="000000"/>
        <w:vertAlign w:val="baseline"/>
      </w:rPr>
    </w:lvl>
    <w:lvl w:ilvl="7" w:tplc="590816F2">
      <w:start w:val="1"/>
      <w:numFmt w:val="lowerLetter"/>
      <w:lvlText w:val="%8"/>
      <w:lvlJc w:val="left"/>
      <w:pPr>
        <w:ind w:left="5425"/>
      </w:pPr>
      <w:rPr>
        <w:rFonts w:ascii="Sylfaen" w:eastAsia="Times New Roman" w:hAnsi="Sylfaen" w:cs="Sylfaen"/>
        <w:b w:val="0"/>
        <w:i w:val="0"/>
        <w:strike w:val="0"/>
        <w:dstrike w:val="0"/>
        <w:color w:val="000000"/>
        <w:sz w:val="24"/>
        <w:szCs w:val="24"/>
        <w:u w:val="none" w:color="000000"/>
        <w:vertAlign w:val="baseline"/>
      </w:rPr>
    </w:lvl>
    <w:lvl w:ilvl="8" w:tplc="8B141A44">
      <w:start w:val="1"/>
      <w:numFmt w:val="lowerRoman"/>
      <w:lvlText w:val="%9"/>
      <w:lvlJc w:val="left"/>
      <w:pPr>
        <w:ind w:left="6145"/>
      </w:pPr>
      <w:rPr>
        <w:rFonts w:ascii="Sylfaen" w:eastAsia="Times New Roman" w:hAnsi="Sylfaen" w:cs="Sylfaen"/>
        <w:b w:val="0"/>
        <w:i w:val="0"/>
        <w:strike w:val="0"/>
        <w:dstrike w:val="0"/>
        <w:color w:val="000000"/>
        <w:sz w:val="24"/>
        <w:szCs w:val="24"/>
        <w:u w:val="none" w:color="000000"/>
        <w:vertAlign w:val="baseline"/>
      </w:rPr>
    </w:lvl>
  </w:abstractNum>
  <w:abstractNum w:abstractNumId="9" w15:restartNumberingAfterBreak="0">
    <w:nsid w:val="53F1025E"/>
    <w:multiLevelType w:val="hybridMultilevel"/>
    <w:tmpl w:val="0E4E0F6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0" w15:restartNumberingAfterBreak="0">
    <w:nsid w:val="5408788F"/>
    <w:multiLevelType w:val="hybridMultilevel"/>
    <w:tmpl w:val="B7D87CFA"/>
    <w:lvl w:ilvl="0" w:tplc="E7F8A87C">
      <w:start w:val="1"/>
      <w:numFmt w:val="bullet"/>
      <w:lvlText w:val=""/>
      <w:lvlJc w:val="left"/>
      <w:pPr>
        <w:ind w:left="720" w:hanging="360"/>
      </w:pPr>
      <w:rPr>
        <w:rFonts w:ascii="Symbol" w:hAnsi="Symbol" w:hint="default"/>
      </w:rPr>
    </w:lvl>
    <w:lvl w:ilvl="1" w:tplc="08807704">
      <w:start w:val="1"/>
      <w:numFmt w:val="bullet"/>
      <w:lvlText w:val="o"/>
      <w:lvlJc w:val="left"/>
      <w:pPr>
        <w:ind w:left="1440" w:hanging="360"/>
      </w:pPr>
      <w:rPr>
        <w:rFonts w:ascii="Courier New" w:hAnsi="Courier New" w:hint="default"/>
      </w:rPr>
    </w:lvl>
    <w:lvl w:ilvl="2" w:tplc="3790EF5A">
      <w:start w:val="1"/>
      <w:numFmt w:val="bullet"/>
      <w:lvlText w:val=""/>
      <w:lvlJc w:val="left"/>
      <w:pPr>
        <w:ind w:left="2160" w:hanging="360"/>
      </w:pPr>
      <w:rPr>
        <w:rFonts w:ascii="Wingdings" w:hAnsi="Wingdings" w:hint="default"/>
      </w:rPr>
    </w:lvl>
    <w:lvl w:ilvl="3" w:tplc="0902F92C">
      <w:start w:val="1"/>
      <w:numFmt w:val="bullet"/>
      <w:lvlText w:val=""/>
      <w:lvlJc w:val="left"/>
      <w:pPr>
        <w:ind w:left="2880" w:hanging="360"/>
      </w:pPr>
      <w:rPr>
        <w:rFonts w:ascii="Symbol" w:hAnsi="Symbol" w:hint="default"/>
      </w:rPr>
    </w:lvl>
    <w:lvl w:ilvl="4" w:tplc="C2909978">
      <w:start w:val="1"/>
      <w:numFmt w:val="bullet"/>
      <w:lvlText w:val="o"/>
      <w:lvlJc w:val="left"/>
      <w:pPr>
        <w:ind w:left="3600" w:hanging="360"/>
      </w:pPr>
      <w:rPr>
        <w:rFonts w:ascii="Courier New" w:hAnsi="Courier New" w:hint="default"/>
      </w:rPr>
    </w:lvl>
    <w:lvl w:ilvl="5" w:tplc="1418362A">
      <w:start w:val="1"/>
      <w:numFmt w:val="bullet"/>
      <w:lvlText w:val=""/>
      <w:lvlJc w:val="left"/>
      <w:pPr>
        <w:ind w:left="4320" w:hanging="360"/>
      </w:pPr>
      <w:rPr>
        <w:rFonts w:ascii="Wingdings" w:hAnsi="Wingdings" w:hint="default"/>
      </w:rPr>
    </w:lvl>
    <w:lvl w:ilvl="6" w:tplc="464401AC">
      <w:start w:val="1"/>
      <w:numFmt w:val="bullet"/>
      <w:lvlText w:val=""/>
      <w:lvlJc w:val="left"/>
      <w:pPr>
        <w:ind w:left="5040" w:hanging="360"/>
      </w:pPr>
      <w:rPr>
        <w:rFonts w:ascii="Symbol" w:hAnsi="Symbol" w:hint="default"/>
      </w:rPr>
    </w:lvl>
    <w:lvl w:ilvl="7" w:tplc="5B4283EA">
      <w:start w:val="1"/>
      <w:numFmt w:val="bullet"/>
      <w:lvlText w:val="o"/>
      <w:lvlJc w:val="left"/>
      <w:pPr>
        <w:ind w:left="5760" w:hanging="360"/>
      </w:pPr>
      <w:rPr>
        <w:rFonts w:ascii="Courier New" w:hAnsi="Courier New" w:hint="default"/>
      </w:rPr>
    </w:lvl>
    <w:lvl w:ilvl="8" w:tplc="1DE42940">
      <w:start w:val="1"/>
      <w:numFmt w:val="bullet"/>
      <w:lvlText w:val=""/>
      <w:lvlJc w:val="left"/>
      <w:pPr>
        <w:ind w:left="6480" w:hanging="360"/>
      </w:pPr>
      <w:rPr>
        <w:rFonts w:ascii="Wingdings" w:hAnsi="Wingdings" w:hint="default"/>
      </w:rPr>
    </w:lvl>
  </w:abstractNum>
  <w:abstractNum w:abstractNumId="11" w15:restartNumberingAfterBreak="0">
    <w:nsid w:val="562B67CA"/>
    <w:multiLevelType w:val="hybridMultilevel"/>
    <w:tmpl w:val="FFCA960A"/>
    <w:lvl w:ilvl="0" w:tplc="719605C2">
      <w:start w:val="1"/>
      <w:numFmt w:val="bullet"/>
      <w:lvlText w:val=""/>
      <w:lvlJc w:val="left"/>
      <w:pPr>
        <w:ind w:left="720" w:hanging="360"/>
      </w:pPr>
      <w:rPr>
        <w:rFonts w:ascii="Symbol" w:hAnsi="Symbol" w:hint="default"/>
      </w:rPr>
    </w:lvl>
    <w:lvl w:ilvl="1" w:tplc="55C49250">
      <w:start w:val="1"/>
      <w:numFmt w:val="bullet"/>
      <w:lvlText w:val="o"/>
      <w:lvlJc w:val="left"/>
      <w:pPr>
        <w:ind w:left="1440" w:hanging="360"/>
      </w:pPr>
      <w:rPr>
        <w:rFonts w:ascii="Courier New" w:hAnsi="Courier New" w:hint="default"/>
      </w:rPr>
    </w:lvl>
    <w:lvl w:ilvl="2" w:tplc="96860BDA">
      <w:start w:val="1"/>
      <w:numFmt w:val="bullet"/>
      <w:lvlText w:val=""/>
      <w:lvlJc w:val="left"/>
      <w:pPr>
        <w:ind w:left="2160" w:hanging="360"/>
      </w:pPr>
      <w:rPr>
        <w:rFonts w:ascii="Wingdings" w:hAnsi="Wingdings" w:hint="default"/>
      </w:rPr>
    </w:lvl>
    <w:lvl w:ilvl="3" w:tplc="1D42BBC0">
      <w:start w:val="1"/>
      <w:numFmt w:val="bullet"/>
      <w:lvlText w:val=""/>
      <w:lvlJc w:val="left"/>
      <w:pPr>
        <w:ind w:left="2880" w:hanging="360"/>
      </w:pPr>
      <w:rPr>
        <w:rFonts w:ascii="Symbol" w:hAnsi="Symbol" w:hint="default"/>
      </w:rPr>
    </w:lvl>
    <w:lvl w:ilvl="4" w:tplc="5D4223FA">
      <w:start w:val="1"/>
      <w:numFmt w:val="bullet"/>
      <w:lvlText w:val="o"/>
      <w:lvlJc w:val="left"/>
      <w:pPr>
        <w:ind w:left="3600" w:hanging="360"/>
      </w:pPr>
      <w:rPr>
        <w:rFonts w:ascii="Courier New" w:hAnsi="Courier New" w:hint="default"/>
      </w:rPr>
    </w:lvl>
    <w:lvl w:ilvl="5" w:tplc="A17C78DA">
      <w:start w:val="1"/>
      <w:numFmt w:val="bullet"/>
      <w:lvlText w:val=""/>
      <w:lvlJc w:val="left"/>
      <w:pPr>
        <w:ind w:left="4320" w:hanging="360"/>
      </w:pPr>
      <w:rPr>
        <w:rFonts w:ascii="Wingdings" w:hAnsi="Wingdings" w:hint="default"/>
      </w:rPr>
    </w:lvl>
    <w:lvl w:ilvl="6" w:tplc="A36CDA80">
      <w:start w:val="1"/>
      <w:numFmt w:val="bullet"/>
      <w:lvlText w:val=""/>
      <w:lvlJc w:val="left"/>
      <w:pPr>
        <w:ind w:left="5040" w:hanging="360"/>
      </w:pPr>
      <w:rPr>
        <w:rFonts w:ascii="Symbol" w:hAnsi="Symbol" w:hint="default"/>
      </w:rPr>
    </w:lvl>
    <w:lvl w:ilvl="7" w:tplc="F83A6C42">
      <w:start w:val="1"/>
      <w:numFmt w:val="bullet"/>
      <w:lvlText w:val="o"/>
      <w:lvlJc w:val="left"/>
      <w:pPr>
        <w:ind w:left="5760" w:hanging="360"/>
      </w:pPr>
      <w:rPr>
        <w:rFonts w:ascii="Courier New" w:hAnsi="Courier New" w:hint="default"/>
      </w:rPr>
    </w:lvl>
    <w:lvl w:ilvl="8" w:tplc="7C289B74">
      <w:start w:val="1"/>
      <w:numFmt w:val="bullet"/>
      <w:lvlText w:val=""/>
      <w:lvlJc w:val="left"/>
      <w:pPr>
        <w:ind w:left="6480" w:hanging="360"/>
      </w:pPr>
      <w:rPr>
        <w:rFonts w:ascii="Wingdings" w:hAnsi="Wingdings" w:hint="default"/>
      </w:rPr>
    </w:lvl>
  </w:abstractNum>
  <w:abstractNum w:abstractNumId="12" w15:restartNumberingAfterBreak="0">
    <w:nsid w:val="5EE82393"/>
    <w:multiLevelType w:val="hybridMultilevel"/>
    <w:tmpl w:val="E93677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9C70BBB"/>
    <w:multiLevelType w:val="hybridMultilevel"/>
    <w:tmpl w:val="80B404BE"/>
    <w:lvl w:ilvl="0" w:tplc="2AA20C48">
      <w:start w:val="1"/>
      <w:numFmt w:val="decimal"/>
      <w:lvlText w:val="%1."/>
      <w:lvlJc w:val="left"/>
      <w:pPr>
        <w:ind w:left="720" w:hanging="360"/>
      </w:pPr>
    </w:lvl>
    <w:lvl w:ilvl="1" w:tplc="A4806F94">
      <w:start w:val="1"/>
      <w:numFmt w:val="lowerLetter"/>
      <w:lvlText w:val="%2."/>
      <w:lvlJc w:val="left"/>
      <w:pPr>
        <w:ind w:left="1440" w:hanging="360"/>
      </w:pPr>
    </w:lvl>
    <w:lvl w:ilvl="2" w:tplc="F2E84A60">
      <w:start w:val="1"/>
      <w:numFmt w:val="lowerRoman"/>
      <w:lvlText w:val="%3."/>
      <w:lvlJc w:val="right"/>
      <w:pPr>
        <w:ind w:left="2160" w:hanging="180"/>
      </w:pPr>
    </w:lvl>
    <w:lvl w:ilvl="3" w:tplc="C1822722">
      <w:start w:val="1"/>
      <w:numFmt w:val="decimal"/>
      <w:lvlText w:val="%4."/>
      <w:lvlJc w:val="left"/>
      <w:pPr>
        <w:ind w:left="2880" w:hanging="360"/>
      </w:pPr>
    </w:lvl>
    <w:lvl w:ilvl="4" w:tplc="B914B0C6">
      <w:start w:val="1"/>
      <w:numFmt w:val="lowerLetter"/>
      <w:lvlText w:val="%5."/>
      <w:lvlJc w:val="left"/>
      <w:pPr>
        <w:ind w:left="3600" w:hanging="360"/>
      </w:pPr>
    </w:lvl>
    <w:lvl w:ilvl="5" w:tplc="0D58442E">
      <w:start w:val="1"/>
      <w:numFmt w:val="lowerRoman"/>
      <w:lvlText w:val="%6."/>
      <w:lvlJc w:val="right"/>
      <w:pPr>
        <w:ind w:left="4320" w:hanging="180"/>
      </w:pPr>
    </w:lvl>
    <w:lvl w:ilvl="6" w:tplc="1D2EF04E">
      <w:start w:val="1"/>
      <w:numFmt w:val="decimal"/>
      <w:lvlText w:val="%7."/>
      <w:lvlJc w:val="left"/>
      <w:pPr>
        <w:ind w:left="5040" w:hanging="360"/>
      </w:pPr>
    </w:lvl>
    <w:lvl w:ilvl="7" w:tplc="7132F8F6">
      <w:start w:val="1"/>
      <w:numFmt w:val="lowerLetter"/>
      <w:lvlText w:val="%8."/>
      <w:lvlJc w:val="left"/>
      <w:pPr>
        <w:ind w:left="5760" w:hanging="360"/>
      </w:pPr>
    </w:lvl>
    <w:lvl w:ilvl="8" w:tplc="76147828">
      <w:start w:val="1"/>
      <w:numFmt w:val="lowerRoman"/>
      <w:lvlText w:val="%9."/>
      <w:lvlJc w:val="right"/>
      <w:pPr>
        <w:ind w:left="6480" w:hanging="180"/>
      </w:pPr>
    </w:lvl>
  </w:abstractNum>
  <w:abstractNum w:abstractNumId="14" w15:restartNumberingAfterBreak="0">
    <w:nsid w:val="7A834F86"/>
    <w:multiLevelType w:val="hybridMultilevel"/>
    <w:tmpl w:val="0E1A6700"/>
    <w:lvl w:ilvl="0" w:tplc="F5F08054">
      <w:start w:val="1"/>
      <w:numFmt w:val="bullet"/>
      <w:lvlText w:val="•"/>
      <w:lvlJc w:val="left"/>
      <w:pPr>
        <w:ind w:left="745"/>
      </w:pPr>
      <w:rPr>
        <w:rFonts w:ascii="Arial" w:eastAsia="Times New Roman" w:hAnsi="Arial"/>
        <w:b w:val="0"/>
        <w:i w:val="0"/>
        <w:strike w:val="0"/>
        <w:dstrike w:val="0"/>
        <w:color w:val="000000"/>
        <w:sz w:val="24"/>
        <w:u w:val="none" w:color="000000"/>
        <w:vertAlign w:val="baseline"/>
      </w:rPr>
    </w:lvl>
    <w:lvl w:ilvl="1" w:tplc="9448F9DE">
      <w:start w:val="1"/>
      <w:numFmt w:val="bullet"/>
      <w:lvlText w:val="o"/>
      <w:lvlJc w:val="left"/>
      <w:pPr>
        <w:ind w:left="1441"/>
      </w:pPr>
      <w:rPr>
        <w:rFonts w:ascii="Segoe UI Symbol" w:eastAsia="Times New Roman" w:hAnsi="Segoe UI Symbol"/>
        <w:b w:val="0"/>
        <w:i w:val="0"/>
        <w:strike w:val="0"/>
        <w:dstrike w:val="0"/>
        <w:color w:val="000000"/>
        <w:sz w:val="24"/>
        <w:u w:val="none" w:color="000000"/>
        <w:vertAlign w:val="baseline"/>
      </w:rPr>
    </w:lvl>
    <w:lvl w:ilvl="2" w:tplc="57746332">
      <w:start w:val="1"/>
      <w:numFmt w:val="bullet"/>
      <w:lvlText w:val="▪"/>
      <w:lvlJc w:val="left"/>
      <w:pPr>
        <w:ind w:left="2161"/>
      </w:pPr>
      <w:rPr>
        <w:rFonts w:ascii="Segoe UI Symbol" w:eastAsia="Times New Roman" w:hAnsi="Segoe UI Symbol"/>
        <w:b w:val="0"/>
        <w:i w:val="0"/>
        <w:strike w:val="0"/>
        <w:dstrike w:val="0"/>
        <w:color w:val="000000"/>
        <w:sz w:val="24"/>
        <w:u w:val="none" w:color="000000"/>
        <w:vertAlign w:val="baseline"/>
      </w:rPr>
    </w:lvl>
    <w:lvl w:ilvl="3" w:tplc="F208CEA4">
      <w:start w:val="1"/>
      <w:numFmt w:val="bullet"/>
      <w:lvlText w:val="•"/>
      <w:lvlJc w:val="left"/>
      <w:pPr>
        <w:ind w:left="2881"/>
      </w:pPr>
      <w:rPr>
        <w:rFonts w:ascii="Arial" w:eastAsia="Times New Roman" w:hAnsi="Arial"/>
        <w:b w:val="0"/>
        <w:i w:val="0"/>
        <w:strike w:val="0"/>
        <w:dstrike w:val="0"/>
        <w:color w:val="000000"/>
        <w:sz w:val="24"/>
        <w:u w:val="none" w:color="000000"/>
        <w:vertAlign w:val="baseline"/>
      </w:rPr>
    </w:lvl>
    <w:lvl w:ilvl="4" w:tplc="F7366A00">
      <w:start w:val="1"/>
      <w:numFmt w:val="bullet"/>
      <w:lvlText w:val="o"/>
      <w:lvlJc w:val="left"/>
      <w:pPr>
        <w:ind w:left="3601"/>
      </w:pPr>
      <w:rPr>
        <w:rFonts w:ascii="Segoe UI Symbol" w:eastAsia="Times New Roman" w:hAnsi="Segoe UI Symbol"/>
        <w:b w:val="0"/>
        <w:i w:val="0"/>
        <w:strike w:val="0"/>
        <w:dstrike w:val="0"/>
        <w:color w:val="000000"/>
        <w:sz w:val="24"/>
        <w:u w:val="none" w:color="000000"/>
        <w:vertAlign w:val="baseline"/>
      </w:rPr>
    </w:lvl>
    <w:lvl w:ilvl="5" w:tplc="216C9DD4">
      <w:start w:val="1"/>
      <w:numFmt w:val="bullet"/>
      <w:lvlText w:val="▪"/>
      <w:lvlJc w:val="left"/>
      <w:pPr>
        <w:ind w:left="4321"/>
      </w:pPr>
      <w:rPr>
        <w:rFonts w:ascii="Segoe UI Symbol" w:eastAsia="Times New Roman" w:hAnsi="Segoe UI Symbol"/>
        <w:b w:val="0"/>
        <w:i w:val="0"/>
        <w:strike w:val="0"/>
        <w:dstrike w:val="0"/>
        <w:color w:val="000000"/>
        <w:sz w:val="24"/>
        <w:u w:val="none" w:color="000000"/>
        <w:vertAlign w:val="baseline"/>
      </w:rPr>
    </w:lvl>
    <w:lvl w:ilvl="6" w:tplc="349256B2">
      <w:start w:val="1"/>
      <w:numFmt w:val="bullet"/>
      <w:lvlText w:val="•"/>
      <w:lvlJc w:val="left"/>
      <w:pPr>
        <w:ind w:left="5041"/>
      </w:pPr>
      <w:rPr>
        <w:rFonts w:ascii="Arial" w:eastAsia="Times New Roman" w:hAnsi="Arial"/>
        <w:b w:val="0"/>
        <w:i w:val="0"/>
        <w:strike w:val="0"/>
        <w:dstrike w:val="0"/>
        <w:color w:val="000000"/>
        <w:sz w:val="24"/>
        <w:u w:val="none" w:color="000000"/>
        <w:vertAlign w:val="baseline"/>
      </w:rPr>
    </w:lvl>
    <w:lvl w:ilvl="7" w:tplc="7B50096E">
      <w:start w:val="1"/>
      <w:numFmt w:val="bullet"/>
      <w:lvlText w:val="o"/>
      <w:lvlJc w:val="left"/>
      <w:pPr>
        <w:ind w:left="5761"/>
      </w:pPr>
      <w:rPr>
        <w:rFonts w:ascii="Segoe UI Symbol" w:eastAsia="Times New Roman" w:hAnsi="Segoe UI Symbol"/>
        <w:b w:val="0"/>
        <w:i w:val="0"/>
        <w:strike w:val="0"/>
        <w:dstrike w:val="0"/>
        <w:color w:val="000000"/>
        <w:sz w:val="24"/>
        <w:u w:val="none" w:color="000000"/>
        <w:vertAlign w:val="baseline"/>
      </w:rPr>
    </w:lvl>
    <w:lvl w:ilvl="8" w:tplc="191CACCA">
      <w:start w:val="1"/>
      <w:numFmt w:val="bullet"/>
      <w:lvlText w:val="▪"/>
      <w:lvlJc w:val="left"/>
      <w:pPr>
        <w:ind w:left="6481"/>
      </w:pPr>
      <w:rPr>
        <w:rFonts w:ascii="Segoe UI Symbol" w:eastAsia="Times New Roman" w:hAnsi="Segoe UI Symbol"/>
        <w:b w:val="0"/>
        <w:i w:val="0"/>
        <w:strike w:val="0"/>
        <w:dstrike w:val="0"/>
        <w:color w:val="000000"/>
        <w:sz w:val="24"/>
        <w:u w:val="none" w:color="000000"/>
        <w:vertAlign w:val="baseline"/>
      </w:rPr>
    </w:lvl>
  </w:abstractNum>
  <w:num w:numId="1">
    <w:abstractNumId w:val="3"/>
  </w:num>
  <w:num w:numId="2">
    <w:abstractNumId w:val="11"/>
  </w:num>
  <w:num w:numId="3">
    <w:abstractNumId w:val="4"/>
  </w:num>
  <w:num w:numId="4">
    <w:abstractNumId w:val="10"/>
  </w:num>
  <w:num w:numId="5">
    <w:abstractNumId w:val="13"/>
  </w:num>
  <w:num w:numId="6">
    <w:abstractNumId w:val="0"/>
  </w:num>
  <w:num w:numId="7">
    <w:abstractNumId w:val="7"/>
  </w:num>
  <w:num w:numId="8">
    <w:abstractNumId w:val="1"/>
  </w:num>
  <w:num w:numId="9">
    <w:abstractNumId w:val="5"/>
  </w:num>
  <w:num w:numId="10">
    <w:abstractNumId w:val="14"/>
  </w:num>
  <w:num w:numId="11">
    <w:abstractNumId w:val="6"/>
  </w:num>
  <w:num w:numId="12">
    <w:abstractNumId w:val="8"/>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FD"/>
    <w:rsid w:val="00055549"/>
    <w:rsid w:val="000914FC"/>
    <w:rsid w:val="001518FC"/>
    <w:rsid w:val="00170F70"/>
    <w:rsid w:val="001862B5"/>
    <w:rsid w:val="001A617D"/>
    <w:rsid w:val="001E1E52"/>
    <w:rsid w:val="001E51CF"/>
    <w:rsid w:val="002B6CA3"/>
    <w:rsid w:val="002E3FD5"/>
    <w:rsid w:val="003F40FA"/>
    <w:rsid w:val="0044419D"/>
    <w:rsid w:val="00455A3D"/>
    <w:rsid w:val="004C390D"/>
    <w:rsid w:val="004C66BB"/>
    <w:rsid w:val="004D7924"/>
    <w:rsid w:val="00500E9D"/>
    <w:rsid w:val="005527EE"/>
    <w:rsid w:val="005C19F1"/>
    <w:rsid w:val="00603980"/>
    <w:rsid w:val="00625C45"/>
    <w:rsid w:val="00652064"/>
    <w:rsid w:val="00673131"/>
    <w:rsid w:val="00733735"/>
    <w:rsid w:val="00733B03"/>
    <w:rsid w:val="007D00C0"/>
    <w:rsid w:val="00815779"/>
    <w:rsid w:val="00846F6B"/>
    <w:rsid w:val="0084798B"/>
    <w:rsid w:val="00870612"/>
    <w:rsid w:val="008974B7"/>
    <w:rsid w:val="0091181D"/>
    <w:rsid w:val="00913921"/>
    <w:rsid w:val="00996C7C"/>
    <w:rsid w:val="00A177B4"/>
    <w:rsid w:val="00A20DD5"/>
    <w:rsid w:val="00A213CD"/>
    <w:rsid w:val="00A44D26"/>
    <w:rsid w:val="00A80F9E"/>
    <w:rsid w:val="00AE2BDD"/>
    <w:rsid w:val="00B466D5"/>
    <w:rsid w:val="00BD79D6"/>
    <w:rsid w:val="00C32050"/>
    <w:rsid w:val="00CB1446"/>
    <w:rsid w:val="00D05C56"/>
    <w:rsid w:val="00D1037F"/>
    <w:rsid w:val="00D94652"/>
    <w:rsid w:val="00D96AD1"/>
    <w:rsid w:val="00DA4C62"/>
    <w:rsid w:val="00DB3CE0"/>
    <w:rsid w:val="00DE2F40"/>
    <w:rsid w:val="00E1375D"/>
    <w:rsid w:val="00E26956"/>
    <w:rsid w:val="00E674AE"/>
    <w:rsid w:val="00EA6450"/>
    <w:rsid w:val="00F079FD"/>
    <w:rsid w:val="00F17206"/>
    <w:rsid w:val="00F408E4"/>
    <w:rsid w:val="00F83E68"/>
    <w:rsid w:val="00F9316A"/>
    <w:rsid w:val="012578FC"/>
    <w:rsid w:val="01486565"/>
    <w:rsid w:val="0179880E"/>
    <w:rsid w:val="01FAE1AD"/>
    <w:rsid w:val="02019287"/>
    <w:rsid w:val="02743C36"/>
    <w:rsid w:val="02A5E2F5"/>
    <w:rsid w:val="02B2E400"/>
    <w:rsid w:val="0315586F"/>
    <w:rsid w:val="031BDBFD"/>
    <w:rsid w:val="0344C8AA"/>
    <w:rsid w:val="03F6D8D9"/>
    <w:rsid w:val="03FCCA15"/>
    <w:rsid w:val="0414F964"/>
    <w:rsid w:val="0423C492"/>
    <w:rsid w:val="049308EB"/>
    <w:rsid w:val="053FE123"/>
    <w:rsid w:val="055A69A7"/>
    <w:rsid w:val="05AB7D37"/>
    <w:rsid w:val="05CFD2C8"/>
    <w:rsid w:val="060ED1D6"/>
    <w:rsid w:val="06242319"/>
    <w:rsid w:val="06480AA2"/>
    <w:rsid w:val="065E7171"/>
    <w:rsid w:val="066E7E37"/>
    <w:rsid w:val="06770805"/>
    <w:rsid w:val="06D4EAC5"/>
    <w:rsid w:val="073371C9"/>
    <w:rsid w:val="0768F6A4"/>
    <w:rsid w:val="08901361"/>
    <w:rsid w:val="08AE394A"/>
    <w:rsid w:val="08B76740"/>
    <w:rsid w:val="08D2D59A"/>
    <w:rsid w:val="08D62A21"/>
    <w:rsid w:val="092B0BC6"/>
    <w:rsid w:val="0958E03A"/>
    <w:rsid w:val="099B0442"/>
    <w:rsid w:val="09D4C507"/>
    <w:rsid w:val="0A480565"/>
    <w:rsid w:val="0A7EEE5A"/>
    <w:rsid w:val="0B7FFE1A"/>
    <w:rsid w:val="0B8D21FD"/>
    <w:rsid w:val="0C4064B7"/>
    <w:rsid w:val="0CA46115"/>
    <w:rsid w:val="0CA4DDD8"/>
    <w:rsid w:val="0D96F4BC"/>
    <w:rsid w:val="0E43509B"/>
    <w:rsid w:val="0EC844B2"/>
    <w:rsid w:val="0F9CDC57"/>
    <w:rsid w:val="0FCA00D1"/>
    <w:rsid w:val="103B2FA4"/>
    <w:rsid w:val="103D2ED1"/>
    <w:rsid w:val="106F5B9D"/>
    <w:rsid w:val="10E80EA4"/>
    <w:rsid w:val="10EE2FDE"/>
    <w:rsid w:val="11494823"/>
    <w:rsid w:val="1170FF68"/>
    <w:rsid w:val="11CBA6BD"/>
    <w:rsid w:val="11EFB002"/>
    <w:rsid w:val="12811E39"/>
    <w:rsid w:val="129F3E62"/>
    <w:rsid w:val="130DF015"/>
    <w:rsid w:val="133382DF"/>
    <w:rsid w:val="13A480E3"/>
    <w:rsid w:val="13BCCABD"/>
    <w:rsid w:val="13CC355D"/>
    <w:rsid w:val="13F0E5FF"/>
    <w:rsid w:val="14CDBFA9"/>
    <w:rsid w:val="15AB5C4D"/>
    <w:rsid w:val="15B5B2B8"/>
    <w:rsid w:val="15E89183"/>
    <w:rsid w:val="169731BA"/>
    <w:rsid w:val="16BA2E3A"/>
    <w:rsid w:val="174C8AEB"/>
    <w:rsid w:val="177AF323"/>
    <w:rsid w:val="187E6316"/>
    <w:rsid w:val="1977929F"/>
    <w:rsid w:val="19B57145"/>
    <w:rsid w:val="19ED04B6"/>
    <w:rsid w:val="19FE267E"/>
    <w:rsid w:val="1A2A54F7"/>
    <w:rsid w:val="1ACCEBDA"/>
    <w:rsid w:val="1B5141A6"/>
    <w:rsid w:val="1B530D11"/>
    <w:rsid w:val="1B596A27"/>
    <w:rsid w:val="1BDED8F5"/>
    <w:rsid w:val="1CE24D69"/>
    <w:rsid w:val="1D9DB777"/>
    <w:rsid w:val="1DC0C49D"/>
    <w:rsid w:val="1DD4C0E9"/>
    <w:rsid w:val="1E18686B"/>
    <w:rsid w:val="1E9797D8"/>
    <w:rsid w:val="1ED47C3D"/>
    <w:rsid w:val="1EE3BAB9"/>
    <w:rsid w:val="1FC2CDD6"/>
    <w:rsid w:val="20822568"/>
    <w:rsid w:val="20D55839"/>
    <w:rsid w:val="21356A80"/>
    <w:rsid w:val="2186970F"/>
    <w:rsid w:val="21E9CA72"/>
    <w:rsid w:val="21FB877D"/>
    <w:rsid w:val="22BD916F"/>
    <w:rsid w:val="235954D6"/>
    <w:rsid w:val="2390E1B6"/>
    <w:rsid w:val="2393E6FC"/>
    <w:rsid w:val="23A3E917"/>
    <w:rsid w:val="24166A92"/>
    <w:rsid w:val="242280D2"/>
    <w:rsid w:val="24328277"/>
    <w:rsid w:val="24C17377"/>
    <w:rsid w:val="24DC6141"/>
    <w:rsid w:val="24DDADCD"/>
    <w:rsid w:val="25112D45"/>
    <w:rsid w:val="25207EF1"/>
    <w:rsid w:val="258F5026"/>
    <w:rsid w:val="25A4B113"/>
    <w:rsid w:val="25F4DF0C"/>
    <w:rsid w:val="267F9F01"/>
    <w:rsid w:val="26A474CE"/>
    <w:rsid w:val="27BA1B35"/>
    <w:rsid w:val="282924AF"/>
    <w:rsid w:val="2890ED74"/>
    <w:rsid w:val="28E8703C"/>
    <w:rsid w:val="28E87D7A"/>
    <w:rsid w:val="28FE2AB6"/>
    <w:rsid w:val="2916FC9B"/>
    <w:rsid w:val="2926B75E"/>
    <w:rsid w:val="2951096E"/>
    <w:rsid w:val="2A222183"/>
    <w:rsid w:val="2A798C72"/>
    <w:rsid w:val="2A844DDB"/>
    <w:rsid w:val="2AB2B3C9"/>
    <w:rsid w:val="2ACE5E20"/>
    <w:rsid w:val="2B0FBD58"/>
    <w:rsid w:val="2B85D084"/>
    <w:rsid w:val="2B8DBE0A"/>
    <w:rsid w:val="2BA930D4"/>
    <w:rsid w:val="2BD5C318"/>
    <w:rsid w:val="2BE26A68"/>
    <w:rsid w:val="2C2E1E86"/>
    <w:rsid w:val="2C81C1FD"/>
    <w:rsid w:val="2CED8F50"/>
    <w:rsid w:val="2D0A3430"/>
    <w:rsid w:val="2D2D18A9"/>
    <w:rsid w:val="2EE0EEA6"/>
    <w:rsid w:val="2EEC445A"/>
    <w:rsid w:val="2F046657"/>
    <w:rsid w:val="2F308FC1"/>
    <w:rsid w:val="2F4649F6"/>
    <w:rsid w:val="2F4DF060"/>
    <w:rsid w:val="2F5BC612"/>
    <w:rsid w:val="2F5C7263"/>
    <w:rsid w:val="2FB4BAB1"/>
    <w:rsid w:val="3042FCF3"/>
    <w:rsid w:val="304E4C6C"/>
    <w:rsid w:val="30EABC38"/>
    <w:rsid w:val="3112D6DB"/>
    <w:rsid w:val="319814A5"/>
    <w:rsid w:val="31A81CDF"/>
    <w:rsid w:val="31C61699"/>
    <w:rsid w:val="31D723B7"/>
    <w:rsid w:val="322CA688"/>
    <w:rsid w:val="3295965C"/>
    <w:rsid w:val="3327DC86"/>
    <w:rsid w:val="3361E6FA"/>
    <w:rsid w:val="339029CE"/>
    <w:rsid w:val="33BC18EC"/>
    <w:rsid w:val="349EA50C"/>
    <w:rsid w:val="3503A692"/>
    <w:rsid w:val="350EC479"/>
    <w:rsid w:val="3540CCFF"/>
    <w:rsid w:val="354BF096"/>
    <w:rsid w:val="355D11A1"/>
    <w:rsid w:val="3561CF11"/>
    <w:rsid w:val="358277A0"/>
    <w:rsid w:val="362075BD"/>
    <w:rsid w:val="364B9C37"/>
    <w:rsid w:val="367D56F3"/>
    <w:rsid w:val="3690B1B3"/>
    <w:rsid w:val="36F2ADDF"/>
    <w:rsid w:val="36FD9F72"/>
    <w:rsid w:val="3721740E"/>
    <w:rsid w:val="376A3C8E"/>
    <w:rsid w:val="382AB9BE"/>
    <w:rsid w:val="3831262C"/>
    <w:rsid w:val="387F10F0"/>
    <w:rsid w:val="388CDDC0"/>
    <w:rsid w:val="3986E993"/>
    <w:rsid w:val="398DF3EB"/>
    <w:rsid w:val="39EEE916"/>
    <w:rsid w:val="3B12B8E4"/>
    <w:rsid w:val="3B578FFB"/>
    <w:rsid w:val="3B641856"/>
    <w:rsid w:val="3B9D6980"/>
    <w:rsid w:val="3BD72C8E"/>
    <w:rsid w:val="3C2FD5F5"/>
    <w:rsid w:val="3C92938A"/>
    <w:rsid w:val="3C92A275"/>
    <w:rsid w:val="3D2689D8"/>
    <w:rsid w:val="3EAE7E6A"/>
    <w:rsid w:val="3EF37424"/>
    <w:rsid w:val="3F790DE2"/>
    <w:rsid w:val="3FB42A0E"/>
    <w:rsid w:val="3FBB69BA"/>
    <w:rsid w:val="3FF87EB6"/>
    <w:rsid w:val="40637728"/>
    <w:rsid w:val="408C5B70"/>
    <w:rsid w:val="40AF46C2"/>
    <w:rsid w:val="415241ED"/>
    <w:rsid w:val="41AF7112"/>
    <w:rsid w:val="41D41F24"/>
    <w:rsid w:val="41FF4789"/>
    <w:rsid w:val="42424703"/>
    <w:rsid w:val="4286F754"/>
    <w:rsid w:val="42EBFAF3"/>
    <w:rsid w:val="436FEF85"/>
    <w:rsid w:val="44017007"/>
    <w:rsid w:val="4404F797"/>
    <w:rsid w:val="44314FF8"/>
    <w:rsid w:val="4431C343"/>
    <w:rsid w:val="44A51E29"/>
    <w:rsid w:val="452085B5"/>
    <w:rsid w:val="45278981"/>
    <w:rsid w:val="4567AB1B"/>
    <w:rsid w:val="45D54389"/>
    <w:rsid w:val="46435153"/>
    <w:rsid w:val="464E97DD"/>
    <w:rsid w:val="4784E947"/>
    <w:rsid w:val="47A32570"/>
    <w:rsid w:val="48443E38"/>
    <w:rsid w:val="48576AF9"/>
    <w:rsid w:val="48DA248A"/>
    <w:rsid w:val="48DE1C8D"/>
    <w:rsid w:val="498C176C"/>
    <w:rsid w:val="49C7ACFF"/>
    <w:rsid w:val="4A288A40"/>
    <w:rsid w:val="4A2CDAAF"/>
    <w:rsid w:val="4A70A377"/>
    <w:rsid w:val="4A75F4EB"/>
    <w:rsid w:val="4B25FE94"/>
    <w:rsid w:val="4B2EBBE3"/>
    <w:rsid w:val="4B711D38"/>
    <w:rsid w:val="4B94EEF8"/>
    <w:rsid w:val="4BA17237"/>
    <w:rsid w:val="4C110EB7"/>
    <w:rsid w:val="4DF2A467"/>
    <w:rsid w:val="4DF78F62"/>
    <w:rsid w:val="4DF9DFC7"/>
    <w:rsid w:val="4E123E5B"/>
    <w:rsid w:val="4E307095"/>
    <w:rsid w:val="4EB55DD5"/>
    <w:rsid w:val="4EBA4E8A"/>
    <w:rsid w:val="4FE3913C"/>
    <w:rsid w:val="500B4881"/>
    <w:rsid w:val="50734096"/>
    <w:rsid w:val="5083BE1F"/>
    <w:rsid w:val="50DDF68C"/>
    <w:rsid w:val="512F3024"/>
    <w:rsid w:val="51DF88F6"/>
    <w:rsid w:val="524DC58A"/>
    <w:rsid w:val="52B89AA4"/>
    <w:rsid w:val="52EB1D6B"/>
    <w:rsid w:val="52F005E9"/>
    <w:rsid w:val="545F835E"/>
    <w:rsid w:val="548F00B8"/>
    <w:rsid w:val="566A728B"/>
    <w:rsid w:val="5692FAE4"/>
    <w:rsid w:val="56F85C78"/>
    <w:rsid w:val="570867AC"/>
    <w:rsid w:val="572687D5"/>
    <w:rsid w:val="574D3810"/>
    <w:rsid w:val="57C8E171"/>
    <w:rsid w:val="5809E403"/>
    <w:rsid w:val="5829E999"/>
    <w:rsid w:val="586B99D9"/>
    <w:rsid w:val="58C02302"/>
    <w:rsid w:val="590A69DE"/>
    <w:rsid w:val="5972CCC4"/>
    <w:rsid w:val="598C1C42"/>
    <w:rsid w:val="59E8034A"/>
    <w:rsid w:val="59FA837B"/>
    <w:rsid w:val="5A52B67A"/>
    <w:rsid w:val="5A7E3675"/>
    <w:rsid w:val="5B0ECC5F"/>
    <w:rsid w:val="5B99CD7D"/>
    <w:rsid w:val="5BBC959A"/>
    <w:rsid w:val="5C28704B"/>
    <w:rsid w:val="5C7B1B79"/>
    <w:rsid w:val="5C885C7F"/>
    <w:rsid w:val="5CDE9939"/>
    <w:rsid w:val="5E0FF9DC"/>
    <w:rsid w:val="5EE4E92B"/>
    <w:rsid w:val="5F481483"/>
    <w:rsid w:val="5FCC200C"/>
    <w:rsid w:val="5FCC917C"/>
    <w:rsid w:val="5FD46495"/>
    <w:rsid w:val="5FE5CE40"/>
    <w:rsid w:val="5FF9ADBC"/>
    <w:rsid w:val="60AEF096"/>
    <w:rsid w:val="60BDC3C3"/>
    <w:rsid w:val="60CD8E4C"/>
    <w:rsid w:val="60E5AD72"/>
    <w:rsid w:val="60E63883"/>
    <w:rsid w:val="60EA2E17"/>
    <w:rsid w:val="61C1C919"/>
    <w:rsid w:val="62341660"/>
    <w:rsid w:val="623B0F1F"/>
    <w:rsid w:val="6267E765"/>
    <w:rsid w:val="6287BCB7"/>
    <w:rsid w:val="62B0FF9F"/>
    <w:rsid w:val="6405D5C3"/>
    <w:rsid w:val="6463CC53"/>
    <w:rsid w:val="64C47B55"/>
    <w:rsid w:val="6526CCA3"/>
    <w:rsid w:val="65827692"/>
    <w:rsid w:val="65D00D18"/>
    <w:rsid w:val="6645B7FB"/>
    <w:rsid w:val="669B13F7"/>
    <w:rsid w:val="66F557E5"/>
    <w:rsid w:val="67BC99A6"/>
    <w:rsid w:val="67FB91D7"/>
    <w:rsid w:val="68FC05AC"/>
    <w:rsid w:val="69523058"/>
    <w:rsid w:val="697D58BD"/>
    <w:rsid w:val="69A53AF0"/>
    <w:rsid w:val="69B0F734"/>
    <w:rsid w:val="69B3EC8C"/>
    <w:rsid w:val="6A7CB381"/>
    <w:rsid w:val="6B373CE5"/>
    <w:rsid w:val="6B4FBCED"/>
    <w:rsid w:val="6B7F4D68"/>
    <w:rsid w:val="6BBF3F17"/>
    <w:rsid w:val="6C026ED5"/>
    <w:rsid w:val="6C61B140"/>
    <w:rsid w:val="6C7B64F4"/>
    <w:rsid w:val="6CA71E21"/>
    <w:rsid w:val="6D0B6C2C"/>
    <w:rsid w:val="6D410077"/>
    <w:rsid w:val="6D666245"/>
    <w:rsid w:val="6D7052E8"/>
    <w:rsid w:val="6E173555"/>
    <w:rsid w:val="6E2DBC88"/>
    <w:rsid w:val="6E560588"/>
    <w:rsid w:val="6E637946"/>
    <w:rsid w:val="6F7D4239"/>
    <w:rsid w:val="6FAE6C80"/>
    <w:rsid w:val="70608588"/>
    <w:rsid w:val="7082D24F"/>
    <w:rsid w:val="70BF4751"/>
    <w:rsid w:val="70EF5B5F"/>
    <w:rsid w:val="71655D4A"/>
    <w:rsid w:val="7169F5B7"/>
    <w:rsid w:val="71C767B1"/>
    <w:rsid w:val="71CED168"/>
    <w:rsid w:val="71E377E0"/>
    <w:rsid w:val="71E8D8B5"/>
    <w:rsid w:val="71ED1C3F"/>
    <w:rsid w:val="72167DF9"/>
    <w:rsid w:val="7249E86E"/>
    <w:rsid w:val="727614D7"/>
    <w:rsid w:val="7387008F"/>
    <w:rsid w:val="73F47F2E"/>
    <w:rsid w:val="740DA78B"/>
    <w:rsid w:val="74B265F9"/>
    <w:rsid w:val="74B5BF2B"/>
    <w:rsid w:val="75495A11"/>
    <w:rsid w:val="755EE9F7"/>
    <w:rsid w:val="75E6A770"/>
    <w:rsid w:val="7607841B"/>
    <w:rsid w:val="761DAE04"/>
    <w:rsid w:val="7711358B"/>
    <w:rsid w:val="7736765B"/>
    <w:rsid w:val="774FE31A"/>
    <w:rsid w:val="77915937"/>
    <w:rsid w:val="78403A31"/>
    <w:rsid w:val="788420F2"/>
    <w:rsid w:val="79096B88"/>
    <w:rsid w:val="79252A16"/>
    <w:rsid w:val="794DA8EA"/>
    <w:rsid w:val="797D25C2"/>
    <w:rsid w:val="79AE14BB"/>
    <w:rsid w:val="79B45632"/>
    <w:rsid w:val="79C0A5DA"/>
    <w:rsid w:val="79CB7091"/>
    <w:rsid w:val="79DEBDD9"/>
    <w:rsid w:val="79E7F88E"/>
    <w:rsid w:val="79F4AFF8"/>
    <w:rsid w:val="79FAC2FC"/>
    <w:rsid w:val="7A63C0B2"/>
    <w:rsid w:val="7A8FB01D"/>
    <w:rsid w:val="7AB20559"/>
    <w:rsid w:val="7AF11F27"/>
    <w:rsid w:val="7B185A32"/>
    <w:rsid w:val="7B18C352"/>
    <w:rsid w:val="7B8A8C0C"/>
    <w:rsid w:val="7C769D5B"/>
    <w:rsid w:val="7CC70310"/>
    <w:rsid w:val="7D3C294F"/>
    <w:rsid w:val="7D9F89B3"/>
    <w:rsid w:val="7E139256"/>
    <w:rsid w:val="7E67B3F0"/>
    <w:rsid w:val="7F2E2CF2"/>
    <w:rsid w:val="7F77A13D"/>
    <w:rsid w:val="7FE4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C4D60"/>
  <w15:chartTrackingRefBased/>
  <w15:docId w15:val="{0213DF0A-8635-4EF1-A8F5-9B674DF3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9FD"/>
    <w:pPr>
      <w:spacing w:after="247" w:line="266" w:lineRule="auto"/>
      <w:ind w:left="1769" w:right="1791" w:hanging="10"/>
      <w:jc w:val="both"/>
    </w:pPr>
    <w:rPr>
      <w:rFonts w:ascii="Sylfaen" w:eastAsiaTheme="minorEastAsia" w:hAnsi="Sylfaen" w:cs="Sylfaen"/>
      <w:color w:val="000000"/>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079FD"/>
    <w:pPr>
      <w:spacing w:after="0" w:line="261" w:lineRule="auto"/>
      <w:ind w:left="25"/>
      <w:jc w:val="both"/>
    </w:pPr>
    <w:rPr>
      <w:rFonts w:ascii="Sylfaen" w:eastAsiaTheme="minorEastAsia" w:hAnsi="Sylfaen" w:cs="Sylfaen"/>
      <w:color w:val="000000"/>
      <w:sz w:val="20"/>
    </w:rPr>
  </w:style>
  <w:style w:type="character" w:customStyle="1" w:styleId="footnotedescriptionChar">
    <w:name w:val="footnote description Char"/>
    <w:link w:val="footnotedescription"/>
    <w:locked/>
    <w:rsid w:val="00F079FD"/>
    <w:rPr>
      <w:rFonts w:ascii="Sylfaen" w:eastAsiaTheme="minorEastAsia" w:hAnsi="Sylfaen" w:cs="Sylfaen"/>
      <w:color w:val="000000"/>
      <w:sz w:val="20"/>
    </w:rPr>
  </w:style>
  <w:style w:type="character" w:customStyle="1" w:styleId="footnotemark">
    <w:name w:val="footnote mark"/>
    <w:hidden/>
    <w:rsid w:val="00F079FD"/>
    <w:rPr>
      <w:rFonts w:ascii="Sylfaen" w:hAnsi="Sylfaen"/>
      <w:color w:val="000000"/>
      <w:sz w:val="18"/>
      <w:vertAlign w:val="superscript"/>
    </w:rPr>
  </w:style>
  <w:style w:type="table" w:customStyle="1" w:styleId="TableGrid1">
    <w:name w:val="Table Grid1"/>
    <w:rsid w:val="00F079FD"/>
    <w:pPr>
      <w:spacing w:after="0" w:line="240" w:lineRule="auto"/>
    </w:pPr>
    <w:rPr>
      <w:rFonts w:eastAsiaTheme="minorEastAsia" w:cs="Times New Roman"/>
    </w:rPr>
    <w:tblPr>
      <w:tblCellMar>
        <w:top w:w="0" w:type="dxa"/>
        <w:left w:w="0" w:type="dxa"/>
        <w:bottom w:w="0" w:type="dxa"/>
        <w:right w:w="0" w:type="dxa"/>
      </w:tblCellMar>
    </w:tblPr>
  </w:style>
  <w:style w:type="character" w:customStyle="1" w:styleId="FootnoteTextChar">
    <w:name w:val="Footnote Text Char"/>
    <w:basedOn w:val="DefaultParagraphFont"/>
    <w:link w:val="FootnoteText"/>
    <w:uiPriority w:val="99"/>
    <w:semiHidden/>
    <w:rsid w:val="00F079FD"/>
    <w:rPr>
      <w:rFonts w:ascii="Sylfaen" w:eastAsiaTheme="minorEastAsia" w:hAnsi="Sylfaen" w:cs="Sylfaen"/>
      <w:color w:val="000000"/>
      <w:sz w:val="20"/>
      <w:szCs w:val="20"/>
    </w:rPr>
  </w:style>
  <w:style w:type="paragraph" w:styleId="FootnoteText">
    <w:name w:val="footnote text"/>
    <w:basedOn w:val="Normal"/>
    <w:link w:val="FootnoteTextChar"/>
    <w:uiPriority w:val="99"/>
    <w:semiHidden/>
    <w:unhideWhenUsed/>
    <w:rsid w:val="00F079FD"/>
    <w:pPr>
      <w:spacing w:after="0" w:line="240" w:lineRule="auto"/>
    </w:pPr>
    <w:rPr>
      <w:sz w:val="20"/>
      <w:szCs w:val="20"/>
    </w:rPr>
  </w:style>
  <w:style w:type="character" w:styleId="FootnoteReference">
    <w:name w:val="footnote reference"/>
    <w:basedOn w:val="DefaultParagraphFont"/>
    <w:uiPriority w:val="99"/>
    <w:semiHidden/>
    <w:unhideWhenUsed/>
    <w:rsid w:val="00F079FD"/>
    <w:rPr>
      <w:rFonts w:cs="Times New Roman"/>
      <w:vertAlign w:val="superscript"/>
    </w:rPr>
  </w:style>
  <w:style w:type="paragraph" w:styleId="CommentText">
    <w:name w:val="annotation text"/>
    <w:basedOn w:val="Normal"/>
    <w:link w:val="CommentTextChar"/>
    <w:uiPriority w:val="99"/>
    <w:unhideWhenUsed/>
    <w:rsid w:val="00F079FD"/>
    <w:pPr>
      <w:spacing w:line="240" w:lineRule="auto"/>
    </w:pPr>
    <w:rPr>
      <w:sz w:val="20"/>
      <w:szCs w:val="20"/>
    </w:rPr>
  </w:style>
  <w:style w:type="character" w:customStyle="1" w:styleId="CommentTextChar">
    <w:name w:val="Comment Text Char"/>
    <w:basedOn w:val="DefaultParagraphFont"/>
    <w:link w:val="CommentText"/>
    <w:uiPriority w:val="99"/>
    <w:rsid w:val="00F079FD"/>
    <w:rPr>
      <w:rFonts w:ascii="Sylfaen" w:eastAsiaTheme="minorEastAsia" w:hAnsi="Sylfaen" w:cs="Sylfaen"/>
      <w:color w:val="000000"/>
      <w:sz w:val="20"/>
      <w:szCs w:val="20"/>
    </w:rPr>
  </w:style>
  <w:style w:type="character" w:customStyle="1" w:styleId="CommentSubjectChar">
    <w:name w:val="Comment Subject Char"/>
    <w:basedOn w:val="CommentTextChar"/>
    <w:link w:val="CommentSubject"/>
    <w:uiPriority w:val="99"/>
    <w:semiHidden/>
    <w:rsid w:val="00F079FD"/>
    <w:rPr>
      <w:rFonts w:ascii="Sylfaen" w:eastAsiaTheme="minorEastAsia" w:hAnsi="Sylfaen" w:cs="Sylfaen"/>
      <w:b/>
      <w:bCs/>
      <w:color w:val="000000"/>
      <w:sz w:val="20"/>
      <w:szCs w:val="20"/>
    </w:rPr>
  </w:style>
  <w:style w:type="paragraph" w:styleId="CommentSubject">
    <w:name w:val="annotation subject"/>
    <w:basedOn w:val="CommentText"/>
    <w:next w:val="CommentText"/>
    <w:link w:val="CommentSubjectChar"/>
    <w:uiPriority w:val="99"/>
    <w:semiHidden/>
    <w:unhideWhenUsed/>
    <w:rsid w:val="00F079FD"/>
    <w:rPr>
      <w:b/>
      <w:bCs/>
    </w:rPr>
  </w:style>
  <w:style w:type="character" w:customStyle="1" w:styleId="BalloonTextChar">
    <w:name w:val="Balloon Text Char"/>
    <w:basedOn w:val="DefaultParagraphFont"/>
    <w:link w:val="BalloonText"/>
    <w:uiPriority w:val="99"/>
    <w:semiHidden/>
    <w:rsid w:val="00F079FD"/>
    <w:rPr>
      <w:rFonts w:ascii="Segoe UI" w:eastAsiaTheme="minorEastAsia" w:hAnsi="Segoe UI" w:cs="Segoe UI"/>
      <w:color w:val="000000"/>
      <w:sz w:val="18"/>
      <w:szCs w:val="18"/>
    </w:rPr>
  </w:style>
  <w:style w:type="paragraph" w:styleId="BalloonText">
    <w:name w:val="Balloon Text"/>
    <w:basedOn w:val="Normal"/>
    <w:link w:val="BalloonTextChar"/>
    <w:uiPriority w:val="99"/>
    <w:semiHidden/>
    <w:unhideWhenUsed/>
    <w:rsid w:val="00F079F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652064"/>
    <w:rPr>
      <w:sz w:val="16"/>
      <w:szCs w:val="16"/>
    </w:rPr>
  </w:style>
  <w:style w:type="paragraph" w:styleId="ListParagraph">
    <w:name w:val="List Paragraph"/>
    <w:basedOn w:val="Normal"/>
    <w:uiPriority w:val="34"/>
    <w:qFormat/>
    <w:rsid w:val="00F17206"/>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6039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980"/>
    <w:rPr>
      <w:rFonts w:ascii="Sylfaen" w:eastAsiaTheme="minorEastAsia" w:hAnsi="Sylfaen" w:cs="Sylfaen"/>
      <w:color w:val="000000"/>
      <w:sz w:val="20"/>
      <w:szCs w:val="20"/>
    </w:rPr>
  </w:style>
  <w:style w:type="character" w:styleId="EndnoteReference">
    <w:name w:val="endnote reference"/>
    <w:basedOn w:val="DefaultParagraphFont"/>
    <w:uiPriority w:val="99"/>
    <w:semiHidden/>
    <w:unhideWhenUsed/>
    <w:rsid w:val="00603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2895">
      <w:bodyDiv w:val="1"/>
      <w:marLeft w:val="0"/>
      <w:marRight w:val="0"/>
      <w:marTop w:val="0"/>
      <w:marBottom w:val="0"/>
      <w:divBdr>
        <w:top w:val="none" w:sz="0" w:space="0" w:color="auto"/>
        <w:left w:val="none" w:sz="0" w:space="0" w:color="auto"/>
        <w:bottom w:val="none" w:sz="0" w:space="0" w:color="auto"/>
        <w:right w:val="none" w:sz="0" w:space="0" w:color="auto"/>
      </w:divBdr>
      <w:divsChild>
        <w:div w:id="1293906026">
          <w:marLeft w:val="0"/>
          <w:marRight w:val="0"/>
          <w:marTop w:val="0"/>
          <w:marBottom w:val="0"/>
          <w:divBdr>
            <w:top w:val="none" w:sz="0" w:space="0" w:color="auto"/>
            <w:left w:val="none" w:sz="0" w:space="0" w:color="auto"/>
            <w:bottom w:val="none" w:sz="0" w:space="0" w:color="auto"/>
            <w:right w:val="none" w:sz="0" w:space="0" w:color="auto"/>
          </w:divBdr>
        </w:div>
        <w:div w:id="862478705">
          <w:marLeft w:val="0"/>
          <w:marRight w:val="0"/>
          <w:marTop w:val="0"/>
          <w:marBottom w:val="0"/>
          <w:divBdr>
            <w:top w:val="none" w:sz="0" w:space="0" w:color="auto"/>
            <w:left w:val="none" w:sz="0" w:space="0" w:color="auto"/>
            <w:bottom w:val="none" w:sz="0" w:space="0" w:color="auto"/>
            <w:right w:val="none" w:sz="0" w:space="0" w:color="auto"/>
          </w:divBdr>
        </w:div>
        <w:div w:id="1627930735">
          <w:marLeft w:val="0"/>
          <w:marRight w:val="0"/>
          <w:marTop w:val="0"/>
          <w:marBottom w:val="0"/>
          <w:divBdr>
            <w:top w:val="none" w:sz="0" w:space="0" w:color="auto"/>
            <w:left w:val="none" w:sz="0" w:space="0" w:color="auto"/>
            <w:bottom w:val="none" w:sz="0" w:space="0" w:color="auto"/>
            <w:right w:val="none" w:sz="0" w:space="0" w:color="auto"/>
          </w:divBdr>
        </w:div>
        <w:div w:id="2055083629">
          <w:marLeft w:val="0"/>
          <w:marRight w:val="0"/>
          <w:marTop w:val="0"/>
          <w:marBottom w:val="0"/>
          <w:divBdr>
            <w:top w:val="none" w:sz="0" w:space="0" w:color="auto"/>
            <w:left w:val="none" w:sz="0" w:space="0" w:color="auto"/>
            <w:bottom w:val="none" w:sz="0" w:space="0" w:color="auto"/>
            <w:right w:val="none" w:sz="0" w:space="0" w:color="auto"/>
          </w:divBdr>
        </w:div>
        <w:div w:id="1728260007">
          <w:marLeft w:val="0"/>
          <w:marRight w:val="0"/>
          <w:marTop w:val="0"/>
          <w:marBottom w:val="0"/>
          <w:divBdr>
            <w:top w:val="none" w:sz="0" w:space="0" w:color="auto"/>
            <w:left w:val="none" w:sz="0" w:space="0" w:color="auto"/>
            <w:bottom w:val="none" w:sz="0" w:space="0" w:color="auto"/>
            <w:right w:val="none" w:sz="0" w:space="0" w:color="auto"/>
          </w:divBdr>
        </w:div>
        <w:div w:id="1345742173">
          <w:marLeft w:val="0"/>
          <w:marRight w:val="0"/>
          <w:marTop w:val="0"/>
          <w:marBottom w:val="0"/>
          <w:divBdr>
            <w:top w:val="none" w:sz="0" w:space="0" w:color="auto"/>
            <w:left w:val="none" w:sz="0" w:space="0" w:color="auto"/>
            <w:bottom w:val="none" w:sz="0" w:space="0" w:color="auto"/>
            <w:right w:val="none" w:sz="0" w:space="0" w:color="auto"/>
          </w:divBdr>
        </w:div>
        <w:div w:id="1011641909">
          <w:marLeft w:val="0"/>
          <w:marRight w:val="0"/>
          <w:marTop w:val="0"/>
          <w:marBottom w:val="0"/>
          <w:divBdr>
            <w:top w:val="none" w:sz="0" w:space="0" w:color="auto"/>
            <w:left w:val="none" w:sz="0" w:space="0" w:color="auto"/>
            <w:bottom w:val="none" w:sz="0" w:space="0" w:color="auto"/>
            <w:right w:val="none" w:sz="0" w:space="0" w:color="auto"/>
          </w:divBdr>
        </w:div>
        <w:div w:id="100533882">
          <w:marLeft w:val="0"/>
          <w:marRight w:val="0"/>
          <w:marTop w:val="0"/>
          <w:marBottom w:val="0"/>
          <w:divBdr>
            <w:top w:val="none" w:sz="0" w:space="0" w:color="auto"/>
            <w:left w:val="none" w:sz="0" w:space="0" w:color="auto"/>
            <w:bottom w:val="none" w:sz="0" w:space="0" w:color="auto"/>
            <w:right w:val="none" w:sz="0" w:space="0" w:color="auto"/>
          </w:divBdr>
        </w:div>
        <w:div w:id="1999193340">
          <w:marLeft w:val="0"/>
          <w:marRight w:val="0"/>
          <w:marTop w:val="0"/>
          <w:marBottom w:val="0"/>
          <w:divBdr>
            <w:top w:val="none" w:sz="0" w:space="0" w:color="auto"/>
            <w:left w:val="none" w:sz="0" w:space="0" w:color="auto"/>
            <w:bottom w:val="none" w:sz="0" w:space="0" w:color="auto"/>
            <w:right w:val="none" w:sz="0" w:space="0" w:color="auto"/>
          </w:divBdr>
        </w:div>
      </w:divsChild>
    </w:div>
    <w:div w:id="13421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qe.ge/res/69_%E1%83%91%E1%83%A0%E1%83%AB%E1%83%90%E1%83%9C%E1%83%94%E1%83%91%E1%83%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68DF-52BF-4840-AF1C-65AF5C1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tengiz67</dc:creator>
  <cp:keywords/>
  <dc:description/>
  <cp:lastModifiedBy>Nino Goglichidze</cp:lastModifiedBy>
  <cp:revision>2</cp:revision>
  <dcterms:created xsi:type="dcterms:W3CDTF">2021-10-13T13:05:00Z</dcterms:created>
  <dcterms:modified xsi:type="dcterms:W3CDTF">2021-10-13T13:05:00Z</dcterms:modified>
</cp:coreProperties>
</file>