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9E763" w14:textId="2F149B04" w:rsidR="00073F70" w:rsidRPr="00E12F1B" w:rsidRDefault="1E314C47" w:rsidP="13AF1DD8">
      <w:pPr>
        <w:pStyle w:val="af1"/>
        <w:jc w:val="right"/>
        <w:rPr>
          <w:rFonts w:eastAsiaTheme="minorEastAsia"/>
          <w:b/>
          <w:bCs/>
          <w:sz w:val="28"/>
          <w:szCs w:val="28"/>
        </w:rPr>
      </w:pPr>
      <w:r w:rsidRPr="13AF1DD8">
        <w:rPr>
          <w:rFonts w:eastAsiaTheme="minorEastAsia"/>
          <w:b/>
          <w:bCs/>
          <w:sz w:val="28"/>
          <w:szCs w:val="28"/>
        </w:rPr>
        <w:t>დანართი</w:t>
      </w:r>
    </w:p>
    <w:p w14:paraId="672A6659" w14:textId="499DA552" w:rsidR="00073F70" w:rsidRPr="00E12F1B" w:rsidRDefault="00073F70" w:rsidP="13AF1DD8">
      <w:pPr>
        <w:spacing w:line="276" w:lineRule="auto"/>
        <w:rPr>
          <w:rFonts w:eastAsiaTheme="minorEastAsia"/>
          <w:sz w:val="28"/>
          <w:szCs w:val="28"/>
        </w:rPr>
      </w:pPr>
    </w:p>
    <w:p w14:paraId="0A37501D" w14:textId="77777777" w:rsidR="003D0CCF" w:rsidRPr="00E12F1B" w:rsidRDefault="003D0CCF" w:rsidP="13AF1DD8">
      <w:pPr>
        <w:spacing w:line="276" w:lineRule="auto"/>
        <w:rPr>
          <w:rFonts w:eastAsiaTheme="minorEastAsia"/>
          <w:sz w:val="28"/>
          <w:szCs w:val="28"/>
        </w:rPr>
      </w:pPr>
    </w:p>
    <w:p w14:paraId="5DAB6C7B" w14:textId="77777777" w:rsidR="003D0CCF" w:rsidRPr="00E12F1B" w:rsidRDefault="003D0CCF" w:rsidP="13AF1DD8">
      <w:pPr>
        <w:spacing w:line="276" w:lineRule="auto"/>
        <w:jc w:val="both"/>
        <w:rPr>
          <w:rFonts w:eastAsiaTheme="minorEastAsia"/>
          <w:sz w:val="28"/>
          <w:szCs w:val="28"/>
        </w:rPr>
      </w:pPr>
    </w:p>
    <w:p w14:paraId="02EB378F" w14:textId="77777777" w:rsidR="003D0CCF" w:rsidRPr="00E12F1B" w:rsidRDefault="003D0CCF" w:rsidP="13AF1DD8">
      <w:pPr>
        <w:pStyle w:val="a7"/>
        <w:spacing w:line="276" w:lineRule="auto"/>
        <w:jc w:val="center"/>
        <w:rPr>
          <w:rFonts w:asciiTheme="minorHAnsi" w:eastAsiaTheme="minorEastAsia" w:hAnsiTheme="minorHAnsi" w:cstheme="minorBidi"/>
          <w:b/>
          <w:bCs/>
          <w:sz w:val="28"/>
          <w:szCs w:val="28"/>
        </w:rPr>
      </w:pPr>
    </w:p>
    <w:p w14:paraId="28E4ACFD" w14:textId="77777777" w:rsidR="003D0CCF" w:rsidRPr="00E12F1B" w:rsidRDefault="507B13F7" w:rsidP="13AF1DD8">
      <w:pPr>
        <w:pStyle w:val="a7"/>
        <w:spacing w:line="276" w:lineRule="auto"/>
        <w:jc w:val="center"/>
        <w:rPr>
          <w:rFonts w:asciiTheme="minorHAnsi" w:eastAsiaTheme="minorEastAsia" w:hAnsiTheme="minorHAnsi" w:cstheme="minorBidi"/>
          <w:b/>
          <w:bCs/>
          <w:sz w:val="28"/>
          <w:szCs w:val="28"/>
        </w:rPr>
      </w:pPr>
      <w:r w:rsidRPr="13AF1DD8">
        <w:rPr>
          <w:rFonts w:asciiTheme="minorHAnsi" w:eastAsiaTheme="minorEastAsia" w:hAnsiTheme="minorHAnsi" w:cstheme="minorBidi"/>
          <w:b/>
          <w:bCs/>
          <w:sz w:val="28"/>
          <w:szCs w:val="28"/>
        </w:rPr>
        <w:t>საზღვაო ინჟინერიის უმაღლესი განათლების დარგობრივი მახასიათებელი</w:t>
      </w:r>
    </w:p>
    <w:p w14:paraId="51CCDD7B" w14:textId="77777777" w:rsidR="003D0CCF" w:rsidRPr="00E12F1B" w:rsidRDefault="507B13F7" w:rsidP="13AF1DD8">
      <w:pPr>
        <w:pStyle w:val="a7"/>
        <w:spacing w:line="276" w:lineRule="auto"/>
        <w:jc w:val="center"/>
        <w:rPr>
          <w:rFonts w:asciiTheme="minorHAnsi" w:eastAsiaTheme="minorEastAsia" w:hAnsiTheme="minorHAnsi" w:cstheme="minorBidi"/>
          <w:b/>
          <w:bCs/>
          <w:sz w:val="28"/>
          <w:szCs w:val="28"/>
        </w:rPr>
      </w:pPr>
      <w:r w:rsidRPr="13AF1DD8">
        <w:rPr>
          <w:rFonts w:asciiTheme="minorHAnsi" w:eastAsiaTheme="minorEastAsia" w:hAnsiTheme="minorHAnsi" w:cstheme="minorBidi"/>
          <w:b/>
          <w:bCs/>
          <w:sz w:val="28"/>
          <w:szCs w:val="28"/>
        </w:rPr>
        <w:t xml:space="preserve">უმაღლესი განათლების </w:t>
      </w:r>
      <w:r w:rsidRPr="13AF1DD8">
        <w:rPr>
          <w:rFonts w:asciiTheme="minorHAnsi" w:eastAsiaTheme="minorEastAsia" w:hAnsiTheme="minorHAnsi" w:cstheme="minorBidi"/>
          <w:b/>
          <w:bCs/>
          <w:sz w:val="28"/>
          <w:szCs w:val="28"/>
          <w:lang w:val="en-US"/>
        </w:rPr>
        <w:t xml:space="preserve">I </w:t>
      </w:r>
      <w:r w:rsidRPr="13AF1DD8">
        <w:rPr>
          <w:rFonts w:asciiTheme="minorHAnsi" w:eastAsiaTheme="minorEastAsia" w:hAnsiTheme="minorHAnsi" w:cstheme="minorBidi"/>
          <w:b/>
          <w:bCs/>
          <w:sz w:val="28"/>
          <w:szCs w:val="28"/>
        </w:rPr>
        <w:t>საფეხური</w:t>
      </w:r>
    </w:p>
    <w:p w14:paraId="47F61BD9" w14:textId="77777777" w:rsidR="003D0CCF" w:rsidRPr="00E12F1B" w:rsidRDefault="507B13F7" w:rsidP="13AF1DD8">
      <w:pPr>
        <w:pStyle w:val="a7"/>
        <w:spacing w:line="276" w:lineRule="auto"/>
        <w:jc w:val="center"/>
        <w:rPr>
          <w:rFonts w:asciiTheme="minorHAnsi" w:eastAsiaTheme="minorEastAsia" w:hAnsiTheme="minorHAnsi" w:cstheme="minorBidi"/>
          <w:b/>
          <w:bCs/>
          <w:sz w:val="28"/>
          <w:szCs w:val="28"/>
        </w:rPr>
      </w:pPr>
      <w:r w:rsidRPr="13AF1DD8">
        <w:rPr>
          <w:rFonts w:asciiTheme="minorHAnsi" w:eastAsiaTheme="minorEastAsia" w:hAnsiTheme="minorHAnsi" w:cstheme="minorBidi"/>
          <w:b/>
          <w:bCs/>
          <w:sz w:val="28"/>
          <w:szCs w:val="28"/>
        </w:rPr>
        <w:t>(ეროვნული კვალიფიკაციების ჩარჩოს</w:t>
      </w:r>
      <w:r w:rsidRPr="13AF1DD8">
        <w:rPr>
          <w:rFonts w:asciiTheme="minorHAnsi" w:eastAsiaTheme="minorEastAsia" w:hAnsiTheme="minorHAnsi" w:cstheme="minorBidi"/>
          <w:b/>
          <w:bCs/>
          <w:sz w:val="28"/>
          <w:szCs w:val="28"/>
          <w:lang w:val="en-US"/>
        </w:rPr>
        <w:t xml:space="preserve"> VI</w:t>
      </w:r>
      <w:r w:rsidRPr="13AF1DD8">
        <w:rPr>
          <w:rFonts w:asciiTheme="minorHAnsi" w:eastAsiaTheme="minorEastAsia" w:hAnsiTheme="minorHAnsi" w:cstheme="minorBidi"/>
          <w:b/>
          <w:bCs/>
          <w:sz w:val="28"/>
          <w:szCs w:val="28"/>
        </w:rPr>
        <w:t xml:space="preserve"> დონე)</w:t>
      </w:r>
    </w:p>
    <w:p w14:paraId="6A05A809" w14:textId="77777777" w:rsidR="003D0CCF" w:rsidRPr="00E12F1B" w:rsidRDefault="003D0CCF" w:rsidP="13AF1DD8">
      <w:pPr>
        <w:spacing w:line="276" w:lineRule="auto"/>
        <w:jc w:val="center"/>
        <w:rPr>
          <w:rFonts w:eastAsiaTheme="minorEastAsia"/>
          <w:sz w:val="28"/>
          <w:szCs w:val="28"/>
        </w:rPr>
      </w:pPr>
    </w:p>
    <w:p w14:paraId="5A39BBE3" w14:textId="77777777" w:rsidR="003D0CCF" w:rsidRPr="00E12F1B" w:rsidRDefault="003D0CCF" w:rsidP="13AF1DD8">
      <w:pPr>
        <w:spacing w:line="276" w:lineRule="auto"/>
        <w:jc w:val="center"/>
        <w:rPr>
          <w:rFonts w:eastAsiaTheme="minorEastAsia"/>
          <w:sz w:val="28"/>
          <w:szCs w:val="28"/>
        </w:rPr>
      </w:pPr>
    </w:p>
    <w:p w14:paraId="41C8F396" w14:textId="77777777" w:rsidR="003D0CCF" w:rsidRPr="00E12F1B" w:rsidRDefault="003D0CCF" w:rsidP="13AF1DD8">
      <w:pPr>
        <w:spacing w:line="276" w:lineRule="auto"/>
        <w:jc w:val="center"/>
        <w:rPr>
          <w:rFonts w:eastAsiaTheme="minorEastAsia"/>
          <w:sz w:val="28"/>
          <w:szCs w:val="28"/>
        </w:rPr>
      </w:pPr>
    </w:p>
    <w:p w14:paraId="72A3D3EC" w14:textId="77777777" w:rsidR="003D0CCF" w:rsidRPr="00E12F1B" w:rsidRDefault="003D0CCF" w:rsidP="13AF1DD8">
      <w:pPr>
        <w:spacing w:line="276" w:lineRule="auto"/>
        <w:jc w:val="center"/>
        <w:rPr>
          <w:rFonts w:eastAsiaTheme="minorEastAsia"/>
          <w:sz w:val="28"/>
          <w:szCs w:val="28"/>
        </w:rPr>
      </w:pPr>
    </w:p>
    <w:p w14:paraId="0D0B940D" w14:textId="77777777" w:rsidR="003D0CCF" w:rsidRPr="00E12F1B" w:rsidRDefault="003D0CCF" w:rsidP="13AF1DD8">
      <w:pPr>
        <w:spacing w:line="276" w:lineRule="auto"/>
        <w:jc w:val="center"/>
        <w:rPr>
          <w:rFonts w:eastAsiaTheme="minorEastAsia"/>
          <w:sz w:val="28"/>
          <w:szCs w:val="28"/>
        </w:rPr>
      </w:pPr>
    </w:p>
    <w:p w14:paraId="0E27B00A" w14:textId="77777777" w:rsidR="003D0CCF" w:rsidRPr="00E12F1B" w:rsidRDefault="003D0CCF" w:rsidP="13AF1DD8">
      <w:pPr>
        <w:spacing w:line="276" w:lineRule="auto"/>
        <w:jc w:val="center"/>
        <w:rPr>
          <w:rFonts w:eastAsiaTheme="minorEastAsia"/>
          <w:sz w:val="28"/>
          <w:szCs w:val="28"/>
        </w:rPr>
      </w:pPr>
    </w:p>
    <w:p w14:paraId="60061E4C" w14:textId="77777777" w:rsidR="003D0CCF" w:rsidRPr="00E12F1B" w:rsidRDefault="003D0CCF" w:rsidP="13AF1DD8">
      <w:pPr>
        <w:spacing w:line="276" w:lineRule="auto"/>
        <w:jc w:val="center"/>
        <w:rPr>
          <w:rFonts w:eastAsiaTheme="minorEastAsia"/>
          <w:sz w:val="28"/>
          <w:szCs w:val="28"/>
        </w:rPr>
      </w:pPr>
    </w:p>
    <w:p w14:paraId="44EAFD9C" w14:textId="77777777" w:rsidR="003D0CCF" w:rsidRPr="00E12F1B" w:rsidRDefault="003D0CCF" w:rsidP="13AF1DD8">
      <w:pPr>
        <w:spacing w:line="276" w:lineRule="auto"/>
        <w:jc w:val="center"/>
        <w:rPr>
          <w:rFonts w:eastAsiaTheme="minorEastAsia"/>
          <w:sz w:val="28"/>
          <w:szCs w:val="28"/>
        </w:rPr>
      </w:pPr>
    </w:p>
    <w:p w14:paraId="4B94D5A5" w14:textId="77777777" w:rsidR="003D0CCF" w:rsidRPr="00E12F1B" w:rsidRDefault="003D0CCF" w:rsidP="13AF1DD8">
      <w:pPr>
        <w:spacing w:line="276" w:lineRule="auto"/>
        <w:jc w:val="center"/>
        <w:rPr>
          <w:rFonts w:eastAsiaTheme="minorEastAsia"/>
          <w:sz w:val="28"/>
          <w:szCs w:val="28"/>
        </w:rPr>
      </w:pPr>
    </w:p>
    <w:p w14:paraId="3DEEC669" w14:textId="77777777" w:rsidR="003D0CCF" w:rsidRPr="00E12F1B" w:rsidRDefault="003D0CCF" w:rsidP="13AF1DD8">
      <w:pPr>
        <w:spacing w:line="276" w:lineRule="auto"/>
        <w:jc w:val="center"/>
        <w:rPr>
          <w:rFonts w:eastAsiaTheme="minorEastAsia"/>
          <w:sz w:val="28"/>
          <w:szCs w:val="28"/>
        </w:rPr>
      </w:pPr>
    </w:p>
    <w:p w14:paraId="3656B9AB" w14:textId="77777777" w:rsidR="003D0CCF" w:rsidRPr="00E12F1B" w:rsidRDefault="003D0CCF" w:rsidP="13AF1DD8">
      <w:pPr>
        <w:spacing w:line="276" w:lineRule="auto"/>
        <w:jc w:val="center"/>
        <w:rPr>
          <w:rFonts w:eastAsiaTheme="minorEastAsia"/>
          <w:sz w:val="28"/>
          <w:szCs w:val="28"/>
        </w:rPr>
      </w:pPr>
    </w:p>
    <w:p w14:paraId="4101652C" w14:textId="77777777" w:rsidR="003D0CCF" w:rsidRPr="00E12F1B" w:rsidRDefault="003D0CCF" w:rsidP="13AF1DD8">
      <w:pPr>
        <w:spacing w:line="276" w:lineRule="auto"/>
        <w:jc w:val="center"/>
        <w:rPr>
          <w:rFonts w:eastAsiaTheme="minorEastAsia"/>
          <w:sz w:val="28"/>
          <w:szCs w:val="28"/>
        </w:rPr>
      </w:pPr>
    </w:p>
    <w:p w14:paraId="4DDBEF00" w14:textId="77777777" w:rsidR="003D0CCF" w:rsidRPr="00E12F1B" w:rsidRDefault="003D0CCF" w:rsidP="13AF1DD8">
      <w:pPr>
        <w:spacing w:line="276" w:lineRule="auto"/>
        <w:jc w:val="center"/>
        <w:rPr>
          <w:rFonts w:eastAsiaTheme="minorEastAsia"/>
          <w:sz w:val="28"/>
          <w:szCs w:val="28"/>
        </w:rPr>
      </w:pPr>
    </w:p>
    <w:p w14:paraId="3461D779" w14:textId="77777777" w:rsidR="003D0CCF" w:rsidRPr="00E12F1B" w:rsidRDefault="003D0CCF" w:rsidP="13AF1DD8">
      <w:pPr>
        <w:spacing w:line="276" w:lineRule="auto"/>
        <w:jc w:val="center"/>
        <w:rPr>
          <w:rFonts w:eastAsiaTheme="minorEastAsia"/>
          <w:sz w:val="28"/>
          <w:szCs w:val="28"/>
        </w:rPr>
      </w:pPr>
    </w:p>
    <w:p w14:paraId="3CF2D8B6" w14:textId="77777777" w:rsidR="003D0CCF" w:rsidRPr="00E12F1B" w:rsidRDefault="003D0CCF" w:rsidP="13AF1DD8">
      <w:pPr>
        <w:spacing w:line="276" w:lineRule="auto"/>
        <w:jc w:val="center"/>
        <w:rPr>
          <w:rFonts w:eastAsiaTheme="minorEastAsia"/>
          <w:sz w:val="28"/>
          <w:szCs w:val="28"/>
        </w:rPr>
      </w:pPr>
    </w:p>
    <w:p w14:paraId="34CE0A41" w14:textId="77777777" w:rsidR="003D0CCF" w:rsidRPr="00E12F1B" w:rsidRDefault="003D0CCF" w:rsidP="13AF1DD8">
      <w:pPr>
        <w:spacing w:line="276" w:lineRule="auto"/>
        <w:jc w:val="center"/>
        <w:rPr>
          <w:rFonts w:eastAsiaTheme="minorEastAsia"/>
          <w:sz w:val="28"/>
          <w:szCs w:val="28"/>
        </w:rPr>
      </w:pPr>
    </w:p>
    <w:p w14:paraId="73F56A6F" w14:textId="4EEE3262" w:rsidR="003D0CCF" w:rsidRPr="00E12F1B" w:rsidRDefault="778840D1" w:rsidP="13AF1DD8">
      <w:pPr>
        <w:spacing w:line="276" w:lineRule="auto"/>
        <w:jc w:val="center"/>
        <w:rPr>
          <w:rFonts w:eastAsiaTheme="minorEastAsia"/>
          <w:b/>
          <w:bCs/>
          <w:sz w:val="28"/>
          <w:szCs w:val="28"/>
        </w:rPr>
      </w:pPr>
      <w:r w:rsidRPr="13AF1DD8">
        <w:rPr>
          <w:rFonts w:eastAsiaTheme="minorEastAsia"/>
          <w:b/>
          <w:bCs/>
          <w:sz w:val="28"/>
          <w:szCs w:val="28"/>
        </w:rPr>
        <w:t>2026</w:t>
      </w:r>
    </w:p>
    <w:p w14:paraId="0ED49CDC" w14:textId="4606F5A0" w:rsidR="676DB58E" w:rsidRPr="00414325" w:rsidRDefault="253046F8" w:rsidP="13AF1DD8">
      <w:pPr>
        <w:spacing w:line="276" w:lineRule="auto"/>
        <w:jc w:val="center"/>
        <w:rPr>
          <w:rFonts w:eastAsiaTheme="minorEastAsia"/>
          <w:b/>
          <w:bCs/>
          <w:color w:val="002060"/>
          <w:sz w:val="32"/>
          <w:szCs w:val="28"/>
        </w:rPr>
      </w:pPr>
      <w:r w:rsidRPr="00414325">
        <w:rPr>
          <w:rFonts w:eastAsiaTheme="minorEastAsia"/>
          <w:b/>
          <w:bCs/>
          <w:color w:val="002060"/>
          <w:sz w:val="32"/>
          <w:szCs w:val="28"/>
        </w:rPr>
        <w:lastRenderedPageBreak/>
        <w:t>სარჩევი</w:t>
      </w:r>
    </w:p>
    <w:sdt>
      <w:sdtPr>
        <w:id w:val="162415757"/>
        <w:docPartObj>
          <w:docPartGallery w:val="Table of Contents"/>
          <w:docPartUnique/>
        </w:docPartObj>
      </w:sdtPr>
      <w:sdtContent>
        <w:p w14:paraId="61F6939E" w14:textId="7E774FF0" w:rsidR="00414325" w:rsidRDefault="13AF1DD8">
          <w:pPr>
            <w:pStyle w:val="11"/>
            <w:tabs>
              <w:tab w:val="left" w:pos="440"/>
              <w:tab w:val="right" w:leader="dot" w:pos="9502"/>
            </w:tabs>
            <w:rPr>
              <w:rFonts w:eastAsiaTheme="minorEastAsia"/>
              <w:noProof/>
              <w:lang w:eastAsia="ka-GE"/>
            </w:rPr>
          </w:pPr>
          <w:r>
            <w:fldChar w:fldCharType="begin"/>
          </w:r>
          <w:r w:rsidR="6280F675">
            <w:instrText>TOC \o "1-9" \z \u \h</w:instrText>
          </w:r>
          <w:r>
            <w:fldChar w:fldCharType="separate"/>
          </w:r>
          <w:hyperlink w:anchor="_Toc228380303" w:history="1">
            <w:r w:rsidR="00414325" w:rsidRPr="00055966">
              <w:rPr>
                <w:rStyle w:val="ab"/>
                <w:noProof/>
                <w:spacing w:val="1"/>
              </w:rPr>
              <w:t>I.</w:t>
            </w:r>
            <w:r w:rsidR="00414325">
              <w:rPr>
                <w:rFonts w:eastAsiaTheme="minorEastAsia"/>
                <w:noProof/>
                <w:lang w:eastAsia="ka-GE"/>
              </w:rPr>
              <w:tab/>
            </w:r>
            <w:r w:rsidR="00414325" w:rsidRPr="00055966">
              <w:rPr>
                <w:rStyle w:val="ab"/>
                <w:noProof/>
                <w:spacing w:val="1"/>
              </w:rPr>
              <w:t>შესავალი</w:t>
            </w:r>
            <w:r w:rsidR="00414325">
              <w:rPr>
                <w:noProof/>
                <w:webHidden/>
              </w:rPr>
              <w:tab/>
            </w:r>
            <w:r w:rsidR="00414325">
              <w:rPr>
                <w:noProof/>
                <w:webHidden/>
              </w:rPr>
              <w:fldChar w:fldCharType="begin"/>
            </w:r>
            <w:r w:rsidR="00414325">
              <w:rPr>
                <w:noProof/>
                <w:webHidden/>
              </w:rPr>
              <w:instrText xml:space="preserve"> PAGEREF _Toc228380303 \h </w:instrText>
            </w:r>
            <w:r w:rsidR="00414325">
              <w:rPr>
                <w:noProof/>
                <w:webHidden/>
              </w:rPr>
            </w:r>
            <w:r w:rsidR="00414325">
              <w:rPr>
                <w:noProof/>
                <w:webHidden/>
              </w:rPr>
              <w:fldChar w:fldCharType="separate"/>
            </w:r>
            <w:r w:rsidR="00414325">
              <w:rPr>
                <w:noProof/>
                <w:webHidden/>
              </w:rPr>
              <w:t>2</w:t>
            </w:r>
            <w:r w:rsidR="00414325">
              <w:rPr>
                <w:noProof/>
                <w:webHidden/>
              </w:rPr>
              <w:fldChar w:fldCharType="end"/>
            </w:r>
          </w:hyperlink>
        </w:p>
        <w:p w14:paraId="4B89EEB0" w14:textId="4FA16686" w:rsidR="00414325" w:rsidRDefault="00414325">
          <w:pPr>
            <w:pStyle w:val="11"/>
            <w:tabs>
              <w:tab w:val="left" w:pos="440"/>
              <w:tab w:val="right" w:leader="dot" w:pos="9502"/>
            </w:tabs>
            <w:rPr>
              <w:rFonts w:eastAsiaTheme="minorEastAsia"/>
              <w:noProof/>
              <w:lang w:eastAsia="ka-GE"/>
            </w:rPr>
          </w:pPr>
          <w:hyperlink w:anchor="_Toc228380304" w:history="1">
            <w:r w:rsidRPr="00055966">
              <w:rPr>
                <w:rStyle w:val="ab"/>
                <w:noProof/>
                <w:spacing w:val="1"/>
              </w:rPr>
              <w:t>II.</w:t>
            </w:r>
            <w:r>
              <w:rPr>
                <w:rFonts w:eastAsiaTheme="minorEastAsia"/>
                <w:noProof/>
                <w:lang w:eastAsia="ka-GE"/>
              </w:rPr>
              <w:tab/>
            </w:r>
            <w:r w:rsidRPr="00055966">
              <w:rPr>
                <w:rStyle w:val="ab"/>
                <w:noProof/>
                <w:spacing w:val="1"/>
              </w:rPr>
              <w:t>სწავლის სფეროს აღწერა</w:t>
            </w:r>
            <w:r>
              <w:rPr>
                <w:noProof/>
                <w:webHidden/>
              </w:rPr>
              <w:tab/>
            </w:r>
            <w:r>
              <w:rPr>
                <w:noProof/>
                <w:webHidden/>
              </w:rPr>
              <w:fldChar w:fldCharType="begin"/>
            </w:r>
            <w:r>
              <w:rPr>
                <w:noProof/>
                <w:webHidden/>
              </w:rPr>
              <w:instrText xml:space="preserve"> PAGEREF _Toc228380304 \h </w:instrText>
            </w:r>
            <w:r>
              <w:rPr>
                <w:noProof/>
                <w:webHidden/>
              </w:rPr>
            </w:r>
            <w:r>
              <w:rPr>
                <w:noProof/>
                <w:webHidden/>
              </w:rPr>
              <w:fldChar w:fldCharType="separate"/>
            </w:r>
            <w:r>
              <w:rPr>
                <w:noProof/>
                <w:webHidden/>
              </w:rPr>
              <w:t>4</w:t>
            </w:r>
            <w:r>
              <w:rPr>
                <w:noProof/>
                <w:webHidden/>
              </w:rPr>
              <w:fldChar w:fldCharType="end"/>
            </w:r>
          </w:hyperlink>
        </w:p>
        <w:p w14:paraId="0596AB0F" w14:textId="5320C9DF" w:rsidR="00414325" w:rsidRDefault="00414325">
          <w:pPr>
            <w:pStyle w:val="21"/>
            <w:tabs>
              <w:tab w:val="right" w:leader="dot" w:pos="9502"/>
            </w:tabs>
            <w:rPr>
              <w:rFonts w:eastAsiaTheme="minorEastAsia"/>
              <w:noProof/>
              <w:lang w:eastAsia="ka-GE"/>
            </w:rPr>
          </w:pPr>
          <w:hyperlink w:anchor="_Toc228380305" w:history="1">
            <w:r w:rsidRPr="00055966">
              <w:rPr>
                <w:rStyle w:val="ab"/>
                <w:noProof/>
              </w:rPr>
              <w:t>2.1. საზღვაო ინჟინერიის მომიჯნავე სფეროები</w:t>
            </w:r>
            <w:r>
              <w:rPr>
                <w:noProof/>
                <w:webHidden/>
              </w:rPr>
              <w:tab/>
            </w:r>
            <w:r>
              <w:rPr>
                <w:noProof/>
                <w:webHidden/>
              </w:rPr>
              <w:fldChar w:fldCharType="begin"/>
            </w:r>
            <w:r>
              <w:rPr>
                <w:noProof/>
                <w:webHidden/>
              </w:rPr>
              <w:instrText xml:space="preserve"> PAGEREF _Toc228380305 \h </w:instrText>
            </w:r>
            <w:r>
              <w:rPr>
                <w:noProof/>
                <w:webHidden/>
              </w:rPr>
            </w:r>
            <w:r>
              <w:rPr>
                <w:noProof/>
                <w:webHidden/>
              </w:rPr>
              <w:fldChar w:fldCharType="separate"/>
            </w:r>
            <w:r>
              <w:rPr>
                <w:noProof/>
                <w:webHidden/>
              </w:rPr>
              <w:t>5</w:t>
            </w:r>
            <w:r>
              <w:rPr>
                <w:noProof/>
                <w:webHidden/>
              </w:rPr>
              <w:fldChar w:fldCharType="end"/>
            </w:r>
          </w:hyperlink>
        </w:p>
        <w:p w14:paraId="002D1F1E" w14:textId="09E447B3" w:rsidR="00414325" w:rsidRDefault="00414325">
          <w:pPr>
            <w:pStyle w:val="21"/>
            <w:tabs>
              <w:tab w:val="left" w:pos="880"/>
              <w:tab w:val="right" w:leader="dot" w:pos="9502"/>
            </w:tabs>
            <w:rPr>
              <w:rFonts w:eastAsiaTheme="minorEastAsia"/>
              <w:noProof/>
              <w:lang w:eastAsia="ka-GE"/>
            </w:rPr>
          </w:pPr>
          <w:hyperlink w:anchor="_Toc228380306" w:history="1">
            <w:r w:rsidRPr="00055966">
              <w:rPr>
                <w:rStyle w:val="ab"/>
                <w:noProof/>
              </w:rPr>
              <w:t>2.2.</w:t>
            </w:r>
            <w:r>
              <w:rPr>
                <w:rFonts w:eastAsiaTheme="minorEastAsia"/>
                <w:noProof/>
                <w:lang w:eastAsia="ka-GE"/>
              </w:rPr>
              <w:tab/>
            </w:r>
            <w:r w:rsidRPr="00055966">
              <w:rPr>
                <w:rStyle w:val="ab"/>
                <w:noProof/>
              </w:rPr>
              <w:t>დასაქმების შესაძლო სფერო/სფეროები და სპეციალური მოთხოვნები</w:t>
            </w:r>
            <w:r>
              <w:rPr>
                <w:noProof/>
                <w:webHidden/>
              </w:rPr>
              <w:tab/>
            </w:r>
            <w:r>
              <w:rPr>
                <w:noProof/>
                <w:webHidden/>
              </w:rPr>
              <w:fldChar w:fldCharType="begin"/>
            </w:r>
            <w:r>
              <w:rPr>
                <w:noProof/>
                <w:webHidden/>
              </w:rPr>
              <w:instrText xml:space="preserve"> PAGEREF _Toc228380306 \h </w:instrText>
            </w:r>
            <w:r>
              <w:rPr>
                <w:noProof/>
                <w:webHidden/>
              </w:rPr>
            </w:r>
            <w:r>
              <w:rPr>
                <w:noProof/>
                <w:webHidden/>
              </w:rPr>
              <w:fldChar w:fldCharType="separate"/>
            </w:r>
            <w:r>
              <w:rPr>
                <w:noProof/>
                <w:webHidden/>
              </w:rPr>
              <w:t>5</w:t>
            </w:r>
            <w:r>
              <w:rPr>
                <w:noProof/>
                <w:webHidden/>
              </w:rPr>
              <w:fldChar w:fldCharType="end"/>
            </w:r>
          </w:hyperlink>
        </w:p>
        <w:p w14:paraId="5E0F6C02" w14:textId="71532E2F" w:rsidR="00414325" w:rsidRDefault="00414325">
          <w:pPr>
            <w:pStyle w:val="31"/>
            <w:tabs>
              <w:tab w:val="right" w:leader="dot" w:pos="9502"/>
            </w:tabs>
            <w:rPr>
              <w:rFonts w:eastAsiaTheme="minorEastAsia"/>
              <w:lang w:eastAsia="ka-GE"/>
            </w:rPr>
          </w:pPr>
          <w:hyperlink w:anchor="_Toc228380307" w:history="1">
            <w:r w:rsidRPr="00055966">
              <w:rPr>
                <w:rStyle w:val="ab"/>
              </w:rPr>
              <w:t>2.2.1 დასაქმების შესაძლო სფერო/სფეროები</w:t>
            </w:r>
            <w:r>
              <w:rPr>
                <w:webHidden/>
              </w:rPr>
              <w:tab/>
            </w:r>
            <w:r>
              <w:rPr>
                <w:webHidden/>
              </w:rPr>
              <w:fldChar w:fldCharType="begin"/>
            </w:r>
            <w:r>
              <w:rPr>
                <w:webHidden/>
              </w:rPr>
              <w:instrText xml:space="preserve"> PAGEREF _Toc228380307 \h </w:instrText>
            </w:r>
            <w:r>
              <w:rPr>
                <w:webHidden/>
              </w:rPr>
            </w:r>
            <w:r>
              <w:rPr>
                <w:webHidden/>
              </w:rPr>
              <w:fldChar w:fldCharType="separate"/>
            </w:r>
            <w:r>
              <w:rPr>
                <w:webHidden/>
              </w:rPr>
              <w:t>6</w:t>
            </w:r>
            <w:r>
              <w:rPr>
                <w:webHidden/>
              </w:rPr>
              <w:fldChar w:fldCharType="end"/>
            </w:r>
          </w:hyperlink>
        </w:p>
        <w:p w14:paraId="10AF65B8" w14:textId="16597C7F" w:rsidR="00414325" w:rsidRDefault="00414325">
          <w:pPr>
            <w:pStyle w:val="31"/>
            <w:tabs>
              <w:tab w:val="left" w:pos="1320"/>
              <w:tab w:val="right" w:leader="dot" w:pos="9502"/>
            </w:tabs>
            <w:rPr>
              <w:rFonts w:eastAsiaTheme="minorEastAsia"/>
              <w:lang w:eastAsia="ka-GE"/>
            </w:rPr>
          </w:pPr>
          <w:hyperlink w:anchor="_Toc228380308" w:history="1">
            <w:r w:rsidRPr="00055966">
              <w:rPr>
                <w:rStyle w:val="ab"/>
              </w:rPr>
              <w:t>2.2.2</w:t>
            </w:r>
            <w:r>
              <w:rPr>
                <w:rFonts w:eastAsiaTheme="minorEastAsia"/>
                <w:lang w:eastAsia="ka-GE"/>
              </w:rPr>
              <w:tab/>
            </w:r>
            <w:r w:rsidRPr="00055966">
              <w:rPr>
                <w:rStyle w:val="ab"/>
              </w:rPr>
              <w:t>დასაქმების/სერტიფიცირების სპეციალური მოთხოვნები</w:t>
            </w:r>
            <w:r>
              <w:rPr>
                <w:webHidden/>
              </w:rPr>
              <w:tab/>
            </w:r>
            <w:r>
              <w:rPr>
                <w:webHidden/>
              </w:rPr>
              <w:fldChar w:fldCharType="begin"/>
            </w:r>
            <w:r>
              <w:rPr>
                <w:webHidden/>
              </w:rPr>
              <w:instrText xml:space="preserve"> PAGEREF _Toc228380308 \h </w:instrText>
            </w:r>
            <w:r>
              <w:rPr>
                <w:webHidden/>
              </w:rPr>
            </w:r>
            <w:r>
              <w:rPr>
                <w:webHidden/>
              </w:rPr>
              <w:fldChar w:fldCharType="separate"/>
            </w:r>
            <w:r>
              <w:rPr>
                <w:webHidden/>
              </w:rPr>
              <w:t>6</w:t>
            </w:r>
            <w:r>
              <w:rPr>
                <w:webHidden/>
              </w:rPr>
              <w:fldChar w:fldCharType="end"/>
            </w:r>
          </w:hyperlink>
        </w:p>
        <w:p w14:paraId="33DDEF4E" w14:textId="51B646A5" w:rsidR="00414325" w:rsidRDefault="00414325">
          <w:pPr>
            <w:pStyle w:val="21"/>
            <w:tabs>
              <w:tab w:val="right" w:leader="dot" w:pos="9502"/>
            </w:tabs>
            <w:rPr>
              <w:rFonts w:eastAsiaTheme="minorEastAsia"/>
              <w:noProof/>
              <w:lang w:eastAsia="ka-GE"/>
            </w:rPr>
          </w:pPr>
          <w:hyperlink w:anchor="_Toc228380309" w:history="1">
            <w:r w:rsidRPr="00055966">
              <w:rPr>
                <w:rStyle w:val="ab"/>
                <w:noProof/>
              </w:rPr>
              <w:t>2.3. საგანმანათლებლო პროგრამაზე დაშვების განსაკუთრებული პირობები</w:t>
            </w:r>
            <w:r>
              <w:rPr>
                <w:noProof/>
                <w:webHidden/>
              </w:rPr>
              <w:tab/>
            </w:r>
            <w:r>
              <w:rPr>
                <w:noProof/>
                <w:webHidden/>
              </w:rPr>
              <w:fldChar w:fldCharType="begin"/>
            </w:r>
            <w:r>
              <w:rPr>
                <w:noProof/>
                <w:webHidden/>
              </w:rPr>
              <w:instrText xml:space="preserve"> PAGEREF _Toc228380309 \h </w:instrText>
            </w:r>
            <w:r>
              <w:rPr>
                <w:noProof/>
                <w:webHidden/>
              </w:rPr>
            </w:r>
            <w:r>
              <w:rPr>
                <w:noProof/>
                <w:webHidden/>
              </w:rPr>
              <w:fldChar w:fldCharType="separate"/>
            </w:r>
            <w:r>
              <w:rPr>
                <w:noProof/>
                <w:webHidden/>
              </w:rPr>
              <w:t>7</w:t>
            </w:r>
            <w:r>
              <w:rPr>
                <w:noProof/>
                <w:webHidden/>
              </w:rPr>
              <w:fldChar w:fldCharType="end"/>
            </w:r>
          </w:hyperlink>
        </w:p>
        <w:p w14:paraId="6432444C" w14:textId="707C6B78" w:rsidR="00414325" w:rsidRDefault="00414325">
          <w:pPr>
            <w:pStyle w:val="21"/>
            <w:tabs>
              <w:tab w:val="right" w:leader="dot" w:pos="9502"/>
            </w:tabs>
            <w:rPr>
              <w:rFonts w:eastAsiaTheme="minorEastAsia"/>
              <w:noProof/>
              <w:lang w:eastAsia="ka-GE"/>
            </w:rPr>
          </w:pPr>
          <w:hyperlink w:anchor="_Toc228380310" w:history="1">
            <w:r w:rsidRPr="00055966">
              <w:rPr>
                <w:rStyle w:val="ab"/>
                <w:noProof/>
              </w:rPr>
              <w:t>2.4. სფეროს ძირითადი მარეგულირებელი დოკუმენტები</w:t>
            </w:r>
            <w:r>
              <w:rPr>
                <w:noProof/>
                <w:webHidden/>
              </w:rPr>
              <w:tab/>
            </w:r>
            <w:r>
              <w:rPr>
                <w:noProof/>
                <w:webHidden/>
              </w:rPr>
              <w:fldChar w:fldCharType="begin"/>
            </w:r>
            <w:r>
              <w:rPr>
                <w:noProof/>
                <w:webHidden/>
              </w:rPr>
              <w:instrText xml:space="preserve"> PAGEREF _Toc228380310 \h </w:instrText>
            </w:r>
            <w:r>
              <w:rPr>
                <w:noProof/>
                <w:webHidden/>
              </w:rPr>
            </w:r>
            <w:r>
              <w:rPr>
                <w:noProof/>
                <w:webHidden/>
              </w:rPr>
              <w:fldChar w:fldCharType="separate"/>
            </w:r>
            <w:r>
              <w:rPr>
                <w:noProof/>
                <w:webHidden/>
              </w:rPr>
              <w:t>7</w:t>
            </w:r>
            <w:r>
              <w:rPr>
                <w:noProof/>
                <w:webHidden/>
              </w:rPr>
              <w:fldChar w:fldCharType="end"/>
            </w:r>
          </w:hyperlink>
        </w:p>
        <w:p w14:paraId="777303F4" w14:textId="19955A79" w:rsidR="00414325" w:rsidRDefault="00414325">
          <w:pPr>
            <w:pStyle w:val="21"/>
            <w:tabs>
              <w:tab w:val="right" w:leader="dot" w:pos="9502"/>
            </w:tabs>
            <w:rPr>
              <w:rFonts w:eastAsiaTheme="minorEastAsia"/>
              <w:noProof/>
              <w:lang w:eastAsia="ka-GE"/>
            </w:rPr>
          </w:pPr>
          <w:hyperlink w:anchor="_Toc228380311" w:history="1">
            <w:r w:rsidRPr="00055966">
              <w:rPr>
                <w:rStyle w:val="ab"/>
                <w:noProof/>
              </w:rPr>
              <w:t>2.5. საზღვაო ინჟინერიის საბაკალავრო საგანმანათლებლო პროგრამის მოცულობა და შესაძლო სტრუქტურა</w:t>
            </w:r>
            <w:r>
              <w:rPr>
                <w:noProof/>
                <w:webHidden/>
              </w:rPr>
              <w:tab/>
            </w:r>
            <w:r>
              <w:rPr>
                <w:noProof/>
                <w:webHidden/>
              </w:rPr>
              <w:fldChar w:fldCharType="begin"/>
            </w:r>
            <w:r>
              <w:rPr>
                <w:noProof/>
                <w:webHidden/>
              </w:rPr>
              <w:instrText xml:space="preserve"> PAGEREF _Toc228380311 \h </w:instrText>
            </w:r>
            <w:r>
              <w:rPr>
                <w:noProof/>
                <w:webHidden/>
              </w:rPr>
            </w:r>
            <w:r>
              <w:rPr>
                <w:noProof/>
                <w:webHidden/>
              </w:rPr>
              <w:fldChar w:fldCharType="separate"/>
            </w:r>
            <w:r>
              <w:rPr>
                <w:noProof/>
                <w:webHidden/>
              </w:rPr>
              <w:t>9</w:t>
            </w:r>
            <w:r>
              <w:rPr>
                <w:noProof/>
                <w:webHidden/>
              </w:rPr>
              <w:fldChar w:fldCharType="end"/>
            </w:r>
          </w:hyperlink>
        </w:p>
        <w:p w14:paraId="126B9A82" w14:textId="751D38DE" w:rsidR="00414325" w:rsidRDefault="00414325">
          <w:pPr>
            <w:pStyle w:val="11"/>
            <w:tabs>
              <w:tab w:val="left" w:pos="660"/>
              <w:tab w:val="right" w:leader="dot" w:pos="9502"/>
            </w:tabs>
            <w:rPr>
              <w:rFonts w:eastAsiaTheme="minorEastAsia"/>
              <w:noProof/>
              <w:lang w:eastAsia="ka-GE"/>
            </w:rPr>
          </w:pPr>
          <w:hyperlink w:anchor="_Toc228380312" w:history="1">
            <w:r w:rsidRPr="00055966">
              <w:rPr>
                <w:rStyle w:val="ab"/>
                <w:noProof/>
                <w:spacing w:val="1"/>
              </w:rPr>
              <w:t>III.</w:t>
            </w:r>
            <w:r>
              <w:rPr>
                <w:rFonts w:eastAsiaTheme="minorEastAsia"/>
                <w:noProof/>
                <w:lang w:eastAsia="ka-GE"/>
              </w:rPr>
              <w:tab/>
            </w:r>
            <w:r w:rsidRPr="00055966">
              <w:rPr>
                <w:rStyle w:val="ab"/>
                <w:noProof/>
                <w:spacing w:val="1"/>
              </w:rPr>
              <w:t>სწავლის შედეგები</w:t>
            </w:r>
            <w:r>
              <w:rPr>
                <w:noProof/>
                <w:webHidden/>
              </w:rPr>
              <w:tab/>
            </w:r>
            <w:r>
              <w:rPr>
                <w:noProof/>
                <w:webHidden/>
              </w:rPr>
              <w:fldChar w:fldCharType="begin"/>
            </w:r>
            <w:r>
              <w:rPr>
                <w:noProof/>
                <w:webHidden/>
              </w:rPr>
              <w:instrText xml:space="preserve"> PAGEREF _Toc228380312 \h </w:instrText>
            </w:r>
            <w:r>
              <w:rPr>
                <w:noProof/>
                <w:webHidden/>
              </w:rPr>
            </w:r>
            <w:r>
              <w:rPr>
                <w:noProof/>
                <w:webHidden/>
              </w:rPr>
              <w:fldChar w:fldCharType="separate"/>
            </w:r>
            <w:r>
              <w:rPr>
                <w:noProof/>
                <w:webHidden/>
              </w:rPr>
              <w:t>10</w:t>
            </w:r>
            <w:r>
              <w:rPr>
                <w:noProof/>
                <w:webHidden/>
              </w:rPr>
              <w:fldChar w:fldCharType="end"/>
            </w:r>
          </w:hyperlink>
        </w:p>
        <w:p w14:paraId="4513323C" w14:textId="61DE3A07" w:rsidR="00414325" w:rsidRDefault="00414325">
          <w:pPr>
            <w:pStyle w:val="11"/>
            <w:tabs>
              <w:tab w:val="left" w:pos="660"/>
              <w:tab w:val="right" w:leader="dot" w:pos="9502"/>
            </w:tabs>
            <w:rPr>
              <w:rFonts w:eastAsiaTheme="minorEastAsia"/>
              <w:noProof/>
              <w:lang w:eastAsia="ka-GE"/>
            </w:rPr>
          </w:pPr>
          <w:hyperlink w:anchor="_Toc228380313" w:history="1">
            <w:r w:rsidRPr="00055966">
              <w:rPr>
                <w:rStyle w:val="ab"/>
                <w:rFonts w:ascii="Sylfaen,Calibri" w:eastAsia="Calibri" w:hAnsi="Sylfaen,Calibri" w:cs="Calibri"/>
                <w:noProof/>
                <w:spacing w:val="1"/>
              </w:rPr>
              <w:t>IV.</w:t>
            </w:r>
            <w:r>
              <w:rPr>
                <w:rFonts w:eastAsiaTheme="minorEastAsia"/>
                <w:noProof/>
                <w:lang w:eastAsia="ka-GE"/>
              </w:rPr>
              <w:tab/>
            </w:r>
            <w:r w:rsidRPr="00055966">
              <w:rPr>
                <w:rStyle w:val="ab"/>
                <w:rFonts w:ascii="Sylfaen" w:eastAsia="Calibri" w:hAnsi="Sylfaen" w:cs="Calibri"/>
                <w:noProof/>
                <w:spacing w:val="1"/>
              </w:rPr>
              <w:t>მისანიჭებელი კვალიფიკაცია</w:t>
            </w:r>
            <w:r>
              <w:rPr>
                <w:noProof/>
                <w:webHidden/>
              </w:rPr>
              <w:tab/>
            </w:r>
            <w:r>
              <w:rPr>
                <w:noProof/>
                <w:webHidden/>
              </w:rPr>
              <w:fldChar w:fldCharType="begin"/>
            </w:r>
            <w:r>
              <w:rPr>
                <w:noProof/>
                <w:webHidden/>
              </w:rPr>
              <w:instrText xml:space="preserve"> PAGEREF _Toc228380313 \h </w:instrText>
            </w:r>
            <w:r>
              <w:rPr>
                <w:noProof/>
                <w:webHidden/>
              </w:rPr>
            </w:r>
            <w:r>
              <w:rPr>
                <w:noProof/>
                <w:webHidden/>
              </w:rPr>
              <w:fldChar w:fldCharType="separate"/>
            </w:r>
            <w:r>
              <w:rPr>
                <w:noProof/>
                <w:webHidden/>
              </w:rPr>
              <w:t>71</w:t>
            </w:r>
            <w:r>
              <w:rPr>
                <w:noProof/>
                <w:webHidden/>
              </w:rPr>
              <w:fldChar w:fldCharType="end"/>
            </w:r>
          </w:hyperlink>
        </w:p>
        <w:p w14:paraId="0C7B0CCE" w14:textId="4C5B6607" w:rsidR="00414325" w:rsidRDefault="00414325">
          <w:pPr>
            <w:pStyle w:val="11"/>
            <w:tabs>
              <w:tab w:val="right" w:leader="dot" w:pos="9502"/>
            </w:tabs>
            <w:rPr>
              <w:rFonts w:eastAsiaTheme="minorEastAsia"/>
              <w:noProof/>
              <w:lang w:eastAsia="ka-GE"/>
            </w:rPr>
          </w:pPr>
          <w:hyperlink w:anchor="_Toc228380314" w:history="1">
            <w:r w:rsidRPr="00055966">
              <w:rPr>
                <w:rStyle w:val="ab"/>
                <w:rFonts w:ascii="Sylfaen" w:eastAsia="Calibri" w:hAnsi="Sylfaen" w:cs="Calibri"/>
                <w:noProof/>
                <w:spacing w:val="1"/>
              </w:rPr>
              <w:t>V. სწავლება, სწავლა და შეფასება</w:t>
            </w:r>
            <w:r>
              <w:rPr>
                <w:noProof/>
                <w:webHidden/>
              </w:rPr>
              <w:tab/>
            </w:r>
            <w:r>
              <w:rPr>
                <w:noProof/>
                <w:webHidden/>
              </w:rPr>
              <w:fldChar w:fldCharType="begin"/>
            </w:r>
            <w:r>
              <w:rPr>
                <w:noProof/>
                <w:webHidden/>
              </w:rPr>
              <w:instrText xml:space="preserve"> PAGEREF _Toc228380314 \h </w:instrText>
            </w:r>
            <w:r>
              <w:rPr>
                <w:noProof/>
                <w:webHidden/>
              </w:rPr>
            </w:r>
            <w:r>
              <w:rPr>
                <w:noProof/>
                <w:webHidden/>
              </w:rPr>
              <w:fldChar w:fldCharType="separate"/>
            </w:r>
            <w:r>
              <w:rPr>
                <w:noProof/>
                <w:webHidden/>
              </w:rPr>
              <w:t>71</w:t>
            </w:r>
            <w:r>
              <w:rPr>
                <w:noProof/>
                <w:webHidden/>
              </w:rPr>
              <w:fldChar w:fldCharType="end"/>
            </w:r>
          </w:hyperlink>
        </w:p>
        <w:p w14:paraId="67A6E89D" w14:textId="1591CE8C" w:rsidR="00414325" w:rsidRDefault="00414325">
          <w:pPr>
            <w:pStyle w:val="21"/>
            <w:tabs>
              <w:tab w:val="right" w:leader="dot" w:pos="9502"/>
            </w:tabs>
            <w:rPr>
              <w:rFonts w:eastAsiaTheme="minorEastAsia"/>
              <w:noProof/>
              <w:lang w:eastAsia="ka-GE"/>
            </w:rPr>
          </w:pPr>
          <w:hyperlink w:anchor="_Toc228380315" w:history="1">
            <w:r w:rsidRPr="00055966">
              <w:rPr>
                <w:rStyle w:val="ab"/>
                <w:rFonts w:ascii="Sylfaen" w:eastAsia="Calibri" w:hAnsi="Sylfaen" w:cs="Calibri"/>
                <w:noProof/>
              </w:rPr>
              <w:t>5.1.სწავლებისა და სწავლის მეთოდები</w:t>
            </w:r>
            <w:r>
              <w:rPr>
                <w:noProof/>
                <w:webHidden/>
              </w:rPr>
              <w:tab/>
            </w:r>
            <w:r>
              <w:rPr>
                <w:noProof/>
                <w:webHidden/>
              </w:rPr>
              <w:fldChar w:fldCharType="begin"/>
            </w:r>
            <w:r>
              <w:rPr>
                <w:noProof/>
                <w:webHidden/>
              </w:rPr>
              <w:instrText xml:space="preserve"> PAGEREF _Toc228380315 \h </w:instrText>
            </w:r>
            <w:r>
              <w:rPr>
                <w:noProof/>
                <w:webHidden/>
              </w:rPr>
            </w:r>
            <w:r>
              <w:rPr>
                <w:noProof/>
                <w:webHidden/>
              </w:rPr>
              <w:fldChar w:fldCharType="separate"/>
            </w:r>
            <w:r>
              <w:rPr>
                <w:noProof/>
                <w:webHidden/>
              </w:rPr>
              <w:t>73</w:t>
            </w:r>
            <w:r>
              <w:rPr>
                <w:noProof/>
                <w:webHidden/>
              </w:rPr>
              <w:fldChar w:fldCharType="end"/>
            </w:r>
          </w:hyperlink>
        </w:p>
        <w:p w14:paraId="0936CE91" w14:textId="0F9291F1" w:rsidR="00414325" w:rsidRDefault="00414325">
          <w:pPr>
            <w:pStyle w:val="21"/>
            <w:tabs>
              <w:tab w:val="right" w:leader="dot" w:pos="9502"/>
            </w:tabs>
            <w:rPr>
              <w:rFonts w:eastAsiaTheme="minorEastAsia"/>
              <w:noProof/>
              <w:lang w:eastAsia="ka-GE"/>
            </w:rPr>
          </w:pPr>
          <w:hyperlink w:anchor="_Toc228380316" w:history="1">
            <w:r w:rsidRPr="00055966">
              <w:rPr>
                <w:rStyle w:val="ab"/>
                <w:rFonts w:ascii="Sylfaen" w:eastAsia="Calibri" w:hAnsi="Sylfaen" w:cs="Calibri"/>
                <w:noProof/>
              </w:rPr>
              <w:t>5.2. სწავლის შედეგების შეფასება</w:t>
            </w:r>
            <w:r>
              <w:rPr>
                <w:noProof/>
                <w:webHidden/>
              </w:rPr>
              <w:tab/>
            </w:r>
            <w:r>
              <w:rPr>
                <w:noProof/>
                <w:webHidden/>
              </w:rPr>
              <w:fldChar w:fldCharType="begin"/>
            </w:r>
            <w:r>
              <w:rPr>
                <w:noProof/>
                <w:webHidden/>
              </w:rPr>
              <w:instrText xml:space="preserve"> PAGEREF _Toc228380316 \h </w:instrText>
            </w:r>
            <w:r>
              <w:rPr>
                <w:noProof/>
                <w:webHidden/>
              </w:rPr>
            </w:r>
            <w:r>
              <w:rPr>
                <w:noProof/>
                <w:webHidden/>
              </w:rPr>
              <w:fldChar w:fldCharType="separate"/>
            </w:r>
            <w:r>
              <w:rPr>
                <w:noProof/>
                <w:webHidden/>
              </w:rPr>
              <w:t>74</w:t>
            </w:r>
            <w:r>
              <w:rPr>
                <w:noProof/>
                <w:webHidden/>
              </w:rPr>
              <w:fldChar w:fldCharType="end"/>
            </w:r>
          </w:hyperlink>
        </w:p>
        <w:p w14:paraId="169F4A00" w14:textId="20ACA1B4" w:rsidR="00414325" w:rsidRDefault="00414325">
          <w:pPr>
            <w:pStyle w:val="11"/>
            <w:tabs>
              <w:tab w:val="left" w:pos="440"/>
              <w:tab w:val="right" w:leader="dot" w:pos="9502"/>
            </w:tabs>
            <w:rPr>
              <w:rFonts w:eastAsiaTheme="minorEastAsia"/>
              <w:noProof/>
              <w:lang w:eastAsia="ka-GE"/>
            </w:rPr>
          </w:pPr>
          <w:hyperlink w:anchor="_Toc228380317" w:history="1">
            <w:r w:rsidRPr="00055966">
              <w:rPr>
                <w:rStyle w:val="ab"/>
                <w:rFonts w:ascii="Sylfaen,Calibri" w:eastAsia="Times New Roman" w:hAnsi="Sylfaen,Calibri" w:cs="Sylfaen"/>
                <w:noProof/>
              </w:rPr>
              <w:t>V.</w:t>
            </w:r>
            <w:r>
              <w:rPr>
                <w:rFonts w:eastAsiaTheme="minorEastAsia"/>
                <w:noProof/>
                <w:lang w:eastAsia="ka-GE"/>
              </w:rPr>
              <w:tab/>
            </w:r>
            <w:r w:rsidRPr="00055966">
              <w:rPr>
                <w:rStyle w:val="ab"/>
                <w:rFonts w:ascii="Sylfaen" w:eastAsia="Times New Roman" w:hAnsi="Sylfaen" w:cs="Sylfaen"/>
                <w:noProof/>
              </w:rPr>
              <w:t>დამატებითი ინფორმაცია</w:t>
            </w:r>
            <w:r>
              <w:rPr>
                <w:noProof/>
                <w:webHidden/>
              </w:rPr>
              <w:tab/>
            </w:r>
            <w:r>
              <w:rPr>
                <w:noProof/>
                <w:webHidden/>
              </w:rPr>
              <w:fldChar w:fldCharType="begin"/>
            </w:r>
            <w:r>
              <w:rPr>
                <w:noProof/>
                <w:webHidden/>
              </w:rPr>
              <w:instrText xml:space="preserve"> PAGEREF _Toc228380317 \h </w:instrText>
            </w:r>
            <w:r>
              <w:rPr>
                <w:noProof/>
                <w:webHidden/>
              </w:rPr>
            </w:r>
            <w:r>
              <w:rPr>
                <w:noProof/>
                <w:webHidden/>
              </w:rPr>
              <w:fldChar w:fldCharType="separate"/>
            </w:r>
            <w:r>
              <w:rPr>
                <w:noProof/>
                <w:webHidden/>
              </w:rPr>
              <w:t>75</w:t>
            </w:r>
            <w:r>
              <w:rPr>
                <w:noProof/>
                <w:webHidden/>
              </w:rPr>
              <w:fldChar w:fldCharType="end"/>
            </w:r>
          </w:hyperlink>
        </w:p>
        <w:p w14:paraId="77E693C0" w14:textId="2227AF47" w:rsidR="00414325" w:rsidRDefault="00414325">
          <w:pPr>
            <w:pStyle w:val="21"/>
            <w:tabs>
              <w:tab w:val="right" w:leader="dot" w:pos="9502"/>
            </w:tabs>
            <w:rPr>
              <w:rFonts w:eastAsiaTheme="minorEastAsia"/>
              <w:noProof/>
              <w:lang w:eastAsia="ka-GE"/>
            </w:rPr>
          </w:pPr>
          <w:hyperlink w:anchor="_Toc228380318" w:history="1">
            <w:r w:rsidRPr="00055966">
              <w:rPr>
                <w:rStyle w:val="ab"/>
                <w:rFonts w:ascii="Sylfaen" w:eastAsia="Calibri" w:hAnsi="Sylfaen" w:cs="Calibri"/>
                <w:noProof/>
              </w:rPr>
              <w:t>6.1. მოთხოვნები ადამიანური რესურსისადმი</w:t>
            </w:r>
            <w:r>
              <w:rPr>
                <w:noProof/>
                <w:webHidden/>
              </w:rPr>
              <w:tab/>
            </w:r>
            <w:r>
              <w:rPr>
                <w:noProof/>
                <w:webHidden/>
              </w:rPr>
              <w:fldChar w:fldCharType="begin"/>
            </w:r>
            <w:r>
              <w:rPr>
                <w:noProof/>
                <w:webHidden/>
              </w:rPr>
              <w:instrText xml:space="preserve"> PAGEREF _Toc228380318 \h </w:instrText>
            </w:r>
            <w:r>
              <w:rPr>
                <w:noProof/>
                <w:webHidden/>
              </w:rPr>
            </w:r>
            <w:r>
              <w:rPr>
                <w:noProof/>
                <w:webHidden/>
              </w:rPr>
              <w:fldChar w:fldCharType="separate"/>
            </w:r>
            <w:r>
              <w:rPr>
                <w:noProof/>
                <w:webHidden/>
              </w:rPr>
              <w:t>75</w:t>
            </w:r>
            <w:r>
              <w:rPr>
                <w:noProof/>
                <w:webHidden/>
              </w:rPr>
              <w:fldChar w:fldCharType="end"/>
            </w:r>
          </w:hyperlink>
        </w:p>
        <w:p w14:paraId="63BF1DF7" w14:textId="7A655049" w:rsidR="00414325" w:rsidRDefault="00414325">
          <w:pPr>
            <w:pStyle w:val="21"/>
            <w:tabs>
              <w:tab w:val="right" w:leader="dot" w:pos="9502"/>
            </w:tabs>
            <w:rPr>
              <w:rFonts w:eastAsiaTheme="minorEastAsia"/>
              <w:noProof/>
              <w:lang w:eastAsia="ka-GE"/>
            </w:rPr>
          </w:pPr>
          <w:hyperlink w:anchor="_Toc228380319" w:history="1">
            <w:r w:rsidRPr="00055966">
              <w:rPr>
                <w:rStyle w:val="ab"/>
                <w:noProof/>
              </w:rPr>
              <w:t>6.2. მოთხოვნები მატერიალური რესურსისადმი</w:t>
            </w:r>
            <w:r>
              <w:rPr>
                <w:noProof/>
                <w:webHidden/>
              </w:rPr>
              <w:tab/>
            </w:r>
            <w:r>
              <w:rPr>
                <w:noProof/>
                <w:webHidden/>
              </w:rPr>
              <w:fldChar w:fldCharType="begin"/>
            </w:r>
            <w:r>
              <w:rPr>
                <w:noProof/>
                <w:webHidden/>
              </w:rPr>
              <w:instrText xml:space="preserve"> PAGEREF _Toc228380319 \h </w:instrText>
            </w:r>
            <w:r>
              <w:rPr>
                <w:noProof/>
                <w:webHidden/>
              </w:rPr>
            </w:r>
            <w:r>
              <w:rPr>
                <w:noProof/>
                <w:webHidden/>
              </w:rPr>
              <w:fldChar w:fldCharType="separate"/>
            </w:r>
            <w:r>
              <w:rPr>
                <w:noProof/>
                <w:webHidden/>
              </w:rPr>
              <w:t>78</w:t>
            </w:r>
            <w:r>
              <w:rPr>
                <w:noProof/>
                <w:webHidden/>
              </w:rPr>
              <w:fldChar w:fldCharType="end"/>
            </w:r>
          </w:hyperlink>
        </w:p>
        <w:p w14:paraId="35ED7841" w14:textId="66D72F59" w:rsidR="00414325" w:rsidRDefault="00414325">
          <w:pPr>
            <w:pStyle w:val="21"/>
            <w:tabs>
              <w:tab w:val="right" w:leader="dot" w:pos="9502"/>
            </w:tabs>
            <w:rPr>
              <w:rFonts w:eastAsiaTheme="minorEastAsia"/>
              <w:noProof/>
              <w:lang w:eastAsia="ka-GE"/>
            </w:rPr>
          </w:pPr>
          <w:hyperlink w:anchor="_Toc228380320" w:history="1">
            <w:r w:rsidRPr="00055966">
              <w:rPr>
                <w:rStyle w:val="ab"/>
                <w:noProof/>
              </w:rPr>
              <w:t>6.3 დამატებითი მოთხოვნები</w:t>
            </w:r>
            <w:r>
              <w:rPr>
                <w:noProof/>
                <w:webHidden/>
              </w:rPr>
              <w:tab/>
            </w:r>
            <w:r>
              <w:rPr>
                <w:noProof/>
                <w:webHidden/>
              </w:rPr>
              <w:fldChar w:fldCharType="begin"/>
            </w:r>
            <w:r>
              <w:rPr>
                <w:noProof/>
                <w:webHidden/>
              </w:rPr>
              <w:instrText xml:space="preserve"> PAGEREF _Toc228380320 \h </w:instrText>
            </w:r>
            <w:r>
              <w:rPr>
                <w:noProof/>
                <w:webHidden/>
              </w:rPr>
            </w:r>
            <w:r>
              <w:rPr>
                <w:noProof/>
                <w:webHidden/>
              </w:rPr>
              <w:fldChar w:fldCharType="separate"/>
            </w:r>
            <w:r>
              <w:rPr>
                <w:noProof/>
                <w:webHidden/>
              </w:rPr>
              <w:t>83</w:t>
            </w:r>
            <w:r>
              <w:rPr>
                <w:noProof/>
                <w:webHidden/>
              </w:rPr>
              <w:fldChar w:fldCharType="end"/>
            </w:r>
          </w:hyperlink>
        </w:p>
        <w:p w14:paraId="722B2230" w14:textId="1333309A" w:rsidR="00414325" w:rsidRDefault="00414325">
          <w:pPr>
            <w:pStyle w:val="21"/>
            <w:tabs>
              <w:tab w:val="right" w:leader="dot" w:pos="9502"/>
            </w:tabs>
            <w:rPr>
              <w:rFonts w:eastAsiaTheme="minorEastAsia"/>
              <w:noProof/>
              <w:lang w:eastAsia="ka-GE"/>
            </w:rPr>
          </w:pPr>
          <w:hyperlink w:anchor="_Toc228380321" w:history="1">
            <w:r w:rsidRPr="00055966">
              <w:rPr>
                <w:rStyle w:val="ab"/>
                <w:noProof/>
              </w:rPr>
              <w:t>6.4 შეფასების ინსტრუმენტების  განახლება და ვალიდაცია</w:t>
            </w:r>
            <w:r>
              <w:rPr>
                <w:noProof/>
                <w:webHidden/>
              </w:rPr>
              <w:tab/>
            </w:r>
            <w:r>
              <w:rPr>
                <w:noProof/>
                <w:webHidden/>
              </w:rPr>
              <w:fldChar w:fldCharType="begin"/>
            </w:r>
            <w:r>
              <w:rPr>
                <w:noProof/>
                <w:webHidden/>
              </w:rPr>
              <w:instrText xml:space="preserve"> PAGEREF _Toc228380321 \h </w:instrText>
            </w:r>
            <w:r>
              <w:rPr>
                <w:noProof/>
                <w:webHidden/>
              </w:rPr>
            </w:r>
            <w:r>
              <w:rPr>
                <w:noProof/>
                <w:webHidden/>
              </w:rPr>
              <w:fldChar w:fldCharType="separate"/>
            </w:r>
            <w:r>
              <w:rPr>
                <w:noProof/>
                <w:webHidden/>
              </w:rPr>
              <w:t>84</w:t>
            </w:r>
            <w:r>
              <w:rPr>
                <w:noProof/>
                <w:webHidden/>
              </w:rPr>
              <w:fldChar w:fldCharType="end"/>
            </w:r>
          </w:hyperlink>
        </w:p>
        <w:p w14:paraId="7BCB7DB3" w14:textId="21E0B8D6" w:rsidR="00414325" w:rsidRDefault="00414325">
          <w:pPr>
            <w:pStyle w:val="11"/>
            <w:tabs>
              <w:tab w:val="right" w:leader="dot" w:pos="9502"/>
            </w:tabs>
            <w:rPr>
              <w:rFonts w:eastAsiaTheme="minorEastAsia"/>
              <w:noProof/>
              <w:lang w:eastAsia="ka-GE"/>
            </w:rPr>
          </w:pPr>
          <w:hyperlink w:anchor="_Toc228380322" w:history="1">
            <w:r w:rsidRPr="00055966">
              <w:rPr>
                <w:rStyle w:val="ab"/>
                <w:rFonts w:ascii="Sylfaen" w:eastAsia="Calibri" w:hAnsi="Sylfaen" w:cs="Calibri"/>
                <w:noProof/>
                <w:spacing w:val="1"/>
              </w:rPr>
              <w:t>VII. დარგობრივი მახასიათებლის შემმუშავებელი  ჯგუფის წევრები</w:t>
            </w:r>
            <w:r>
              <w:rPr>
                <w:noProof/>
                <w:webHidden/>
              </w:rPr>
              <w:tab/>
            </w:r>
            <w:r>
              <w:rPr>
                <w:noProof/>
                <w:webHidden/>
              </w:rPr>
              <w:fldChar w:fldCharType="begin"/>
            </w:r>
            <w:r>
              <w:rPr>
                <w:noProof/>
                <w:webHidden/>
              </w:rPr>
              <w:instrText xml:space="preserve"> PAGEREF _Toc228380322 \h </w:instrText>
            </w:r>
            <w:r>
              <w:rPr>
                <w:noProof/>
                <w:webHidden/>
              </w:rPr>
            </w:r>
            <w:r>
              <w:rPr>
                <w:noProof/>
                <w:webHidden/>
              </w:rPr>
              <w:fldChar w:fldCharType="separate"/>
            </w:r>
            <w:r>
              <w:rPr>
                <w:noProof/>
                <w:webHidden/>
              </w:rPr>
              <w:t>85</w:t>
            </w:r>
            <w:r>
              <w:rPr>
                <w:noProof/>
                <w:webHidden/>
              </w:rPr>
              <w:fldChar w:fldCharType="end"/>
            </w:r>
          </w:hyperlink>
        </w:p>
        <w:p w14:paraId="48A23C61" w14:textId="1A601566" w:rsidR="00414325" w:rsidRDefault="00414325">
          <w:pPr>
            <w:pStyle w:val="21"/>
            <w:tabs>
              <w:tab w:val="right" w:leader="dot" w:pos="9502"/>
            </w:tabs>
            <w:rPr>
              <w:rFonts w:eastAsiaTheme="minorEastAsia"/>
              <w:noProof/>
              <w:lang w:eastAsia="ka-GE"/>
            </w:rPr>
          </w:pPr>
          <w:hyperlink w:anchor="_Toc228380323" w:history="1">
            <w:r w:rsidRPr="00055966">
              <w:rPr>
                <w:rStyle w:val="ab"/>
                <w:noProof/>
              </w:rPr>
              <w:t>7.1 საზღვაო ინჟინერიისა და საზღვაო ელექტროინჟინერიის უმაღლესი განათლების დარგობრივი საბჭოს წევრები</w:t>
            </w:r>
            <w:r>
              <w:rPr>
                <w:noProof/>
                <w:webHidden/>
              </w:rPr>
              <w:tab/>
            </w:r>
            <w:r>
              <w:rPr>
                <w:noProof/>
                <w:webHidden/>
              </w:rPr>
              <w:fldChar w:fldCharType="begin"/>
            </w:r>
            <w:r>
              <w:rPr>
                <w:noProof/>
                <w:webHidden/>
              </w:rPr>
              <w:instrText xml:space="preserve"> PAGEREF _Toc228380323 \h </w:instrText>
            </w:r>
            <w:r>
              <w:rPr>
                <w:noProof/>
                <w:webHidden/>
              </w:rPr>
            </w:r>
            <w:r>
              <w:rPr>
                <w:noProof/>
                <w:webHidden/>
              </w:rPr>
              <w:fldChar w:fldCharType="separate"/>
            </w:r>
            <w:r>
              <w:rPr>
                <w:noProof/>
                <w:webHidden/>
              </w:rPr>
              <w:t>85</w:t>
            </w:r>
            <w:r>
              <w:rPr>
                <w:noProof/>
                <w:webHidden/>
              </w:rPr>
              <w:fldChar w:fldCharType="end"/>
            </w:r>
          </w:hyperlink>
        </w:p>
        <w:p w14:paraId="12F334ED" w14:textId="19665323" w:rsidR="00414325" w:rsidRDefault="00414325">
          <w:pPr>
            <w:pStyle w:val="21"/>
            <w:tabs>
              <w:tab w:val="right" w:leader="dot" w:pos="9502"/>
            </w:tabs>
            <w:rPr>
              <w:rFonts w:eastAsiaTheme="minorEastAsia"/>
              <w:noProof/>
              <w:lang w:eastAsia="ka-GE"/>
            </w:rPr>
          </w:pPr>
          <w:hyperlink w:anchor="_Toc228380324" w:history="1">
            <w:r w:rsidRPr="00055966">
              <w:rPr>
                <w:rStyle w:val="ab"/>
                <w:noProof/>
              </w:rPr>
              <w:t>7.2 „საზღვაო მეცნიერების", „საზღვაო ინჟინერიისა" და „საზღვაო ელექტროინჟინერიის" უმაღლესი განათლების დარგობრივი სამუშაო ჯგუფისწევრები</w:t>
            </w:r>
            <w:r>
              <w:rPr>
                <w:noProof/>
                <w:webHidden/>
              </w:rPr>
              <w:tab/>
            </w:r>
            <w:r>
              <w:rPr>
                <w:noProof/>
                <w:webHidden/>
              </w:rPr>
              <w:fldChar w:fldCharType="begin"/>
            </w:r>
            <w:r>
              <w:rPr>
                <w:noProof/>
                <w:webHidden/>
              </w:rPr>
              <w:instrText xml:space="preserve"> PAGEREF _Toc228380324 \h </w:instrText>
            </w:r>
            <w:r>
              <w:rPr>
                <w:noProof/>
                <w:webHidden/>
              </w:rPr>
            </w:r>
            <w:r>
              <w:rPr>
                <w:noProof/>
                <w:webHidden/>
              </w:rPr>
              <w:fldChar w:fldCharType="separate"/>
            </w:r>
            <w:r>
              <w:rPr>
                <w:noProof/>
                <w:webHidden/>
              </w:rPr>
              <w:t>86</w:t>
            </w:r>
            <w:r>
              <w:rPr>
                <w:noProof/>
                <w:webHidden/>
              </w:rPr>
              <w:fldChar w:fldCharType="end"/>
            </w:r>
          </w:hyperlink>
        </w:p>
        <w:p w14:paraId="174219DA" w14:textId="41B353F9" w:rsidR="00414325" w:rsidRDefault="00414325">
          <w:pPr>
            <w:pStyle w:val="11"/>
            <w:tabs>
              <w:tab w:val="right" w:leader="dot" w:pos="9502"/>
            </w:tabs>
            <w:rPr>
              <w:rFonts w:eastAsiaTheme="minorEastAsia"/>
              <w:noProof/>
              <w:lang w:eastAsia="ka-GE"/>
            </w:rPr>
          </w:pPr>
          <w:hyperlink w:anchor="_Toc228380325" w:history="1">
            <w:r w:rsidRPr="00055966">
              <w:rPr>
                <w:rStyle w:val="ab"/>
                <w:rFonts w:ascii="Sylfaen" w:eastAsia="Calibri" w:hAnsi="Sylfaen" w:cs="Calibri"/>
                <w:noProof/>
                <w:spacing w:val="1"/>
              </w:rPr>
              <w:t>დანართი N1 - STCW კონვენციისა და კოდექსის შესაბამისი ნაწილების  და ცხრილების განმარტება</w:t>
            </w:r>
            <w:r>
              <w:rPr>
                <w:noProof/>
                <w:webHidden/>
              </w:rPr>
              <w:tab/>
            </w:r>
            <w:r>
              <w:rPr>
                <w:noProof/>
                <w:webHidden/>
              </w:rPr>
              <w:fldChar w:fldCharType="begin"/>
            </w:r>
            <w:r>
              <w:rPr>
                <w:noProof/>
                <w:webHidden/>
              </w:rPr>
              <w:instrText xml:space="preserve"> PAGEREF _Toc228380325 \h </w:instrText>
            </w:r>
            <w:r>
              <w:rPr>
                <w:noProof/>
                <w:webHidden/>
              </w:rPr>
            </w:r>
            <w:r>
              <w:rPr>
                <w:noProof/>
                <w:webHidden/>
              </w:rPr>
              <w:fldChar w:fldCharType="separate"/>
            </w:r>
            <w:r>
              <w:rPr>
                <w:noProof/>
                <w:webHidden/>
              </w:rPr>
              <w:t>88</w:t>
            </w:r>
            <w:r>
              <w:rPr>
                <w:noProof/>
                <w:webHidden/>
              </w:rPr>
              <w:fldChar w:fldCharType="end"/>
            </w:r>
          </w:hyperlink>
        </w:p>
        <w:p w14:paraId="5DE68B0C" w14:textId="1E1644FF" w:rsidR="00414325" w:rsidRDefault="00414325">
          <w:pPr>
            <w:pStyle w:val="11"/>
            <w:tabs>
              <w:tab w:val="right" w:leader="dot" w:pos="9502"/>
            </w:tabs>
            <w:rPr>
              <w:rFonts w:eastAsiaTheme="minorEastAsia"/>
              <w:noProof/>
              <w:lang w:eastAsia="ka-GE"/>
            </w:rPr>
          </w:pPr>
          <w:hyperlink w:anchor="_Toc228380326" w:history="1">
            <w:r w:rsidRPr="00055966">
              <w:rPr>
                <w:rStyle w:val="ab"/>
                <w:rFonts w:ascii="Sylfaen" w:eastAsia="Calibri" w:hAnsi="Sylfaen" w:cs="Calibri"/>
                <w:noProof/>
                <w:spacing w:val="1"/>
              </w:rPr>
              <w:t>დანართი N2  - ტერმინებისა და აბრევიატურების განმარტება</w:t>
            </w:r>
            <w:r>
              <w:rPr>
                <w:noProof/>
                <w:webHidden/>
              </w:rPr>
              <w:tab/>
            </w:r>
            <w:r>
              <w:rPr>
                <w:noProof/>
                <w:webHidden/>
              </w:rPr>
              <w:fldChar w:fldCharType="begin"/>
            </w:r>
            <w:r>
              <w:rPr>
                <w:noProof/>
                <w:webHidden/>
              </w:rPr>
              <w:instrText xml:space="preserve"> PAGEREF _Toc228380326 \h </w:instrText>
            </w:r>
            <w:r>
              <w:rPr>
                <w:noProof/>
                <w:webHidden/>
              </w:rPr>
            </w:r>
            <w:r>
              <w:rPr>
                <w:noProof/>
                <w:webHidden/>
              </w:rPr>
              <w:fldChar w:fldCharType="separate"/>
            </w:r>
            <w:r>
              <w:rPr>
                <w:noProof/>
                <w:webHidden/>
              </w:rPr>
              <w:t>89</w:t>
            </w:r>
            <w:r>
              <w:rPr>
                <w:noProof/>
                <w:webHidden/>
              </w:rPr>
              <w:fldChar w:fldCharType="end"/>
            </w:r>
          </w:hyperlink>
        </w:p>
        <w:p w14:paraId="5A52967E" w14:textId="3BCDD1CE" w:rsidR="13AF1DD8" w:rsidRDefault="13AF1DD8" w:rsidP="7D3ED8D4">
          <w:pPr>
            <w:pStyle w:val="11"/>
            <w:tabs>
              <w:tab w:val="right" w:leader="dot" w:pos="9510"/>
            </w:tabs>
            <w:rPr>
              <w:rStyle w:val="ab"/>
            </w:rPr>
          </w:pPr>
          <w:r>
            <w:fldChar w:fldCharType="end"/>
          </w:r>
        </w:p>
      </w:sdtContent>
    </w:sdt>
    <w:p w14:paraId="28E274B9" w14:textId="484E2F83" w:rsidR="6280F675" w:rsidRDefault="6280F675" w:rsidP="13AF1DD8">
      <w:pPr>
        <w:spacing w:line="276" w:lineRule="auto"/>
        <w:jc w:val="center"/>
        <w:rPr>
          <w:rFonts w:eastAsiaTheme="minorEastAsia"/>
          <w:b/>
          <w:bCs/>
          <w:sz w:val="28"/>
          <w:szCs w:val="28"/>
        </w:rPr>
      </w:pPr>
    </w:p>
    <w:p w14:paraId="466C9F80" w14:textId="2F21B7B7" w:rsidR="5DF7C16A" w:rsidRPr="00E12F1B" w:rsidRDefault="5DF7C16A" w:rsidP="13AF1DD8">
      <w:pPr>
        <w:spacing w:line="276" w:lineRule="auto"/>
        <w:jc w:val="center"/>
        <w:rPr>
          <w:rFonts w:eastAsiaTheme="minorEastAsia"/>
          <w:b/>
          <w:bCs/>
        </w:rPr>
      </w:pPr>
    </w:p>
    <w:p w14:paraId="15622ACB" w14:textId="6B693985" w:rsidR="13AF1DD8" w:rsidRDefault="13AF1DD8" w:rsidP="13AF1DD8">
      <w:pPr>
        <w:spacing w:line="276" w:lineRule="auto"/>
        <w:jc w:val="center"/>
        <w:rPr>
          <w:rFonts w:eastAsiaTheme="minorEastAsia"/>
          <w:b/>
          <w:bCs/>
        </w:rPr>
      </w:pPr>
    </w:p>
    <w:p w14:paraId="3FD155DA" w14:textId="7FABB255" w:rsidR="13AF1DD8" w:rsidRDefault="13AF1DD8" w:rsidP="13AF1DD8">
      <w:pPr>
        <w:spacing w:line="276" w:lineRule="auto"/>
        <w:jc w:val="center"/>
        <w:rPr>
          <w:rFonts w:eastAsiaTheme="minorEastAsia"/>
          <w:b/>
          <w:bCs/>
        </w:rPr>
      </w:pPr>
    </w:p>
    <w:p w14:paraId="013B13A0" w14:textId="7AB4F9B5" w:rsidR="13AF1DD8" w:rsidRDefault="13AF1DD8" w:rsidP="13AF1DD8">
      <w:pPr>
        <w:spacing w:line="276" w:lineRule="auto"/>
        <w:jc w:val="center"/>
        <w:rPr>
          <w:rFonts w:eastAsiaTheme="minorEastAsia"/>
          <w:b/>
          <w:bCs/>
        </w:rPr>
      </w:pPr>
    </w:p>
    <w:p w14:paraId="503E9D0C" w14:textId="63453911" w:rsidR="003D0CCF" w:rsidRPr="00E12F1B" w:rsidRDefault="243EB715" w:rsidP="00AD21DB">
      <w:pPr>
        <w:pStyle w:val="1"/>
        <w:numPr>
          <w:ilvl w:val="0"/>
          <w:numId w:val="119"/>
        </w:numPr>
        <w:spacing w:line="276" w:lineRule="auto"/>
        <w:jc w:val="both"/>
        <w:rPr>
          <w:rFonts w:asciiTheme="minorHAnsi" w:eastAsiaTheme="minorEastAsia" w:hAnsiTheme="minorHAnsi" w:cstheme="minorBidi"/>
          <w:color w:val="001F5F"/>
          <w:spacing w:val="1"/>
          <w:lang w:val="ka-GE"/>
        </w:rPr>
      </w:pPr>
      <w:bookmarkStart w:id="0" w:name="_Toc962337772"/>
      <w:bookmarkStart w:id="1" w:name="_Toc228380303"/>
      <w:r w:rsidRPr="13AF1DD8">
        <w:rPr>
          <w:rFonts w:asciiTheme="minorHAnsi" w:eastAsiaTheme="minorEastAsia" w:hAnsiTheme="minorHAnsi" w:cstheme="minorBidi"/>
          <w:color w:val="001F5F"/>
          <w:spacing w:val="1"/>
          <w:lang w:val="ka-GE"/>
        </w:rPr>
        <w:t>შესავალი</w:t>
      </w:r>
      <w:bookmarkEnd w:id="0"/>
      <w:bookmarkEnd w:id="1"/>
    </w:p>
    <w:p w14:paraId="6D98A12B" w14:textId="77777777" w:rsidR="003D0CCF" w:rsidRPr="00E12F1B" w:rsidRDefault="003D0CCF" w:rsidP="13AF1DD8">
      <w:pPr>
        <w:spacing w:line="276" w:lineRule="auto"/>
        <w:jc w:val="both"/>
        <w:rPr>
          <w:rFonts w:eastAsiaTheme="minorEastAsia"/>
          <w:b/>
          <w:bCs/>
          <w:sz w:val="32"/>
          <w:szCs w:val="32"/>
        </w:rPr>
      </w:pPr>
    </w:p>
    <w:p w14:paraId="59089E02" w14:textId="42376ECD" w:rsidR="003D0CCF" w:rsidRPr="00E12F1B" w:rsidRDefault="507B13F7" w:rsidP="13AF1DD8">
      <w:pPr>
        <w:spacing w:line="276" w:lineRule="auto"/>
        <w:jc w:val="both"/>
        <w:rPr>
          <w:rFonts w:eastAsiaTheme="minorEastAsia"/>
        </w:rPr>
      </w:pPr>
      <w:r w:rsidRPr="13AF1DD8">
        <w:rPr>
          <w:rFonts w:eastAsiaTheme="minorEastAsia"/>
        </w:rPr>
        <w:t>წინამდებარე უმაღლესი განათლების დარგობრივი მახასიათებელი წარმოადგენს საზღვაო  ინჟინერიის აკადემიური განათლების სტანდარტს, რომელშიც განსაზღვრულია 0716.1.2 საზღვაო ინჟინერიის სფეროს დარგობრივი მახასიათებლები და ასახავს ეროვნული კვალიფიკაციების ჩარჩოს მე-6 დონის შესაბამისი სწავლის შედეგების მინიმალურ მოთხოვნებს და მათ მისაღწევად საჭირო სწავლება-სწავლისა და შეფასების მეთოდებსა და სხვა არსებით მახასიათებლებს. დოკუმენტში ასევე ჩამოყალიბებულია ყველა ის მინიმალური კომპეტენცია, რომ</w:t>
      </w:r>
      <w:r w:rsidR="78198565" w:rsidRPr="13AF1DD8">
        <w:rPr>
          <w:rFonts w:eastAsiaTheme="minorEastAsia"/>
        </w:rPr>
        <w:t>ე</w:t>
      </w:r>
      <w:r w:rsidRPr="13AF1DD8">
        <w:rPr>
          <w:rFonts w:eastAsiaTheme="minorEastAsia"/>
        </w:rPr>
        <w:t xml:space="preserve">ლიც მოეთხოვება </w:t>
      </w:r>
      <w:r w:rsidR="64730213" w:rsidRPr="13AF1DD8">
        <w:rPr>
          <w:rFonts w:eastAsiaTheme="minorEastAsia"/>
        </w:rPr>
        <w:t xml:space="preserve"> </w:t>
      </w:r>
      <w:r w:rsidRPr="13AF1DD8">
        <w:rPr>
          <w:rFonts w:eastAsiaTheme="minorEastAsia"/>
        </w:rPr>
        <w:t xml:space="preserve"> </w:t>
      </w:r>
      <w:r w:rsidR="64730213" w:rsidRPr="13AF1DD8">
        <w:rPr>
          <w:rFonts w:eastAsiaTheme="minorEastAsia"/>
        </w:rPr>
        <w:t xml:space="preserve">საზღვაო ინჟინერიაში  ინჟინერიის </w:t>
      </w:r>
      <w:r w:rsidRPr="13AF1DD8">
        <w:rPr>
          <w:rFonts w:eastAsiaTheme="minorEastAsia"/>
        </w:rPr>
        <w:t xml:space="preserve">ბაკალავრის კვალიფიკაციის მქონე პირს.  </w:t>
      </w:r>
    </w:p>
    <w:p w14:paraId="5748930E" w14:textId="426BC52A" w:rsidR="003D0CCF" w:rsidRPr="00E12F1B" w:rsidRDefault="507B13F7" w:rsidP="13AF1DD8">
      <w:pPr>
        <w:spacing w:line="276" w:lineRule="auto"/>
        <w:jc w:val="both"/>
        <w:rPr>
          <w:rFonts w:eastAsiaTheme="minorEastAsia"/>
        </w:rPr>
      </w:pPr>
      <w:r w:rsidRPr="13AF1DD8">
        <w:rPr>
          <w:rFonts w:eastAsiaTheme="minorEastAsia"/>
        </w:rPr>
        <w:t xml:space="preserve">დოკუმენტი ასახავს ცოდნის, უნარების, ავტონომიურობისა და პასუხისმგებლობის იმ კონკრეტულ სპექტრს, რომელიც ექნება    საზღვაო ინჟინერიის უმაღლესი  საგანმანათლებლო პროგრამის კურსდამთავრებულს. დარგობრივი მახასიათებელი მიზნად ისახავს ხელი შეუწყოს   </w:t>
      </w:r>
      <w:r w:rsidR="64730213" w:rsidRPr="13AF1DD8">
        <w:rPr>
          <w:rFonts w:eastAsiaTheme="minorEastAsia"/>
        </w:rPr>
        <w:t>საზღვაო ინჟინერ</w:t>
      </w:r>
      <w:r w:rsidRPr="13AF1DD8">
        <w:rPr>
          <w:rFonts w:eastAsiaTheme="minorEastAsia"/>
        </w:rPr>
        <w:t xml:space="preserve">იის სფეროში საერთაშორისო სტანდარტების შესაბამისი  საგანმანათლებლო პროგრამების  შემუშავებასა და განვითარებას,  კომპეტენციებზე დაფუძნებული კურიკულუმის შემუშავებას, სფეროში აპრობირებული თანამედროვე მეთოდოლოგიის დანერგვას სწავლის, სწავლებისა და შეფასების მიმართულებით; პროგრამის კურსდამთავრებულთა კვალიფიკაციის საერთაშორისო დონეზე აღიარების, მობილობისა და ისეთი კომპეტენციების ჩამოყალიბებას, რომლებიც ხელს შეუწყობს კურსდამთავრებულებს საკუთარი შესაძლებლობების სრულფასოვნად რეალიზებაში, უწყვეტ პროფესიულ განვითარებასა და  უმაღლესი განათლების შემდგომ საფეხურებზე სწავლის გაგრძელებაში.   </w:t>
      </w:r>
    </w:p>
    <w:p w14:paraId="5997CC1D" w14:textId="77777777" w:rsidR="003D0CCF" w:rsidRPr="00E12F1B" w:rsidRDefault="003D0CCF" w:rsidP="13AF1DD8">
      <w:pPr>
        <w:spacing w:line="276" w:lineRule="auto"/>
        <w:jc w:val="both"/>
        <w:rPr>
          <w:rFonts w:eastAsiaTheme="minorEastAsia"/>
        </w:rPr>
      </w:pPr>
    </w:p>
    <w:p w14:paraId="1E0DEE5E" w14:textId="00BD6A34" w:rsidR="003D0CCF" w:rsidRPr="00177157" w:rsidRDefault="243EB715" w:rsidP="13AF1DD8">
      <w:pPr>
        <w:spacing w:line="276" w:lineRule="auto"/>
        <w:jc w:val="both"/>
        <w:rPr>
          <w:rFonts w:eastAsiaTheme="minorEastAsia"/>
          <w:color w:val="000000" w:themeColor="text1"/>
        </w:rPr>
      </w:pPr>
      <w:r w:rsidRPr="7D3ED8D4">
        <w:rPr>
          <w:rFonts w:eastAsiaTheme="minorEastAsia"/>
        </w:rPr>
        <w:t>წინამდებარე დარგობრივი მახასიათებელი  მიზნად ისახავს საქართველოს მოქმედი კანონმდებლობისა და საერთაშორისო სტანდარტების  მოთხოვნათა შესაბამისი კომპეტენციების მქონე კონკურენტუნარიანი, პრაქტიკულ მუშაობაზე ორიენტირებული სპეციალისტის</w:t>
      </w:r>
      <w:r w:rsidR="6CDD2460" w:rsidRPr="7D3ED8D4">
        <w:rPr>
          <w:rFonts w:eastAsiaTheme="minorEastAsia"/>
        </w:rPr>
        <w:t>,</w:t>
      </w:r>
      <w:r w:rsidRPr="7D3ED8D4">
        <w:rPr>
          <w:rFonts w:eastAsiaTheme="minorEastAsia"/>
        </w:rPr>
        <w:t xml:space="preserve"> გემის </w:t>
      </w:r>
      <w:r w:rsidR="67BD8A3D" w:rsidRPr="7D3ED8D4">
        <w:rPr>
          <w:rFonts w:eastAsiaTheme="minorEastAsia"/>
        </w:rPr>
        <w:t xml:space="preserve">ინჟინერ-მექანიკოსის  </w:t>
      </w:r>
      <w:r w:rsidRPr="7D3ED8D4">
        <w:rPr>
          <w:rFonts w:eastAsiaTheme="minorEastAsia"/>
        </w:rPr>
        <w:t xml:space="preserve">  მომზადებას,  </w:t>
      </w:r>
      <w:r w:rsidR="67BD8A3D" w:rsidRPr="7D3ED8D4">
        <w:rPr>
          <w:rFonts w:eastAsiaTheme="minorEastAsia"/>
        </w:rPr>
        <w:t xml:space="preserve"> რომელსაც გაცნობიერებული აქვს პროფესიის და შესასრულებელი ვალდებულებების სპეციფიკა, გააჩნია პროფესიული საქმიანობისთვის აუცილებელი თეორიული ცოდნა და პრაქტიკული უნარ-ჩვევები, შეუძლია გემის ინჟინერ-მექანიკოსის ვალდებულებებისა და პასუხისმგებლობების შესრულება (გემის მექანიკური დანადგარების, ელექტრომოწყობილობების, ელექტრონული აპარატურის, მართვის სისტემების, სატვირთო მექანიზმების ტექნიკურ</w:t>
      </w:r>
      <w:r w:rsidR="6CDD2460" w:rsidRPr="7D3ED8D4">
        <w:rPr>
          <w:rFonts w:eastAsiaTheme="minorEastAsia"/>
        </w:rPr>
        <w:t>ი</w:t>
      </w:r>
      <w:r w:rsidR="67BD8A3D" w:rsidRPr="7D3ED8D4">
        <w:rPr>
          <w:rFonts w:eastAsiaTheme="minorEastAsia"/>
        </w:rPr>
        <w:t xml:space="preserve"> მომსახურება და შეკეთება, გადატუმბვის ოპერაციები</w:t>
      </w:r>
      <w:r w:rsidR="39A5046C" w:rsidRPr="7D3ED8D4">
        <w:rPr>
          <w:rFonts w:eastAsiaTheme="minorEastAsia"/>
        </w:rPr>
        <w:t>ს</w:t>
      </w:r>
      <w:r w:rsidR="67BD8A3D" w:rsidRPr="7D3ED8D4">
        <w:rPr>
          <w:rFonts w:eastAsiaTheme="minorEastAsia"/>
        </w:rPr>
        <w:t>, გემის ექსპლუატაციის, უსაფრთხოების და ზღვის გარემოს დაცვის უზრუნველყოფისთვის აუცილებელი ამოცანები</w:t>
      </w:r>
      <w:r w:rsidR="20177057" w:rsidRPr="7D3ED8D4">
        <w:rPr>
          <w:rFonts w:eastAsiaTheme="minorEastAsia"/>
        </w:rPr>
        <w:t>ს შესრულება</w:t>
      </w:r>
      <w:r w:rsidR="67BD8A3D" w:rsidRPr="7D3ED8D4">
        <w:rPr>
          <w:rFonts w:eastAsiaTheme="minorEastAsia"/>
        </w:rPr>
        <w:t xml:space="preserve"> ექსპლუატაციის და მართვის დონეზე, სამანქანე ვახტისთვის უსაფრთხო მიმდინარეობის დაგეგმვა, შესრულება და კონტროლი; დიზელის ძრავების, ორთქლის ქვაბების, დამხმარე მექანიზმების და სამაცივრო დანადგარების უსაფრთხო ფუნქციონირების ხელშეწყობა), შესაბამისი მეთოდების გამოყენებით სიტუაციის/ინფორმაციის/მონაცემების შეფასება-ანალიზი, პრობლემის მიზეზებისა და შედეგების ურთიერთკავშირის გაცნობიერება და თავისი კომპეტენციის </w:t>
      </w:r>
      <w:r w:rsidR="67BD8A3D" w:rsidRPr="7D3ED8D4">
        <w:rPr>
          <w:rFonts w:eastAsiaTheme="minorEastAsia"/>
        </w:rPr>
        <w:lastRenderedPageBreak/>
        <w:t xml:space="preserve">ფარგლებში სწორი გადაწყვეტილებების მიღება, დარგობრივი ტერმინოლოგიის სწორი გამოყენებით წერითი და ზეპირი კომუნიკაცია, საინფორმაციო-საკომუნიკაციო ტექნოლოგიებისა და სპეციფიკური კომპიუტერული პროგრამების გამოყენება, გააჩნია პროფესიული განვითარების უნარი და სხვ. ასევე, საგანმანათლებლო პროგრამის მიზანია ისეთი კომპეტენციების ჩამოყალიბება, რომელთა საფუძველზე კურსდამთავრებული შეძლებს უმაღლესი განათლების შემდეგ საფეხურზე (მაგისტრატურაში) სწავლის გაგრძელებას, საზოგადოებრივ თუ პროფესიულ საქმიანობაში თავისი შესაძლებლობების რეალიზებას და კარიერულ წინსვლას - გემზე მუშაობის აღიარებული სტაჟისა და სათანადო მომზადების საფუძველზე ეტაპობრივად საოკეანო-სავაჭრო გემის სამეთაურო შემადგენლობის გემის მექანიკოსის მორიგი წოდების მოპოვებას და თანამდებობის დაკავებას </w:t>
      </w:r>
      <w:r w:rsidR="67BD8A3D" w:rsidRPr="7D3ED8D4">
        <w:rPr>
          <w:rFonts w:eastAsiaTheme="minorEastAsia"/>
          <w:color w:val="000000" w:themeColor="text1"/>
        </w:rPr>
        <w:t>გემის სავახტო მექანიკოსი</w:t>
      </w:r>
      <w:r w:rsidR="6A623FBF" w:rsidRPr="7D3ED8D4">
        <w:rPr>
          <w:rFonts w:eastAsiaTheme="minorEastAsia"/>
          <w:color w:val="000000" w:themeColor="text1"/>
        </w:rPr>
        <w:t>თ</w:t>
      </w:r>
      <w:r w:rsidR="67BD8A3D" w:rsidRPr="7D3ED8D4">
        <w:rPr>
          <w:rFonts w:eastAsiaTheme="minorEastAsia"/>
          <w:color w:val="000000" w:themeColor="text1"/>
        </w:rPr>
        <w:t xml:space="preserve"> დაწყებული გემის უფროსი მექანიკოსის ჩათვლით.</w:t>
      </w:r>
    </w:p>
    <w:p w14:paraId="44A80D10" w14:textId="4F452441" w:rsidR="003D0CCF" w:rsidRPr="00E12F1B" w:rsidRDefault="243EB715" w:rsidP="13AF1DD8">
      <w:pPr>
        <w:spacing w:line="276" w:lineRule="auto"/>
        <w:jc w:val="both"/>
        <w:rPr>
          <w:rFonts w:eastAsiaTheme="minorEastAsia"/>
        </w:rPr>
      </w:pPr>
      <w:r w:rsidRPr="7D3ED8D4">
        <w:rPr>
          <w:rFonts w:eastAsiaTheme="minorEastAsia"/>
        </w:rPr>
        <w:t>დარგობრივი მახასიათებლის მოქმედების ვადა 7 წელი</w:t>
      </w:r>
      <w:r w:rsidR="2A46E7D1" w:rsidRPr="7D3ED8D4">
        <w:rPr>
          <w:rFonts w:eastAsiaTheme="minorEastAsia"/>
        </w:rPr>
        <w:t>ა</w:t>
      </w:r>
      <w:r w:rsidR="2C68F461" w:rsidRPr="7D3ED8D4">
        <w:rPr>
          <w:rFonts w:eastAsiaTheme="minorEastAsia"/>
        </w:rPr>
        <w:t>.</w:t>
      </w:r>
    </w:p>
    <w:p w14:paraId="523CB0B4" w14:textId="51F10465" w:rsidR="003D0CCF" w:rsidRDefault="1E46501E" w:rsidP="13AF1DD8">
      <w:pPr>
        <w:spacing w:line="276" w:lineRule="auto"/>
        <w:jc w:val="both"/>
        <w:rPr>
          <w:rFonts w:eastAsiaTheme="minorEastAsia"/>
        </w:rPr>
      </w:pPr>
      <w:r w:rsidRPr="13AF1DD8">
        <w:rPr>
          <w:rFonts w:eastAsiaTheme="minorEastAsia"/>
        </w:rPr>
        <w:t>ინგლისურად დარგობრივი მახასიათებლის დასახელებაა - Subject Benchmark Statement of  Marine Engineering.</w:t>
      </w:r>
    </w:p>
    <w:p w14:paraId="26426DC3" w14:textId="77777777" w:rsidR="00DD467A" w:rsidRPr="00E12F1B" w:rsidRDefault="00DD467A" w:rsidP="13AF1DD8">
      <w:pPr>
        <w:spacing w:line="276" w:lineRule="auto"/>
        <w:jc w:val="both"/>
        <w:rPr>
          <w:rFonts w:eastAsiaTheme="minorEastAsia"/>
        </w:rPr>
      </w:pPr>
    </w:p>
    <w:p w14:paraId="565DECAC" w14:textId="77777777" w:rsidR="003D0CCF" w:rsidRPr="00E12F1B" w:rsidRDefault="21F9B8D8" w:rsidP="13AF1DD8">
      <w:pPr>
        <w:spacing w:line="276" w:lineRule="auto"/>
        <w:jc w:val="both"/>
        <w:rPr>
          <w:rFonts w:eastAsiaTheme="minorEastAsia"/>
          <w:b/>
          <w:bCs/>
        </w:rPr>
      </w:pPr>
      <w:r w:rsidRPr="13AF1DD8">
        <w:rPr>
          <w:rFonts w:eastAsiaTheme="minorEastAsia"/>
          <w:b/>
          <w:bCs/>
        </w:rPr>
        <w:t xml:space="preserve">წინამდებარე დარგობრივი მახასიათებლის გაცნობა რეკომენდებულია:  </w:t>
      </w:r>
    </w:p>
    <w:p w14:paraId="48981DD6" w14:textId="0E664786" w:rsidR="003D0CCF" w:rsidRPr="00E12F1B" w:rsidRDefault="185E8CB7" w:rsidP="00AD21DB">
      <w:pPr>
        <w:pStyle w:val="a9"/>
        <w:numPr>
          <w:ilvl w:val="0"/>
          <w:numId w:val="109"/>
        </w:numPr>
        <w:spacing w:line="276" w:lineRule="auto"/>
        <w:ind w:left="630" w:hanging="540"/>
        <w:jc w:val="both"/>
        <w:rPr>
          <w:rFonts w:eastAsiaTheme="minorEastAsia"/>
        </w:rPr>
      </w:pPr>
      <w:r w:rsidRPr="13AF1DD8">
        <w:rPr>
          <w:rFonts w:eastAsiaTheme="minorEastAsia"/>
        </w:rPr>
        <w:t>საზღვაო ინჟინერიის</w:t>
      </w:r>
      <w:r w:rsidR="21F9B8D8" w:rsidRPr="13AF1DD8">
        <w:rPr>
          <w:rFonts w:eastAsiaTheme="minorEastAsia"/>
        </w:rPr>
        <w:t xml:space="preserve"> საბაკალავრო საგანმანათლებლო პროგრამის შემუშავება-განვითარებასა და განხორციელებაში ჩართული უმაღლესი საგანმანათლებლო დაწესებულების აკადემიური, მოწვეული და ადმინისტრაციული პერსონალისთვის;  </w:t>
      </w:r>
    </w:p>
    <w:p w14:paraId="3978976E" w14:textId="2173ABA8" w:rsidR="003D0CCF" w:rsidRPr="00E12F1B" w:rsidRDefault="33238BAE" w:rsidP="00AD21DB">
      <w:pPr>
        <w:pStyle w:val="a9"/>
        <w:numPr>
          <w:ilvl w:val="0"/>
          <w:numId w:val="111"/>
        </w:numPr>
        <w:spacing w:line="276" w:lineRule="auto"/>
        <w:ind w:left="630" w:hanging="540"/>
        <w:jc w:val="both"/>
        <w:rPr>
          <w:rFonts w:eastAsiaTheme="minorEastAsia"/>
        </w:rPr>
      </w:pPr>
      <w:r w:rsidRPr="13AF1DD8">
        <w:rPr>
          <w:rFonts w:eastAsiaTheme="minorEastAsia"/>
        </w:rPr>
        <w:t>აბიტურიენტ</w:t>
      </w:r>
      <w:r w:rsidR="276AF350" w:rsidRPr="13AF1DD8">
        <w:rPr>
          <w:rFonts w:eastAsiaTheme="minorEastAsia"/>
        </w:rPr>
        <w:t>ებისთვის</w:t>
      </w:r>
      <w:r w:rsidRPr="13AF1DD8">
        <w:rPr>
          <w:rFonts w:eastAsiaTheme="minorEastAsia"/>
        </w:rPr>
        <w:t xml:space="preserve">, რომლებიც დაინტერესებული არიან </w:t>
      </w:r>
      <w:r w:rsidR="1DDA428B" w:rsidRPr="13AF1DD8">
        <w:rPr>
          <w:rFonts w:eastAsiaTheme="minorEastAsia"/>
        </w:rPr>
        <w:t>საზღვაო ინჟინერიის</w:t>
      </w:r>
      <w:r w:rsidR="276AF350" w:rsidRPr="13AF1DD8">
        <w:rPr>
          <w:rFonts w:eastAsiaTheme="minorEastAsia"/>
        </w:rPr>
        <w:t xml:space="preserve"> </w:t>
      </w:r>
      <w:r w:rsidRPr="13AF1DD8">
        <w:rPr>
          <w:rFonts w:eastAsiaTheme="minorEastAsia"/>
        </w:rPr>
        <w:t xml:space="preserve">შესწავლით;  </w:t>
      </w:r>
    </w:p>
    <w:p w14:paraId="12380FFC" w14:textId="6D8D09D8" w:rsidR="003D0CCF" w:rsidRPr="00E12F1B" w:rsidRDefault="507B13F7" w:rsidP="00AD21DB">
      <w:pPr>
        <w:pStyle w:val="a9"/>
        <w:numPr>
          <w:ilvl w:val="0"/>
          <w:numId w:val="111"/>
        </w:numPr>
        <w:spacing w:line="276" w:lineRule="auto"/>
        <w:ind w:left="630" w:hanging="540"/>
        <w:jc w:val="both"/>
        <w:rPr>
          <w:rFonts w:eastAsiaTheme="minorEastAsia"/>
        </w:rPr>
      </w:pPr>
      <w:r w:rsidRPr="13AF1DD8">
        <w:rPr>
          <w:rFonts w:eastAsiaTheme="minorEastAsia"/>
        </w:rPr>
        <w:t>სტუდენტ</w:t>
      </w:r>
      <w:r w:rsidR="276AF350" w:rsidRPr="13AF1DD8">
        <w:rPr>
          <w:rFonts w:eastAsiaTheme="minorEastAsia"/>
        </w:rPr>
        <w:t>ებისთვის</w:t>
      </w:r>
      <w:r w:rsidRPr="13AF1DD8">
        <w:rPr>
          <w:rFonts w:eastAsiaTheme="minorEastAsia"/>
        </w:rPr>
        <w:t xml:space="preserve">, რომლებიც სწავლობენ </w:t>
      </w:r>
      <w:r w:rsidR="20C753C7" w:rsidRPr="13AF1DD8">
        <w:rPr>
          <w:rFonts w:eastAsiaTheme="minorEastAsia"/>
        </w:rPr>
        <w:t xml:space="preserve">საზღვაო ინჟინერიის </w:t>
      </w:r>
      <w:r w:rsidRPr="13AF1DD8">
        <w:rPr>
          <w:rFonts w:eastAsiaTheme="minorEastAsia"/>
        </w:rPr>
        <w:t xml:space="preserve">საბაკალავრო   საგანმანათლებლო პროგრამაზე;  </w:t>
      </w:r>
    </w:p>
    <w:p w14:paraId="27915B33" w14:textId="101F38DC" w:rsidR="003D0CCF" w:rsidRPr="00E12F1B" w:rsidRDefault="507B13F7" w:rsidP="00AD21DB">
      <w:pPr>
        <w:pStyle w:val="a9"/>
        <w:numPr>
          <w:ilvl w:val="0"/>
          <w:numId w:val="111"/>
        </w:numPr>
        <w:spacing w:line="276" w:lineRule="auto"/>
        <w:ind w:left="630" w:hanging="540"/>
        <w:jc w:val="both"/>
        <w:rPr>
          <w:rFonts w:eastAsiaTheme="minorEastAsia"/>
        </w:rPr>
      </w:pPr>
      <w:r w:rsidRPr="13AF1DD8">
        <w:rPr>
          <w:rFonts w:eastAsiaTheme="minorEastAsia"/>
        </w:rPr>
        <w:t>უცხოელ</w:t>
      </w:r>
      <w:r w:rsidR="276AF350" w:rsidRPr="13AF1DD8">
        <w:rPr>
          <w:rFonts w:eastAsiaTheme="minorEastAsia"/>
        </w:rPr>
        <w:t>ი</w:t>
      </w:r>
      <w:r w:rsidRPr="13AF1DD8">
        <w:rPr>
          <w:rFonts w:eastAsiaTheme="minorEastAsia"/>
        </w:rPr>
        <w:t xml:space="preserve"> სტუდენტ</w:t>
      </w:r>
      <w:r w:rsidR="276AF350" w:rsidRPr="13AF1DD8">
        <w:rPr>
          <w:rFonts w:eastAsiaTheme="minorEastAsia"/>
        </w:rPr>
        <w:t>ებისთვის</w:t>
      </w:r>
      <w:r w:rsidRPr="13AF1DD8">
        <w:rPr>
          <w:rFonts w:eastAsiaTheme="minorEastAsia"/>
        </w:rPr>
        <w:t xml:space="preserve">, რომელთაც გაცვლითი პროგრამებისა და პროექტების ფარგლებში განზრახული აქვთ სწავლა განაგრძონ საქართველოში </w:t>
      </w:r>
      <w:r w:rsidR="08A349E4" w:rsidRPr="13AF1DD8">
        <w:rPr>
          <w:rFonts w:eastAsiaTheme="minorEastAsia"/>
        </w:rPr>
        <w:t>საზღვაო ინჟინერიის</w:t>
      </w:r>
      <w:r w:rsidRPr="13AF1DD8">
        <w:rPr>
          <w:rFonts w:eastAsiaTheme="minorEastAsia"/>
        </w:rPr>
        <w:t xml:space="preserve"> საბაკალავრო საგანმანათლებლო პროგრამის განმახორციელებელ უმაღლეს საგანმანათლებლო დაწესებულებაში;  </w:t>
      </w:r>
    </w:p>
    <w:p w14:paraId="2D94E04C" w14:textId="77777777" w:rsidR="003D0CCF" w:rsidRPr="00E12F1B" w:rsidRDefault="507B13F7" w:rsidP="00AD21DB">
      <w:pPr>
        <w:pStyle w:val="a9"/>
        <w:numPr>
          <w:ilvl w:val="0"/>
          <w:numId w:val="111"/>
        </w:numPr>
        <w:spacing w:line="276" w:lineRule="auto"/>
        <w:ind w:left="567" w:hanging="567"/>
        <w:jc w:val="both"/>
        <w:rPr>
          <w:rFonts w:eastAsiaTheme="minorEastAsia"/>
        </w:rPr>
      </w:pPr>
      <w:r w:rsidRPr="13AF1DD8">
        <w:rPr>
          <w:rFonts w:eastAsiaTheme="minorEastAsia"/>
        </w:rPr>
        <w:t xml:space="preserve">დამსაქმებელთათვის, რომლებიც დაინტერესებული არიან წინამდებარე დარგობრივი მახასიათებლის შესაბამისი საგანმანათლებლო პროგრამების კურსდამთავრებულთა დასაქმებით;  </w:t>
      </w:r>
    </w:p>
    <w:p w14:paraId="6462D2C5" w14:textId="18D50520" w:rsidR="003D0CCF" w:rsidRPr="00E12F1B" w:rsidRDefault="507B13F7" w:rsidP="00AD21DB">
      <w:pPr>
        <w:pStyle w:val="a9"/>
        <w:numPr>
          <w:ilvl w:val="0"/>
          <w:numId w:val="111"/>
        </w:numPr>
        <w:spacing w:line="276" w:lineRule="auto"/>
        <w:ind w:left="567" w:hanging="567"/>
        <w:jc w:val="both"/>
        <w:rPr>
          <w:rFonts w:eastAsiaTheme="minorEastAsia"/>
        </w:rPr>
      </w:pPr>
      <w:r w:rsidRPr="13AF1DD8">
        <w:rPr>
          <w:rFonts w:eastAsiaTheme="minorEastAsia"/>
        </w:rPr>
        <w:t>განათლების სფეროს ექსპერტ</w:t>
      </w:r>
      <w:r w:rsidR="0874C709" w:rsidRPr="13AF1DD8">
        <w:rPr>
          <w:rFonts w:eastAsiaTheme="minorEastAsia"/>
        </w:rPr>
        <w:t>ებისთვის</w:t>
      </w:r>
      <w:r w:rsidRPr="13AF1DD8">
        <w:rPr>
          <w:rFonts w:eastAsiaTheme="minorEastAsia"/>
        </w:rPr>
        <w:t xml:space="preserve">, რომლებსაც პერიოდულად ევალებათ </w:t>
      </w:r>
      <w:r w:rsidR="1E0EB5C3" w:rsidRPr="13AF1DD8">
        <w:rPr>
          <w:rFonts w:eastAsiaTheme="minorEastAsia"/>
        </w:rPr>
        <w:t>საზღვაო ინჟინერიის</w:t>
      </w:r>
      <w:r w:rsidR="276AF350" w:rsidRPr="13AF1DD8">
        <w:rPr>
          <w:rFonts w:eastAsiaTheme="minorEastAsia"/>
        </w:rPr>
        <w:t xml:space="preserve"> </w:t>
      </w:r>
      <w:r w:rsidRPr="13AF1DD8">
        <w:rPr>
          <w:rFonts w:eastAsiaTheme="minorEastAsia"/>
        </w:rPr>
        <w:t xml:space="preserve">სწავლის სფეროს შესაბამისი საგანმანათლებლო პროგრამების შეფასება, მონიტორინგი ან აკრედიტაციის მოქმედ სტანდარტებთან შესაბამისობის დადგენა;  </w:t>
      </w:r>
    </w:p>
    <w:p w14:paraId="748AC937" w14:textId="77777777" w:rsidR="003D0CCF" w:rsidRPr="00E12F1B" w:rsidRDefault="507B13F7" w:rsidP="00AD21DB">
      <w:pPr>
        <w:pStyle w:val="a9"/>
        <w:numPr>
          <w:ilvl w:val="0"/>
          <w:numId w:val="111"/>
        </w:numPr>
        <w:spacing w:line="276" w:lineRule="auto"/>
        <w:ind w:left="567" w:hanging="567"/>
        <w:jc w:val="both"/>
        <w:rPr>
          <w:rFonts w:eastAsiaTheme="minorEastAsia"/>
        </w:rPr>
      </w:pPr>
      <w:r w:rsidRPr="13AF1DD8">
        <w:rPr>
          <w:rFonts w:eastAsiaTheme="minorEastAsia"/>
        </w:rPr>
        <w:t xml:space="preserve">აკრედიტაციის, ავტორიზაციისა და აპელაციის საბჭოს წევრებისთვის, რომლებიც მონაწილეობენ საგანმანათლებლო პროგრამების შეფასებისა და აკრედიტაციის სტანდარტებთან შესაბამისობის დადგენისა და გადაწყვეტილების მიღების პროცესში.  </w:t>
      </w:r>
    </w:p>
    <w:p w14:paraId="3FE9F23F" w14:textId="77777777" w:rsidR="003D0CCF" w:rsidRPr="00E12F1B" w:rsidRDefault="003D0CCF" w:rsidP="13AF1DD8">
      <w:pPr>
        <w:spacing w:line="276" w:lineRule="auto"/>
        <w:jc w:val="both"/>
        <w:rPr>
          <w:rFonts w:eastAsiaTheme="minorEastAsia"/>
        </w:rPr>
      </w:pPr>
    </w:p>
    <w:p w14:paraId="4B33539A" w14:textId="6885ED5E" w:rsidR="0074185D" w:rsidRDefault="5EF09B4B">
      <w:pPr>
        <w:pStyle w:val="af7"/>
        <w:spacing w:line="276" w:lineRule="auto"/>
        <w:jc w:val="both"/>
        <w:rPr>
          <w:rFonts w:asciiTheme="minorHAnsi" w:eastAsiaTheme="minorEastAsia" w:hAnsiTheme="minorHAnsi" w:cstheme="minorBidi"/>
        </w:rPr>
      </w:pPr>
      <w:r w:rsidRPr="5EF09B4B">
        <w:rPr>
          <w:rFonts w:asciiTheme="minorHAnsi" w:eastAsiaTheme="minorEastAsia" w:hAnsiTheme="minorHAnsi" w:cstheme="minorBidi"/>
        </w:rPr>
        <w:t xml:space="preserve">2026 წელს დარგობრივი მახასიათებელი განახლდა სსიპ - საზღვაო ტრანსპორტის სააგენტოს ინიცირებით. დოკუმენტში ცვლილებების შეტანა განპირობებულია </w:t>
      </w:r>
      <w:r w:rsidRPr="5EF09B4B">
        <w:rPr>
          <w:rFonts w:asciiTheme="minorHAnsi" w:eastAsiaTheme="minorEastAsia" w:hAnsiTheme="minorHAnsi" w:cstheme="minorBidi"/>
        </w:rPr>
        <w:lastRenderedPageBreak/>
        <w:t>საერთაშორისო სტანდარტებთან (STCW კონვენცია) და საუკეთესო საერთაშორისო საზღვაო პრაქტიკასთან  თავსებადობის გაუმჯობესების საჭიროებითა და დარგში არსებული თანამედროვე ტექნოლოგიური გამოწვევების გათვალისწინებით. დოკუმენტში ასევე აისახა ეროვნულ დონეზე უმაღლესი საგანმანათლებლო პროგრამების მარეგულირებელ კანონმდებლობაში შეტანილი ცვლილებები.</w:t>
      </w:r>
    </w:p>
    <w:p w14:paraId="60F8FA0A" w14:textId="54F380CE" w:rsidR="0074185D" w:rsidRDefault="1F64A55C" w:rsidP="13AF1DD8">
      <w:pPr>
        <w:pStyle w:val="af7"/>
        <w:jc w:val="both"/>
        <w:rPr>
          <w:rFonts w:asciiTheme="minorHAnsi" w:eastAsiaTheme="minorEastAsia" w:hAnsiTheme="minorHAnsi" w:cstheme="minorBidi"/>
        </w:rPr>
      </w:pPr>
      <w:r w:rsidRPr="7D3ED8D4">
        <w:rPr>
          <w:rFonts w:asciiTheme="minorHAnsi" w:eastAsiaTheme="minorEastAsia" w:hAnsiTheme="minorHAnsi" w:cstheme="minorBidi"/>
        </w:rPr>
        <w:t xml:space="preserve">დოკუმენტში   დაემატა ახალი, პრიორიტეტული მიმართულებები: </w:t>
      </w:r>
      <w:proofErr w:type="spellStart"/>
      <w:r w:rsidRPr="7D3ED8D4">
        <w:rPr>
          <w:rFonts w:asciiTheme="minorHAnsi" w:eastAsiaTheme="minorEastAsia" w:hAnsiTheme="minorHAnsi" w:cstheme="minorBidi"/>
        </w:rPr>
        <w:t>კიბერუსაფრთხოება</w:t>
      </w:r>
      <w:proofErr w:type="spellEnd"/>
      <w:r w:rsidRPr="7D3ED8D4">
        <w:rPr>
          <w:rFonts w:asciiTheme="minorHAnsi" w:eastAsiaTheme="minorEastAsia" w:hAnsiTheme="minorHAnsi" w:cstheme="minorBidi"/>
        </w:rPr>
        <w:t xml:space="preserve"> საზღვაო სექტორში, ინფორმაციული და საკომუნიკაციო ტექნოლოგიები (ICT), </w:t>
      </w:r>
      <w:proofErr w:type="spellStart"/>
      <w:r w:rsidRPr="7D3ED8D4">
        <w:rPr>
          <w:rFonts w:asciiTheme="minorHAnsi" w:eastAsiaTheme="minorEastAsia" w:hAnsiTheme="minorHAnsi" w:cstheme="minorBidi"/>
        </w:rPr>
        <w:t>ენერგოეფექტურობა</w:t>
      </w:r>
      <w:proofErr w:type="spellEnd"/>
      <w:r w:rsidRPr="7D3ED8D4">
        <w:rPr>
          <w:rFonts w:asciiTheme="minorHAnsi" w:eastAsiaTheme="minorEastAsia" w:hAnsiTheme="minorHAnsi" w:cstheme="minorBidi"/>
        </w:rPr>
        <w:t xml:space="preserve"> და საზღვაო პოლიტიკა. მკაფიოდ გაიმიჯნა კომპეტენციის სფეროების და თითოეული მათგანისთვის  განისაზღვრა ECTS კრედიტების მოცულობა. </w:t>
      </w:r>
      <w:r w:rsidRPr="7D3ED8D4">
        <w:rPr>
          <w:rFonts w:asciiTheme="minorHAnsi" w:eastAsiaTheme="minorEastAsia" w:hAnsiTheme="minorHAnsi" w:cstheme="minorBidi"/>
          <w:b/>
          <w:bCs/>
        </w:rPr>
        <w:t xml:space="preserve"> </w:t>
      </w:r>
      <w:r w:rsidRPr="7D3ED8D4">
        <w:rPr>
          <w:rFonts w:asciiTheme="minorHAnsi" w:eastAsiaTheme="minorEastAsia" w:hAnsiTheme="minorHAnsi" w:cstheme="minorBidi"/>
        </w:rPr>
        <w:t xml:space="preserve"> უფრო დეტალურად გაიწერა მოთხოვნები პრაქტიკული უნარების მიმართ, განსაკუთრებით ხანძარსაწინააღმდეგო, </w:t>
      </w:r>
      <w:proofErr w:type="spellStart"/>
      <w:r w:rsidRPr="7D3ED8D4">
        <w:rPr>
          <w:rFonts w:asciiTheme="minorHAnsi" w:eastAsiaTheme="minorEastAsia" w:hAnsiTheme="minorHAnsi" w:cstheme="minorBidi"/>
        </w:rPr>
        <w:t>სამაშველო</w:t>
      </w:r>
      <w:proofErr w:type="spellEnd"/>
      <w:r w:rsidRPr="7D3ED8D4">
        <w:rPr>
          <w:rFonts w:asciiTheme="minorHAnsi" w:eastAsiaTheme="minorEastAsia" w:hAnsiTheme="minorHAnsi" w:cstheme="minorBidi"/>
        </w:rPr>
        <w:t xml:space="preserve"> ღონისძიებებისა და ექსტრემალურ პირობებში მოქმედების კუთხით. სწავლების სწავლისა და შეფასების თავს დაემატა ახალი, თანამედროვე მეთოდები, რომლებიც ორიენტირებულია სტუდენტის მიერ კონკრეტული პრაქტიკული კომპეტენციების დემონსტრირებაზე. </w:t>
      </w:r>
      <w:proofErr w:type="spellStart"/>
      <w:r w:rsidR="61C97819" w:rsidRPr="7D3ED8D4">
        <w:rPr>
          <w:rFonts w:asciiTheme="minorHAnsi" w:eastAsiaTheme="minorEastAsia" w:hAnsiTheme="minorHAnsi" w:cstheme="minorBidi"/>
        </w:rPr>
        <w:t>დაკორექტირდა</w:t>
      </w:r>
      <w:proofErr w:type="spellEnd"/>
      <w:r w:rsidR="61C97819" w:rsidRPr="7D3ED8D4">
        <w:rPr>
          <w:rFonts w:asciiTheme="minorHAnsi" w:eastAsiaTheme="minorEastAsia" w:hAnsiTheme="minorHAnsi" w:cstheme="minorBidi"/>
        </w:rPr>
        <w:t xml:space="preserve"> სწავლის შედეგების ფორმულირებები </w:t>
      </w:r>
      <w:r w:rsidR="5397C54D" w:rsidRPr="7D3ED8D4">
        <w:rPr>
          <w:rFonts w:asciiTheme="minorHAnsi" w:eastAsiaTheme="minorEastAsia" w:hAnsiTheme="minorHAnsi" w:cstheme="minorBidi"/>
        </w:rPr>
        <w:t xml:space="preserve">და დაემატა სწავლის შედეგები მეზღვაურთა მიმართ ძალადობისა და შევიწროების ფაქტების პრევენციისა და მათზე რეაგირების მიზნით. </w:t>
      </w:r>
    </w:p>
    <w:p w14:paraId="4A9D4792" w14:textId="17F9FBB1" w:rsidR="0074185D" w:rsidRDefault="1F64A55C" w:rsidP="13AF1DD8">
      <w:pPr>
        <w:pStyle w:val="af7"/>
        <w:jc w:val="both"/>
        <w:rPr>
          <w:rFonts w:asciiTheme="minorHAnsi" w:eastAsiaTheme="minorEastAsia" w:hAnsiTheme="minorHAnsi" w:cstheme="minorBidi"/>
        </w:rPr>
      </w:pPr>
      <w:r w:rsidRPr="7D3ED8D4">
        <w:rPr>
          <w:rFonts w:asciiTheme="minorHAnsi" w:eastAsiaTheme="minorEastAsia" w:hAnsiTheme="minorHAnsi" w:cstheme="minorBidi"/>
        </w:rPr>
        <w:t>ზემოაღნიშნულის გათვალისწინებით,  დოკუმენტის განახლებული</w:t>
      </w:r>
      <w:r w:rsidR="7D2F7659" w:rsidRPr="7D3ED8D4">
        <w:rPr>
          <w:rFonts w:asciiTheme="minorHAnsi" w:eastAsiaTheme="minorEastAsia" w:hAnsiTheme="minorHAnsi" w:cstheme="minorBidi"/>
        </w:rPr>
        <w:t xml:space="preserve"> ვერსია</w:t>
      </w:r>
      <w:r w:rsidRPr="7D3ED8D4">
        <w:rPr>
          <w:rFonts w:asciiTheme="minorHAnsi" w:eastAsiaTheme="minorEastAsia" w:hAnsiTheme="minorHAnsi" w:cstheme="minorBidi"/>
        </w:rPr>
        <w:t xml:space="preserve">  წარმოადგენს უფრო კომპლექსურ და ტექნოლოგიურად ადაპტირებულ სტანდარტს, რომელიც სრულად პასუხობს საერთაშორისო საზღვაო ბაზრის თანამედროვე მოთხოვნებს.</w:t>
      </w:r>
    </w:p>
    <w:p w14:paraId="1F72F646" w14:textId="77777777" w:rsidR="00CD0073" w:rsidRPr="00E12F1B" w:rsidRDefault="00CD0073" w:rsidP="13AF1DD8">
      <w:pPr>
        <w:spacing w:line="276" w:lineRule="auto"/>
        <w:jc w:val="both"/>
        <w:rPr>
          <w:rFonts w:eastAsiaTheme="minorEastAsia"/>
        </w:rPr>
      </w:pPr>
    </w:p>
    <w:p w14:paraId="34346BAF" w14:textId="73BD053F" w:rsidR="13AF1DD8" w:rsidRDefault="13AF1DD8" w:rsidP="13AF1DD8">
      <w:pPr>
        <w:spacing w:line="276" w:lineRule="auto"/>
        <w:jc w:val="both"/>
        <w:rPr>
          <w:rFonts w:eastAsiaTheme="minorEastAsia"/>
        </w:rPr>
      </w:pPr>
    </w:p>
    <w:p w14:paraId="7CAC2533" w14:textId="394F20DB" w:rsidR="13AF1DD8" w:rsidRPr="00DD467A" w:rsidRDefault="67BD8A3D" w:rsidP="00AD21DB">
      <w:pPr>
        <w:pStyle w:val="1"/>
        <w:numPr>
          <w:ilvl w:val="0"/>
          <w:numId w:val="119"/>
        </w:numPr>
        <w:spacing w:line="276" w:lineRule="auto"/>
        <w:rPr>
          <w:rFonts w:asciiTheme="minorHAnsi" w:eastAsiaTheme="minorEastAsia" w:hAnsiTheme="minorHAnsi" w:cstheme="minorBidi"/>
          <w:color w:val="001F5F"/>
          <w:spacing w:val="1"/>
          <w:lang w:val="ka-GE"/>
        </w:rPr>
      </w:pPr>
      <w:bookmarkStart w:id="2" w:name="_Toc161798509"/>
      <w:bookmarkStart w:id="3" w:name="_Toc228380304"/>
      <w:r w:rsidRPr="13AF1DD8">
        <w:rPr>
          <w:rFonts w:asciiTheme="minorHAnsi" w:eastAsiaTheme="minorEastAsia" w:hAnsiTheme="minorHAnsi" w:cstheme="minorBidi"/>
          <w:color w:val="001F5F"/>
          <w:spacing w:val="1"/>
          <w:lang w:val="ka-GE"/>
        </w:rPr>
        <w:t>სწავლის სფეროს აღწერა</w:t>
      </w:r>
      <w:bookmarkEnd w:id="2"/>
      <w:bookmarkEnd w:id="3"/>
    </w:p>
    <w:p w14:paraId="08CE6F91" w14:textId="77777777" w:rsidR="00CD0073" w:rsidRPr="00E12F1B" w:rsidRDefault="00CD0073" w:rsidP="13AF1DD8">
      <w:pPr>
        <w:spacing w:line="276" w:lineRule="auto"/>
        <w:rPr>
          <w:rFonts w:eastAsiaTheme="minorEastAsia"/>
        </w:rPr>
      </w:pPr>
    </w:p>
    <w:p w14:paraId="36321F29" w14:textId="0F92B8D6" w:rsidR="00CD0073" w:rsidRPr="00E12F1B" w:rsidRDefault="7B875C3D" w:rsidP="13AF1DD8">
      <w:pPr>
        <w:spacing w:line="276" w:lineRule="auto"/>
        <w:jc w:val="both"/>
        <w:rPr>
          <w:rFonts w:eastAsiaTheme="minorEastAsia"/>
        </w:rPr>
      </w:pPr>
      <w:r w:rsidRPr="7D3ED8D4">
        <w:rPr>
          <w:rFonts w:eastAsiaTheme="minorEastAsia"/>
        </w:rPr>
        <w:t>გემის ინჟინერ-მექანიკოსი ვალდებულია შეასრულოს მოვალეობათა და პასუხისმგებლობათა ერთობლიობა STCW კონვენციის A-III/1, A-III/2 და A-III/3 რეგლამენტების მოთხოვნათა შესაბამისად (გემის მექანიკური დანადგარების, ელექტრომოწყობილობების, ელექტრონული აპარატურის, მართვის სისტემების, სატვირთო მექანიზმების ტექნიკურ</w:t>
      </w:r>
      <w:r w:rsidR="2A46E7D1" w:rsidRPr="7D3ED8D4">
        <w:rPr>
          <w:rFonts w:eastAsiaTheme="minorEastAsia"/>
        </w:rPr>
        <w:t>ი</w:t>
      </w:r>
      <w:r w:rsidRPr="7D3ED8D4">
        <w:rPr>
          <w:rFonts w:eastAsiaTheme="minorEastAsia"/>
        </w:rPr>
        <w:t xml:space="preserve"> მომსახურება და შეკეთება, გადატუმბვის ოპერაციები</w:t>
      </w:r>
      <w:r w:rsidR="5D0300BD" w:rsidRPr="7D3ED8D4">
        <w:rPr>
          <w:rFonts w:eastAsiaTheme="minorEastAsia"/>
        </w:rPr>
        <w:t>ს</w:t>
      </w:r>
      <w:r w:rsidRPr="7D3ED8D4">
        <w:rPr>
          <w:rFonts w:eastAsiaTheme="minorEastAsia"/>
        </w:rPr>
        <w:t>, გემის ექსპლუატაციის, უსაფრთხოების და ზღვის გარემოს დაცვის უზრუნველყოფისთვის აუცილებელი ამოცანები</w:t>
      </w:r>
      <w:r w:rsidR="628A55A6" w:rsidRPr="7D3ED8D4">
        <w:rPr>
          <w:rFonts w:eastAsiaTheme="minorEastAsia"/>
        </w:rPr>
        <w:t>ს შესრულება</w:t>
      </w:r>
      <w:r w:rsidRPr="7D3ED8D4">
        <w:rPr>
          <w:rFonts w:eastAsiaTheme="minorEastAsia"/>
        </w:rPr>
        <w:t xml:space="preserve"> ექსპლუატაციის და მართვის დონეზე, სამანქანე ვახტისთვის უსაფრთხო მიმდინარეობის დაგეგმვა, შესრულება და კონტროლი; დიზელის ძრავების, ორთქლის ქვაბების, დამხმარე მექანიზმების და სამაცივრო დანადგარების უსაფრთხო ფუნქციონირების ხელშეწყობა). გემის ინჟინერ-მექანიკოსის სამუშაო გარემო მაღალი რისკის </w:t>
      </w:r>
      <w:r w:rsidR="2A46E7D1" w:rsidRPr="7D3ED8D4">
        <w:rPr>
          <w:rFonts w:eastAsiaTheme="minorEastAsia"/>
        </w:rPr>
        <w:t>შე</w:t>
      </w:r>
      <w:r w:rsidRPr="7D3ED8D4">
        <w:rPr>
          <w:rFonts w:eastAsiaTheme="minorEastAsia"/>
        </w:rPr>
        <w:t xml:space="preserve">მცველია. გემის ინჟინერ-მექანიკოსი პროფესიულ მოვალეობებს ასრულებს დახურულ სივრცეში, სამუშაოს ხანგრძლივობა და გრაფიკი მკვეთრად ცვალებადია და შესაძლოა გაგრძელდეს რამდენიმე თვე (სამუშაო და დასვენების საათები დგინდება STCW კონვენციისა და </w:t>
      </w:r>
      <w:r w:rsidR="5761100E" w:rsidRPr="7D3ED8D4">
        <w:rPr>
          <w:rFonts w:eastAsiaTheme="minorEastAsia"/>
        </w:rPr>
        <w:t>სფერო</w:t>
      </w:r>
      <w:r w:rsidRPr="7D3ED8D4">
        <w:rPr>
          <w:rFonts w:eastAsiaTheme="minorEastAsia"/>
        </w:rPr>
        <w:t xml:space="preserve">ს მარეგულირებელი საერთაშორისო სტანდარტების შესაბამისად). გემის </w:t>
      </w:r>
      <w:r w:rsidRPr="7D3ED8D4">
        <w:rPr>
          <w:rFonts w:eastAsiaTheme="minorEastAsia"/>
        </w:rPr>
        <w:lastRenderedPageBreak/>
        <w:t>ინჟინერ-მექანიკოს</w:t>
      </w:r>
      <w:r w:rsidR="2A46E7D1" w:rsidRPr="7D3ED8D4">
        <w:rPr>
          <w:rFonts w:eastAsiaTheme="minorEastAsia"/>
        </w:rPr>
        <w:t>ს</w:t>
      </w:r>
      <w:r w:rsidRPr="7D3ED8D4">
        <w:rPr>
          <w:rFonts w:eastAsiaTheme="minorEastAsia"/>
        </w:rPr>
        <w:t xml:space="preserve"> მუშაობა უხდება არაერთგვაროვან, ექსტრემალურ პირობებში სხვადასხვა ხასიათის საფრთხეებთან, იგი მუდმივ მზადყოფნაში უნდა იყოს საჭიროების შემთხვევაში გაატაროს ღონისძიებები გემის სიცოცხლისუნარიანობის შენარჩუნებისა და ზღვაზე სამაშველო ოპერაციების შესრულებისთვის და სხვ., მისი პასუხისმგებლობის დონე არ შემოიფარგლება მხოლოდ კონკრეტული ფუნქციური მოვალეობის შესრულებით. </w:t>
      </w:r>
    </w:p>
    <w:p w14:paraId="471C84E9" w14:textId="036AD8E9" w:rsidR="40A4FB65" w:rsidRPr="00177157" w:rsidRDefault="40A4FB65" w:rsidP="13AF1DD8">
      <w:pPr>
        <w:spacing w:line="276" w:lineRule="auto"/>
        <w:jc w:val="both"/>
        <w:rPr>
          <w:rFonts w:eastAsiaTheme="minorEastAsia"/>
          <w:b/>
          <w:bCs/>
          <w:color w:val="002060"/>
        </w:rPr>
      </w:pPr>
    </w:p>
    <w:p w14:paraId="150624D8" w14:textId="44D66A42" w:rsidR="7A20C0E1" w:rsidRPr="00E12F1B" w:rsidRDefault="3C89FA8A" w:rsidP="13AF1DD8">
      <w:pPr>
        <w:pStyle w:val="2"/>
        <w:numPr>
          <w:ilvl w:val="0"/>
          <w:numId w:val="0"/>
        </w:numPr>
        <w:rPr>
          <w:rFonts w:asciiTheme="minorHAnsi" w:eastAsiaTheme="minorEastAsia" w:hAnsiTheme="minorHAnsi" w:cstheme="minorBidi"/>
          <w:i w:val="0"/>
          <w:iCs w:val="0"/>
          <w:color w:val="002060"/>
        </w:rPr>
      </w:pPr>
      <w:bookmarkStart w:id="4" w:name="_Toc228380305"/>
      <w:r w:rsidRPr="13AF1DD8">
        <w:rPr>
          <w:i w:val="0"/>
          <w:iCs w:val="0"/>
          <w:color w:val="002060"/>
        </w:rPr>
        <w:t xml:space="preserve">2.1. </w:t>
      </w:r>
      <w:proofErr w:type="spellStart"/>
      <w:r w:rsidRPr="13AF1DD8">
        <w:rPr>
          <w:i w:val="0"/>
          <w:iCs w:val="0"/>
          <w:color w:val="002060"/>
        </w:rPr>
        <w:t>საზღვაო</w:t>
      </w:r>
      <w:proofErr w:type="spellEnd"/>
      <w:r w:rsidRPr="13AF1DD8">
        <w:rPr>
          <w:i w:val="0"/>
          <w:iCs w:val="0"/>
          <w:color w:val="002060"/>
        </w:rPr>
        <w:t xml:space="preserve"> </w:t>
      </w:r>
      <w:proofErr w:type="spellStart"/>
      <w:r w:rsidRPr="13AF1DD8">
        <w:rPr>
          <w:i w:val="0"/>
          <w:iCs w:val="0"/>
          <w:color w:val="002060"/>
        </w:rPr>
        <w:t>ინჟინერიის</w:t>
      </w:r>
      <w:proofErr w:type="spellEnd"/>
      <w:r w:rsidRPr="13AF1DD8">
        <w:rPr>
          <w:i w:val="0"/>
          <w:iCs w:val="0"/>
          <w:color w:val="002060"/>
        </w:rPr>
        <w:t xml:space="preserve"> </w:t>
      </w:r>
      <w:proofErr w:type="spellStart"/>
      <w:r w:rsidRPr="13AF1DD8">
        <w:rPr>
          <w:i w:val="0"/>
          <w:iCs w:val="0"/>
          <w:color w:val="002060"/>
        </w:rPr>
        <w:t>მომიჯნავე</w:t>
      </w:r>
      <w:proofErr w:type="spellEnd"/>
      <w:r w:rsidRPr="13AF1DD8">
        <w:rPr>
          <w:i w:val="0"/>
          <w:iCs w:val="0"/>
          <w:color w:val="002060"/>
        </w:rPr>
        <w:t xml:space="preserve"> </w:t>
      </w:r>
      <w:proofErr w:type="spellStart"/>
      <w:r w:rsidRPr="13AF1DD8">
        <w:rPr>
          <w:i w:val="0"/>
          <w:iCs w:val="0"/>
          <w:color w:val="002060"/>
        </w:rPr>
        <w:t>სფეროები</w:t>
      </w:r>
      <w:bookmarkEnd w:id="4"/>
      <w:proofErr w:type="spellEnd"/>
    </w:p>
    <w:p w14:paraId="505A0DE0" w14:textId="12C90B8F" w:rsidR="40A4FB65" w:rsidRPr="00E12F1B" w:rsidRDefault="40A4FB65" w:rsidP="13AF1DD8">
      <w:pPr>
        <w:spacing w:line="276" w:lineRule="auto"/>
        <w:jc w:val="both"/>
        <w:rPr>
          <w:rFonts w:eastAsiaTheme="minorEastAsia"/>
        </w:rPr>
      </w:pPr>
    </w:p>
    <w:p w14:paraId="2054056B" w14:textId="20E4E71C" w:rsidR="7A20C0E1" w:rsidRPr="00E12F1B" w:rsidRDefault="3C89FA8A" w:rsidP="13AF1DD8">
      <w:pPr>
        <w:spacing w:after="7" w:line="276" w:lineRule="auto"/>
        <w:ind w:right="356" w:hanging="10"/>
        <w:jc w:val="both"/>
        <w:rPr>
          <w:rFonts w:eastAsiaTheme="minorEastAsia"/>
        </w:rPr>
      </w:pPr>
      <w:r w:rsidRPr="13AF1DD8">
        <w:rPr>
          <w:rFonts w:eastAsiaTheme="minorEastAsia"/>
        </w:rPr>
        <w:t>საზღვაო ინჟინერიის მომიჯნავე და ქვესფეროებად შესაძლებელია განხილულ იქნას შემდეგი სფეროები:</w:t>
      </w:r>
    </w:p>
    <w:p w14:paraId="46EE6323" w14:textId="62CD7875" w:rsidR="7A20C0E1" w:rsidRPr="00E12F1B" w:rsidRDefault="3C89FA8A" w:rsidP="00AD21DB">
      <w:pPr>
        <w:pStyle w:val="a9"/>
        <w:numPr>
          <w:ilvl w:val="0"/>
          <w:numId w:val="108"/>
        </w:numPr>
        <w:spacing w:after="7" w:line="276" w:lineRule="auto"/>
        <w:ind w:right="356"/>
        <w:jc w:val="both"/>
        <w:rPr>
          <w:rFonts w:eastAsiaTheme="minorEastAsia"/>
        </w:rPr>
      </w:pPr>
      <w:r w:rsidRPr="13AF1DD8">
        <w:rPr>
          <w:rFonts w:eastAsiaTheme="minorEastAsia"/>
        </w:rPr>
        <w:t>საზღვაო და საოკეანო ინჟინერია</w:t>
      </w:r>
      <w:r w:rsidR="345F78ED" w:rsidRPr="13AF1DD8">
        <w:rPr>
          <w:rFonts w:eastAsiaTheme="minorEastAsia"/>
        </w:rPr>
        <w:t>;</w:t>
      </w:r>
      <w:r w:rsidRPr="13AF1DD8">
        <w:rPr>
          <w:rFonts w:eastAsiaTheme="minorEastAsia"/>
        </w:rPr>
        <w:t xml:space="preserve"> </w:t>
      </w:r>
    </w:p>
    <w:p w14:paraId="530BF3A2" w14:textId="463E80C2" w:rsidR="7CA70C8E" w:rsidRPr="00E12F1B" w:rsidRDefault="276AF350" w:rsidP="00AD21DB">
      <w:pPr>
        <w:pStyle w:val="a9"/>
        <w:numPr>
          <w:ilvl w:val="0"/>
          <w:numId w:val="108"/>
        </w:numPr>
        <w:spacing w:after="7" w:line="276" w:lineRule="auto"/>
        <w:ind w:right="356"/>
        <w:jc w:val="both"/>
        <w:rPr>
          <w:rFonts w:eastAsiaTheme="minorEastAsia"/>
        </w:rPr>
      </w:pPr>
      <w:r w:rsidRPr="13AF1DD8">
        <w:rPr>
          <w:rFonts w:eastAsiaTheme="minorEastAsia"/>
        </w:rPr>
        <w:t>ს</w:t>
      </w:r>
      <w:r w:rsidR="3C89FA8A" w:rsidRPr="13AF1DD8">
        <w:rPr>
          <w:rFonts w:eastAsiaTheme="minorEastAsia"/>
        </w:rPr>
        <w:t xml:space="preserve">აზღვაო </w:t>
      </w:r>
      <w:proofErr w:type="spellStart"/>
      <w:r w:rsidR="3C89FA8A" w:rsidRPr="13AF1DD8">
        <w:rPr>
          <w:rFonts w:eastAsiaTheme="minorEastAsia"/>
        </w:rPr>
        <w:t>ელექტროინჟინერია</w:t>
      </w:r>
      <w:proofErr w:type="spellEnd"/>
      <w:r w:rsidR="345F78ED" w:rsidRPr="13AF1DD8">
        <w:rPr>
          <w:rFonts w:eastAsiaTheme="minorEastAsia"/>
        </w:rPr>
        <w:t>;</w:t>
      </w:r>
    </w:p>
    <w:p w14:paraId="35C03B39" w14:textId="09D3B96A" w:rsidR="7A20C0E1" w:rsidRPr="00E12F1B" w:rsidRDefault="3C89FA8A" w:rsidP="00AD21DB">
      <w:pPr>
        <w:pStyle w:val="a9"/>
        <w:numPr>
          <w:ilvl w:val="0"/>
          <w:numId w:val="108"/>
        </w:numPr>
        <w:spacing w:after="7" w:line="276" w:lineRule="auto"/>
        <w:ind w:right="356"/>
        <w:jc w:val="both"/>
        <w:rPr>
          <w:rFonts w:eastAsiaTheme="minorEastAsia"/>
        </w:rPr>
      </w:pPr>
      <w:r w:rsidRPr="13AF1DD8">
        <w:rPr>
          <w:rFonts w:eastAsiaTheme="minorEastAsia"/>
        </w:rPr>
        <w:t>საზღვაო ნავიგაცია</w:t>
      </w:r>
      <w:r w:rsidR="345F78ED" w:rsidRPr="13AF1DD8">
        <w:rPr>
          <w:rFonts w:eastAsiaTheme="minorEastAsia"/>
        </w:rPr>
        <w:t>;</w:t>
      </w:r>
    </w:p>
    <w:p w14:paraId="2E44357E" w14:textId="7FAE9CEB" w:rsidR="7A20C0E1" w:rsidRPr="00E12F1B" w:rsidRDefault="345F78ED" w:rsidP="00AD21DB">
      <w:pPr>
        <w:pStyle w:val="a9"/>
        <w:numPr>
          <w:ilvl w:val="0"/>
          <w:numId w:val="108"/>
        </w:numPr>
        <w:spacing w:after="7" w:line="276" w:lineRule="auto"/>
        <w:ind w:right="356"/>
        <w:jc w:val="both"/>
        <w:rPr>
          <w:rFonts w:eastAsiaTheme="minorEastAsia"/>
        </w:rPr>
      </w:pPr>
      <w:r w:rsidRPr="13AF1DD8">
        <w:rPr>
          <w:rFonts w:eastAsiaTheme="minorEastAsia"/>
        </w:rPr>
        <w:t>ს</w:t>
      </w:r>
      <w:r w:rsidR="3C89FA8A" w:rsidRPr="13AF1DD8">
        <w:rPr>
          <w:rFonts w:eastAsiaTheme="minorEastAsia"/>
        </w:rPr>
        <w:t>აზღვაო ინსპექტირება</w:t>
      </w:r>
      <w:r w:rsidRPr="13AF1DD8">
        <w:rPr>
          <w:rFonts w:eastAsiaTheme="minorEastAsia"/>
        </w:rPr>
        <w:t>;</w:t>
      </w:r>
    </w:p>
    <w:p w14:paraId="5D883CFD" w14:textId="68C6EC6A" w:rsidR="7A20C0E1" w:rsidRPr="00E12F1B" w:rsidRDefault="3C89FA8A" w:rsidP="00AD21DB">
      <w:pPr>
        <w:pStyle w:val="a9"/>
        <w:numPr>
          <w:ilvl w:val="0"/>
          <w:numId w:val="108"/>
        </w:numPr>
        <w:spacing w:after="7" w:line="276" w:lineRule="auto"/>
        <w:ind w:right="356"/>
        <w:jc w:val="both"/>
        <w:rPr>
          <w:rFonts w:eastAsiaTheme="minorEastAsia"/>
        </w:rPr>
      </w:pPr>
      <w:r w:rsidRPr="13AF1DD8">
        <w:rPr>
          <w:rFonts w:eastAsiaTheme="minorEastAsia"/>
        </w:rPr>
        <w:t>საზღვაო/ სანაოსნო სამართალი</w:t>
      </w:r>
      <w:r w:rsidR="345F78ED" w:rsidRPr="13AF1DD8">
        <w:rPr>
          <w:rFonts w:eastAsiaTheme="minorEastAsia"/>
        </w:rPr>
        <w:t>;</w:t>
      </w:r>
      <w:r w:rsidRPr="13AF1DD8">
        <w:rPr>
          <w:rFonts w:eastAsiaTheme="minorEastAsia"/>
        </w:rPr>
        <w:t xml:space="preserve">  </w:t>
      </w:r>
    </w:p>
    <w:p w14:paraId="5FED18C8" w14:textId="1C04DC3C" w:rsidR="7A20C0E1" w:rsidRPr="00E12F1B" w:rsidRDefault="3C89FA8A" w:rsidP="00AD21DB">
      <w:pPr>
        <w:pStyle w:val="a9"/>
        <w:numPr>
          <w:ilvl w:val="0"/>
          <w:numId w:val="107"/>
        </w:numPr>
        <w:spacing w:after="7" w:line="276" w:lineRule="auto"/>
        <w:ind w:right="356"/>
        <w:jc w:val="both"/>
        <w:rPr>
          <w:rFonts w:eastAsiaTheme="minorEastAsia"/>
        </w:rPr>
      </w:pPr>
      <w:r w:rsidRPr="13AF1DD8">
        <w:rPr>
          <w:rFonts w:eastAsiaTheme="minorEastAsia"/>
        </w:rPr>
        <w:t>საზღვაო ინციდენტების კვლევა, უსაფრთხოება და უშიშროება;</w:t>
      </w:r>
    </w:p>
    <w:p w14:paraId="5F323B78" w14:textId="616D6200" w:rsidR="7A20C0E1" w:rsidRPr="00E12F1B" w:rsidRDefault="3C89FA8A" w:rsidP="00AD21DB">
      <w:pPr>
        <w:pStyle w:val="a9"/>
        <w:numPr>
          <w:ilvl w:val="0"/>
          <w:numId w:val="107"/>
        </w:numPr>
        <w:spacing w:after="7" w:line="276" w:lineRule="auto"/>
        <w:ind w:right="356"/>
        <w:jc w:val="both"/>
        <w:rPr>
          <w:rFonts w:eastAsiaTheme="minorEastAsia"/>
        </w:rPr>
      </w:pPr>
      <w:r w:rsidRPr="13AF1DD8">
        <w:rPr>
          <w:rFonts w:eastAsiaTheme="minorEastAsia"/>
        </w:rPr>
        <w:t>გემთმშენებლობა და საზღვაო არქიტექტურა;</w:t>
      </w:r>
    </w:p>
    <w:p w14:paraId="4E3A603A" w14:textId="4EBA483C" w:rsidR="7A20C0E1" w:rsidRPr="00E12F1B" w:rsidRDefault="3C89FA8A" w:rsidP="00AD21DB">
      <w:pPr>
        <w:pStyle w:val="a9"/>
        <w:numPr>
          <w:ilvl w:val="0"/>
          <w:numId w:val="107"/>
        </w:numPr>
        <w:spacing w:after="7" w:line="276" w:lineRule="auto"/>
        <w:ind w:right="356"/>
        <w:jc w:val="both"/>
        <w:rPr>
          <w:rFonts w:eastAsiaTheme="minorEastAsia"/>
        </w:rPr>
      </w:pPr>
      <w:r w:rsidRPr="13AF1DD8">
        <w:rPr>
          <w:rFonts w:eastAsiaTheme="minorEastAsia"/>
        </w:rPr>
        <w:t xml:space="preserve">საზღვაო ოპერაციები; </w:t>
      </w:r>
    </w:p>
    <w:p w14:paraId="71484ED8" w14:textId="1C23A0B0" w:rsidR="7A20C0E1" w:rsidRPr="00E12F1B" w:rsidRDefault="0466CD43" w:rsidP="00AD21DB">
      <w:pPr>
        <w:pStyle w:val="a9"/>
        <w:numPr>
          <w:ilvl w:val="0"/>
          <w:numId w:val="107"/>
        </w:numPr>
        <w:spacing w:after="7" w:line="276" w:lineRule="auto"/>
        <w:ind w:right="356"/>
        <w:jc w:val="both"/>
        <w:rPr>
          <w:rFonts w:eastAsiaTheme="minorEastAsia"/>
        </w:rPr>
      </w:pPr>
      <w:r w:rsidRPr="7D3ED8D4">
        <w:rPr>
          <w:rFonts w:eastAsiaTheme="minorEastAsia"/>
        </w:rPr>
        <w:t>სატრანსპორტო ლო</w:t>
      </w:r>
      <w:r w:rsidR="777E64A7" w:rsidRPr="7D3ED8D4">
        <w:rPr>
          <w:rFonts w:eastAsiaTheme="minorEastAsia"/>
        </w:rPr>
        <w:t>გ</w:t>
      </w:r>
      <w:r w:rsidRPr="7D3ED8D4">
        <w:rPr>
          <w:rFonts w:eastAsiaTheme="minorEastAsia"/>
        </w:rPr>
        <w:t>ისტიკა;</w:t>
      </w:r>
    </w:p>
    <w:p w14:paraId="6EB9C0E1" w14:textId="326880E4" w:rsidR="7A20C0E1" w:rsidRPr="00E12F1B" w:rsidRDefault="345F78ED" w:rsidP="00AD21DB">
      <w:pPr>
        <w:pStyle w:val="a9"/>
        <w:numPr>
          <w:ilvl w:val="0"/>
          <w:numId w:val="107"/>
        </w:numPr>
        <w:spacing w:after="7" w:line="276" w:lineRule="auto"/>
        <w:ind w:right="356"/>
        <w:jc w:val="both"/>
        <w:rPr>
          <w:rFonts w:eastAsiaTheme="minorEastAsia"/>
        </w:rPr>
      </w:pPr>
      <w:r w:rsidRPr="13AF1DD8">
        <w:rPr>
          <w:rFonts w:eastAsiaTheme="minorEastAsia"/>
        </w:rPr>
        <w:t>ს</w:t>
      </w:r>
      <w:r w:rsidR="3C89FA8A" w:rsidRPr="13AF1DD8">
        <w:rPr>
          <w:rFonts w:eastAsiaTheme="minorEastAsia"/>
        </w:rPr>
        <w:t xml:space="preserve">აზღვაო </w:t>
      </w:r>
      <w:proofErr w:type="spellStart"/>
      <w:r w:rsidR="3C89FA8A" w:rsidRPr="13AF1DD8">
        <w:rPr>
          <w:rFonts w:eastAsiaTheme="minorEastAsia"/>
        </w:rPr>
        <w:t>აგენტირება</w:t>
      </w:r>
      <w:proofErr w:type="spellEnd"/>
      <w:r w:rsidR="3C89FA8A" w:rsidRPr="13AF1DD8">
        <w:rPr>
          <w:rFonts w:eastAsiaTheme="minorEastAsia"/>
        </w:rPr>
        <w:t>;</w:t>
      </w:r>
    </w:p>
    <w:p w14:paraId="142BA1DA" w14:textId="43D406C8" w:rsidR="7A20C0E1" w:rsidRPr="00E12F1B" w:rsidRDefault="3C89FA8A" w:rsidP="00AD21DB">
      <w:pPr>
        <w:pStyle w:val="a9"/>
        <w:numPr>
          <w:ilvl w:val="0"/>
          <w:numId w:val="107"/>
        </w:numPr>
        <w:spacing w:after="7" w:line="276" w:lineRule="auto"/>
        <w:ind w:right="356"/>
        <w:jc w:val="both"/>
        <w:rPr>
          <w:rFonts w:eastAsiaTheme="minorEastAsia"/>
        </w:rPr>
      </w:pPr>
      <w:r w:rsidRPr="13AF1DD8">
        <w:rPr>
          <w:rFonts w:eastAsiaTheme="minorEastAsia"/>
        </w:rPr>
        <w:t>გარემოს დაცვა, გარემოს დაბინძურების პრევენცია, ენერგო ეფექტურობა;</w:t>
      </w:r>
    </w:p>
    <w:p w14:paraId="6DD8FDF9" w14:textId="64AE744B" w:rsidR="7A20C0E1" w:rsidRPr="00E12F1B" w:rsidRDefault="3C89FA8A" w:rsidP="00AD21DB">
      <w:pPr>
        <w:pStyle w:val="a9"/>
        <w:numPr>
          <w:ilvl w:val="0"/>
          <w:numId w:val="107"/>
        </w:numPr>
        <w:spacing w:after="7" w:line="276" w:lineRule="auto"/>
        <w:ind w:right="356"/>
        <w:jc w:val="both"/>
        <w:rPr>
          <w:rFonts w:eastAsiaTheme="minorEastAsia"/>
        </w:rPr>
      </w:pPr>
      <w:r w:rsidRPr="13AF1DD8">
        <w:rPr>
          <w:rFonts w:eastAsiaTheme="minorEastAsia"/>
        </w:rPr>
        <w:t>საზღვაო განათლება და წვრთნები;</w:t>
      </w:r>
    </w:p>
    <w:p w14:paraId="3A56E708" w14:textId="434A4702" w:rsidR="7A20C0E1" w:rsidRPr="00E12F1B" w:rsidRDefault="3C89FA8A" w:rsidP="00AD21DB">
      <w:pPr>
        <w:pStyle w:val="a9"/>
        <w:numPr>
          <w:ilvl w:val="0"/>
          <w:numId w:val="107"/>
        </w:numPr>
        <w:spacing w:after="7" w:line="276" w:lineRule="auto"/>
        <w:ind w:right="356"/>
        <w:jc w:val="both"/>
        <w:rPr>
          <w:rFonts w:eastAsiaTheme="minorEastAsia"/>
        </w:rPr>
      </w:pPr>
      <w:r w:rsidRPr="13AF1DD8">
        <w:rPr>
          <w:rFonts w:eastAsiaTheme="minorEastAsia"/>
        </w:rPr>
        <w:t>საზღვაო ტექნოლოგიები (მაგ: საზღვაო დარგის ინფორმაციისა და კომუნიკაციის   ტექნოლოგიები</w:t>
      </w:r>
      <w:r w:rsidR="05D1366A" w:rsidRPr="13AF1DD8">
        <w:rPr>
          <w:rFonts w:eastAsiaTheme="minorEastAsia"/>
        </w:rPr>
        <w:t>,</w:t>
      </w:r>
      <w:r w:rsidRPr="13AF1DD8">
        <w:rPr>
          <w:rFonts w:eastAsiaTheme="minorEastAsia"/>
        </w:rPr>
        <w:t xml:space="preserve"> </w:t>
      </w:r>
      <w:proofErr w:type="spellStart"/>
      <w:r w:rsidRPr="13AF1DD8">
        <w:rPr>
          <w:rFonts w:eastAsiaTheme="minorEastAsia"/>
        </w:rPr>
        <w:t>კიბერუსაფრთხოება</w:t>
      </w:r>
      <w:proofErr w:type="spellEnd"/>
      <w:r w:rsidRPr="13AF1DD8">
        <w:rPr>
          <w:rFonts w:eastAsiaTheme="minorEastAsia"/>
        </w:rPr>
        <w:t>)</w:t>
      </w:r>
      <w:r w:rsidR="345F78ED" w:rsidRPr="13AF1DD8">
        <w:rPr>
          <w:rFonts w:eastAsiaTheme="minorEastAsia"/>
        </w:rPr>
        <w:t>;</w:t>
      </w:r>
    </w:p>
    <w:p w14:paraId="4AA2B1E5" w14:textId="53AD8A93" w:rsidR="7A20C0E1" w:rsidRPr="00E12F1B" w:rsidRDefault="3C89FA8A" w:rsidP="00AD21DB">
      <w:pPr>
        <w:pStyle w:val="a9"/>
        <w:numPr>
          <w:ilvl w:val="0"/>
          <w:numId w:val="107"/>
        </w:numPr>
        <w:spacing w:after="7" w:line="276" w:lineRule="auto"/>
        <w:ind w:right="356"/>
        <w:jc w:val="both"/>
        <w:rPr>
          <w:rFonts w:eastAsiaTheme="minorEastAsia"/>
        </w:rPr>
      </w:pPr>
      <w:r w:rsidRPr="13AF1DD8">
        <w:rPr>
          <w:rFonts w:eastAsiaTheme="minorEastAsia"/>
        </w:rPr>
        <w:t xml:space="preserve">ენერგეტიკა და </w:t>
      </w:r>
      <w:proofErr w:type="spellStart"/>
      <w:r w:rsidRPr="13AF1DD8">
        <w:rPr>
          <w:rFonts w:eastAsiaTheme="minorEastAsia"/>
        </w:rPr>
        <w:t>ელექტროინჟინერია</w:t>
      </w:r>
      <w:proofErr w:type="spellEnd"/>
      <w:r w:rsidRPr="13AF1DD8">
        <w:rPr>
          <w:rFonts w:eastAsiaTheme="minorEastAsia"/>
        </w:rPr>
        <w:t>;</w:t>
      </w:r>
    </w:p>
    <w:p w14:paraId="012997CA" w14:textId="0B4CD0E0" w:rsidR="7A20C0E1" w:rsidRPr="00E12F1B" w:rsidRDefault="3C89FA8A" w:rsidP="00AD21DB">
      <w:pPr>
        <w:pStyle w:val="a9"/>
        <w:numPr>
          <w:ilvl w:val="0"/>
          <w:numId w:val="107"/>
        </w:numPr>
        <w:spacing w:after="7" w:line="276" w:lineRule="auto"/>
        <w:ind w:right="356"/>
        <w:jc w:val="both"/>
        <w:rPr>
          <w:rFonts w:eastAsiaTheme="minorEastAsia"/>
        </w:rPr>
      </w:pPr>
      <w:r w:rsidRPr="13AF1DD8">
        <w:rPr>
          <w:rFonts w:eastAsiaTheme="minorEastAsia"/>
        </w:rPr>
        <w:t>შემდეგი ზუსტი და საბუნებისმეტყველო მეცნიერებები: მათემატიკა, ქიმია, ფიზიკა;</w:t>
      </w:r>
    </w:p>
    <w:p w14:paraId="6A955A8F" w14:textId="43C0F8EF" w:rsidR="7A20C0E1" w:rsidRPr="00E12F1B" w:rsidRDefault="0466CD43" w:rsidP="00AD21DB">
      <w:pPr>
        <w:pStyle w:val="a9"/>
        <w:numPr>
          <w:ilvl w:val="0"/>
          <w:numId w:val="107"/>
        </w:numPr>
        <w:spacing w:after="7" w:line="276" w:lineRule="auto"/>
        <w:ind w:right="356"/>
        <w:jc w:val="both"/>
        <w:rPr>
          <w:rFonts w:eastAsiaTheme="minorEastAsia"/>
        </w:rPr>
      </w:pPr>
      <w:r w:rsidRPr="7D3ED8D4">
        <w:rPr>
          <w:rFonts w:eastAsiaTheme="minorEastAsia"/>
        </w:rPr>
        <w:t xml:space="preserve">საზღვაო პოლიტიკა  და </w:t>
      </w:r>
      <w:proofErr w:type="spellStart"/>
      <w:r w:rsidRPr="7D3ED8D4">
        <w:rPr>
          <w:rFonts w:eastAsiaTheme="minorEastAsia"/>
        </w:rPr>
        <w:t>ა.შ</w:t>
      </w:r>
      <w:proofErr w:type="spellEnd"/>
      <w:r w:rsidRPr="7D3ED8D4">
        <w:rPr>
          <w:rFonts w:eastAsiaTheme="minorEastAsia"/>
        </w:rPr>
        <w:t>.</w:t>
      </w:r>
    </w:p>
    <w:p w14:paraId="23DF1FE3" w14:textId="72E133CF" w:rsidR="13AF1DD8" w:rsidRDefault="13AF1DD8" w:rsidP="00AD21DB">
      <w:pPr>
        <w:pStyle w:val="a9"/>
        <w:numPr>
          <w:ilvl w:val="0"/>
          <w:numId w:val="107"/>
        </w:numPr>
        <w:spacing w:after="7" w:line="276" w:lineRule="auto"/>
        <w:ind w:right="356"/>
        <w:jc w:val="both"/>
        <w:rPr>
          <w:rFonts w:eastAsiaTheme="minorEastAsia"/>
        </w:rPr>
      </w:pPr>
    </w:p>
    <w:p w14:paraId="29D6B04F" w14:textId="77777777" w:rsidR="00CD0073" w:rsidRPr="00E12F1B" w:rsidRDefault="64730213" w:rsidP="13AF1DD8">
      <w:pPr>
        <w:spacing w:line="276" w:lineRule="auto"/>
        <w:jc w:val="both"/>
        <w:rPr>
          <w:color w:val="002060"/>
        </w:rPr>
      </w:pPr>
      <w:r w:rsidRPr="13AF1DD8">
        <w:rPr>
          <w:rFonts w:asciiTheme="majorHAnsi" w:eastAsiaTheme="majorEastAsia" w:hAnsiTheme="majorHAnsi"/>
          <w:b/>
          <w:bCs/>
          <w:color w:val="002060"/>
          <w:sz w:val="28"/>
          <w:szCs w:val="28"/>
        </w:rPr>
        <w:t xml:space="preserve"> </w:t>
      </w:r>
    </w:p>
    <w:p w14:paraId="0780A7DD" w14:textId="3FC3E61E" w:rsidR="00DD467A" w:rsidRPr="00DD467A" w:rsidRDefault="183DFF5A" w:rsidP="00AD21DB">
      <w:pPr>
        <w:pStyle w:val="2"/>
        <w:numPr>
          <w:ilvl w:val="1"/>
          <w:numId w:val="119"/>
        </w:numPr>
        <w:rPr>
          <w:i w:val="0"/>
          <w:iCs w:val="0"/>
          <w:color w:val="002060"/>
        </w:rPr>
      </w:pPr>
      <w:bookmarkStart w:id="5" w:name="_Toc228380306"/>
      <w:proofErr w:type="spellStart"/>
      <w:r w:rsidRPr="00DD467A">
        <w:rPr>
          <w:i w:val="0"/>
          <w:iCs w:val="0"/>
          <w:color w:val="002060"/>
        </w:rPr>
        <w:t>დასაქმების</w:t>
      </w:r>
      <w:proofErr w:type="spellEnd"/>
      <w:r w:rsidRPr="00DD467A">
        <w:rPr>
          <w:i w:val="0"/>
          <w:iCs w:val="0"/>
          <w:color w:val="002060"/>
        </w:rPr>
        <w:t xml:space="preserve"> </w:t>
      </w:r>
      <w:proofErr w:type="spellStart"/>
      <w:r w:rsidRPr="00DD467A">
        <w:rPr>
          <w:i w:val="0"/>
          <w:iCs w:val="0"/>
          <w:color w:val="002060"/>
        </w:rPr>
        <w:t>შესაძლო</w:t>
      </w:r>
      <w:proofErr w:type="spellEnd"/>
      <w:r w:rsidRPr="00DD467A">
        <w:rPr>
          <w:i w:val="0"/>
          <w:iCs w:val="0"/>
          <w:color w:val="002060"/>
        </w:rPr>
        <w:t xml:space="preserve"> </w:t>
      </w:r>
      <w:proofErr w:type="spellStart"/>
      <w:r w:rsidRPr="00DD467A">
        <w:rPr>
          <w:i w:val="0"/>
          <w:iCs w:val="0"/>
          <w:color w:val="002060"/>
        </w:rPr>
        <w:t>სფერო</w:t>
      </w:r>
      <w:proofErr w:type="spellEnd"/>
      <w:r w:rsidRPr="00DD467A">
        <w:rPr>
          <w:i w:val="0"/>
          <w:iCs w:val="0"/>
          <w:color w:val="002060"/>
        </w:rPr>
        <w:t>/</w:t>
      </w:r>
      <w:proofErr w:type="spellStart"/>
      <w:r w:rsidRPr="00DD467A">
        <w:rPr>
          <w:i w:val="0"/>
          <w:iCs w:val="0"/>
          <w:color w:val="002060"/>
        </w:rPr>
        <w:t>სფეროები</w:t>
      </w:r>
      <w:proofErr w:type="spellEnd"/>
      <w:r w:rsidRPr="00DD467A">
        <w:rPr>
          <w:i w:val="0"/>
          <w:iCs w:val="0"/>
          <w:color w:val="002060"/>
        </w:rPr>
        <w:t xml:space="preserve"> </w:t>
      </w:r>
      <w:proofErr w:type="spellStart"/>
      <w:r w:rsidRPr="00DD467A">
        <w:rPr>
          <w:i w:val="0"/>
          <w:iCs w:val="0"/>
          <w:color w:val="002060"/>
        </w:rPr>
        <w:t>და</w:t>
      </w:r>
      <w:proofErr w:type="spellEnd"/>
      <w:r w:rsidRPr="00DD467A">
        <w:rPr>
          <w:i w:val="0"/>
          <w:iCs w:val="0"/>
          <w:color w:val="002060"/>
        </w:rPr>
        <w:t xml:space="preserve"> </w:t>
      </w:r>
      <w:proofErr w:type="spellStart"/>
      <w:r w:rsidRPr="00DD467A">
        <w:rPr>
          <w:i w:val="0"/>
          <w:iCs w:val="0"/>
          <w:color w:val="002060"/>
        </w:rPr>
        <w:t>სპეციალური</w:t>
      </w:r>
      <w:proofErr w:type="spellEnd"/>
      <w:r w:rsidRPr="00DD467A">
        <w:rPr>
          <w:i w:val="0"/>
          <w:iCs w:val="0"/>
          <w:color w:val="002060"/>
        </w:rPr>
        <w:t xml:space="preserve"> </w:t>
      </w:r>
      <w:proofErr w:type="spellStart"/>
      <w:r w:rsidRPr="00DD467A">
        <w:rPr>
          <w:i w:val="0"/>
          <w:iCs w:val="0"/>
          <w:color w:val="002060"/>
        </w:rPr>
        <w:t>მოთხოვნები</w:t>
      </w:r>
      <w:bookmarkEnd w:id="5"/>
      <w:proofErr w:type="spellEnd"/>
    </w:p>
    <w:p w14:paraId="4EF2D488" w14:textId="77777777" w:rsidR="00DD467A" w:rsidRDefault="00DD467A" w:rsidP="13AF1DD8">
      <w:pPr>
        <w:spacing w:line="276" w:lineRule="auto"/>
        <w:jc w:val="both"/>
        <w:rPr>
          <w:color w:val="002060"/>
          <w:sz w:val="24"/>
          <w:szCs w:val="24"/>
        </w:rPr>
      </w:pPr>
    </w:p>
    <w:p w14:paraId="61CDCEAD" w14:textId="6827945E" w:rsidR="00CD0073" w:rsidRPr="00414325" w:rsidRDefault="5EF09B4B" w:rsidP="00414325">
      <w:pPr>
        <w:pStyle w:val="3"/>
        <w:numPr>
          <w:ilvl w:val="0"/>
          <w:numId w:val="0"/>
        </w:numPr>
        <w:rPr>
          <w:color w:val="002060"/>
          <w:sz w:val="24"/>
        </w:rPr>
      </w:pPr>
      <w:bookmarkStart w:id="6" w:name="_Toc228380307"/>
      <w:r w:rsidRPr="00414325">
        <w:rPr>
          <w:color w:val="002060"/>
          <w:sz w:val="24"/>
        </w:rPr>
        <w:t>2.2.1 დასაქმების შესაძლო სფერო/სფეროები</w:t>
      </w:r>
      <w:bookmarkEnd w:id="6"/>
    </w:p>
    <w:p w14:paraId="5173D16F" w14:textId="77777777" w:rsidR="00DD467A" w:rsidRPr="00DD467A" w:rsidRDefault="00DD467A" w:rsidP="13AF1DD8">
      <w:pPr>
        <w:spacing w:line="276" w:lineRule="auto"/>
        <w:jc w:val="both"/>
        <w:rPr>
          <w:rFonts w:eastAsiaTheme="minorEastAsia"/>
          <w:b/>
          <w:color w:val="002060"/>
          <w:sz w:val="24"/>
          <w:szCs w:val="24"/>
        </w:rPr>
      </w:pPr>
    </w:p>
    <w:p w14:paraId="79539A39" w14:textId="2D76E74A" w:rsidR="00CD0073" w:rsidRPr="00E12F1B" w:rsidRDefault="7B875C3D" w:rsidP="7D3ED8D4">
      <w:pPr>
        <w:spacing w:line="276" w:lineRule="auto"/>
        <w:jc w:val="both"/>
        <w:rPr>
          <w:rFonts w:eastAsiaTheme="minorEastAsia"/>
        </w:rPr>
      </w:pPr>
      <w:r w:rsidRPr="7D3ED8D4">
        <w:rPr>
          <w:rFonts w:eastAsiaTheme="minorEastAsia"/>
        </w:rPr>
        <w:t>STCW კონვენციისა და „მეზღვაურთა განათლებისა და სერტიფიცირების შესახებ“ საქართველოს კანონის თანახმად გემის ინჟინერ-მექანიკოსის სერტიფიცირების მოთხოვნათა დაკმაყოფილებისა და გემზე მუშაობის აღიარებული სტაჟის საფუძველზე გემის ინჟინერ-მექანიკოს</w:t>
      </w:r>
      <w:r w:rsidR="562B50D6" w:rsidRPr="7D3ED8D4">
        <w:rPr>
          <w:rFonts w:eastAsiaTheme="minorEastAsia"/>
        </w:rPr>
        <w:t>ს</w:t>
      </w:r>
      <w:r w:rsidRPr="7D3ED8D4">
        <w:rPr>
          <w:rFonts w:eastAsiaTheme="minorEastAsia"/>
        </w:rPr>
        <w:t xml:space="preserve"> შეუძლია ეტაპობრივად მოიპოვოს საოკეანო-სავაჭრო გემის სამეთაურო </w:t>
      </w:r>
      <w:r w:rsidRPr="7D3ED8D4">
        <w:rPr>
          <w:rFonts w:eastAsiaTheme="minorEastAsia"/>
        </w:rPr>
        <w:lastRenderedPageBreak/>
        <w:t>შემადგენლობის გემის მექანიკოსის მორიგი წოდება და დაიკავოს თანამდებობა გემის სავახტო მექანიკოსიდან დაწყებული უფროსი მექანიკოსის ჩათვლით. გემის ინჟინერ-მექანიკოსი შეიძლება დასაქმდეს საზღვაო სავაჭრო, სამგზავრო, ნავსადგურის დამხმარე ფლოტის გემებზე დამხმარე, ექსპლუატაციისა (</w:t>
      </w:r>
      <w:r w:rsidR="7B77049D" w:rsidRPr="7D3ED8D4">
        <w:rPr>
          <w:rFonts w:eastAsiaTheme="minorEastAsia"/>
        </w:rPr>
        <w:t xml:space="preserve">STCW კოდექსის  ცხრილი </w:t>
      </w:r>
      <w:r w:rsidRPr="7D3ED8D4">
        <w:rPr>
          <w:rFonts w:eastAsiaTheme="minorEastAsia"/>
        </w:rPr>
        <w:t>A-III/1) და მართვის (</w:t>
      </w:r>
      <w:r w:rsidR="6BD163CA" w:rsidRPr="7D3ED8D4">
        <w:rPr>
          <w:rFonts w:eastAsiaTheme="minorEastAsia"/>
        </w:rPr>
        <w:t xml:space="preserve">STCW კოდექსის  ცხრილი  </w:t>
      </w:r>
      <w:r w:rsidRPr="7D3ED8D4">
        <w:rPr>
          <w:rFonts w:eastAsiaTheme="minorEastAsia"/>
        </w:rPr>
        <w:t xml:space="preserve">A-III/2; III/3 ) დონეზე. ასევე, დასაქმების შესაძლო სფეროებს წარმოადგენს საზღვაო ტრანსპორტის ან </w:t>
      </w:r>
      <w:r w:rsidR="5761100E" w:rsidRPr="7D3ED8D4">
        <w:rPr>
          <w:rFonts w:eastAsiaTheme="minorEastAsia"/>
        </w:rPr>
        <w:t>სფერო</w:t>
      </w:r>
      <w:r w:rsidRPr="7D3ED8D4">
        <w:rPr>
          <w:rFonts w:eastAsiaTheme="minorEastAsia"/>
        </w:rPr>
        <w:t xml:space="preserve">ს ინდუსტრიასთან დაკავშირებული სახელმწიფო ან კერძო დაწესებულებები. </w:t>
      </w:r>
    </w:p>
    <w:p w14:paraId="689C0474" w14:textId="703D2A78" w:rsidR="13AF1DD8" w:rsidRDefault="13AF1DD8" w:rsidP="13AF1DD8">
      <w:pPr>
        <w:spacing w:line="276" w:lineRule="auto"/>
        <w:jc w:val="both"/>
        <w:rPr>
          <w:rFonts w:eastAsiaTheme="minorEastAsia"/>
        </w:rPr>
      </w:pPr>
    </w:p>
    <w:p w14:paraId="038BEAC3" w14:textId="26C0E02C" w:rsidR="00CD0073" w:rsidRPr="00414325" w:rsidRDefault="06D69745" w:rsidP="13AF1DD8">
      <w:pPr>
        <w:pStyle w:val="3"/>
        <w:numPr>
          <w:ilvl w:val="0"/>
          <w:numId w:val="0"/>
        </w:numPr>
        <w:rPr>
          <w:color w:val="002060"/>
          <w:sz w:val="24"/>
        </w:rPr>
      </w:pPr>
      <w:bookmarkStart w:id="7" w:name="_Toc228380308"/>
      <w:r w:rsidRPr="00414325">
        <w:rPr>
          <w:color w:val="002060"/>
          <w:sz w:val="24"/>
        </w:rPr>
        <w:t>2.</w:t>
      </w:r>
      <w:r w:rsidR="52CAD706" w:rsidRPr="00414325">
        <w:rPr>
          <w:color w:val="002060"/>
          <w:sz w:val="24"/>
        </w:rPr>
        <w:t>2</w:t>
      </w:r>
      <w:r w:rsidRPr="00414325">
        <w:rPr>
          <w:color w:val="002060"/>
          <w:sz w:val="24"/>
        </w:rPr>
        <w:t>.2</w:t>
      </w:r>
      <w:r w:rsidR="7F3A820B" w:rsidRPr="00414325">
        <w:rPr>
          <w:color w:val="002060"/>
          <w:sz w:val="24"/>
        </w:rPr>
        <w:tab/>
      </w:r>
      <w:proofErr w:type="spellStart"/>
      <w:r w:rsidR="48ACF91A" w:rsidRPr="00414325">
        <w:rPr>
          <w:color w:val="002060"/>
          <w:sz w:val="24"/>
        </w:rPr>
        <w:t>დასაქმების</w:t>
      </w:r>
      <w:proofErr w:type="spellEnd"/>
      <w:r w:rsidR="48ACF91A" w:rsidRPr="00414325">
        <w:rPr>
          <w:color w:val="002060"/>
          <w:sz w:val="24"/>
        </w:rPr>
        <w:t>/</w:t>
      </w:r>
      <w:proofErr w:type="spellStart"/>
      <w:r w:rsidR="48ACF91A" w:rsidRPr="00414325">
        <w:rPr>
          <w:color w:val="002060"/>
          <w:sz w:val="24"/>
        </w:rPr>
        <w:t>სერტიფიცირების</w:t>
      </w:r>
      <w:proofErr w:type="spellEnd"/>
      <w:r w:rsidR="48ACF91A" w:rsidRPr="00414325">
        <w:rPr>
          <w:color w:val="002060"/>
          <w:sz w:val="24"/>
        </w:rPr>
        <w:t xml:space="preserve"> </w:t>
      </w:r>
      <w:proofErr w:type="spellStart"/>
      <w:r w:rsidRPr="00414325">
        <w:rPr>
          <w:color w:val="002060"/>
          <w:sz w:val="24"/>
        </w:rPr>
        <w:t>სპეციალური</w:t>
      </w:r>
      <w:proofErr w:type="spellEnd"/>
      <w:r w:rsidRPr="00414325">
        <w:rPr>
          <w:color w:val="002060"/>
          <w:sz w:val="24"/>
        </w:rPr>
        <w:t xml:space="preserve"> </w:t>
      </w:r>
      <w:proofErr w:type="spellStart"/>
      <w:r w:rsidRPr="00414325">
        <w:rPr>
          <w:color w:val="002060"/>
          <w:sz w:val="24"/>
        </w:rPr>
        <w:t>მოთხოვნები</w:t>
      </w:r>
      <w:bookmarkEnd w:id="7"/>
      <w:proofErr w:type="spellEnd"/>
      <w:r w:rsidRPr="00414325">
        <w:rPr>
          <w:color w:val="002060"/>
          <w:sz w:val="24"/>
        </w:rPr>
        <w:t xml:space="preserve"> </w:t>
      </w:r>
    </w:p>
    <w:p w14:paraId="6D4FE87E" w14:textId="1922C5BD" w:rsidR="13AF1DD8" w:rsidRDefault="13AF1DD8" w:rsidP="13AF1DD8">
      <w:pPr>
        <w:pStyle w:val="3"/>
        <w:numPr>
          <w:ilvl w:val="0"/>
          <w:numId w:val="0"/>
        </w:numPr>
        <w:rPr>
          <w:color w:val="002060"/>
          <w:sz w:val="24"/>
          <w:szCs w:val="24"/>
        </w:rPr>
      </w:pPr>
    </w:p>
    <w:p w14:paraId="2384AD4B" w14:textId="17033D68" w:rsidR="00CD0073" w:rsidRPr="00E12F1B" w:rsidRDefault="64730213" w:rsidP="00AD21DB">
      <w:pPr>
        <w:pStyle w:val="a9"/>
        <w:numPr>
          <w:ilvl w:val="0"/>
          <w:numId w:val="112"/>
        </w:numPr>
        <w:spacing w:line="276" w:lineRule="auto"/>
        <w:jc w:val="both"/>
        <w:rPr>
          <w:rFonts w:eastAsiaTheme="minorEastAsia"/>
        </w:rPr>
      </w:pPr>
      <w:r w:rsidRPr="13AF1DD8">
        <w:rPr>
          <w:rFonts w:eastAsiaTheme="minorEastAsia"/>
        </w:rPr>
        <w:t xml:space="preserve">სავალდებულოა შესაბამისი უმაღლესი საზღვაო განათლება (უმაღლესი განათლების საფეხური - ბაკალავრიატი); ფიზიკური და ფსიქიკური ჯანმრთელობა (სავალდებულო სამედიცინო შემოწმება; იხ. პუნქტი 2); </w:t>
      </w:r>
    </w:p>
    <w:p w14:paraId="6BB9E253" w14:textId="77777777" w:rsidR="00CD0073" w:rsidRPr="00E12F1B" w:rsidRDefault="00CD0073" w:rsidP="13AF1DD8">
      <w:pPr>
        <w:pStyle w:val="a9"/>
        <w:spacing w:line="276" w:lineRule="auto"/>
        <w:ind w:left="770"/>
        <w:jc w:val="both"/>
        <w:rPr>
          <w:rFonts w:eastAsiaTheme="minorEastAsia"/>
        </w:rPr>
      </w:pPr>
    </w:p>
    <w:p w14:paraId="16ECBFB4" w14:textId="77777777" w:rsidR="00CD0073" w:rsidRPr="00E12F1B" w:rsidRDefault="64730213" w:rsidP="00AD21DB">
      <w:pPr>
        <w:pStyle w:val="a9"/>
        <w:numPr>
          <w:ilvl w:val="0"/>
          <w:numId w:val="112"/>
        </w:numPr>
        <w:spacing w:line="276" w:lineRule="auto"/>
        <w:jc w:val="both"/>
        <w:rPr>
          <w:rFonts w:eastAsiaTheme="minorEastAsia"/>
        </w:rPr>
      </w:pPr>
      <w:r w:rsidRPr="13AF1DD8">
        <w:rPr>
          <w:rFonts w:eastAsiaTheme="minorEastAsia"/>
        </w:rPr>
        <w:t>ჯანმრთელობის მდგომარეობა - სამედიცინო შემოწმების აუცილებლობა გამოწვეულია საზღვაო ფლოტის გემებზე მუშაობის სპეციფიკურობით და გათვალისწინებულია IMO-ს ნორმატიული დოკუმენტებით (</w:t>
      </w:r>
      <w:proofErr w:type="spellStart"/>
      <w:r w:rsidRPr="13AF1DD8">
        <w:rPr>
          <w:rFonts w:eastAsiaTheme="minorEastAsia"/>
        </w:rPr>
        <w:t>International</w:t>
      </w:r>
      <w:proofErr w:type="spellEnd"/>
      <w:r w:rsidRPr="13AF1DD8">
        <w:rPr>
          <w:rFonts w:eastAsiaTheme="minorEastAsia"/>
        </w:rPr>
        <w:t xml:space="preserve"> </w:t>
      </w:r>
      <w:proofErr w:type="spellStart"/>
      <w:r w:rsidRPr="13AF1DD8">
        <w:rPr>
          <w:rFonts w:eastAsiaTheme="minorEastAsia"/>
        </w:rPr>
        <w:t>Convention</w:t>
      </w:r>
      <w:proofErr w:type="spellEnd"/>
      <w:r w:rsidRPr="13AF1DD8">
        <w:rPr>
          <w:rFonts w:eastAsiaTheme="minorEastAsia"/>
        </w:rPr>
        <w:t xml:space="preserve"> </w:t>
      </w:r>
      <w:proofErr w:type="spellStart"/>
      <w:r w:rsidRPr="13AF1DD8">
        <w:rPr>
          <w:rFonts w:eastAsiaTheme="minorEastAsia"/>
        </w:rPr>
        <w:t>on</w:t>
      </w:r>
      <w:proofErr w:type="spellEnd"/>
      <w:r w:rsidRPr="13AF1DD8">
        <w:rPr>
          <w:rFonts w:eastAsiaTheme="minorEastAsia"/>
        </w:rPr>
        <w:t xml:space="preserve"> </w:t>
      </w:r>
      <w:proofErr w:type="spellStart"/>
      <w:r w:rsidRPr="13AF1DD8">
        <w:rPr>
          <w:rFonts w:eastAsiaTheme="minorEastAsia"/>
        </w:rPr>
        <w:t>Standards</w:t>
      </w:r>
      <w:proofErr w:type="spellEnd"/>
      <w:r w:rsidRPr="13AF1DD8">
        <w:rPr>
          <w:rFonts w:eastAsiaTheme="minorEastAsia"/>
        </w:rPr>
        <w:t xml:space="preserve"> </w:t>
      </w:r>
      <w:proofErr w:type="spellStart"/>
      <w:r w:rsidRPr="13AF1DD8">
        <w:rPr>
          <w:rFonts w:eastAsiaTheme="minorEastAsia"/>
        </w:rPr>
        <w:t>of</w:t>
      </w:r>
      <w:proofErr w:type="spellEnd"/>
      <w:r w:rsidRPr="13AF1DD8">
        <w:rPr>
          <w:rFonts w:eastAsiaTheme="minorEastAsia"/>
        </w:rPr>
        <w:t xml:space="preserve"> </w:t>
      </w:r>
      <w:proofErr w:type="spellStart"/>
      <w:r w:rsidRPr="13AF1DD8">
        <w:rPr>
          <w:rFonts w:eastAsiaTheme="minorEastAsia"/>
        </w:rPr>
        <w:t>Training</w:t>
      </w:r>
      <w:proofErr w:type="spellEnd"/>
      <w:r w:rsidRPr="13AF1DD8">
        <w:rPr>
          <w:rFonts w:eastAsiaTheme="minorEastAsia"/>
        </w:rPr>
        <w:t xml:space="preserve">, </w:t>
      </w:r>
      <w:proofErr w:type="spellStart"/>
      <w:r w:rsidRPr="13AF1DD8">
        <w:rPr>
          <w:rFonts w:eastAsiaTheme="minorEastAsia"/>
        </w:rPr>
        <w:t>Certification</w:t>
      </w:r>
      <w:proofErr w:type="spellEnd"/>
      <w:r w:rsidRPr="13AF1DD8">
        <w:rPr>
          <w:rFonts w:eastAsiaTheme="minorEastAsia"/>
        </w:rPr>
        <w:t xml:space="preserve"> </w:t>
      </w:r>
      <w:proofErr w:type="spellStart"/>
      <w:r w:rsidRPr="13AF1DD8">
        <w:rPr>
          <w:rFonts w:eastAsiaTheme="minorEastAsia"/>
        </w:rPr>
        <w:t>and</w:t>
      </w:r>
      <w:proofErr w:type="spellEnd"/>
      <w:r w:rsidRPr="13AF1DD8">
        <w:rPr>
          <w:rFonts w:eastAsiaTheme="minorEastAsia"/>
        </w:rPr>
        <w:t xml:space="preserve"> </w:t>
      </w:r>
      <w:proofErr w:type="spellStart"/>
      <w:r w:rsidRPr="13AF1DD8">
        <w:rPr>
          <w:rFonts w:eastAsiaTheme="minorEastAsia"/>
        </w:rPr>
        <w:t>Watchkeeping</w:t>
      </w:r>
      <w:proofErr w:type="spellEnd"/>
      <w:r w:rsidRPr="13AF1DD8">
        <w:rPr>
          <w:rFonts w:eastAsiaTheme="minorEastAsia"/>
        </w:rPr>
        <w:t xml:space="preserve"> </w:t>
      </w:r>
      <w:proofErr w:type="spellStart"/>
      <w:r w:rsidRPr="13AF1DD8">
        <w:rPr>
          <w:rFonts w:eastAsiaTheme="minorEastAsia"/>
        </w:rPr>
        <w:t>for</w:t>
      </w:r>
      <w:proofErr w:type="spellEnd"/>
      <w:r w:rsidRPr="13AF1DD8">
        <w:rPr>
          <w:rFonts w:eastAsiaTheme="minorEastAsia"/>
        </w:rPr>
        <w:t xml:space="preserve"> </w:t>
      </w:r>
      <w:proofErr w:type="spellStart"/>
      <w:r w:rsidRPr="13AF1DD8">
        <w:rPr>
          <w:rFonts w:eastAsiaTheme="minorEastAsia"/>
        </w:rPr>
        <w:t>Seafarers</w:t>
      </w:r>
      <w:proofErr w:type="spellEnd"/>
      <w:r w:rsidRPr="13AF1DD8">
        <w:rPr>
          <w:rFonts w:eastAsiaTheme="minorEastAsia"/>
        </w:rPr>
        <w:t xml:space="preserve">, 1978, </w:t>
      </w:r>
      <w:proofErr w:type="spellStart"/>
      <w:r w:rsidRPr="13AF1DD8">
        <w:rPr>
          <w:rFonts w:eastAsiaTheme="minorEastAsia"/>
        </w:rPr>
        <w:t>Manila</w:t>
      </w:r>
      <w:proofErr w:type="spellEnd"/>
      <w:r w:rsidRPr="13AF1DD8">
        <w:rPr>
          <w:rFonts w:eastAsiaTheme="minorEastAsia"/>
        </w:rPr>
        <w:t xml:space="preserve"> </w:t>
      </w:r>
      <w:proofErr w:type="spellStart"/>
      <w:r w:rsidRPr="13AF1DD8">
        <w:rPr>
          <w:rFonts w:eastAsiaTheme="minorEastAsia"/>
        </w:rPr>
        <w:t>Amendments</w:t>
      </w:r>
      <w:proofErr w:type="spellEnd"/>
      <w:r w:rsidRPr="13AF1DD8">
        <w:rPr>
          <w:rFonts w:eastAsiaTheme="minorEastAsia"/>
        </w:rPr>
        <w:t xml:space="preserve"> (</w:t>
      </w:r>
      <w:proofErr w:type="spellStart"/>
      <w:r w:rsidRPr="13AF1DD8">
        <w:rPr>
          <w:rFonts w:eastAsiaTheme="minorEastAsia"/>
        </w:rPr>
        <w:t>Consolidated</w:t>
      </w:r>
      <w:proofErr w:type="spellEnd"/>
      <w:r w:rsidRPr="13AF1DD8">
        <w:rPr>
          <w:rFonts w:eastAsiaTheme="minorEastAsia"/>
        </w:rPr>
        <w:t xml:space="preserve"> </w:t>
      </w:r>
      <w:proofErr w:type="spellStart"/>
      <w:r w:rsidRPr="13AF1DD8">
        <w:rPr>
          <w:rFonts w:eastAsiaTheme="minorEastAsia"/>
        </w:rPr>
        <w:t>Text</w:t>
      </w:r>
      <w:proofErr w:type="spellEnd"/>
      <w:r w:rsidRPr="13AF1DD8">
        <w:rPr>
          <w:rFonts w:eastAsiaTheme="minorEastAsia"/>
        </w:rPr>
        <w:t xml:space="preserve">) </w:t>
      </w:r>
      <w:proofErr w:type="spellStart"/>
      <w:r w:rsidRPr="13AF1DD8">
        <w:rPr>
          <w:rFonts w:eastAsiaTheme="minorEastAsia"/>
        </w:rPr>
        <w:t>Regulation</w:t>
      </w:r>
      <w:proofErr w:type="spellEnd"/>
      <w:r w:rsidRPr="13AF1DD8">
        <w:rPr>
          <w:rFonts w:eastAsiaTheme="minorEastAsia"/>
        </w:rPr>
        <w:t xml:space="preserve"> I/9; </w:t>
      </w:r>
      <w:proofErr w:type="spellStart"/>
      <w:r w:rsidRPr="13AF1DD8">
        <w:rPr>
          <w:rFonts w:eastAsiaTheme="minorEastAsia"/>
        </w:rPr>
        <w:t>section</w:t>
      </w:r>
      <w:proofErr w:type="spellEnd"/>
      <w:r w:rsidRPr="13AF1DD8">
        <w:rPr>
          <w:rFonts w:eastAsiaTheme="minorEastAsia"/>
        </w:rPr>
        <w:t xml:space="preserve"> B-I/9; </w:t>
      </w:r>
      <w:proofErr w:type="spellStart"/>
      <w:r w:rsidRPr="13AF1DD8">
        <w:rPr>
          <w:rFonts w:eastAsiaTheme="minorEastAsia"/>
        </w:rPr>
        <w:t>Table</w:t>
      </w:r>
      <w:proofErr w:type="spellEnd"/>
      <w:r w:rsidRPr="13AF1DD8">
        <w:rPr>
          <w:rFonts w:eastAsiaTheme="minorEastAsia"/>
        </w:rPr>
        <w:t xml:space="preserve"> B-I/9-1; </w:t>
      </w:r>
      <w:proofErr w:type="spellStart"/>
      <w:r w:rsidRPr="13AF1DD8">
        <w:rPr>
          <w:rFonts w:eastAsiaTheme="minorEastAsia"/>
        </w:rPr>
        <w:t>Table</w:t>
      </w:r>
      <w:proofErr w:type="spellEnd"/>
      <w:r w:rsidRPr="13AF1DD8">
        <w:rPr>
          <w:rFonts w:eastAsiaTheme="minorEastAsia"/>
        </w:rPr>
        <w:t xml:space="preserve"> B-I/9-2) და ეროვნული სამართლებრივი აქტით - საქართველოს ეკონომიკისა და მდგრადი განვითარების სამინისტროს საზღვაო ტრანსპორტის სააგენტოს დირექტორის 2014  წლის 26 თებერვლის №01 ბრძანებით „მეზღვაურთა ჯანმრთელობის მდგომარეობის სტანდარტების დამტკიცების შესახებ“: მეზღვაური უფლებამოსილია გემზე განახორციელოს შესაბამისი საქმიანობა, თუ მისი ჯანმრთელობის მდგომარეობა აკმაყოფილებს ზემოთ მითითებული აქტებით განსაზღვრულ მოთხოვნებს. მეზღვაურის ჯანმრთელობის მდგომარეობა აისახება შესაბამის სამედიცინო მოწმობაში, რომელსაც დადგენილი წესით გასცემს სააგენტოს მიერ შერჩეული სამედიცინო დაწესებულება. მეზღვაურის სამედიცინო მოწმობა გაიცემა გაყალბებისაგან დამცავი ნიშნის მქონე ბლანკზე, ქართულ და ინგლისურ ენებზე.  </w:t>
      </w:r>
    </w:p>
    <w:p w14:paraId="23DE523C" w14:textId="77777777" w:rsidR="00CD0073" w:rsidRPr="00E12F1B" w:rsidRDefault="00CD0073" w:rsidP="13AF1DD8">
      <w:pPr>
        <w:pStyle w:val="a9"/>
        <w:spacing w:line="276" w:lineRule="auto"/>
        <w:ind w:left="770"/>
        <w:jc w:val="both"/>
        <w:rPr>
          <w:rFonts w:eastAsiaTheme="minorEastAsia"/>
        </w:rPr>
      </w:pPr>
    </w:p>
    <w:p w14:paraId="3F62CCA1" w14:textId="29F71CC1" w:rsidR="00CD0073" w:rsidRPr="00E12F1B" w:rsidRDefault="67BD8A3D" w:rsidP="00AD21DB">
      <w:pPr>
        <w:pStyle w:val="a9"/>
        <w:numPr>
          <w:ilvl w:val="0"/>
          <w:numId w:val="112"/>
        </w:numPr>
        <w:spacing w:line="276" w:lineRule="auto"/>
        <w:jc w:val="both"/>
        <w:rPr>
          <w:rFonts w:eastAsiaTheme="minorEastAsia"/>
        </w:rPr>
      </w:pPr>
      <w:r w:rsidRPr="7D3ED8D4">
        <w:rPr>
          <w:rFonts w:eastAsiaTheme="minorEastAsia"/>
        </w:rPr>
        <w:t xml:space="preserve">გემზე მუშაობის აღიარებული სტაჟი - „მეზღვაურთა განათლებისა და სერტიფიცირების შესახებ“ საქართველოს კანონი განსაზღვრავს გემის ინჟინერ-მექანიკოსის თანამდებობებს დონეების მიხედვით. </w:t>
      </w:r>
    </w:p>
    <w:p w14:paraId="671263F5" w14:textId="358D8C5D" w:rsidR="00CD0073" w:rsidRPr="00E12F1B" w:rsidRDefault="67BD8A3D" w:rsidP="7D3ED8D4">
      <w:pPr>
        <w:pStyle w:val="a9"/>
        <w:spacing w:line="276" w:lineRule="auto"/>
        <w:ind w:left="770" w:firstLine="40"/>
        <w:jc w:val="both"/>
        <w:rPr>
          <w:rFonts w:eastAsiaTheme="minorEastAsia"/>
          <w:b/>
          <w:bCs/>
        </w:rPr>
      </w:pPr>
      <w:proofErr w:type="spellStart"/>
      <w:r w:rsidRPr="7D3ED8D4">
        <w:rPr>
          <w:rFonts w:eastAsiaTheme="minorEastAsia"/>
          <w:b/>
          <w:bCs/>
        </w:rPr>
        <w:t>სავახტო</w:t>
      </w:r>
      <w:proofErr w:type="spellEnd"/>
      <w:r w:rsidRPr="7D3ED8D4">
        <w:rPr>
          <w:rFonts w:eastAsiaTheme="minorEastAsia"/>
          <w:b/>
          <w:bCs/>
        </w:rPr>
        <w:t xml:space="preserve"> მექანიკოსის 750 </w:t>
      </w:r>
      <w:proofErr w:type="spellStart"/>
      <w:r w:rsidRPr="7D3ED8D4">
        <w:rPr>
          <w:rFonts w:eastAsiaTheme="minorEastAsia"/>
          <w:b/>
          <w:bCs/>
        </w:rPr>
        <w:t>კვტ</w:t>
      </w:r>
      <w:proofErr w:type="spellEnd"/>
      <w:r w:rsidRPr="7D3ED8D4">
        <w:rPr>
          <w:rFonts w:eastAsiaTheme="minorEastAsia"/>
          <w:b/>
          <w:bCs/>
        </w:rPr>
        <w:t xml:space="preserve"> ან 750 </w:t>
      </w:r>
      <w:proofErr w:type="spellStart"/>
      <w:r w:rsidRPr="7D3ED8D4">
        <w:rPr>
          <w:rFonts w:eastAsiaTheme="minorEastAsia"/>
          <w:b/>
          <w:bCs/>
        </w:rPr>
        <w:t>კვტ</w:t>
      </w:r>
      <w:proofErr w:type="spellEnd"/>
      <w:r w:rsidRPr="7D3ED8D4">
        <w:rPr>
          <w:rFonts w:eastAsiaTheme="minorEastAsia"/>
          <w:b/>
          <w:bCs/>
        </w:rPr>
        <w:t xml:space="preserve"> და მეტი (ექსპლუატაციის დონის) კომპეტენციის სერტიფიკატის მისაღებად საჭიროა: </w:t>
      </w:r>
    </w:p>
    <w:p w14:paraId="4A284CE9" w14:textId="4FE2BB7F" w:rsidR="00CD0073" w:rsidRPr="00E12F1B" w:rsidRDefault="67BD8A3D" w:rsidP="7D3ED8D4">
      <w:pPr>
        <w:pStyle w:val="a9"/>
        <w:spacing w:line="276" w:lineRule="auto"/>
        <w:ind w:left="770" w:hanging="360"/>
        <w:jc w:val="both"/>
      </w:pPr>
      <w:r w:rsidRPr="7D3ED8D4">
        <w:rPr>
          <w:rFonts w:eastAsiaTheme="minorEastAsia"/>
        </w:rPr>
        <w:t>ა) 12 თვის დამტკიცებული ნაოსნობის სტაჟი რომელიც  აღიარებულ საწვრთნელი პროგრამის ნაწილს</w:t>
      </w:r>
      <w:r w:rsidR="562B50D6" w:rsidRPr="7D3ED8D4">
        <w:rPr>
          <w:rFonts w:eastAsiaTheme="minorEastAsia"/>
        </w:rPr>
        <w:t xml:space="preserve"> წარმოადგენს</w:t>
      </w:r>
      <w:r w:rsidRPr="7D3ED8D4">
        <w:rPr>
          <w:rFonts w:eastAsiaTheme="minorEastAsia"/>
        </w:rPr>
        <w:t xml:space="preserve">, შეესაბამება STCW კოდექსის A-III/1 ნაწილის მოთხოვნებს და დაფიქსირებულია მეზღვაურის წვრთნის სააღრიცხვო წიგნაკში ან </w:t>
      </w:r>
    </w:p>
    <w:p w14:paraId="18215C7F" w14:textId="037BA280" w:rsidR="00CD0073" w:rsidRPr="00E12F1B" w:rsidRDefault="67BD8A3D" w:rsidP="7D3ED8D4">
      <w:pPr>
        <w:pStyle w:val="a9"/>
        <w:spacing w:line="276" w:lineRule="auto"/>
        <w:ind w:left="770" w:hanging="360"/>
        <w:jc w:val="both"/>
      </w:pPr>
      <w:r w:rsidRPr="7D3ED8D4">
        <w:rPr>
          <w:rFonts w:eastAsiaTheme="minorEastAsia"/>
        </w:rPr>
        <w:t xml:space="preserve">ბ) არანაკლებ 36-თვიანი კომბინირებული საწარმოო წვრთნა და აქვს დამტკიცებული ნაოსნობის სტაჟი, მათ შორის, სამანქანე განყოფილებაში მუშაობის არანაკლებ 30 თვის დამტკიცებული ნაოსნობის სტაჟი; </w:t>
      </w:r>
    </w:p>
    <w:p w14:paraId="06F70434" w14:textId="4458005B" w:rsidR="00CD0073" w:rsidRPr="00E12F1B" w:rsidRDefault="67BD8A3D" w:rsidP="7D3ED8D4">
      <w:pPr>
        <w:pStyle w:val="a9"/>
        <w:spacing w:line="276" w:lineRule="auto"/>
        <w:jc w:val="both"/>
        <w:rPr>
          <w:rFonts w:eastAsiaTheme="minorEastAsia"/>
          <w:b/>
          <w:bCs/>
        </w:rPr>
      </w:pPr>
      <w:r w:rsidRPr="7D3ED8D4">
        <w:rPr>
          <w:rFonts w:eastAsiaTheme="minorEastAsia"/>
          <w:b/>
          <w:bCs/>
        </w:rPr>
        <w:lastRenderedPageBreak/>
        <w:t>მეორე მექანიკოსის 750კვტ-დან 3000</w:t>
      </w:r>
      <w:r w:rsidR="5E967EF2" w:rsidRPr="7D3ED8D4">
        <w:rPr>
          <w:rFonts w:eastAsiaTheme="minorEastAsia"/>
          <w:b/>
          <w:bCs/>
        </w:rPr>
        <w:t>კვტ-</w:t>
      </w:r>
      <w:r w:rsidRPr="7D3ED8D4">
        <w:rPr>
          <w:rFonts w:eastAsiaTheme="minorEastAsia"/>
          <w:b/>
          <w:bCs/>
        </w:rPr>
        <w:t>მდე  (მართვის დონის) კომპეტენციის სერტიფიკატის მისაღებად საჭიროა:</w:t>
      </w:r>
    </w:p>
    <w:p w14:paraId="6395A935" w14:textId="7F7104AE" w:rsidR="00CD0073" w:rsidRPr="00E12F1B" w:rsidRDefault="67BD8A3D" w:rsidP="7D3ED8D4">
      <w:pPr>
        <w:pStyle w:val="a9"/>
        <w:spacing w:line="276" w:lineRule="auto"/>
        <w:jc w:val="both"/>
      </w:pPr>
      <w:r w:rsidRPr="7D3ED8D4">
        <w:rPr>
          <w:rFonts w:eastAsiaTheme="minorEastAsia"/>
        </w:rPr>
        <w:t xml:space="preserve">ა) </w:t>
      </w:r>
      <w:proofErr w:type="spellStart"/>
      <w:r w:rsidRPr="7D3ED8D4">
        <w:rPr>
          <w:rFonts w:eastAsiaTheme="minorEastAsia"/>
        </w:rPr>
        <w:t>სავახტო</w:t>
      </w:r>
      <w:proofErr w:type="spellEnd"/>
      <w:r w:rsidRPr="7D3ED8D4">
        <w:rPr>
          <w:rFonts w:eastAsiaTheme="minorEastAsia"/>
        </w:rPr>
        <w:t xml:space="preserve"> მექანიკოსად ან სტაჟიორ-მექანიკოსად მუშაობის არანაკლებ 16 თვის დამტკიცებული ნაოსნობის სტაჟი; </w:t>
      </w:r>
    </w:p>
    <w:p w14:paraId="44957B2D" w14:textId="24751159" w:rsidR="00CD0073" w:rsidRPr="00E12F1B" w:rsidRDefault="67BD8A3D" w:rsidP="7D3ED8D4">
      <w:pPr>
        <w:pStyle w:val="a9"/>
        <w:spacing w:line="276" w:lineRule="auto"/>
        <w:jc w:val="both"/>
        <w:rPr>
          <w:rFonts w:eastAsiaTheme="minorEastAsia"/>
          <w:b/>
          <w:bCs/>
        </w:rPr>
      </w:pPr>
      <w:r w:rsidRPr="7D3ED8D4">
        <w:rPr>
          <w:rFonts w:eastAsiaTheme="minorEastAsia"/>
          <w:b/>
          <w:bCs/>
        </w:rPr>
        <w:t xml:space="preserve">უფროსი მექანიკოსის 750 </w:t>
      </w:r>
      <w:proofErr w:type="spellStart"/>
      <w:r w:rsidRPr="7D3ED8D4">
        <w:rPr>
          <w:rFonts w:eastAsiaTheme="minorEastAsia"/>
          <w:b/>
          <w:bCs/>
        </w:rPr>
        <w:t>კვტ</w:t>
      </w:r>
      <w:proofErr w:type="spellEnd"/>
      <w:r w:rsidRPr="7D3ED8D4">
        <w:rPr>
          <w:rFonts w:eastAsiaTheme="minorEastAsia"/>
          <w:b/>
          <w:bCs/>
        </w:rPr>
        <w:t xml:space="preserve">-დან 3000 </w:t>
      </w:r>
      <w:proofErr w:type="spellStart"/>
      <w:r w:rsidRPr="7D3ED8D4">
        <w:rPr>
          <w:rFonts w:eastAsiaTheme="minorEastAsia"/>
          <w:b/>
          <w:bCs/>
        </w:rPr>
        <w:t>კვტ</w:t>
      </w:r>
      <w:proofErr w:type="spellEnd"/>
      <w:r w:rsidRPr="7D3ED8D4">
        <w:rPr>
          <w:rFonts w:eastAsiaTheme="minorEastAsia"/>
          <w:b/>
          <w:bCs/>
        </w:rPr>
        <w:t xml:space="preserve">-მდე  (მართვის დონის) კომპეტენციის სერტიფიკატის მისაღებად საჭიროა: </w:t>
      </w:r>
    </w:p>
    <w:p w14:paraId="7AB289FA" w14:textId="29851015" w:rsidR="00CD0073" w:rsidRPr="00E12F1B" w:rsidRDefault="67BD8A3D" w:rsidP="7D3ED8D4">
      <w:pPr>
        <w:pStyle w:val="a9"/>
        <w:spacing w:line="276" w:lineRule="auto"/>
        <w:jc w:val="both"/>
      </w:pPr>
      <w:r w:rsidRPr="7D3ED8D4">
        <w:rPr>
          <w:rFonts w:eastAsiaTheme="minorEastAsia"/>
        </w:rPr>
        <w:t xml:space="preserve">ა) მექანიკოსად მუშაობის არანაკლებ 24 თვის დამტკიცებული ნაოსნობის სტაჟი, მათ შორის, მეორე მექანიკოსად მუშაობის არანაკლებ 12 თვის დამტკიცებული ნაოსნობის სტაჟი; </w:t>
      </w:r>
    </w:p>
    <w:p w14:paraId="71EA2A07" w14:textId="7E573458" w:rsidR="00CD0073" w:rsidRPr="00E12F1B" w:rsidRDefault="67BD8A3D" w:rsidP="7D3ED8D4">
      <w:pPr>
        <w:pStyle w:val="a9"/>
        <w:spacing w:line="276" w:lineRule="auto"/>
        <w:jc w:val="both"/>
      </w:pPr>
      <w:r w:rsidRPr="7D3ED8D4">
        <w:rPr>
          <w:rFonts w:eastAsiaTheme="minorEastAsia"/>
          <w:b/>
          <w:bCs/>
        </w:rPr>
        <w:t xml:space="preserve">მეორე მექანიკოსის 3000 </w:t>
      </w:r>
      <w:proofErr w:type="spellStart"/>
      <w:r w:rsidRPr="7D3ED8D4">
        <w:rPr>
          <w:rFonts w:eastAsiaTheme="minorEastAsia"/>
          <w:b/>
          <w:bCs/>
        </w:rPr>
        <w:t>კვტ</w:t>
      </w:r>
      <w:proofErr w:type="spellEnd"/>
      <w:r w:rsidRPr="7D3ED8D4">
        <w:rPr>
          <w:rFonts w:eastAsiaTheme="minorEastAsia"/>
          <w:b/>
          <w:bCs/>
        </w:rPr>
        <w:t xml:space="preserve"> ან 3000 </w:t>
      </w:r>
      <w:proofErr w:type="spellStart"/>
      <w:r w:rsidRPr="7D3ED8D4">
        <w:rPr>
          <w:rFonts w:eastAsiaTheme="minorEastAsia"/>
          <w:b/>
          <w:bCs/>
        </w:rPr>
        <w:t>კვტ</w:t>
      </w:r>
      <w:proofErr w:type="spellEnd"/>
      <w:r w:rsidRPr="7D3ED8D4">
        <w:rPr>
          <w:rFonts w:eastAsiaTheme="minorEastAsia"/>
          <w:b/>
          <w:bCs/>
        </w:rPr>
        <w:t xml:space="preserve"> და მეტი (მართვის დონის) კომპეტენციის სერტიფიკატის მისაღებად საჭიროა:</w:t>
      </w:r>
      <w:r w:rsidRPr="7D3ED8D4">
        <w:rPr>
          <w:rFonts w:eastAsiaTheme="minorEastAsia"/>
        </w:rPr>
        <w:t xml:space="preserve"> </w:t>
      </w:r>
    </w:p>
    <w:p w14:paraId="20DA8B80" w14:textId="6F89823F" w:rsidR="00CD0073" w:rsidRPr="00E12F1B" w:rsidRDefault="67BD8A3D" w:rsidP="7D3ED8D4">
      <w:pPr>
        <w:pStyle w:val="a9"/>
        <w:spacing w:line="276" w:lineRule="auto"/>
        <w:jc w:val="both"/>
      </w:pPr>
      <w:r w:rsidRPr="7D3ED8D4">
        <w:rPr>
          <w:rFonts w:eastAsiaTheme="minorEastAsia"/>
        </w:rPr>
        <w:t xml:space="preserve">ა) </w:t>
      </w:r>
      <w:proofErr w:type="spellStart"/>
      <w:r w:rsidRPr="7D3ED8D4">
        <w:rPr>
          <w:rFonts w:eastAsiaTheme="minorEastAsia"/>
        </w:rPr>
        <w:t>სავახტო</w:t>
      </w:r>
      <w:proofErr w:type="spellEnd"/>
      <w:r w:rsidRPr="7D3ED8D4">
        <w:rPr>
          <w:rFonts w:eastAsiaTheme="minorEastAsia"/>
        </w:rPr>
        <w:t xml:space="preserve"> მექანიკოსად მუშაობის არანაკლებ 16 თვის დამტკიცებული ნაოსნობის სტაჟი; </w:t>
      </w:r>
    </w:p>
    <w:p w14:paraId="074574BA" w14:textId="521B9E11" w:rsidR="00CD0073" w:rsidRPr="00E12F1B" w:rsidRDefault="67BD8A3D" w:rsidP="7D3ED8D4">
      <w:pPr>
        <w:pStyle w:val="a9"/>
        <w:spacing w:line="276" w:lineRule="auto"/>
        <w:jc w:val="both"/>
        <w:rPr>
          <w:rFonts w:eastAsiaTheme="minorEastAsia"/>
          <w:b/>
          <w:bCs/>
        </w:rPr>
      </w:pPr>
      <w:r w:rsidRPr="7D3ED8D4">
        <w:rPr>
          <w:rFonts w:eastAsiaTheme="minorEastAsia"/>
          <w:b/>
          <w:bCs/>
        </w:rPr>
        <w:t xml:space="preserve">უფროსი მექანიკოსის 3000 </w:t>
      </w:r>
      <w:proofErr w:type="spellStart"/>
      <w:r w:rsidRPr="7D3ED8D4">
        <w:rPr>
          <w:rFonts w:eastAsiaTheme="minorEastAsia"/>
          <w:b/>
          <w:bCs/>
        </w:rPr>
        <w:t>კვტ</w:t>
      </w:r>
      <w:proofErr w:type="spellEnd"/>
      <w:r w:rsidRPr="7D3ED8D4">
        <w:rPr>
          <w:rFonts w:eastAsiaTheme="minorEastAsia"/>
          <w:b/>
          <w:bCs/>
        </w:rPr>
        <w:t xml:space="preserve"> ან  3000 </w:t>
      </w:r>
      <w:proofErr w:type="spellStart"/>
      <w:r w:rsidRPr="7D3ED8D4">
        <w:rPr>
          <w:rFonts w:eastAsiaTheme="minorEastAsia"/>
          <w:b/>
          <w:bCs/>
        </w:rPr>
        <w:t>კვტ</w:t>
      </w:r>
      <w:proofErr w:type="spellEnd"/>
      <w:r w:rsidRPr="7D3ED8D4">
        <w:rPr>
          <w:rFonts w:eastAsiaTheme="minorEastAsia"/>
          <w:b/>
          <w:bCs/>
        </w:rPr>
        <w:t xml:space="preserve"> და მეტი (მართვის დონის) კომპეტენციის სერტიფიკატის მისაღებად საჭიროა: </w:t>
      </w:r>
    </w:p>
    <w:p w14:paraId="1B697602" w14:textId="77B07C71" w:rsidR="00CD0073" w:rsidRPr="00E12F1B" w:rsidRDefault="67BD8A3D" w:rsidP="7D3ED8D4">
      <w:pPr>
        <w:pStyle w:val="a9"/>
        <w:spacing w:line="276" w:lineRule="auto"/>
        <w:jc w:val="both"/>
        <w:rPr>
          <w:rFonts w:eastAsiaTheme="minorEastAsia"/>
        </w:rPr>
      </w:pPr>
      <w:r w:rsidRPr="7D3ED8D4">
        <w:rPr>
          <w:rFonts w:eastAsiaTheme="minorEastAsia"/>
        </w:rPr>
        <w:t>ა) მეორე მექანიკოსად მუშაობის არანაკლებ 16 თვის სტაჟი.</w:t>
      </w:r>
    </w:p>
    <w:p w14:paraId="52E56223" w14:textId="77777777" w:rsidR="003D0CCF" w:rsidRPr="00E12F1B" w:rsidRDefault="003D0CCF" w:rsidP="13AF1DD8">
      <w:pPr>
        <w:spacing w:line="276" w:lineRule="auto"/>
        <w:jc w:val="both"/>
        <w:rPr>
          <w:rFonts w:eastAsiaTheme="minorEastAsia"/>
          <w:b/>
          <w:bCs/>
        </w:rPr>
      </w:pPr>
    </w:p>
    <w:p w14:paraId="3D462950" w14:textId="3A1D5360" w:rsidR="00CD0073" w:rsidRPr="00E12F1B" w:rsidRDefault="0466CD43" w:rsidP="7D3ED8D4">
      <w:pPr>
        <w:pStyle w:val="2"/>
        <w:numPr>
          <w:ilvl w:val="0"/>
          <w:numId w:val="0"/>
        </w:numPr>
        <w:rPr>
          <w:i w:val="0"/>
          <w:iCs w:val="0"/>
          <w:color w:val="002060"/>
        </w:rPr>
      </w:pPr>
      <w:bookmarkStart w:id="8" w:name="_Toc228380309"/>
      <w:r w:rsidRPr="7D3ED8D4">
        <w:rPr>
          <w:i w:val="0"/>
          <w:iCs w:val="0"/>
          <w:color w:val="002060"/>
        </w:rPr>
        <w:t xml:space="preserve">2.3. </w:t>
      </w:r>
      <w:proofErr w:type="spellStart"/>
      <w:r w:rsidRPr="7D3ED8D4">
        <w:rPr>
          <w:i w:val="0"/>
          <w:iCs w:val="0"/>
          <w:color w:val="002060"/>
        </w:rPr>
        <w:t>საგანმანათლებლო</w:t>
      </w:r>
      <w:proofErr w:type="spellEnd"/>
      <w:r w:rsidRPr="7D3ED8D4">
        <w:rPr>
          <w:i w:val="0"/>
          <w:iCs w:val="0"/>
          <w:color w:val="002060"/>
        </w:rPr>
        <w:t xml:space="preserve"> </w:t>
      </w:r>
      <w:proofErr w:type="spellStart"/>
      <w:r w:rsidRPr="7D3ED8D4">
        <w:rPr>
          <w:i w:val="0"/>
          <w:iCs w:val="0"/>
          <w:color w:val="002060"/>
        </w:rPr>
        <w:t>პროგრამაზე</w:t>
      </w:r>
      <w:proofErr w:type="spellEnd"/>
      <w:r w:rsidRPr="7D3ED8D4">
        <w:rPr>
          <w:i w:val="0"/>
          <w:iCs w:val="0"/>
          <w:color w:val="002060"/>
        </w:rPr>
        <w:t xml:space="preserve"> </w:t>
      </w:r>
      <w:proofErr w:type="spellStart"/>
      <w:r w:rsidRPr="7D3ED8D4">
        <w:rPr>
          <w:i w:val="0"/>
          <w:iCs w:val="0"/>
          <w:color w:val="002060"/>
        </w:rPr>
        <w:t>დაშვების</w:t>
      </w:r>
      <w:proofErr w:type="spellEnd"/>
      <w:r w:rsidRPr="7D3ED8D4">
        <w:rPr>
          <w:i w:val="0"/>
          <w:iCs w:val="0"/>
          <w:color w:val="002060"/>
        </w:rPr>
        <w:t xml:space="preserve"> </w:t>
      </w:r>
      <w:proofErr w:type="spellStart"/>
      <w:r w:rsidRPr="7D3ED8D4">
        <w:rPr>
          <w:i w:val="0"/>
          <w:iCs w:val="0"/>
          <w:color w:val="002060"/>
        </w:rPr>
        <w:t>განსაკუთრებული</w:t>
      </w:r>
      <w:proofErr w:type="spellEnd"/>
      <w:r w:rsidRPr="7D3ED8D4">
        <w:rPr>
          <w:i w:val="0"/>
          <w:iCs w:val="0"/>
          <w:color w:val="002060"/>
        </w:rPr>
        <w:t xml:space="preserve"> </w:t>
      </w:r>
      <w:proofErr w:type="spellStart"/>
      <w:r w:rsidRPr="7D3ED8D4">
        <w:rPr>
          <w:i w:val="0"/>
          <w:iCs w:val="0"/>
          <w:color w:val="002060"/>
        </w:rPr>
        <w:t>პირობები</w:t>
      </w:r>
      <w:bookmarkEnd w:id="8"/>
      <w:proofErr w:type="spellEnd"/>
    </w:p>
    <w:p w14:paraId="3E8BE90D" w14:textId="7E52FEA5" w:rsidR="13AF1DD8" w:rsidRDefault="13AF1DD8" w:rsidP="13AF1DD8">
      <w:pPr>
        <w:pStyle w:val="2"/>
        <w:numPr>
          <w:ilvl w:val="0"/>
          <w:numId w:val="0"/>
        </w:numPr>
        <w:rPr>
          <w:i w:val="0"/>
          <w:iCs w:val="0"/>
          <w:color w:val="002060"/>
        </w:rPr>
      </w:pPr>
    </w:p>
    <w:p w14:paraId="2B42F33A" w14:textId="46BAE44D" w:rsidR="00CD0073" w:rsidRPr="00E12F1B" w:rsidRDefault="0466CD43" w:rsidP="13AF1DD8">
      <w:pPr>
        <w:spacing w:line="276" w:lineRule="auto"/>
        <w:jc w:val="both"/>
        <w:rPr>
          <w:rFonts w:eastAsiaTheme="minorEastAsia"/>
        </w:rPr>
      </w:pPr>
      <w:r w:rsidRPr="7D3ED8D4">
        <w:rPr>
          <w:rFonts w:eastAsiaTheme="minorEastAsia"/>
        </w:rPr>
        <w:t xml:space="preserve"> ჯანმრთელობის შესაბამისი მდგომარეობა, რაც აუცილებელია საგანმანათლებლო პროგრამის სპეციფიკური კომპონენტების შესწავლისა და დაგეგმილი სწავლის შედეგის მიღწევისთვის. ჯანმრთელობის მდგომარეობა აისახება შესაბამის სამედიცინო მოწმობაში, რომელსაც დადგენილი წესით გასცემს სააგენტოს მიერ შერჩეული სამედიცინო დაწესებულება (ჩამონათვალი განთავსებულია სააგენტოს ვებგვერდზე </w:t>
      </w:r>
      <w:r w:rsidR="4309FB57" w:rsidRPr="7D3ED8D4">
        <w:rPr>
          <w:rFonts w:eastAsiaTheme="minorEastAsia"/>
        </w:rPr>
        <w:t xml:space="preserve"> </w:t>
      </w:r>
      <w:hyperlink r:id="rId8">
        <w:r w:rsidRPr="7D3ED8D4">
          <w:rPr>
            <w:rFonts w:eastAsiaTheme="minorEastAsia"/>
            <w:color w:val="4472C4" w:themeColor="accent1"/>
          </w:rPr>
          <w:t>http://www.mta.gov.ge</w:t>
        </w:r>
      </w:hyperlink>
      <w:r w:rsidRPr="7D3ED8D4">
        <w:rPr>
          <w:rFonts w:eastAsiaTheme="minorEastAsia"/>
          <w:color w:val="4472C4" w:themeColor="accent1"/>
        </w:rPr>
        <w:t>)</w:t>
      </w:r>
      <w:r w:rsidRPr="7D3ED8D4">
        <w:rPr>
          <w:rFonts w:eastAsiaTheme="minorEastAsia"/>
        </w:rPr>
        <w:t>.</w:t>
      </w:r>
    </w:p>
    <w:p w14:paraId="07547A01" w14:textId="0E4C925C" w:rsidR="00CD0073" w:rsidRPr="00E12F1B" w:rsidRDefault="00CD0073" w:rsidP="13AF1DD8">
      <w:pPr>
        <w:spacing w:line="276" w:lineRule="auto"/>
        <w:jc w:val="both"/>
        <w:rPr>
          <w:rFonts w:eastAsiaTheme="minorEastAsia"/>
          <w:b/>
          <w:bCs/>
        </w:rPr>
      </w:pPr>
    </w:p>
    <w:p w14:paraId="0E4080C8" w14:textId="34F97227" w:rsidR="003D0CCF" w:rsidRPr="00E12F1B" w:rsidRDefault="06D69745" w:rsidP="7D3ED8D4">
      <w:pPr>
        <w:pStyle w:val="2"/>
        <w:numPr>
          <w:ilvl w:val="0"/>
          <w:numId w:val="0"/>
        </w:numPr>
        <w:rPr>
          <w:rFonts w:asciiTheme="minorHAnsi" w:eastAsiaTheme="minorEastAsia" w:hAnsiTheme="minorHAnsi" w:cstheme="minorBidi"/>
          <w:i w:val="0"/>
          <w:iCs w:val="0"/>
          <w:color w:val="002060"/>
        </w:rPr>
      </w:pPr>
      <w:bookmarkStart w:id="9" w:name="_Toc228380310"/>
      <w:r w:rsidRPr="7D3ED8D4">
        <w:rPr>
          <w:i w:val="0"/>
          <w:iCs w:val="0"/>
          <w:color w:val="002060"/>
        </w:rPr>
        <w:t>2.</w:t>
      </w:r>
      <w:r w:rsidR="03FF3A85" w:rsidRPr="7D3ED8D4">
        <w:rPr>
          <w:i w:val="0"/>
          <w:iCs w:val="0"/>
          <w:color w:val="002060"/>
        </w:rPr>
        <w:t>4</w:t>
      </w:r>
      <w:r w:rsidR="3D8AE27C" w:rsidRPr="7D3ED8D4">
        <w:rPr>
          <w:i w:val="0"/>
          <w:iCs w:val="0"/>
          <w:color w:val="002060"/>
        </w:rPr>
        <w:t>.</w:t>
      </w:r>
      <w:r w:rsidRPr="7D3ED8D4">
        <w:rPr>
          <w:i w:val="0"/>
          <w:iCs w:val="0"/>
          <w:color w:val="002060"/>
        </w:rPr>
        <w:t xml:space="preserve"> </w:t>
      </w:r>
      <w:proofErr w:type="spellStart"/>
      <w:r w:rsidRPr="7D3ED8D4">
        <w:rPr>
          <w:i w:val="0"/>
          <w:iCs w:val="0"/>
          <w:color w:val="002060"/>
        </w:rPr>
        <w:t>სფეროს</w:t>
      </w:r>
      <w:proofErr w:type="spellEnd"/>
      <w:r w:rsidRPr="7D3ED8D4">
        <w:rPr>
          <w:i w:val="0"/>
          <w:iCs w:val="0"/>
          <w:color w:val="002060"/>
        </w:rPr>
        <w:t xml:space="preserve"> </w:t>
      </w:r>
      <w:proofErr w:type="spellStart"/>
      <w:r w:rsidRPr="7D3ED8D4">
        <w:rPr>
          <w:i w:val="0"/>
          <w:iCs w:val="0"/>
          <w:color w:val="002060"/>
        </w:rPr>
        <w:t>ძირითადი</w:t>
      </w:r>
      <w:proofErr w:type="spellEnd"/>
      <w:r w:rsidRPr="7D3ED8D4">
        <w:rPr>
          <w:i w:val="0"/>
          <w:iCs w:val="0"/>
          <w:color w:val="002060"/>
        </w:rPr>
        <w:t xml:space="preserve"> </w:t>
      </w:r>
      <w:proofErr w:type="spellStart"/>
      <w:r w:rsidRPr="7D3ED8D4">
        <w:rPr>
          <w:i w:val="0"/>
          <w:iCs w:val="0"/>
          <w:color w:val="002060"/>
        </w:rPr>
        <w:t>მარეგულირებელი</w:t>
      </w:r>
      <w:proofErr w:type="spellEnd"/>
      <w:r w:rsidRPr="7D3ED8D4">
        <w:rPr>
          <w:i w:val="0"/>
          <w:iCs w:val="0"/>
          <w:color w:val="002060"/>
        </w:rPr>
        <w:t xml:space="preserve"> </w:t>
      </w:r>
      <w:proofErr w:type="spellStart"/>
      <w:r w:rsidRPr="7D3ED8D4">
        <w:rPr>
          <w:i w:val="0"/>
          <w:iCs w:val="0"/>
          <w:color w:val="002060"/>
        </w:rPr>
        <w:t>დოკუმენტები</w:t>
      </w:r>
      <w:bookmarkEnd w:id="9"/>
      <w:proofErr w:type="spellEnd"/>
    </w:p>
    <w:p w14:paraId="07459315" w14:textId="77777777" w:rsidR="001A2BD2" w:rsidRPr="00E12F1B" w:rsidRDefault="001A2BD2" w:rsidP="13AF1DD8">
      <w:pPr>
        <w:spacing w:line="276" w:lineRule="auto"/>
        <w:jc w:val="both"/>
        <w:rPr>
          <w:rFonts w:eastAsiaTheme="minorEastAsia"/>
          <w:b/>
          <w:bCs/>
          <w:color w:val="001F5F"/>
          <w:spacing w:val="1"/>
        </w:rPr>
      </w:pPr>
    </w:p>
    <w:p w14:paraId="2B4050CE" w14:textId="61C8D339" w:rsidR="001A2BD2" w:rsidRPr="00E12F1B" w:rsidRDefault="4EDBD7DD" w:rsidP="13AF1DD8">
      <w:pPr>
        <w:jc w:val="both"/>
        <w:rPr>
          <w:rFonts w:eastAsiaTheme="minorEastAsia"/>
        </w:rPr>
      </w:pPr>
      <w:r w:rsidRPr="7D3ED8D4">
        <w:rPr>
          <w:rFonts w:eastAsiaTheme="minorEastAsia"/>
        </w:rPr>
        <w:t>საზღვაო ტრანსპორტის დარგში საერთაშორისო მარეგულირებელ ორგანიზაციას წარმოადგენს საერთაშორისო საზღვაო ორგანიზაცია (International Mari</w:t>
      </w:r>
      <w:r w:rsidR="0724A1E3" w:rsidRPr="7D3ED8D4">
        <w:rPr>
          <w:rFonts w:eastAsiaTheme="minorEastAsia"/>
        </w:rPr>
        <w:t>time</w:t>
      </w:r>
      <w:r w:rsidRPr="7D3ED8D4">
        <w:rPr>
          <w:rFonts w:eastAsiaTheme="minorEastAsia"/>
        </w:rPr>
        <w:t xml:space="preserve"> Organization; შემდგომში - IMO). საქართველოში საზღვაო ტრანსპორტისა და მასთან დაკავშირებული ყველა სამსახურის საქმიანობა რეგულირდება საერთაშორისო ნორმებით და საქართველოს კანონმდებლობით: </w:t>
      </w:r>
    </w:p>
    <w:p w14:paraId="61650472" w14:textId="77777777" w:rsidR="001A2BD2" w:rsidRPr="00E12F1B" w:rsidRDefault="1513C986" w:rsidP="00AD21DB">
      <w:pPr>
        <w:pStyle w:val="a9"/>
        <w:numPr>
          <w:ilvl w:val="0"/>
          <w:numId w:val="113"/>
        </w:numPr>
        <w:jc w:val="both"/>
        <w:rPr>
          <w:rFonts w:eastAsiaTheme="minorEastAsia"/>
        </w:rPr>
      </w:pPr>
      <w:proofErr w:type="spellStart"/>
      <w:r w:rsidRPr="13AF1DD8">
        <w:rPr>
          <w:rFonts w:eastAsiaTheme="minorEastAsia"/>
        </w:rPr>
        <w:t>International</w:t>
      </w:r>
      <w:proofErr w:type="spellEnd"/>
      <w:r w:rsidRPr="13AF1DD8">
        <w:rPr>
          <w:rFonts w:eastAsiaTheme="minorEastAsia"/>
        </w:rPr>
        <w:t xml:space="preserve"> </w:t>
      </w:r>
      <w:proofErr w:type="spellStart"/>
      <w:r w:rsidRPr="13AF1DD8">
        <w:rPr>
          <w:rFonts w:eastAsiaTheme="minorEastAsia"/>
        </w:rPr>
        <w:t>Convention</w:t>
      </w:r>
      <w:proofErr w:type="spellEnd"/>
      <w:r w:rsidRPr="13AF1DD8">
        <w:rPr>
          <w:rFonts w:eastAsiaTheme="minorEastAsia"/>
        </w:rPr>
        <w:t xml:space="preserve"> </w:t>
      </w:r>
      <w:proofErr w:type="spellStart"/>
      <w:r w:rsidRPr="13AF1DD8">
        <w:rPr>
          <w:rFonts w:eastAsiaTheme="minorEastAsia"/>
        </w:rPr>
        <w:t>on</w:t>
      </w:r>
      <w:proofErr w:type="spellEnd"/>
      <w:r w:rsidRPr="13AF1DD8">
        <w:rPr>
          <w:rFonts w:eastAsiaTheme="minorEastAsia"/>
        </w:rPr>
        <w:t xml:space="preserve"> </w:t>
      </w:r>
      <w:proofErr w:type="spellStart"/>
      <w:r w:rsidRPr="13AF1DD8">
        <w:rPr>
          <w:rFonts w:eastAsiaTheme="minorEastAsia"/>
        </w:rPr>
        <w:t>Standards</w:t>
      </w:r>
      <w:proofErr w:type="spellEnd"/>
      <w:r w:rsidRPr="13AF1DD8">
        <w:rPr>
          <w:rFonts w:eastAsiaTheme="minorEastAsia"/>
        </w:rPr>
        <w:t xml:space="preserve"> </w:t>
      </w:r>
      <w:proofErr w:type="spellStart"/>
      <w:r w:rsidRPr="13AF1DD8">
        <w:rPr>
          <w:rFonts w:eastAsiaTheme="minorEastAsia"/>
        </w:rPr>
        <w:t>of</w:t>
      </w:r>
      <w:proofErr w:type="spellEnd"/>
      <w:r w:rsidRPr="13AF1DD8">
        <w:rPr>
          <w:rFonts w:eastAsiaTheme="minorEastAsia"/>
        </w:rPr>
        <w:t xml:space="preserve"> </w:t>
      </w:r>
      <w:proofErr w:type="spellStart"/>
      <w:r w:rsidRPr="13AF1DD8">
        <w:rPr>
          <w:rFonts w:eastAsiaTheme="minorEastAsia"/>
        </w:rPr>
        <w:t>Training</w:t>
      </w:r>
      <w:proofErr w:type="spellEnd"/>
      <w:r w:rsidRPr="13AF1DD8">
        <w:rPr>
          <w:rFonts w:eastAsiaTheme="minorEastAsia"/>
        </w:rPr>
        <w:t xml:space="preserve">, </w:t>
      </w:r>
      <w:proofErr w:type="spellStart"/>
      <w:r w:rsidRPr="13AF1DD8">
        <w:rPr>
          <w:rFonts w:eastAsiaTheme="minorEastAsia"/>
        </w:rPr>
        <w:t>Certification</w:t>
      </w:r>
      <w:proofErr w:type="spellEnd"/>
      <w:r w:rsidRPr="13AF1DD8">
        <w:rPr>
          <w:rFonts w:eastAsiaTheme="minorEastAsia"/>
        </w:rPr>
        <w:t xml:space="preserve"> </w:t>
      </w:r>
      <w:proofErr w:type="spellStart"/>
      <w:r w:rsidRPr="13AF1DD8">
        <w:rPr>
          <w:rFonts w:eastAsiaTheme="minorEastAsia"/>
        </w:rPr>
        <w:t>and</w:t>
      </w:r>
      <w:proofErr w:type="spellEnd"/>
      <w:r w:rsidRPr="13AF1DD8">
        <w:rPr>
          <w:rFonts w:eastAsiaTheme="minorEastAsia"/>
        </w:rPr>
        <w:t xml:space="preserve"> </w:t>
      </w:r>
      <w:proofErr w:type="spellStart"/>
      <w:r w:rsidRPr="13AF1DD8">
        <w:rPr>
          <w:rFonts w:eastAsiaTheme="minorEastAsia"/>
        </w:rPr>
        <w:t>Watchkeeping</w:t>
      </w:r>
      <w:proofErr w:type="spellEnd"/>
      <w:r w:rsidRPr="13AF1DD8">
        <w:rPr>
          <w:rFonts w:eastAsiaTheme="minorEastAsia"/>
        </w:rPr>
        <w:t xml:space="preserve"> </w:t>
      </w:r>
      <w:proofErr w:type="spellStart"/>
      <w:r w:rsidRPr="13AF1DD8">
        <w:rPr>
          <w:rFonts w:eastAsiaTheme="minorEastAsia"/>
        </w:rPr>
        <w:t>for</w:t>
      </w:r>
      <w:proofErr w:type="spellEnd"/>
      <w:r w:rsidRPr="13AF1DD8">
        <w:rPr>
          <w:rFonts w:eastAsiaTheme="minorEastAsia"/>
        </w:rPr>
        <w:t xml:space="preserve"> </w:t>
      </w:r>
      <w:proofErr w:type="spellStart"/>
      <w:r w:rsidRPr="13AF1DD8">
        <w:rPr>
          <w:rFonts w:eastAsiaTheme="minorEastAsia"/>
        </w:rPr>
        <w:t>Seafarers</w:t>
      </w:r>
      <w:proofErr w:type="spellEnd"/>
      <w:r w:rsidRPr="13AF1DD8">
        <w:rPr>
          <w:rFonts w:eastAsiaTheme="minorEastAsia"/>
        </w:rPr>
        <w:t xml:space="preserve">, 1978/95, </w:t>
      </w:r>
      <w:proofErr w:type="spellStart"/>
      <w:r w:rsidRPr="13AF1DD8">
        <w:rPr>
          <w:rFonts w:eastAsiaTheme="minorEastAsia"/>
        </w:rPr>
        <w:t>as</w:t>
      </w:r>
      <w:proofErr w:type="spellEnd"/>
      <w:r w:rsidRPr="13AF1DD8">
        <w:rPr>
          <w:rFonts w:eastAsiaTheme="minorEastAsia"/>
        </w:rPr>
        <w:t xml:space="preserve"> </w:t>
      </w:r>
      <w:proofErr w:type="spellStart"/>
      <w:r w:rsidRPr="13AF1DD8">
        <w:rPr>
          <w:rFonts w:eastAsiaTheme="minorEastAsia"/>
        </w:rPr>
        <w:t>amended</w:t>
      </w:r>
      <w:proofErr w:type="spellEnd"/>
      <w:r w:rsidRPr="13AF1DD8">
        <w:rPr>
          <w:rFonts w:eastAsiaTheme="minorEastAsia"/>
        </w:rPr>
        <w:t xml:space="preserve"> </w:t>
      </w:r>
      <w:proofErr w:type="spellStart"/>
      <w:r w:rsidRPr="13AF1DD8">
        <w:rPr>
          <w:rFonts w:eastAsiaTheme="minorEastAsia"/>
        </w:rPr>
        <w:t>in</w:t>
      </w:r>
      <w:proofErr w:type="spellEnd"/>
      <w:r w:rsidRPr="13AF1DD8">
        <w:rPr>
          <w:rFonts w:eastAsiaTheme="minorEastAsia"/>
        </w:rPr>
        <w:t xml:space="preserve"> 2010 („მეზღვაურების მომზადების, </w:t>
      </w:r>
      <w:proofErr w:type="spellStart"/>
      <w:r w:rsidRPr="13AF1DD8">
        <w:rPr>
          <w:rFonts w:eastAsiaTheme="minorEastAsia"/>
        </w:rPr>
        <w:t>დიპლომირებისა</w:t>
      </w:r>
      <w:proofErr w:type="spellEnd"/>
      <w:r w:rsidRPr="13AF1DD8">
        <w:rPr>
          <w:rFonts w:eastAsiaTheme="minorEastAsia"/>
        </w:rPr>
        <w:t xml:space="preserve"> და ვახტის გაწევის შესახებ“ 1978/95 წლის საერთაშორისო კონვენცია 2010 წლის ცვლილებების გათვალისწინებით; შემდგომში - STCW კონვენცია); </w:t>
      </w:r>
    </w:p>
    <w:p w14:paraId="0442D129" w14:textId="77777777" w:rsidR="001A2BD2" w:rsidRPr="00E12F1B" w:rsidRDefault="1513C986" w:rsidP="00AD21DB">
      <w:pPr>
        <w:pStyle w:val="a9"/>
        <w:numPr>
          <w:ilvl w:val="0"/>
          <w:numId w:val="113"/>
        </w:numPr>
        <w:jc w:val="both"/>
        <w:rPr>
          <w:rFonts w:eastAsiaTheme="minorEastAsia"/>
        </w:rPr>
      </w:pPr>
      <w:r w:rsidRPr="13AF1DD8">
        <w:rPr>
          <w:rFonts w:eastAsiaTheme="minorEastAsia"/>
        </w:rPr>
        <w:t xml:space="preserve">„მეზღვაურთა განათლებისა და სერტიფიცირების შესახებ“ საქართველოს კანონი (23.12.2011). </w:t>
      </w:r>
    </w:p>
    <w:p w14:paraId="02F2C34E" w14:textId="4A850AEC" w:rsidR="001A2BD2" w:rsidRPr="00E12F1B" w:rsidRDefault="4EA4DF51" w:rsidP="13AF1DD8">
      <w:pPr>
        <w:jc w:val="both"/>
        <w:rPr>
          <w:rFonts w:eastAsiaTheme="minorEastAsia"/>
        </w:rPr>
      </w:pPr>
      <w:r w:rsidRPr="13AF1DD8">
        <w:rPr>
          <w:rFonts w:eastAsiaTheme="minorEastAsia"/>
        </w:rPr>
        <w:lastRenderedPageBreak/>
        <w:t>საქართველოში ამ ნორმების შესრულების კონტროლს ახორციელებს საქართველოს ეკონომიკისა და მდგრადი განვითარების სამინისტროს საჯარო სამართლის იურიდიული პირი - საზღვაო ტრანსპორტის სააგენტო (შემდგომში - სააგენტო), რომელიც გემზე მუშაობის უფლების მიმნიჭებელ ორგანოს წარმოადგენს.</w:t>
      </w:r>
      <w:hyperlink r:id="rId9">
        <w:r w:rsidRPr="13AF1DD8">
          <w:rPr>
            <w:rStyle w:val="ab"/>
            <w:rFonts w:eastAsiaTheme="minorEastAsia"/>
          </w:rPr>
          <w:t>http://www.mta.gov.ge/</w:t>
        </w:r>
      </w:hyperlink>
    </w:p>
    <w:p w14:paraId="680A4E5D" w14:textId="77777777" w:rsidR="001A2BD2" w:rsidRPr="00E12F1B" w:rsidRDefault="001A2BD2" w:rsidP="13AF1DD8">
      <w:pPr>
        <w:jc w:val="both"/>
        <w:rPr>
          <w:rFonts w:eastAsiaTheme="minorEastAsia"/>
        </w:rPr>
        <w:sectPr w:rsidR="001A2BD2" w:rsidRPr="00E12F1B" w:rsidSect="00324343">
          <w:headerReference w:type="default" r:id="rId10"/>
          <w:footerReference w:type="default" r:id="rId11"/>
          <w:headerReference w:type="first" r:id="rId12"/>
          <w:footerReference w:type="first" r:id="rId13"/>
          <w:pgSz w:w="11906" w:h="16838"/>
          <w:pgMar w:top="1134" w:right="1134" w:bottom="1134" w:left="1260" w:header="709" w:footer="709" w:gutter="0"/>
          <w:pgNumType w:start="0"/>
          <w:cols w:space="720"/>
          <w:titlePg/>
          <w:docGrid w:linePitch="360"/>
        </w:sectPr>
      </w:pPr>
    </w:p>
    <w:p w14:paraId="19242C20" w14:textId="462DBF9C" w:rsidR="001A2BD2" w:rsidRPr="00E12F1B" w:rsidRDefault="2F46EB7C" w:rsidP="13AF1DD8">
      <w:pPr>
        <w:pStyle w:val="2"/>
        <w:numPr>
          <w:ilvl w:val="0"/>
          <w:numId w:val="0"/>
        </w:numPr>
        <w:rPr>
          <w:rFonts w:ascii="Sylfaen" w:hAnsi="Sylfaen" w:cs="Calibri"/>
          <w:i w:val="0"/>
          <w:iCs w:val="0"/>
          <w:color w:val="002060"/>
        </w:rPr>
      </w:pPr>
      <w:bookmarkStart w:id="10" w:name="_Toc228380311"/>
      <w:r w:rsidRPr="13AF1DD8">
        <w:rPr>
          <w:i w:val="0"/>
          <w:iCs w:val="0"/>
          <w:color w:val="002060"/>
        </w:rPr>
        <w:lastRenderedPageBreak/>
        <w:t>2.</w:t>
      </w:r>
      <w:r w:rsidR="5CBA8956" w:rsidRPr="13AF1DD8">
        <w:rPr>
          <w:i w:val="0"/>
          <w:iCs w:val="0"/>
          <w:color w:val="002060"/>
        </w:rPr>
        <w:t>5</w:t>
      </w:r>
      <w:r w:rsidRPr="13AF1DD8">
        <w:rPr>
          <w:i w:val="0"/>
          <w:iCs w:val="0"/>
          <w:color w:val="002060"/>
        </w:rPr>
        <w:t xml:space="preserve">. </w:t>
      </w:r>
      <w:proofErr w:type="spellStart"/>
      <w:r w:rsidR="1E46501E" w:rsidRPr="13AF1DD8">
        <w:rPr>
          <w:i w:val="0"/>
          <w:iCs w:val="0"/>
          <w:color w:val="002060"/>
        </w:rPr>
        <w:t>საზღვაო</w:t>
      </w:r>
      <w:proofErr w:type="spellEnd"/>
      <w:r w:rsidR="1E46501E" w:rsidRPr="13AF1DD8">
        <w:rPr>
          <w:i w:val="0"/>
          <w:iCs w:val="0"/>
          <w:color w:val="002060"/>
        </w:rPr>
        <w:t xml:space="preserve"> </w:t>
      </w:r>
      <w:proofErr w:type="spellStart"/>
      <w:r w:rsidR="1E46501E" w:rsidRPr="13AF1DD8">
        <w:rPr>
          <w:i w:val="0"/>
          <w:iCs w:val="0"/>
          <w:color w:val="002060"/>
        </w:rPr>
        <w:t>ინჟინერიის</w:t>
      </w:r>
      <w:proofErr w:type="spellEnd"/>
      <w:r w:rsidR="1E46501E" w:rsidRPr="13AF1DD8">
        <w:rPr>
          <w:i w:val="0"/>
          <w:iCs w:val="0"/>
          <w:color w:val="002060"/>
        </w:rPr>
        <w:t xml:space="preserve"> </w:t>
      </w:r>
      <w:proofErr w:type="spellStart"/>
      <w:r w:rsidRPr="13AF1DD8">
        <w:rPr>
          <w:i w:val="0"/>
          <w:iCs w:val="0"/>
          <w:color w:val="002060"/>
        </w:rPr>
        <w:t>საბაკალავრო</w:t>
      </w:r>
      <w:proofErr w:type="spellEnd"/>
      <w:r w:rsidRPr="13AF1DD8">
        <w:rPr>
          <w:i w:val="0"/>
          <w:iCs w:val="0"/>
          <w:color w:val="002060"/>
        </w:rPr>
        <w:t xml:space="preserve"> </w:t>
      </w:r>
      <w:proofErr w:type="spellStart"/>
      <w:r w:rsidRPr="13AF1DD8">
        <w:rPr>
          <w:i w:val="0"/>
          <w:iCs w:val="0"/>
          <w:color w:val="002060"/>
        </w:rPr>
        <w:t>საგანმანათლებლო</w:t>
      </w:r>
      <w:proofErr w:type="spellEnd"/>
      <w:r w:rsidRPr="13AF1DD8">
        <w:rPr>
          <w:i w:val="0"/>
          <w:iCs w:val="0"/>
          <w:color w:val="002060"/>
        </w:rPr>
        <w:t xml:space="preserve"> </w:t>
      </w:r>
      <w:proofErr w:type="spellStart"/>
      <w:r w:rsidRPr="13AF1DD8">
        <w:rPr>
          <w:i w:val="0"/>
          <w:iCs w:val="0"/>
          <w:color w:val="002060"/>
        </w:rPr>
        <w:t>პროგრამის</w:t>
      </w:r>
      <w:proofErr w:type="spellEnd"/>
      <w:r w:rsidRPr="13AF1DD8">
        <w:rPr>
          <w:i w:val="0"/>
          <w:iCs w:val="0"/>
          <w:color w:val="002060"/>
        </w:rPr>
        <w:t xml:space="preserve"> </w:t>
      </w:r>
      <w:proofErr w:type="spellStart"/>
      <w:r w:rsidRPr="13AF1DD8">
        <w:rPr>
          <w:i w:val="0"/>
          <w:iCs w:val="0"/>
          <w:color w:val="002060"/>
        </w:rPr>
        <w:t>მოცულობა</w:t>
      </w:r>
      <w:proofErr w:type="spellEnd"/>
      <w:r w:rsidRPr="13AF1DD8">
        <w:rPr>
          <w:i w:val="0"/>
          <w:iCs w:val="0"/>
          <w:color w:val="002060"/>
        </w:rPr>
        <w:t xml:space="preserve"> </w:t>
      </w:r>
      <w:proofErr w:type="spellStart"/>
      <w:r w:rsidRPr="13AF1DD8">
        <w:rPr>
          <w:i w:val="0"/>
          <w:iCs w:val="0"/>
          <w:color w:val="002060"/>
        </w:rPr>
        <w:t>და</w:t>
      </w:r>
      <w:proofErr w:type="spellEnd"/>
      <w:r w:rsidRPr="13AF1DD8">
        <w:rPr>
          <w:i w:val="0"/>
          <w:iCs w:val="0"/>
          <w:color w:val="002060"/>
        </w:rPr>
        <w:t xml:space="preserve"> </w:t>
      </w:r>
      <w:proofErr w:type="spellStart"/>
      <w:r w:rsidRPr="13AF1DD8">
        <w:rPr>
          <w:i w:val="0"/>
          <w:iCs w:val="0"/>
          <w:color w:val="002060"/>
        </w:rPr>
        <w:t>შესაძლო</w:t>
      </w:r>
      <w:proofErr w:type="spellEnd"/>
      <w:r w:rsidRPr="13AF1DD8">
        <w:rPr>
          <w:i w:val="0"/>
          <w:iCs w:val="0"/>
          <w:color w:val="002060"/>
        </w:rPr>
        <w:t xml:space="preserve"> </w:t>
      </w:r>
      <w:proofErr w:type="spellStart"/>
      <w:r w:rsidRPr="13AF1DD8">
        <w:rPr>
          <w:i w:val="0"/>
          <w:iCs w:val="0"/>
          <w:color w:val="002060"/>
        </w:rPr>
        <w:t>სტრუქტურა</w:t>
      </w:r>
      <w:bookmarkEnd w:id="10"/>
      <w:proofErr w:type="spellEnd"/>
    </w:p>
    <w:p w14:paraId="19219836" w14:textId="77777777" w:rsidR="001A2BD2" w:rsidRPr="00E12F1B" w:rsidRDefault="001A2BD2" w:rsidP="001A2BD2">
      <w:pPr>
        <w:spacing w:line="276" w:lineRule="auto"/>
        <w:jc w:val="both"/>
        <w:rPr>
          <w:rFonts w:ascii="Sylfaen" w:hAnsi="Sylfaen" w:cs="Calibri"/>
          <w:b/>
          <w:color w:val="001F5F"/>
          <w:spacing w:val="1"/>
        </w:rPr>
      </w:pPr>
    </w:p>
    <w:tbl>
      <w:tblPr>
        <w:tblStyle w:val="af0"/>
        <w:tblW w:w="13490" w:type="dxa"/>
        <w:tblInd w:w="-5" w:type="dxa"/>
        <w:tblLook w:val="04A0" w:firstRow="1" w:lastRow="0" w:firstColumn="1" w:lastColumn="0" w:noHBand="0" w:noVBand="1"/>
      </w:tblPr>
      <w:tblGrid>
        <w:gridCol w:w="1421"/>
        <w:gridCol w:w="1282"/>
        <w:gridCol w:w="1486"/>
        <w:gridCol w:w="2684"/>
        <w:gridCol w:w="1469"/>
        <w:gridCol w:w="1394"/>
        <w:gridCol w:w="3754"/>
      </w:tblGrid>
      <w:tr w:rsidR="00455F4B" w:rsidRPr="00E12F1B" w14:paraId="18B2AE29" w14:textId="77777777" w:rsidTr="5EF09B4B">
        <w:trPr>
          <w:trHeight w:val="996"/>
        </w:trPr>
        <w:tc>
          <w:tcPr>
            <w:tcW w:w="1421" w:type="dxa"/>
            <w:vMerge w:val="restart"/>
          </w:tcPr>
          <w:p w14:paraId="4D2318BD" w14:textId="77777777" w:rsidR="001A2BD2" w:rsidRPr="00DD467A" w:rsidRDefault="5EF09B4B" w:rsidP="5EF09B4B">
            <w:pPr>
              <w:ind w:left="94"/>
              <w:rPr>
                <w:rFonts w:ascii="Sylfaen" w:hAnsi="Sylfaen" w:cs="Calibri"/>
                <w:b/>
              </w:rPr>
            </w:pPr>
            <w:r w:rsidRPr="00DD467A">
              <w:rPr>
                <w:rFonts w:ascii="Sylfaen" w:hAnsi="Sylfaen" w:cs="Calibri"/>
                <w:b/>
              </w:rPr>
              <w:t xml:space="preserve">მოცულობა, ECTS </w:t>
            </w:r>
          </w:p>
        </w:tc>
        <w:tc>
          <w:tcPr>
            <w:tcW w:w="1282" w:type="dxa"/>
            <w:vMerge w:val="restart"/>
          </w:tcPr>
          <w:p w14:paraId="044F96D6" w14:textId="77777777" w:rsidR="001A2BD2" w:rsidRPr="00DD467A" w:rsidRDefault="5EF09B4B" w:rsidP="5EF09B4B">
            <w:pPr>
              <w:ind w:left="22"/>
              <w:rPr>
                <w:rFonts w:ascii="Sylfaen" w:hAnsi="Sylfaen" w:cs="Calibri"/>
                <w:b/>
              </w:rPr>
            </w:pPr>
            <w:r w:rsidRPr="00DD467A">
              <w:rPr>
                <w:rFonts w:ascii="Sylfaen" w:hAnsi="Sylfaen" w:cs="Calibri"/>
                <w:b/>
              </w:rPr>
              <w:t xml:space="preserve">min 240 კრედიტი </w:t>
            </w:r>
          </w:p>
        </w:tc>
        <w:tc>
          <w:tcPr>
            <w:tcW w:w="1486" w:type="dxa"/>
            <w:vMerge w:val="restart"/>
          </w:tcPr>
          <w:p w14:paraId="4F788C5E" w14:textId="77777777" w:rsidR="001A2BD2" w:rsidRPr="00DD467A" w:rsidRDefault="5EF09B4B" w:rsidP="00DD467A">
            <w:pPr>
              <w:ind w:right="53"/>
              <w:jc w:val="center"/>
              <w:rPr>
                <w:rFonts w:ascii="Sylfaen" w:hAnsi="Sylfaen" w:cs="Calibri"/>
                <w:b/>
              </w:rPr>
            </w:pPr>
            <w:r w:rsidRPr="00DD467A">
              <w:rPr>
                <w:rFonts w:ascii="Sylfaen" w:hAnsi="Sylfaen" w:cs="Calibri"/>
                <w:b/>
              </w:rPr>
              <w:t xml:space="preserve">შესაძლო სტრუქტურა </w:t>
            </w:r>
          </w:p>
        </w:tc>
        <w:tc>
          <w:tcPr>
            <w:tcW w:w="2684" w:type="dxa"/>
          </w:tcPr>
          <w:p w14:paraId="64EFB0AC" w14:textId="77777777" w:rsidR="001A2BD2" w:rsidRPr="00E12F1B" w:rsidRDefault="001A2BD2" w:rsidP="00324343">
            <w:pPr>
              <w:spacing w:after="18"/>
              <w:ind w:left="2"/>
              <w:rPr>
                <w:rFonts w:ascii="Sylfaen" w:hAnsi="Sylfaen" w:cs="Calibri"/>
              </w:rPr>
            </w:pPr>
            <w:r w:rsidRPr="00E12F1B">
              <w:rPr>
                <w:rFonts w:ascii="Sylfaen" w:hAnsi="Sylfaen" w:cs="Calibri"/>
              </w:rPr>
              <w:t xml:space="preserve">ძირითადი სპეციალობა </w:t>
            </w:r>
          </w:p>
          <w:p w14:paraId="6D834F94" w14:textId="77777777" w:rsidR="001A2BD2" w:rsidRPr="00E12F1B" w:rsidRDefault="001A2BD2" w:rsidP="00324343">
            <w:pPr>
              <w:ind w:left="2"/>
              <w:rPr>
                <w:rFonts w:ascii="Sylfaen" w:hAnsi="Sylfaen" w:cs="Calibri"/>
              </w:rPr>
            </w:pPr>
            <w:r w:rsidRPr="00E12F1B">
              <w:rPr>
                <w:rFonts w:ascii="Sylfaen" w:hAnsi="Sylfaen" w:cs="Calibri"/>
              </w:rPr>
              <w:t xml:space="preserve">(გემის მექანიკა) </w:t>
            </w:r>
          </w:p>
        </w:tc>
        <w:tc>
          <w:tcPr>
            <w:tcW w:w="1469" w:type="dxa"/>
          </w:tcPr>
          <w:p w14:paraId="11378E53" w14:textId="33172429" w:rsidR="001A2BD2" w:rsidRPr="00E12F1B" w:rsidRDefault="4EDBD7DD" w:rsidP="00324343">
            <w:pPr>
              <w:ind w:left="12"/>
              <w:rPr>
                <w:rFonts w:ascii="Sylfaen" w:hAnsi="Sylfaen" w:cs="Calibri"/>
              </w:rPr>
            </w:pPr>
            <w:r w:rsidRPr="7D3ED8D4">
              <w:rPr>
                <w:rFonts w:ascii="Sylfaen" w:hAnsi="Sylfaen" w:cs="Calibri"/>
              </w:rPr>
              <w:t>min18</w:t>
            </w:r>
            <w:r w:rsidR="5BE844F8" w:rsidRPr="7D3ED8D4">
              <w:rPr>
                <w:rFonts w:ascii="Sylfaen" w:hAnsi="Sylfaen" w:cs="Calibri"/>
              </w:rPr>
              <w:t>5</w:t>
            </w:r>
            <w:r w:rsidRPr="7D3ED8D4">
              <w:rPr>
                <w:rFonts w:ascii="Sylfaen" w:hAnsi="Sylfaen" w:cs="Calibri"/>
              </w:rPr>
              <w:t xml:space="preserve"> ECTS </w:t>
            </w:r>
          </w:p>
        </w:tc>
        <w:tc>
          <w:tcPr>
            <w:tcW w:w="1394" w:type="dxa"/>
          </w:tcPr>
          <w:p w14:paraId="17B29C9D" w14:textId="77777777" w:rsidR="001A2BD2" w:rsidRPr="00E12F1B" w:rsidRDefault="001A2BD2" w:rsidP="00324343">
            <w:pPr>
              <w:ind w:right="50"/>
              <w:jc w:val="right"/>
              <w:rPr>
                <w:rFonts w:ascii="Sylfaen" w:hAnsi="Sylfaen" w:cs="Calibri"/>
              </w:rPr>
            </w:pPr>
            <w:r w:rsidRPr="00E12F1B">
              <w:rPr>
                <w:rFonts w:ascii="Sylfaen" w:hAnsi="Sylfaen" w:cs="Calibri"/>
              </w:rPr>
              <w:t xml:space="preserve">მათ შორის: </w:t>
            </w:r>
          </w:p>
        </w:tc>
        <w:tc>
          <w:tcPr>
            <w:tcW w:w="3754" w:type="dxa"/>
          </w:tcPr>
          <w:p w14:paraId="7E733DE0" w14:textId="7C8E00EA" w:rsidR="001A2BD2" w:rsidRPr="00DD467A" w:rsidRDefault="5EF09B4B" w:rsidP="00AD21DB">
            <w:pPr>
              <w:numPr>
                <w:ilvl w:val="0"/>
                <w:numId w:val="114"/>
              </w:numPr>
              <w:spacing w:after="31" w:line="238" w:lineRule="auto"/>
              <w:ind w:hanging="175"/>
              <w:rPr>
                <w:rFonts w:ascii="Sylfaen" w:hAnsi="Sylfaen" w:cs="Calibri"/>
                <w:color w:val="000000" w:themeColor="text1"/>
              </w:rPr>
            </w:pPr>
            <w:r w:rsidRPr="00DD467A">
              <w:rPr>
                <w:rFonts w:ascii="Sylfaen" w:hAnsi="Sylfaen" w:cs="Calibri"/>
                <w:color w:val="000000" w:themeColor="text1"/>
              </w:rPr>
              <w:t xml:space="preserve">სავალდებულო კურსები/მოდულები/სხვ.; </w:t>
            </w:r>
          </w:p>
          <w:p w14:paraId="438C1C0A" w14:textId="5A17D5BA" w:rsidR="001A2BD2" w:rsidRPr="00E12F1B" w:rsidRDefault="5EF09B4B" w:rsidP="00AD21DB">
            <w:pPr>
              <w:numPr>
                <w:ilvl w:val="0"/>
                <w:numId w:val="114"/>
              </w:numPr>
              <w:ind w:hanging="175"/>
              <w:rPr>
                <w:rFonts w:ascii="Sylfaen" w:eastAsia="Sylfaen" w:hAnsi="Sylfaen" w:cs="Sylfaen"/>
                <w:color w:val="000000" w:themeColor="text1"/>
                <w:sz w:val="22"/>
                <w:szCs w:val="22"/>
                <w:lang w:val="ka-GE"/>
              </w:rPr>
            </w:pPr>
            <w:r w:rsidRPr="5EF09B4B">
              <w:rPr>
                <w:rFonts w:ascii="Sylfaen" w:hAnsi="Sylfaen" w:cs="Calibri"/>
                <w:color w:val="000000" w:themeColor="text1"/>
              </w:rPr>
              <w:t xml:space="preserve">დარგობრივი მახასიათებლით დადგენილი პრაქტიკა/პრაქტიკები  </w:t>
            </w:r>
            <w:r w:rsidRPr="5EF09B4B">
              <w:rPr>
                <w:rFonts w:ascii="Sylfaen" w:eastAsia="Calibri" w:hAnsi="Sylfaen" w:cs="Calibri"/>
                <w:color w:val="000000" w:themeColor="text1"/>
              </w:rPr>
              <w:t xml:space="preserve">აქედან </w:t>
            </w:r>
            <w:r w:rsidRPr="5EF09B4B">
              <w:rPr>
                <w:rFonts w:ascii="Sylfaen" w:eastAsia="Sylfaen" w:hAnsi="Sylfaen" w:cs="Sylfaen"/>
                <w:color w:val="000000" w:themeColor="text1"/>
              </w:rPr>
              <w:t xml:space="preserve">არანაკლებ 40 </w:t>
            </w:r>
            <w:r w:rsidRPr="5EF09B4B">
              <w:rPr>
                <w:rFonts w:ascii="Sylfaen" w:eastAsia="Calibri" w:hAnsi="Sylfaen" w:cs="Calibri"/>
                <w:color w:val="000000" w:themeColor="text1"/>
              </w:rPr>
              <w:t xml:space="preserve">ECTS   </w:t>
            </w:r>
            <w:r w:rsidRPr="5EF09B4B">
              <w:rPr>
                <w:rFonts w:ascii="Helvetica" w:eastAsia="Helvetica" w:hAnsi="Helvetica" w:cs="Helvetica"/>
                <w:color w:val="000000" w:themeColor="text1"/>
                <w:sz w:val="22"/>
                <w:szCs w:val="22"/>
                <w:lang w:val="ka-GE"/>
              </w:rPr>
              <w:t xml:space="preserve"> კომბინირებული საწარმოო წვრთნა*</w:t>
            </w:r>
          </w:p>
        </w:tc>
      </w:tr>
      <w:tr w:rsidR="00455F4B" w:rsidRPr="00E12F1B" w14:paraId="3B16504C" w14:textId="77777777" w:rsidTr="5EF09B4B">
        <w:trPr>
          <w:trHeight w:val="586"/>
        </w:trPr>
        <w:tc>
          <w:tcPr>
            <w:tcW w:w="1421" w:type="dxa"/>
            <w:vMerge/>
          </w:tcPr>
          <w:p w14:paraId="296FEF7D" w14:textId="77777777" w:rsidR="001A2BD2" w:rsidRPr="00E12F1B" w:rsidRDefault="001A2BD2" w:rsidP="00324343">
            <w:pPr>
              <w:rPr>
                <w:rFonts w:ascii="Sylfaen" w:hAnsi="Sylfaen" w:cs="Calibri"/>
              </w:rPr>
            </w:pPr>
          </w:p>
        </w:tc>
        <w:tc>
          <w:tcPr>
            <w:tcW w:w="1282" w:type="dxa"/>
            <w:vMerge/>
          </w:tcPr>
          <w:p w14:paraId="7194DBDC" w14:textId="77777777" w:rsidR="001A2BD2" w:rsidRPr="00E12F1B" w:rsidRDefault="001A2BD2" w:rsidP="00324343">
            <w:pPr>
              <w:rPr>
                <w:rFonts w:ascii="Sylfaen" w:hAnsi="Sylfaen" w:cs="Calibri"/>
              </w:rPr>
            </w:pPr>
          </w:p>
        </w:tc>
        <w:tc>
          <w:tcPr>
            <w:tcW w:w="1486" w:type="dxa"/>
            <w:vMerge/>
          </w:tcPr>
          <w:p w14:paraId="769D0D3C" w14:textId="77777777" w:rsidR="001A2BD2" w:rsidRPr="00E12F1B" w:rsidRDefault="001A2BD2" w:rsidP="00324343">
            <w:pPr>
              <w:rPr>
                <w:rFonts w:ascii="Sylfaen" w:hAnsi="Sylfaen" w:cs="Calibri"/>
              </w:rPr>
            </w:pPr>
          </w:p>
        </w:tc>
        <w:tc>
          <w:tcPr>
            <w:tcW w:w="4153" w:type="dxa"/>
            <w:gridSpan w:val="2"/>
          </w:tcPr>
          <w:p w14:paraId="2C108FC5" w14:textId="77777777" w:rsidR="001A2BD2" w:rsidRPr="00E12F1B" w:rsidRDefault="001A2BD2" w:rsidP="00324343">
            <w:pPr>
              <w:ind w:left="2"/>
              <w:rPr>
                <w:rFonts w:ascii="Sylfaen" w:hAnsi="Sylfaen" w:cs="Calibri"/>
              </w:rPr>
            </w:pPr>
            <w:r w:rsidRPr="00E12F1B">
              <w:rPr>
                <w:rFonts w:ascii="Sylfaen" w:hAnsi="Sylfaen" w:cs="Calibri"/>
              </w:rPr>
              <w:t xml:space="preserve">ზოგადი ან/და თავისუფალი კომპონენტები </w:t>
            </w:r>
          </w:p>
        </w:tc>
        <w:tc>
          <w:tcPr>
            <w:tcW w:w="1394" w:type="dxa"/>
          </w:tcPr>
          <w:p w14:paraId="0596DC6C" w14:textId="77777777" w:rsidR="001A2BD2" w:rsidRPr="00E12F1B" w:rsidRDefault="001A2BD2" w:rsidP="00324343">
            <w:pPr>
              <w:ind w:right="50"/>
              <w:jc w:val="right"/>
              <w:rPr>
                <w:rFonts w:ascii="Sylfaen" w:hAnsi="Sylfaen" w:cs="Calibri"/>
              </w:rPr>
            </w:pPr>
            <w:r w:rsidRPr="00E12F1B">
              <w:rPr>
                <w:rFonts w:ascii="Sylfaen" w:hAnsi="Sylfaen" w:cs="Calibri"/>
              </w:rPr>
              <w:t xml:space="preserve">მათ შორის: </w:t>
            </w:r>
          </w:p>
        </w:tc>
        <w:tc>
          <w:tcPr>
            <w:tcW w:w="3754" w:type="dxa"/>
          </w:tcPr>
          <w:p w14:paraId="24E34BA4" w14:textId="584CE8B1" w:rsidR="001A2BD2" w:rsidRPr="00DD467A" w:rsidRDefault="5EF09B4B" w:rsidP="5EF09B4B">
            <w:pPr>
              <w:ind w:left="175" w:hanging="175"/>
              <w:rPr>
                <w:rFonts w:ascii="Sylfaen" w:hAnsi="Sylfaen" w:cs="Calibri"/>
                <w:color w:val="000000" w:themeColor="text1"/>
              </w:rPr>
            </w:pPr>
            <w:r w:rsidRPr="00DD467A">
              <w:rPr>
                <w:rFonts w:ascii="Sylfaen" w:eastAsia="Arial" w:hAnsi="Sylfaen" w:cs="Calibri"/>
                <w:color w:val="000000" w:themeColor="text1"/>
              </w:rPr>
              <w:t xml:space="preserve"> </w:t>
            </w:r>
            <w:r w:rsidRPr="00DD467A">
              <w:rPr>
                <w:rFonts w:ascii="Sylfaen" w:hAnsi="Sylfaen" w:cs="Calibri"/>
                <w:color w:val="000000" w:themeColor="text1"/>
              </w:rPr>
              <w:t xml:space="preserve">სავალდებულო და არჩევითი სასწავლო კურსები </w:t>
            </w:r>
          </w:p>
        </w:tc>
      </w:tr>
      <w:tr w:rsidR="00455F4B" w:rsidRPr="00E12F1B" w14:paraId="5196E32E" w14:textId="77777777" w:rsidTr="5EF09B4B">
        <w:trPr>
          <w:trHeight w:val="998"/>
        </w:trPr>
        <w:tc>
          <w:tcPr>
            <w:tcW w:w="1421" w:type="dxa"/>
            <w:vMerge/>
          </w:tcPr>
          <w:p w14:paraId="1231BE67" w14:textId="77777777" w:rsidR="001A2BD2" w:rsidRPr="00E12F1B" w:rsidRDefault="001A2BD2" w:rsidP="00324343">
            <w:pPr>
              <w:rPr>
                <w:rFonts w:ascii="Sylfaen" w:hAnsi="Sylfaen" w:cs="Calibri"/>
              </w:rPr>
            </w:pPr>
          </w:p>
        </w:tc>
        <w:tc>
          <w:tcPr>
            <w:tcW w:w="1282" w:type="dxa"/>
            <w:vMerge/>
          </w:tcPr>
          <w:p w14:paraId="36FEB5B0" w14:textId="77777777" w:rsidR="001A2BD2" w:rsidRPr="00E12F1B" w:rsidRDefault="001A2BD2" w:rsidP="00324343">
            <w:pPr>
              <w:rPr>
                <w:rFonts w:ascii="Sylfaen" w:hAnsi="Sylfaen" w:cs="Calibri"/>
              </w:rPr>
            </w:pPr>
          </w:p>
        </w:tc>
        <w:tc>
          <w:tcPr>
            <w:tcW w:w="1486" w:type="dxa"/>
            <w:vMerge/>
          </w:tcPr>
          <w:p w14:paraId="30D7AA69" w14:textId="77777777" w:rsidR="001A2BD2" w:rsidRPr="00E12F1B" w:rsidRDefault="001A2BD2" w:rsidP="00324343">
            <w:pPr>
              <w:rPr>
                <w:rFonts w:ascii="Sylfaen" w:hAnsi="Sylfaen" w:cs="Calibri"/>
              </w:rPr>
            </w:pPr>
          </w:p>
        </w:tc>
        <w:tc>
          <w:tcPr>
            <w:tcW w:w="2684" w:type="dxa"/>
          </w:tcPr>
          <w:p w14:paraId="578F8728" w14:textId="77777777" w:rsidR="001A2BD2" w:rsidRPr="00E12F1B" w:rsidRDefault="001A2BD2" w:rsidP="00324343">
            <w:pPr>
              <w:spacing w:after="18"/>
              <w:ind w:left="2"/>
              <w:rPr>
                <w:rFonts w:ascii="Sylfaen" w:hAnsi="Sylfaen" w:cs="Calibri"/>
              </w:rPr>
            </w:pPr>
            <w:r w:rsidRPr="00E12F1B">
              <w:rPr>
                <w:rFonts w:ascii="Sylfaen" w:hAnsi="Sylfaen" w:cs="Calibri"/>
              </w:rPr>
              <w:t xml:space="preserve">ძირითადი სპეციალობა </w:t>
            </w:r>
          </w:p>
          <w:p w14:paraId="11A50260" w14:textId="77777777" w:rsidR="001A2BD2" w:rsidRPr="00E12F1B" w:rsidRDefault="001A2BD2" w:rsidP="00324343">
            <w:pPr>
              <w:ind w:left="2"/>
              <w:rPr>
                <w:rFonts w:ascii="Sylfaen" w:hAnsi="Sylfaen" w:cs="Calibri"/>
              </w:rPr>
            </w:pPr>
            <w:r w:rsidRPr="00E12F1B">
              <w:rPr>
                <w:rFonts w:ascii="Sylfaen" w:hAnsi="Sylfaen" w:cs="Calibri"/>
              </w:rPr>
              <w:t xml:space="preserve">(გემის მექანიკა) </w:t>
            </w:r>
          </w:p>
        </w:tc>
        <w:tc>
          <w:tcPr>
            <w:tcW w:w="1469" w:type="dxa"/>
          </w:tcPr>
          <w:p w14:paraId="7B169D94" w14:textId="4BD2282B" w:rsidR="001A2BD2" w:rsidRPr="00E12F1B" w:rsidRDefault="6EA135C0" w:rsidP="00324343">
            <w:pPr>
              <w:ind w:left="12"/>
              <w:rPr>
                <w:rFonts w:ascii="Sylfaen" w:hAnsi="Sylfaen" w:cs="Calibri"/>
              </w:rPr>
            </w:pPr>
            <w:r w:rsidRPr="7D3ED8D4">
              <w:rPr>
                <w:rFonts w:ascii="Sylfaen" w:hAnsi="Sylfaen" w:cs="Calibri"/>
              </w:rPr>
              <w:t>min18</w:t>
            </w:r>
            <w:r w:rsidR="5EC09660" w:rsidRPr="7D3ED8D4">
              <w:rPr>
                <w:rFonts w:ascii="Sylfaen" w:hAnsi="Sylfaen" w:cs="Calibri"/>
              </w:rPr>
              <w:t>5</w:t>
            </w:r>
            <w:r w:rsidRPr="7D3ED8D4">
              <w:rPr>
                <w:rFonts w:ascii="Sylfaen" w:hAnsi="Sylfaen" w:cs="Calibri"/>
              </w:rPr>
              <w:t xml:space="preserve"> ECTS </w:t>
            </w:r>
          </w:p>
        </w:tc>
        <w:tc>
          <w:tcPr>
            <w:tcW w:w="1394" w:type="dxa"/>
          </w:tcPr>
          <w:p w14:paraId="622A0583" w14:textId="77777777" w:rsidR="001A2BD2" w:rsidRPr="00E12F1B" w:rsidRDefault="001A2BD2" w:rsidP="00324343">
            <w:pPr>
              <w:ind w:right="50"/>
              <w:jc w:val="right"/>
              <w:rPr>
                <w:rFonts w:ascii="Sylfaen" w:hAnsi="Sylfaen" w:cs="Calibri"/>
              </w:rPr>
            </w:pPr>
            <w:r w:rsidRPr="00E12F1B">
              <w:rPr>
                <w:rFonts w:ascii="Sylfaen" w:hAnsi="Sylfaen" w:cs="Calibri"/>
              </w:rPr>
              <w:t xml:space="preserve">მათ შორის: </w:t>
            </w:r>
          </w:p>
        </w:tc>
        <w:tc>
          <w:tcPr>
            <w:tcW w:w="3754" w:type="dxa"/>
          </w:tcPr>
          <w:p w14:paraId="1E9223E9" w14:textId="027890F9" w:rsidR="001A2BD2" w:rsidRPr="00DD467A" w:rsidRDefault="5EF09B4B" w:rsidP="00AD21DB">
            <w:pPr>
              <w:numPr>
                <w:ilvl w:val="0"/>
                <w:numId w:val="115"/>
              </w:numPr>
              <w:spacing w:after="27"/>
              <w:ind w:hanging="175"/>
              <w:rPr>
                <w:rFonts w:ascii="Sylfaen" w:hAnsi="Sylfaen" w:cs="Calibri"/>
                <w:color w:val="000000" w:themeColor="text1"/>
              </w:rPr>
            </w:pPr>
            <w:r w:rsidRPr="00DD467A">
              <w:rPr>
                <w:rFonts w:ascii="Sylfaen" w:hAnsi="Sylfaen" w:cs="Calibri"/>
                <w:color w:val="000000" w:themeColor="text1"/>
              </w:rPr>
              <w:t xml:space="preserve">სავალდებულო სასწავლო კურსები/მოდულები/სხვ.; </w:t>
            </w:r>
          </w:p>
          <w:p w14:paraId="684D6105" w14:textId="77FA6423" w:rsidR="001A2BD2" w:rsidRPr="00E12F1B" w:rsidRDefault="5EF09B4B" w:rsidP="00AD21DB">
            <w:pPr>
              <w:numPr>
                <w:ilvl w:val="0"/>
                <w:numId w:val="115"/>
              </w:numPr>
              <w:ind w:hanging="175"/>
              <w:rPr>
                <w:rFonts w:ascii="Sylfaen" w:eastAsia="Sylfaen" w:hAnsi="Sylfaen" w:cs="Sylfaen"/>
                <w:color w:val="000000" w:themeColor="text1"/>
                <w:sz w:val="22"/>
                <w:szCs w:val="22"/>
                <w:lang w:val="ka-GE"/>
              </w:rPr>
            </w:pPr>
            <w:r w:rsidRPr="5EF09B4B">
              <w:rPr>
                <w:rFonts w:ascii="Sylfaen" w:hAnsi="Sylfaen" w:cs="Calibri"/>
                <w:color w:val="000000" w:themeColor="text1"/>
              </w:rPr>
              <w:t xml:space="preserve">დარგობრივი მახასიათებლით დადგენილი პრაქტიკა/პრაქტიკები  </w:t>
            </w:r>
            <w:r w:rsidRPr="5EF09B4B">
              <w:rPr>
                <w:rFonts w:ascii="Sylfaen" w:eastAsia="Calibri" w:hAnsi="Sylfaen" w:cs="Calibri"/>
                <w:color w:val="000000" w:themeColor="text1"/>
              </w:rPr>
              <w:t xml:space="preserve">აქედან </w:t>
            </w:r>
            <w:r w:rsidRPr="5EF09B4B">
              <w:rPr>
                <w:rFonts w:ascii="Sylfaen" w:eastAsia="Sylfaen" w:hAnsi="Sylfaen" w:cs="Sylfaen"/>
                <w:color w:val="000000" w:themeColor="text1"/>
              </w:rPr>
              <w:t xml:space="preserve">არანაკლებ 40 </w:t>
            </w:r>
            <w:r w:rsidRPr="5EF09B4B">
              <w:rPr>
                <w:rFonts w:ascii="Sylfaen" w:eastAsia="Calibri" w:hAnsi="Sylfaen" w:cs="Calibri"/>
                <w:color w:val="000000" w:themeColor="text1"/>
              </w:rPr>
              <w:t xml:space="preserve">ECTS   </w:t>
            </w:r>
            <w:r w:rsidRPr="5EF09B4B">
              <w:rPr>
                <w:rFonts w:ascii="Helvetica" w:eastAsia="Helvetica" w:hAnsi="Helvetica" w:cs="Helvetica"/>
                <w:color w:val="000000" w:themeColor="text1"/>
                <w:sz w:val="22"/>
                <w:szCs w:val="22"/>
                <w:lang w:val="ka-GE"/>
              </w:rPr>
              <w:t xml:space="preserve"> კომბინირებული საწარმოო წვრთნა*</w:t>
            </w:r>
          </w:p>
        </w:tc>
      </w:tr>
      <w:tr w:rsidR="00455F4B" w:rsidRPr="00E12F1B" w14:paraId="7BE5C69A" w14:textId="77777777" w:rsidTr="5EF09B4B">
        <w:trPr>
          <w:trHeight w:val="523"/>
        </w:trPr>
        <w:tc>
          <w:tcPr>
            <w:tcW w:w="1421" w:type="dxa"/>
            <w:vMerge/>
          </w:tcPr>
          <w:p w14:paraId="7196D064" w14:textId="77777777" w:rsidR="001A2BD2" w:rsidRPr="00E12F1B" w:rsidRDefault="001A2BD2" w:rsidP="00324343">
            <w:pPr>
              <w:rPr>
                <w:rFonts w:ascii="Sylfaen" w:hAnsi="Sylfaen" w:cs="Calibri"/>
              </w:rPr>
            </w:pPr>
          </w:p>
        </w:tc>
        <w:tc>
          <w:tcPr>
            <w:tcW w:w="1282" w:type="dxa"/>
            <w:vMerge/>
          </w:tcPr>
          <w:p w14:paraId="34FF1C98" w14:textId="77777777" w:rsidR="001A2BD2" w:rsidRPr="00E12F1B" w:rsidRDefault="001A2BD2" w:rsidP="00324343">
            <w:pPr>
              <w:rPr>
                <w:rFonts w:ascii="Sylfaen" w:hAnsi="Sylfaen" w:cs="Calibri"/>
              </w:rPr>
            </w:pPr>
          </w:p>
        </w:tc>
        <w:tc>
          <w:tcPr>
            <w:tcW w:w="1486" w:type="dxa"/>
            <w:vMerge/>
          </w:tcPr>
          <w:p w14:paraId="6D072C0D" w14:textId="77777777" w:rsidR="001A2BD2" w:rsidRPr="00E12F1B" w:rsidRDefault="001A2BD2" w:rsidP="00324343">
            <w:pPr>
              <w:rPr>
                <w:rFonts w:ascii="Sylfaen" w:hAnsi="Sylfaen" w:cs="Calibri"/>
              </w:rPr>
            </w:pPr>
          </w:p>
        </w:tc>
        <w:tc>
          <w:tcPr>
            <w:tcW w:w="4153" w:type="dxa"/>
            <w:gridSpan w:val="2"/>
          </w:tcPr>
          <w:p w14:paraId="18CC4F68" w14:textId="77777777" w:rsidR="001A2BD2" w:rsidRPr="00E12F1B" w:rsidRDefault="001A2BD2" w:rsidP="00324343">
            <w:pPr>
              <w:ind w:left="2"/>
              <w:rPr>
                <w:rFonts w:ascii="Sylfaen" w:hAnsi="Sylfaen" w:cs="Calibri"/>
              </w:rPr>
            </w:pPr>
            <w:r w:rsidRPr="00E12F1B">
              <w:rPr>
                <w:rFonts w:ascii="Sylfaen" w:hAnsi="Sylfaen" w:cs="Calibri"/>
              </w:rPr>
              <w:t xml:space="preserve">დამატებითი სპეციალობა </w:t>
            </w:r>
          </w:p>
        </w:tc>
        <w:tc>
          <w:tcPr>
            <w:tcW w:w="1394" w:type="dxa"/>
          </w:tcPr>
          <w:p w14:paraId="007F4336" w14:textId="77777777" w:rsidR="001A2BD2" w:rsidRPr="00E12F1B" w:rsidRDefault="001A2BD2" w:rsidP="00324343">
            <w:pPr>
              <w:ind w:right="50"/>
              <w:jc w:val="right"/>
              <w:rPr>
                <w:rFonts w:ascii="Sylfaen" w:hAnsi="Sylfaen" w:cs="Calibri"/>
              </w:rPr>
            </w:pPr>
            <w:r w:rsidRPr="00E12F1B">
              <w:rPr>
                <w:rFonts w:ascii="Sylfaen" w:hAnsi="Sylfaen" w:cs="Calibri"/>
              </w:rPr>
              <w:t xml:space="preserve">მათ შორის: </w:t>
            </w:r>
          </w:p>
        </w:tc>
        <w:tc>
          <w:tcPr>
            <w:tcW w:w="3754" w:type="dxa"/>
          </w:tcPr>
          <w:p w14:paraId="7E93524C" w14:textId="1313C981" w:rsidR="001A2BD2" w:rsidRPr="00E12F1B" w:rsidRDefault="6EA135C0" w:rsidP="00324343">
            <w:pPr>
              <w:ind w:left="176" w:hanging="142"/>
              <w:rPr>
                <w:rFonts w:ascii="Sylfaen" w:hAnsi="Sylfaen" w:cs="Calibri"/>
              </w:rPr>
            </w:pPr>
            <w:r w:rsidRPr="7D3ED8D4">
              <w:rPr>
                <w:rFonts w:ascii="Sylfaen" w:hAnsi="Sylfaen" w:cs="Calibri"/>
              </w:rPr>
              <w:t xml:space="preserve">სავალდებულო და არჩევითი სასწავლო კურსები </w:t>
            </w:r>
          </w:p>
        </w:tc>
      </w:tr>
      <w:tr w:rsidR="00455F4B" w:rsidRPr="00E12F1B" w14:paraId="2D2F93B6" w14:textId="77777777" w:rsidTr="5EF09B4B">
        <w:trPr>
          <w:trHeight w:val="526"/>
        </w:trPr>
        <w:tc>
          <w:tcPr>
            <w:tcW w:w="1421" w:type="dxa"/>
            <w:vMerge/>
          </w:tcPr>
          <w:p w14:paraId="6BD18F9B" w14:textId="77777777" w:rsidR="001A2BD2" w:rsidRPr="00E12F1B" w:rsidRDefault="001A2BD2" w:rsidP="00324343">
            <w:pPr>
              <w:rPr>
                <w:rFonts w:ascii="Sylfaen" w:hAnsi="Sylfaen" w:cs="Calibri"/>
              </w:rPr>
            </w:pPr>
          </w:p>
        </w:tc>
        <w:tc>
          <w:tcPr>
            <w:tcW w:w="1282" w:type="dxa"/>
            <w:vMerge/>
          </w:tcPr>
          <w:p w14:paraId="238601FE" w14:textId="77777777" w:rsidR="001A2BD2" w:rsidRPr="00E12F1B" w:rsidRDefault="001A2BD2" w:rsidP="00324343">
            <w:pPr>
              <w:rPr>
                <w:rFonts w:ascii="Sylfaen" w:hAnsi="Sylfaen" w:cs="Calibri"/>
              </w:rPr>
            </w:pPr>
          </w:p>
        </w:tc>
        <w:tc>
          <w:tcPr>
            <w:tcW w:w="1486" w:type="dxa"/>
            <w:vMerge/>
          </w:tcPr>
          <w:p w14:paraId="0F3CABC7" w14:textId="77777777" w:rsidR="001A2BD2" w:rsidRPr="00E12F1B" w:rsidRDefault="001A2BD2" w:rsidP="00324343">
            <w:pPr>
              <w:rPr>
                <w:rFonts w:ascii="Sylfaen" w:hAnsi="Sylfaen" w:cs="Calibri"/>
              </w:rPr>
            </w:pPr>
          </w:p>
        </w:tc>
        <w:tc>
          <w:tcPr>
            <w:tcW w:w="4153" w:type="dxa"/>
            <w:gridSpan w:val="2"/>
          </w:tcPr>
          <w:p w14:paraId="5A167E5D" w14:textId="77777777" w:rsidR="001A2BD2" w:rsidRPr="00E12F1B" w:rsidRDefault="001A2BD2" w:rsidP="00324343">
            <w:pPr>
              <w:ind w:left="2"/>
              <w:rPr>
                <w:rFonts w:ascii="Sylfaen" w:hAnsi="Sylfaen" w:cs="Calibri"/>
              </w:rPr>
            </w:pPr>
            <w:r w:rsidRPr="00E12F1B">
              <w:rPr>
                <w:rFonts w:ascii="Sylfaen" w:hAnsi="Sylfaen" w:cs="Calibri"/>
              </w:rPr>
              <w:t xml:space="preserve">ზოგადი ან/და თავისუფალი კომპონენტები </w:t>
            </w:r>
          </w:p>
        </w:tc>
        <w:tc>
          <w:tcPr>
            <w:tcW w:w="1394" w:type="dxa"/>
          </w:tcPr>
          <w:p w14:paraId="67ADE1EE" w14:textId="77777777" w:rsidR="001A2BD2" w:rsidRPr="00E12F1B" w:rsidRDefault="001A2BD2" w:rsidP="00324343">
            <w:pPr>
              <w:ind w:right="50"/>
              <w:jc w:val="right"/>
              <w:rPr>
                <w:rFonts w:ascii="Sylfaen" w:hAnsi="Sylfaen" w:cs="Calibri"/>
              </w:rPr>
            </w:pPr>
            <w:r w:rsidRPr="00E12F1B">
              <w:rPr>
                <w:rFonts w:ascii="Sylfaen" w:hAnsi="Sylfaen" w:cs="Calibri"/>
              </w:rPr>
              <w:t xml:space="preserve">მათ შორის: </w:t>
            </w:r>
          </w:p>
        </w:tc>
        <w:tc>
          <w:tcPr>
            <w:tcW w:w="3754" w:type="dxa"/>
          </w:tcPr>
          <w:p w14:paraId="7FF9D23A" w14:textId="68870238" w:rsidR="001A2BD2" w:rsidRPr="00E12F1B" w:rsidRDefault="5EF09B4B" w:rsidP="00324343">
            <w:pPr>
              <w:ind w:left="176" w:hanging="142"/>
              <w:rPr>
                <w:rFonts w:ascii="Sylfaen" w:hAnsi="Sylfaen" w:cs="Calibri"/>
              </w:rPr>
            </w:pPr>
            <w:r w:rsidRPr="5EF09B4B">
              <w:rPr>
                <w:rFonts w:ascii="Sylfaen" w:hAnsi="Sylfaen" w:cs="Calibri"/>
              </w:rPr>
              <w:t xml:space="preserve">სავალდებულო და არჩევითისასწავლო კურსები </w:t>
            </w:r>
          </w:p>
        </w:tc>
      </w:tr>
    </w:tbl>
    <w:p w14:paraId="16DEB4AB" w14:textId="77777777" w:rsidR="001A2BD2" w:rsidRPr="00EE76CB" w:rsidRDefault="001A2BD2" w:rsidP="13AF1DD8">
      <w:pPr>
        <w:spacing w:line="276" w:lineRule="auto"/>
        <w:jc w:val="both"/>
        <w:rPr>
          <w:rFonts w:ascii="Sylfaen" w:hAnsi="Sylfaen" w:cs="Calibri"/>
          <w:b/>
          <w:bCs/>
          <w:color w:val="001F5F"/>
          <w:spacing w:val="1"/>
          <w:lang w:val="en-US"/>
        </w:rPr>
      </w:pPr>
    </w:p>
    <w:p w14:paraId="6FD182AE" w14:textId="423114A2" w:rsidR="00455F4B" w:rsidRPr="00E12F1B" w:rsidRDefault="5EF09B4B" w:rsidP="00DD467A">
      <w:pPr>
        <w:spacing w:line="276" w:lineRule="auto"/>
        <w:jc w:val="both"/>
        <w:rPr>
          <w:noProof w:val="0"/>
          <w:color w:val="000000" w:themeColor="text1"/>
          <w:spacing w:val="1"/>
        </w:rPr>
      </w:pPr>
      <w:r w:rsidRPr="5EF09B4B">
        <w:rPr>
          <w:rFonts w:ascii="Helvetica" w:eastAsia="Helvetica" w:hAnsi="Helvetica" w:cs="Helvetica"/>
          <w:noProof w:val="0"/>
          <w:color w:val="000000" w:themeColor="text1"/>
        </w:rPr>
        <w:t>*კომბინირებული საწარმოო წვრთნა - გულისხმობს  საზღვაო საცურაო პრაქტიკას და საწარმოო წვრთნას.</w:t>
      </w:r>
    </w:p>
    <w:p w14:paraId="3B3DB165" w14:textId="72006AB7" w:rsidR="00455F4B" w:rsidRPr="00E12F1B" w:rsidRDefault="5EF09B4B" w:rsidP="00DD467A">
      <w:pPr>
        <w:jc w:val="both"/>
        <w:rPr>
          <w:i/>
          <w:iCs/>
          <w:highlight w:val="yellow"/>
        </w:rPr>
      </w:pPr>
      <w:r w:rsidRPr="5EF09B4B">
        <w:rPr>
          <w:b/>
          <w:bCs/>
          <w:i/>
          <w:iCs/>
          <w:highlight w:val="yellow"/>
        </w:rPr>
        <w:t xml:space="preserve">შენიშვნა: </w:t>
      </w:r>
      <w:r w:rsidRPr="5EF09B4B">
        <w:rPr>
          <w:i/>
          <w:iCs/>
          <w:highlight w:val="yellow"/>
        </w:rPr>
        <w:t>თუ ინგლისურენოვანი საგანმანათლებლო პროგრამის დაშვების წინაპირობად განსაზღვრული იქნება ინგლისური</w:t>
      </w:r>
      <w:r w:rsidR="00455F4B">
        <w:br/>
      </w:r>
      <w:r w:rsidRPr="5EF09B4B">
        <w:rPr>
          <w:i/>
          <w:iCs/>
          <w:highlight w:val="yellow"/>
        </w:rPr>
        <w:t>ენის შესაბამისი დონის კომპეტენცია, რომელიც ხელს შეუწყობს დარგობრივი მახასიათებლით განსაზღვრული ცოდნისა და უნარების გამომუშავებას, ქართულენოვანი პროგრამისაგან განსხვავებით, ინგლისურენოვანი საგანმანათლებლო პროგრამისათვის შესაძლებელია განისაზღვროს ინგლისური ენის  სწავლების განსხვავებული მიდგომა და მოცულობა.</w:t>
      </w:r>
    </w:p>
    <w:p w14:paraId="71C70B0A" w14:textId="6443F4D3" w:rsidR="001A2BD2" w:rsidRPr="00DD467A" w:rsidRDefault="28EBCFF1" w:rsidP="00AD21DB">
      <w:pPr>
        <w:pStyle w:val="1"/>
        <w:numPr>
          <w:ilvl w:val="0"/>
          <w:numId w:val="119"/>
        </w:numPr>
        <w:spacing w:line="276" w:lineRule="auto"/>
        <w:rPr>
          <w:rFonts w:asciiTheme="minorHAnsi" w:eastAsiaTheme="minorEastAsia" w:hAnsiTheme="minorHAnsi" w:cstheme="minorBidi"/>
          <w:color w:val="001F5F"/>
          <w:spacing w:val="1"/>
          <w:lang w:val="ka-GE"/>
        </w:rPr>
      </w:pPr>
      <w:bookmarkStart w:id="11" w:name="_Toc228380312"/>
      <w:r w:rsidRPr="00DD467A">
        <w:rPr>
          <w:rFonts w:asciiTheme="minorHAnsi" w:eastAsiaTheme="minorEastAsia" w:hAnsiTheme="minorHAnsi" w:cstheme="minorBidi"/>
          <w:color w:val="001F5F"/>
          <w:spacing w:val="1"/>
          <w:lang w:val="ka-GE"/>
        </w:rPr>
        <w:lastRenderedPageBreak/>
        <w:t>სწავლის შედეგები</w:t>
      </w:r>
      <w:bookmarkEnd w:id="11"/>
    </w:p>
    <w:p w14:paraId="4B1F511A" w14:textId="77777777" w:rsidR="001A2BD2" w:rsidRPr="00E12F1B" w:rsidRDefault="001A2BD2" w:rsidP="001A2BD2">
      <w:pPr>
        <w:rPr>
          <w:rFonts w:ascii="Sylfaen" w:hAnsi="Sylfaen"/>
        </w:rPr>
      </w:pPr>
    </w:p>
    <w:p w14:paraId="43C314A3" w14:textId="069B482C" w:rsidR="001A2BD2" w:rsidRPr="00DD467A" w:rsidRDefault="1513C986" w:rsidP="00DD467A">
      <w:pPr>
        <w:rPr>
          <w:rFonts w:ascii="Sylfaen" w:hAnsi="Sylfaen" w:cs="Calibri"/>
        </w:rPr>
      </w:pPr>
      <w:r w:rsidRPr="00DD467A">
        <w:rPr>
          <w:rFonts w:ascii="Sylfaen" w:hAnsi="Sylfaen" w:cs="Calibri"/>
        </w:rPr>
        <w:t xml:space="preserve">დარგობრივი კომპეტენციები </w:t>
      </w:r>
      <w:bookmarkStart w:id="12" w:name="_Hlk130397557"/>
      <w:r w:rsidRPr="00DD467A">
        <w:rPr>
          <w:rFonts w:ascii="Sylfaen" w:hAnsi="Sylfaen" w:cs="Calibri"/>
        </w:rPr>
        <w:t>(ცოდნა</w:t>
      </w:r>
      <w:r w:rsidR="02592829" w:rsidRPr="00DD467A">
        <w:rPr>
          <w:rFonts w:ascii="Sylfaen" w:hAnsi="Sylfaen" w:cs="Calibri"/>
        </w:rPr>
        <w:t xml:space="preserve"> და გაცნობიერება,</w:t>
      </w:r>
      <w:r w:rsidRPr="00DD467A">
        <w:rPr>
          <w:rFonts w:ascii="Sylfaen" w:hAnsi="Sylfaen" w:cs="Calibri"/>
        </w:rPr>
        <w:t xml:space="preserve"> უნარი</w:t>
      </w:r>
      <w:r w:rsidR="02592829" w:rsidRPr="00DD467A">
        <w:rPr>
          <w:rFonts w:ascii="Sylfaen" w:hAnsi="Sylfaen" w:cs="Calibri"/>
        </w:rPr>
        <w:t>, პასუხისმგებლობა და ავტონომიურობა</w:t>
      </w:r>
      <w:r w:rsidRPr="00DD467A">
        <w:rPr>
          <w:rFonts w:ascii="Sylfaen" w:hAnsi="Sylfaen" w:cs="Calibri"/>
        </w:rPr>
        <w:t xml:space="preserve">) </w:t>
      </w:r>
      <w:bookmarkEnd w:id="12"/>
      <w:r w:rsidRPr="00DD467A">
        <w:rPr>
          <w:rFonts w:ascii="Sylfaen" w:hAnsi="Sylfaen" w:cs="Calibri"/>
        </w:rPr>
        <w:t xml:space="preserve">- STCW კოდექსის  A-III/1; III/2 ცხრილის  მოთხოვნათა შესაბამისად.    </w:t>
      </w:r>
    </w:p>
    <w:p w14:paraId="65F9C3DC" w14:textId="77777777" w:rsidR="001A2BD2" w:rsidRPr="00E12F1B" w:rsidRDefault="001A2BD2" w:rsidP="001A2BD2">
      <w:pPr>
        <w:spacing w:line="276" w:lineRule="auto"/>
        <w:jc w:val="both"/>
        <w:rPr>
          <w:rFonts w:ascii="Sylfaen" w:hAnsi="Sylfaen" w:cs="Calibri"/>
          <w:b/>
          <w:color w:val="001F5F"/>
          <w:spacing w:val="1"/>
        </w:rPr>
      </w:pPr>
    </w:p>
    <w:tbl>
      <w:tblPr>
        <w:tblStyle w:val="af0"/>
        <w:tblW w:w="14326" w:type="dxa"/>
        <w:tblInd w:w="-3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37"/>
        <w:gridCol w:w="3371"/>
        <w:gridCol w:w="3667"/>
        <w:gridCol w:w="3360"/>
        <w:gridCol w:w="2691"/>
      </w:tblGrid>
      <w:tr w:rsidR="7D3ED8D4" w14:paraId="4BF0E7CA" w14:textId="77777777" w:rsidTr="00DD467A">
        <w:trPr>
          <w:trHeight w:val="2040"/>
        </w:trPr>
        <w:tc>
          <w:tcPr>
            <w:tcW w:w="1237" w:type="dxa"/>
            <w:tcMar>
              <w:left w:w="105" w:type="dxa"/>
              <w:right w:w="105" w:type="dxa"/>
            </w:tcMar>
            <w:vAlign w:val="center"/>
          </w:tcPr>
          <w:p w14:paraId="295F139E" w14:textId="7A8643E5" w:rsidR="7D3ED8D4" w:rsidRDefault="7D3ED8D4" w:rsidP="7D3ED8D4">
            <w:pPr>
              <w:ind w:left="113" w:right="113"/>
              <w:jc w:val="cente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სფეროს ასპექტი №</w:t>
            </w:r>
          </w:p>
        </w:tc>
        <w:tc>
          <w:tcPr>
            <w:tcW w:w="3371" w:type="dxa"/>
            <w:tcMar>
              <w:left w:w="105" w:type="dxa"/>
              <w:right w:w="105" w:type="dxa"/>
            </w:tcMar>
            <w:vAlign w:val="center"/>
          </w:tcPr>
          <w:p w14:paraId="21EB0712" w14:textId="3D54D53B" w:rsidR="7D3ED8D4" w:rsidRDefault="7D3ED8D4" w:rsidP="7D3ED8D4">
            <w:pPr>
              <w:spacing w:after="42" w:line="276" w:lineRule="auto"/>
              <w:ind w:hanging="10"/>
              <w:jc w:val="cente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ცოდნა და გაცნობიერება</w:t>
            </w:r>
          </w:p>
          <w:p w14:paraId="1C3B2DF2" w14:textId="345F7E1B" w:rsidR="7D3ED8D4" w:rsidRDefault="7D3ED8D4" w:rsidP="7D3ED8D4">
            <w:pPr>
              <w:ind w:left="113" w:right="113"/>
              <w:jc w:val="center"/>
              <w:rPr>
                <w:rFonts w:ascii="Sylfaen" w:eastAsia="Sylfaen" w:hAnsi="Sylfaen" w:cs="Sylfaen"/>
                <w:color w:val="002060"/>
                <w:sz w:val="22"/>
                <w:szCs w:val="22"/>
              </w:rPr>
            </w:pPr>
          </w:p>
        </w:tc>
        <w:tc>
          <w:tcPr>
            <w:tcW w:w="3667" w:type="dxa"/>
            <w:tcMar>
              <w:left w:w="105" w:type="dxa"/>
              <w:right w:w="105" w:type="dxa"/>
            </w:tcMar>
            <w:vAlign w:val="center"/>
          </w:tcPr>
          <w:p w14:paraId="47B8BBD9" w14:textId="2CD37058" w:rsidR="7D3ED8D4" w:rsidRDefault="7D3ED8D4" w:rsidP="7D3ED8D4">
            <w:pPr>
              <w:spacing w:after="42" w:line="276" w:lineRule="auto"/>
              <w:ind w:hanging="10"/>
              <w:jc w:val="cente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უნარი</w:t>
            </w:r>
          </w:p>
          <w:p w14:paraId="41DD2C1D" w14:textId="54D17B91" w:rsidR="7D3ED8D4" w:rsidRDefault="7D3ED8D4" w:rsidP="7D3ED8D4">
            <w:pPr>
              <w:spacing w:after="42" w:line="276" w:lineRule="auto"/>
              <w:ind w:hanging="10"/>
              <w:jc w:val="cente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პასუხისმგებლობა და ავტონომიურობა (საჭიროებისამებრ/კომპეტენციის სპეციფიკის გათვალისწინებით)</w:t>
            </w:r>
          </w:p>
          <w:p w14:paraId="75E2D9B7" w14:textId="5DF7A14F" w:rsidR="7D3ED8D4" w:rsidRDefault="7D3ED8D4" w:rsidP="7D3ED8D4">
            <w:pPr>
              <w:ind w:left="113" w:right="113"/>
              <w:jc w:val="center"/>
              <w:rPr>
                <w:rFonts w:ascii="Sylfaen" w:eastAsia="Sylfaen" w:hAnsi="Sylfaen" w:cs="Sylfaen"/>
                <w:color w:val="002060"/>
                <w:sz w:val="22"/>
                <w:szCs w:val="22"/>
              </w:rPr>
            </w:pPr>
          </w:p>
        </w:tc>
        <w:tc>
          <w:tcPr>
            <w:tcW w:w="3360" w:type="dxa"/>
            <w:tcMar>
              <w:left w:w="105" w:type="dxa"/>
              <w:right w:w="105" w:type="dxa"/>
            </w:tcMar>
            <w:vAlign w:val="center"/>
          </w:tcPr>
          <w:p w14:paraId="6FEA9EFD" w14:textId="7C69C574" w:rsidR="7D3ED8D4" w:rsidRDefault="7D3ED8D4" w:rsidP="7D3ED8D4">
            <w:pPr>
              <w:spacing w:after="42" w:line="276" w:lineRule="auto"/>
              <w:ind w:hanging="10"/>
              <w:jc w:val="cente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კომპეტენციის დემონსტრირების მეთოდები</w:t>
            </w:r>
          </w:p>
          <w:p w14:paraId="07149C53" w14:textId="412F9769" w:rsidR="7D3ED8D4" w:rsidRDefault="7D3ED8D4" w:rsidP="7D3ED8D4">
            <w:pPr>
              <w:ind w:left="113" w:right="113"/>
              <w:jc w:val="center"/>
              <w:rPr>
                <w:rFonts w:ascii="Sylfaen" w:eastAsia="Sylfaen" w:hAnsi="Sylfaen" w:cs="Sylfaen"/>
                <w:color w:val="002060"/>
                <w:sz w:val="22"/>
                <w:szCs w:val="22"/>
              </w:rPr>
            </w:pPr>
          </w:p>
        </w:tc>
        <w:tc>
          <w:tcPr>
            <w:tcW w:w="2691" w:type="dxa"/>
            <w:tcMar>
              <w:left w:w="105" w:type="dxa"/>
              <w:right w:w="105" w:type="dxa"/>
            </w:tcMar>
            <w:vAlign w:val="center"/>
          </w:tcPr>
          <w:p w14:paraId="177643E7" w14:textId="462BA496" w:rsidR="7D3ED8D4" w:rsidRDefault="7D3ED8D4" w:rsidP="7D3ED8D4">
            <w:pPr>
              <w:spacing w:after="42" w:line="276" w:lineRule="auto"/>
              <w:ind w:hanging="10"/>
              <w:jc w:val="cente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კომპეტენციის შეფასების კრიტერიუმები</w:t>
            </w:r>
          </w:p>
          <w:p w14:paraId="79DB3616" w14:textId="23DF8CA1" w:rsidR="7D3ED8D4" w:rsidRDefault="7D3ED8D4" w:rsidP="7D3ED8D4">
            <w:pPr>
              <w:ind w:left="113" w:right="113"/>
              <w:jc w:val="center"/>
              <w:rPr>
                <w:rFonts w:ascii="Sylfaen" w:eastAsia="Sylfaen" w:hAnsi="Sylfaen" w:cs="Sylfaen"/>
                <w:color w:val="002060"/>
                <w:sz w:val="22"/>
                <w:szCs w:val="22"/>
              </w:rPr>
            </w:pPr>
          </w:p>
        </w:tc>
      </w:tr>
      <w:tr w:rsidR="7D3ED8D4" w14:paraId="4F23D299" w14:textId="77777777" w:rsidTr="00DD467A">
        <w:trPr>
          <w:trHeight w:val="660"/>
        </w:trPr>
        <w:tc>
          <w:tcPr>
            <w:tcW w:w="14326" w:type="dxa"/>
            <w:gridSpan w:val="5"/>
            <w:shd w:val="clear" w:color="auto" w:fill="BDD6EE" w:themeFill="accent5" w:themeFillTint="66"/>
            <w:tcMar>
              <w:left w:w="105" w:type="dxa"/>
              <w:right w:w="105" w:type="dxa"/>
            </w:tcMar>
            <w:vAlign w:val="center"/>
          </w:tcPr>
          <w:p w14:paraId="031E1CFC" w14:textId="135E7791" w:rsidR="7D3ED8D4" w:rsidRDefault="7D3ED8D4" w:rsidP="00AD21DB">
            <w:pPr>
              <w:pStyle w:val="a9"/>
              <w:numPr>
                <w:ilvl w:val="0"/>
                <w:numId w:val="101"/>
              </w:numPr>
              <w:ind w:right="113"/>
              <w:jc w:val="center"/>
              <w:rPr>
                <w:rFonts w:ascii="Sylfaen" w:eastAsia="Sylfaen" w:hAnsi="Sylfaen" w:cs="Sylfaen"/>
                <w:color w:val="002060"/>
                <w:sz w:val="28"/>
                <w:szCs w:val="28"/>
              </w:rPr>
            </w:pPr>
            <w:r w:rsidRPr="7D3ED8D4">
              <w:rPr>
                <w:rFonts w:ascii="Sylfaen" w:eastAsia="Sylfaen" w:hAnsi="Sylfaen" w:cs="Sylfaen"/>
                <w:b/>
                <w:bCs/>
                <w:color w:val="002060"/>
                <w:sz w:val="28"/>
                <w:szCs w:val="28"/>
                <w:lang w:val="ka-GE"/>
              </w:rPr>
              <w:t xml:space="preserve">უსაფრთხო სამანქანე ვახტის გაწევის უზრუნველყოფა 8 ECTS კრედიტი </w:t>
            </w:r>
          </w:p>
        </w:tc>
      </w:tr>
      <w:tr w:rsidR="7D3ED8D4" w14:paraId="545BD862" w14:textId="77777777" w:rsidTr="00DD467A">
        <w:trPr>
          <w:trHeight w:val="660"/>
        </w:trPr>
        <w:tc>
          <w:tcPr>
            <w:tcW w:w="14326" w:type="dxa"/>
            <w:gridSpan w:val="5"/>
            <w:shd w:val="clear" w:color="auto" w:fill="BDD6EE" w:themeFill="accent5" w:themeFillTint="66"/>
            <w:tcMar>
              <w:left w:w="105" w:type="dxa"/>
              <w:right w:w="105" w:type="dxa"/>
            </w:tcMar>
            <w:vAlign w:val="center"/>
          </w:tcPr>
          <w:p w14:paraId="567F8DD2" w14:textId="00E19179" w:rsidR="7D3ED8D4" w:rsidRDefault="7D3ED8D4" w:rsidP="7D3ED8D4">
            <w:pPr>
              <w:ind w:left="113" w:right="113"/>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1</w:t>
            </w:r>
            <w:r w:rsidR="58C4AB09" w:rsidRPr="7D3ED8D4">
              <w:rPr>
                <w:rFonts w:ascii="Sylfaen" w:eastAsia="Sylfaen" w:hAnsi="Sylfaen" w:cs="Sylfaen"/>
                <w:b/>
                <w:bCs/>
                <w:color w:val="002060"/>
                <w:sz w:val="22"/>
                <w:szCs w:val="22"/>
                <w:lang w:val="ka-GE"/>
              </w:rPr>
              <w:t>.1</w:t>
            </w:r>
            <w:r w:rsidRPr="7D3ED8D4">
              <w:rPr>
                <w:rFonts w:ascii="Sylfaen" w:eastAsia="Sylfaen" w:hAnsi="Sylfaen" w:cs="Sylfaen"/>
                <w:b/>
                <w:bCs/>
                <w:color w:val="002060"/>
                <w:sz w:val="22"/>
                <w:szCs w:val="22"/>
                <w:lang w:val="ka-GE"/>
              </w:rPr>
              <w:t xml:space="preserve"> კომპეტენციის სფერო: უსაფრთხო სამანქანე ვახტის გაწევის უზრუნველყოფა  </w:t>
            </w:r>
          </w:p>
        </w:tc>
      </w:tr>
      <w:tr w:rsidR="7D3ED8D4" w14:paraId="61400518" w14:textId="77777777" w:rsidTr="00DD467A">
        <w:trPr>
          <w:trHeight w:val="1185"/>
        </w:trPr>
        <w:tc>
          <w:tcPr>
            <w:tcW w:w="1237" w:type="dxa"/>
            <w:tcMar>
              <w:left w:w="105" w:type="dxa"/>
              <w:right w:w="105" w:type="dxa"/>
            </w:tcMar>
          </w:tcPr>
          <w:p w14:paraId="114B9F86" w14:textId="06D52C83" w:rsidR="7D3ED8D4" w:rsidRDefault="3DBB7F8E" w:rsidP="49FEAEE6">
            <w:pPr>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1.</w:t>
            </w:r>
          </w:p>
        </w:tc>
        <w:tc>
          <w:tcPr>
            <w:tcW w:w="3371" w:type="dxa"/>
            <w:tcMar>
              <w:left w:w="105" w:type="dxa"/>
              <w:right w:w="105" w:type="dxa"/>
            </w:tcMar>
          </w:tcPr>
          <w:p w14:paraId="7A07EFEE" w14:textId="06D2A3A8" w:rsidR="7D3ED8D4" w:rsidRDefault="7D3ED8D4" w:rsidP="00AD21DB">
            <w:pPr>
              <w:pStyle w:val="a9"/>
              <w:numPr>
                <w:ilvl w:val="0"/>
                <w:numId w:val="100"/>
              </w:numPr>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ფლობს ფართო ზოგად ცოდნას სამანქანე ვახტის გაწევის ძირითადი პრინციპებისა და   </w:t>
            </w:r>
          </w:p>
          <w:p w14:paraId="3D9C6C61" w14:textId="09F58D36" w:rsidR="7D3ED8D4" w:rsidRDefault="7D3ED8D4" w:rsidP="7D3ED8D4">
            <w:pPr>
              <w:ind w:left="275"/>
            </w:pPr>
            <w:r w:rsidRPr="7D3ED8D4">
              <w:rPr>
                <w:rFonts w:ascii="Sylfaen" w:eastAsia="Sylfaen" w:hAnsi="Sylfaen" w:cs="Sylfaen"/>
                <w:color w:val="000000" w:themeColor="text1"/>
                <w:sz w:val="22"/>
                <w:szCs w:val="22"/>
                <w:lang w:val="ka-GE"/>
              </w:rPr>
              <w:t>ვახტის მიღებასთან დაკავშირებული მოვალეობების შესახებ.  მათ შორის ვახტის გაწევის დროს</w:t>
            </w:r>
            <w:r w:rsidR="20F29EAF" w:rsidRPr="7D3ED8D4">
              <w:rPr>
                <w:rFonts w:ascii="Sylfaen" w:eastAsia="Sylfaen" w:hAnsi="Sylfaen" w:cs="Sylfaen"/>
                <w:color w:val="000000" w:themeColor="text1"/>
                <w:sz w:val="22"/>
                <w:szCs w:val="22"/>
                <w:lang w:val="ka-GE"/>
              </w:rPr>
              <w:t xml:space="preserve"> </w:t>
            </w:r>
            <w:r w:rsidRPr="7D3ED8D4">
              <w:rPr>
                <w:rFonts w:ascii="Sylfaen" w:eastAsia="Sylfaen" w:hAnsi="Sylfaen" w:cs="Sylfaen"/>
                <w:color w:val="000000" w:themeColor="text1"/>
                <w:sz w:val="22"/>
                <w:szCs w:val="22"/>
                <w:lang w:val="ka-GE"/>
              </w:rPr>
              <w:t xml:space="preserve"> შესასრულებელი სტანდარტული მოვალეობები</w:t>
            </w:r>
            <w:r w:rsidR="6A38FA71" w:rsidRPr="7D3ED8D4">
              <w:rPr>
                <w:rFonts w:ascii="Sylfaen" w:eastAsia="Sylfaen" w:hAnsi="Sylfaen" w:cs="Sylfaen"/>
                <w:color w:val="000000" w:themeColor="text1"/>
                <w:sz w:val="22"/>
                <w:szCs w:val="22"/>
                <w:lang w:val="ka-GE"/>
              </w:rPr>
              <w:t>ს</w:t>
            </w:r>
            <w:r w:rsidRPr="7D3ED8D4">
              <w:rPr>
                <w:rFonts w:ascii="Sylfaen" w:eastAsia="Sylfaen" w:hAnsi="Sylfaen" w:cs="Sylfaen"/>
                <w:color w:val="000000" w:themeColor="text1"/>
                <w:sz w:val="22"/>
                <w:szCs w:val="22"/>
                <w:lang w:val="ka-GE"/>
              </w:rPr>
              <w:t xml:space="preserve">; </w:t>
            </w:r>
          </w:p>
          <w:p w14:paraId="66D4E528" w14:textId="166A31C0" w:rsidR="7D3ED8D4" w:rsidRDefault="7D3ED8D4" w:rsidP="7D3ED8D4">
            <w:pPr>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სამანქანე ჟურნალის წიგნაკის წარმოებისა და </w:t>
            </w:r>
            <w:r w:rsidRPr="7D3ED8D4">
              <w:rPr>
                <w:rFonts w:ascii="Sylfaen" w:eastAsia="Sylfaen" w:hAnsi="Sylfaen" w:cs="Sylfaen"/>
                <w:color w:val="000000" w:themeColor="text1"/>
                <w:sz w:val="22"/>
                <w:szCs w:val="22"/>
                <w:lang w:val="ka-GE"/>
              </w:rPr>
              <w:lastRenderedPageBreak/>
              <w:t xml:space="preserve">წაკითხული მონაცემების მნიშვნელობის თაობაზე. </w:t>
            </w:r>
          </w:p>
          <w:p w14:paraId="48F163B0" w14:textId="39C9AB93" w:rsidR="7D3ED8D4" w:rsidRDefault="7D3ED8D4" w:rsidP="7D3ED8D4">
            <w:pPr>
              <w:ind w:left="275"/>
              <w:rPr>
                <w:rFonts w:ascii="Sylfaen" w:eastAsia="Sylfaen" w:hAnsi="Sylfaen" w:cs="Sylfaen"/>
                <w:color w:val="000000" w:themeColor="text1"/>
                <w:sz w:val="22"/>
                <w:szCs w:val="22"/>
              </w:rPr>
            </w:pPr>
          </w:p>
          <w:p w14:paraId="5337C141" w14:textId="5E0ECD44" w:rsidR="7D3ED8D4" w:rsidRDefault="7D3ED8D4" w:rsidP="00AD21DB">
            <w:pPr>
              <w:pStyle w:val="a9"/>
              <w:numPr>
                <w:ilvl w:val="0"/>
                <w:numId w:val="100"/>
              </w:numPr>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ვახტის გადაცემასთან დაკავშირებულ მოვალეობებს. უსაფრთხოებისა და ავარიულ სიტუაციებში მოქმედებისა და ყველა სისტემის დისტანციური/ავტომატური მართვიდან ადგილობრივ მართვაზე გადასვლის პროცედურებს. ვახტის გაწევის დროს დასაცავი უსაფრთხოების ზომებსა და ხანძრის ან ავარიის, განსაკუთრებით საწვავ სისტემებთან დაკავშირებული ხანძრის შემთხვევაში მისაღებ გადაუდებელი ღონისძიებებს.</w:t>
            </w:r>
          </w:p>
          <w:p w14:paraId="5836A91B" w14:textId="0E8050E6" w:rsidR="7D3ED8D4" w:rsidRDefault="7D3ED8D4" w:rsidP="7D3ED8D4">
            <w:pPr>
              <w:rPr>
                <w:rFonts w:ascii="Sylfaen" w:eastAsia="Sylfaen" w:hAnsi="Sylfaen" w:cs="Sylfaen"/>
                <w:color w:val="000000" w:themeColor="text1"/>
                <w:sz w:val="22"/>
                <w:szCs w:val="22"/>
              </w:rPr>
            </w:pPr>
          </w:p>
          <w:p w14:paraId="2D87C1F0" w14:textId="295BE00B" w:rsidR="7D3ED8D4" w:rsidRDefault="39B7F61C" w:rsidP="00AD21DB">
            <w:pPr>
              <w:pStyle w:val="a9"/>
              <w:numPr>
                <w:ilvl w:val="0"/>
                <w:numId w:val="100"/>
              </w:numPr>
              <w:ind w:left="275"/>
              <w:jc w:val="both"/>
              <w:rPr>
                <w:rFonts w:ascii="Sylfaen" w:eastAsia="Sylfaen" w:hAnsi="Sylfaen" w:cs="Sylfaen"/>
                <w:color w:val="000000" w:themeColor="text1"/>
                <w:sz w:val="22"/>
                <w:szCs w:val="22"/>
              </w:rPr>
            </w:pPr>
            <w:r w:rsidRPr="39B7F61C">
              <w:rPr>
                <w:rFonts w:ascii="Sylfaen" w:eastAsia="Sylfaen" w:hAnsi="Sylfaen" w:cs="Sylfaen"/>
                <w:color w:val="000000" w:themeColor="text1"/>
                <w:sz w:val="22"/>
                <w:szCs w:val="22"/>
                <w:lang w:val="ka-GE"/>
              </w:rPr>
              <w:t xml:space="preserve">მიმოიხილავს </w:t>
            </w:r>
            <w:proofErr w:type="spellStart"/>
            <w:r w:rsidRPr="39B7F61C">
              <w:rPr>
                <w:rFonts w:ascii="Sylfaen" w:eastAsia="Sylfaen" w:hAnsi="Sylfaen" w:cs="Sylfaen"/>
                <w:color w:val="000000" w:themeColor="text1"/>
                <w:sz w:val="22"/>
                <w:szCs w:val="22"/>
                <w:lang w:val="ka-GE"/>
              </w:rPr>
              <w:t>სამანქანქანე</w:t>
            </w:r>
            <w:proofErr w:type="spellEnd"/>
            <w:r w:rsidRPr="39B7F61C">
              <w:rPr>
                <w:rFonts w:ascii="Sylfaen" w:eastAsia="Sylfaen" w:hAnsi="Sylfaen" w:cs="Sylfaen"/>
                <w:color w:val="000000" w:themeColor="text1"/>
                <w:sz w:val="22"/>
                <w:szCs w:val="22"/>
                <w:lang w:val="ka-GE"/>
              </w:rPr>
              <w:t xml:space="preserve"> განყოფილების სახანძრო საფარის (</w:t>
            </w:r>
            <w:proofErr w:type="spellStart"/>
            <w:r w:rsidRPr="39B7F61C">
              <w:rPr>
                <w:rFonts w:ascii="Sylfaen" w:eastAsia="Sylfaen" w:hAnsi="Sylfaen" w:cs="Sylfaen"/>
                <w:color w:val="000000" w:themeColor="text1"/>
                <w:sz w:val="22"/>
                <w:szCs w:val="22"/>
                <w:lang w:val="ka-GE"/>
              </w:rPr>
              <w:t>fire</w:t>
            </w:r>
            <w:proofErr w:type="spellEnd"/>
            <w:r w:rsidRPr="39B7F61C">
              <w:rPr>
                <w:rFonts w:ascii="Sylfaen" w:eastAsia="Sylfaen" w:hAnsi="Sylfaen" w:cs="Sylfaen"/>
                <w:color w:val="000000" w:themeColor="text1"/>
                <w:sz w:val="22"/>
                <w:szCs w:val="22"/>
                <w:lang w:val="ka-GE"/>
              </w:rPr>
              <w:t xml:space="preserve"> </w:t>
            </w:r>
            <w:proofErr w:type="spellStart"/>
            <w:r w:rsidRPr="39B7F61C">
              <w:rPr>
                <w:rFonts w:ascii="Sylfaen" w:eastAsia="Sylfaen" w:hAnsi="Sylfaen" w:cs="Sylfaen"/>
                <w:color w:val="000000" w:themeColor="text1"/>
                <w:sz w:val="22"/>
                <w:szCs w:val="22"/>
                <w:lang w:val="ka-GE"/>
              </w:rPr>
              <w:t>dumper</w:t>
            </w:r>
            <w:proofErr w:type="spellEnd"/>
            <w:r w:rsidRPr="39B7F61C">
              <w:rPr>
                <w:rFonts w:ascii="Sylfaen" w:eastAsia="Sylfaen" w:hAnsi="Sylfaen" w:cs="Sylfaen"/>
                <w:color w:val="000000" w:themeColor="text1"/>
                <w:sz w:val="22"/>
                <w:szCs w:val="22"/>
                <w:lang w:val="ka-GE"/>
              </w:rPr>
              <w:t>) ექსპლუატაციის,  ინსპექტირების, ტესტირების და მოვლა შეკეთების მიმართ წაყენებულ მოთხოვნებს.</w:t>
            </w:r>
          </w:p>
          <w:p w14:paraId="00327571" w14:textId="336CABBC" w:rsidR="7D3ED8D4" w:rsidRDefault="7D3ED8D4" w:rsidP="7D3ED8D4">
            <w:pPr>
              <w:ind w:left="275"/>
              <w:rPr>
                <w:rFonts w:ascii="Sylfaen" w:eastAsia="Sylfaen" w:hAnsi="Sylfaen" w:cs="Sylfaen"/>
                <w:color w:val="000000" w:themeColor="text1"/>
                <w:sz w:val="22"/>
                <w:szCs w:val="22"/>
              </w:rPr>
            </w:pPr>
          </w:p>
          <w:p w14:paraId="32952E91" w14:textId="36739334" w:rsidR="7D3ED8D4" w:rsidRDefault="12DD4B98" w:rsidP="00AD21DB">
            <w:pPr>
              <w:pStyle w:val="a9"/>
              <w:numPr>
                <w:ilvl w:val="0"/>
                <w:numId w:val="100"/>
              </w:numPr>
              <w:ind w:left="275"/>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აღწერს სწრაფ  ჩამკეტი/ სარქველების  (</w:t>
            </w:r>
            <w:proofErr w:type="spellStart"/>
            <w:r w:rsidRPr="49FEAEE6">
              <w:rPr>
                <w:rFonts w:ascii="Sylfaen" w:eastAsia="Sylfaen" w:hAnsi="Sylfaen" w:cs="Sylfaen"/>
                <w:color w:val="000000" w:themeColor="text1"/>
                <w:sz w:val="22"/>
                <w:szCs w:val="22"/>
                <w:lang w:val="ka-GE"/>
              </w:rPr>
              <w:t>quick-closing</w:t>
            </w:r>
            <w:proofErr w:type="spellEnd"/>
            <w:r w:rsidRPr="49FEAEE6">
              <w:rPr>
                <w:rFonts w:ascii="Sylfaen" w:eastAsia="Sylfaen" w:hAnsi="Sylfaen" w:cs="Sylfaen"/>
                <w:color w:val="000000" w:themeColor="text1"/>
                <w:sz w:val="22"/>
                <w:szCs w:val="22"/>
                <w:lang w:val="ka-GE"/>
              </w:rPr>
              <w:t>/</w:t>
            </w:r>
            <w:proofErr w:type="spellStart"/>
            <w:r w:rsidRPr="49FEAEE6">
              <w:rPr>
                <w:rFonts w:ascii="Sylfaen" w:eastAsia="Sylfaen" w:hAnsi="Sylfaen" w:cs="Sylfaen"/>
                <w:color w:val="000000" w:themeColor="text1"/>
                <w:sz w:val="22"/>
                <w:szCs w:val="22"/>
                <w:lang w:val="ka-GE"/>
              </w:rPr>
              <w:t>release</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valves</w:t>
            </w:r>
            <w:proofErr w:type="spellEnd"/>
            <w:r w:rsidRPr="49FEAEE6">
              <w:rPr>
                <w:rFonts w:ascii="Sylfaen" w:eastAsia="Sylfaen" w:hAnsi="Sylfaen" w:cs="Sylfaen"/>
                <w:color w:val="000000" w:themeColor="text1"/>
                <w:sz w:val="22"/>
                <w:szCs w:val="22"/>
                <w:lang w:val="ka-GE"/>
              </w:rPr>
              <w:t>) დანიშნულებას, ფუნქციას, სახეობებსა და ტექნიკურ მოთხოვნებს.</w:t>
            </w:r>
          </w:p>
          <w:p w14:paraId="279793A6" w14:textId="72691515" w:rsidR="7D3ED8D4" w:rsidRDefault="7D3ED8D4" w:rsidP="7D3ED8D4">
            <w:pPr>
              <w:ind w:left="275"/>
              <w:rPr>
                <w:rFonts w:ascii="Sylfaen" w:eastAsia="Sylfaen" w:hAnsi="Sylfaen" w:cs="Sylfaen"/>
                <w:color w:val="000000" w:themeColor="text1"/>
                <w:sz w:val="22"/>
                <w:szCs w:val="22"/>
              </w:rPr>
            </w:pPr>
          </w:p>
          <w:p w14:paraId="55084D8E" w14:textId="32DDD53E" w:rsidR="08B28BB8" w:rsidRDefault="08B28BB8" w:rsidP="00AD21DB">
            <w:pPr>
              <w:pStyle w:val="a9"/>
              <w:numPr>
                <w:ilvl w:val="0"/>
                <w:numId w:val="100"/>
              </w:numPr>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w:t>
            </w:r>
            <w:r w:rsidR="7D3ED8D4" w:rsidRPr="7D3ED8D4">
              <w:rPr>
                <w:rFonts w:ascii="Sylfaen" w:eastAsia="Sylfaen" w:hAnsi="Sylfaen" w:cs="Sylfaen"/>
                <w:color w:val="000000" w:themeColor="text1"/>
                <w:sz w:val="22"/>
                <w:szCs w:val="22"/>
                <w:lang w:val="ka-GE"/>
              </w:rPr>
              <w:t>ს  ადგილობრივი სახანძრო სისტემების ფუნქციონირების, ოპერირების და შეზღუდვების შესახებ მოთხოვნებს.</w:t>
            </w:r>
          </w:p>
          <w:p w14:paraId="6D405700" w14:textId="55F32350" w:rsidR="7D3ED8D4" w:rsidRDefault="7D3ED8D4" w:rsidP="7D3ED8D4">
            <w:pPr>
              <w:ind w:left="275" w:firstLine="45"/>
              <w:rPr>
                <w:rFonts w:ascii="Sylfaen" w:eastAsia="Sylfaen" w:hAnsi="Sylfaen" w:cs="Sylfaen"/>
                <w:color w:val="000000" w:themeColor="text1"/>
                <w:sz w:val="22"/>
                <w:szCs w:val="22"/>
              </w:rPr>
            </w:pPr>
          </w:p>
          <w:p w14:paraId="2092FD39" w14:textId="69815359" w:rsidR="7D3ED8D4" w:rsidRDefault="7D3ED8D4" w:rsidP="7D3ED8D4">
            <w:pPr>
              <w:rPr>
                <w:rFonts w:ascii="Sylfaen" w:eastAsia="Sylfaen" w:hAnsi="Sylfaen" w:cs="Sylfaen"/>
                <w:color w:val="000000" w:themeColor="text1"/>
                <w:sz w:val="22"/>
                <w:szCs w:val="22"/>
              </w:rPr>
            </w:pPr>
          </w:p>
        </w:tc>
        <w:tc>
          <w:tcPr>
            <w:tcW w:w="3667" w:type="dxa"/>
            <w:tcMar>
              <w:left w:w="105" w:type="dxa"/>
              <w:right w:w="105" w:type="dxa"/>
            </w:tcMar>
          </w:tcPr>
          <w:p w14:paraId="35AD4368" w14:textId="24313984" w:rsidR="1EE1AEF5" w:rsidRDefault="1EE1AEF5" w:rsidP="00AD21DB">
            <w:pPr>
              <w:pStyle w:val="a9"/>
              <w:numPr>
                <w:ilvl w:val="0"/>
                <w:numId w:val="100"/>
              </w:numPr>
              <w:ind w:left="450"/>
              <w:rPr>
                <w:rFonts w:ascii="Sylfaen" w:eastAsia="Sylfaen" w:hAnsi="Sylfaen" w:cs="Sylfaen"/>
                <w:color w:val="000000" w:themeColor="text1"/>
                <w:sz w:val="22"/>
                <w:szCs w:val="22"/>
                <w:lang w:val="ka-GE"/>
              </w:rPr>
            </w:pPr>
            <w:r w:rsidRPr="7D3ED8D4">
              <w:rPr>
                <w:rFonts w:asciiTheme="minorHAnsi" w:eastAsiaTheme="minorEastAsia" w:hAnsiTheme="minorHAnsi" w:cstheme="minorBidi"/>
                <w:color w:val="000000" w:themeColor="text1"/>
                <w:sz w:val="22"/>
                <w:szCs w:val="22"/>
                <w:lang w:val="ka-GE"/>
              </w:rPr>
              <w:lastRenderedPageBreak/>
              <w:t>დამოუკიდებლად, ს</w:t>
            </w:r>
            <w:r w:rsidR="7D3ED8D4" w:rsidRPr="7D3ED8D4">
              <w:rPr>
                <w:rFonts w:asciiTheme="minorHAnsi" w:eastAsiaTheme="minorEastAsia" w:hAnsiTheme="minorHAnsi" w:cstheme="minorBidi"/>
                <w:color w:val="000000" w:themeColor="text1"/>
                <w:sz w:val="22"/>
                <w:szCs w:val="22"/>
                <w:lang w:val="ka-GE"/>
              </w:rPr>
              <w:t xml:space="preserve">ათანადოდ </w:t>
            </w:r>
            <w:r w:rsidRPr="7D3ED8D4">
              <w:rPr>
                <w:rFonts w:asciiTheme="minorHAnsi" w:eastAsiaTheme="minorEastAsia" w:hAnsiTheme="minorHAnsi" w:cstheme="minorBidi"/>
                <w:color w:val="000000" w:themeColor="text1"/>
                <w:sz w:val="22"/>
                <w:szCs w:val="22"/>
                <w:lang w:val="ka-GE"/>
              </w:rPr>
              <w:t xml:space="preserve"> </w:t>
            </w:r>
            <w:r w:rsidR="7D3ED8D4" w:rsidRPr="7D3ED8D4">
              <w:rPr>
                <w:rFonts w:asciiTheme="minorHAnsi" w:eastAsiaTheme="minorEastAsia" w:hAnsiTheme="minorHAnsi" w:cstheme="minorBidi"/>
                <w:color w:val="000000" w:themeColor="text1"/>
                <w:sz w:val="22"/>
                <w:szCs w:val="22"/>
                <w:lang w:val="ka-GE"/>
              </w:rPr>
              <w:t>ავსებს  და</w:t>
            </w:r>
            <w:r w:rsidR="1925579D" w:rsidRPr="7D3ED8D4">
              <w:rPr>
                <w:rFonts w:asciiTheme="minorHAnsi" w:eastAsiaTheme="minorEastAsia" w:hAnsiTheme="minorHAnsi" w:cstheme="minorBidi"/>
                <w:color w:val="000000" w:themeColor="text1"/>
                <w:sz w:val="22"/>
                <w:szCs w:val="22"/>
                <w:lang w:val="ka-GE"/>
              </w:rPr>
              <w:t xml:space="preserve"> </w:t>
            </w:r>
            <w:r w:rsidR="7D3ED8D4" w:rsidRPr="7D3ED8D4">
              <w:rPr>
                <w:rFonts w:asciiTheme="minorHAnsi" w:eastAsiaTheme="minorEastAsia" w:hAnsiTheme="minorHAnsi" w:cstheme="minorBidi"/>
                <w:color w:val="000000" w:themeColor="text1"/>
                <w:sz w:val="22"/>
                <w:szCs w:val="22"/>
                <w:lang w:val="ka-GE"/>
              </w:rPr>
              <w:t xml:space="preserve">აწარმოებს სამანქანო განყოფილების დოკუმენტაციას. პრაქტიკაში იყენებს ვახტის გაწევის წესებს; </w:t>
            </w:r>
            <w:r w:rsidR="2DDD5EA5" w:rsidRPr="7D3ED8D4">
              <w:rPr>
                <w:rFonts w:asciiTheme="minorHAnsi" w:eastAsiaTheme="minorEastAsia" w:hAnsiTheme="minorHAnsi" w:cstheme="minorBidi"/>
                <w:color w:val="000000" w:themeColor="text1"/>
                <w:sz w:val="22"/>
                <w:szCs w:val="22"/>
                <w:lang w:val="ka-GE"/>
              </w:rPr>
              <w:t xml:space="preserve">  დამოუკიდებლად, </w:t>
            </w:r>
            <w:r w:rsidR="7D3ED8D4" w:rsidRPr="7D3ED8D4">
              <w:rPr>
                <w:rFonts w:asciiTheme="minorHAnsi" w:eastAsiaTheme="minorEastAsia" w:hAnsiTheme="minorHAnsi" w:cstheme="minorBidi"/>
                <w:color w:val="000000" w:themeColor="text1"/>
                <w:sz w:val="22"/>
                <w:szCs w:val="22"/>
                <w:lang w:val="ka-GE"/>
              </w:rPr>
              <w:t>გადაყავს გემის ყველა სისტემა დისტანციური მართვიდან ადგილობრივ მართვაზე;</w:t>
            </w:r>
          </w:p>
          <w:p w14:paraId="4490F457" w14:textId="2F4960B6" w:rsidR="7D3ED8D4" w:rsidRDefault="7D3ED8D4" w:rsidP="00AD21DB">
            <w:pPr>
              <w:pStyle w:val="a9"/>
              <w:numPr>
                <w:ilvl w:val="0"/>
                <w:numId w:val="100"/>
              </w:numPr>
              <w:ind w:left="450"/>
              <w:rPr>
                <w:rFonts w:ascii="Sylfaen" w:eastAsia="Sylfaen" w:hAnsi="Sylfaen" w:cs="Sylfaen"/>
                <w:color w:val="000000" w:themeColor="text1"/>
                <w:sz w:val="22"/>
                <w:szCs w:val="22"/>
                <w:lang w:val="ka-GE"/>
              </w:rPr>
            </w:pPr>
            <w:r w:rsidRPr="7D3ED8D4">
              <w:rPr>
                <w:rFonts w:asciiTheme="minorHAnsi" w:eastAsiaTheme="minorEastAsia" w:hAnsiTheme="minorHAnsi" w:cstheme="minorBidi"/>
                <w:color w:val="000000" w:themeColor="text1"/>
                <w:sz w:val="22"/>
                <w:szCs w:val="22"/>
                <w:lang w:val="ka-GE"/>
              </w:rPr>
              <w:t xml:space="preserve">იყენებს ცეცხლსაქრობი და ავარიული მოწყობილობების </w:t>
            </w:r>
            <w:r w:rsidRPr="7D3ED8D4">
              <w:rPr>
                <w:rFonts w:asciiTheme="minorHAnsi" w:eastAsiaTheme="minorEastAsia" w:hAnsiTheme="minorHAnsi" w:cstheme="minorBidi"/>
                <w:color w:val="000000" w:themeColor="text1"/>
                <w:sz w:val="22"/>
                <w:szCs w:val="22"/>
                <w:lang w:val="ka-GE"/>
              </w:rPr>
              <w:lastRenderedPageBreak/>
              <w:t>სისტემებისა და დამცავ</w:t>
            </w:r>
            <w:r w:rsidR="32B523DB" w:rsidRPr="7D3ED8D4">
              <w:rPr>
                <w:rFonts w:asciiTheme="minorHAnsi" w:eastAsiaTheme="minorEastAsia" w:hAnsiTheme="minorHAnsi" w:cstheme="minorBidi"/>
                <w:color w:val="000000" w:themeColor="text1"/>
                <w:sz w:val="22"/>
                <w:szCs w:val="22"/>
                <w:lang w:val="ka-GE"/>
              </w:rPr>
              <w:t xml:space="preserve"> </w:t>
            </w:r>
            <w:r w:rsidRPr="7D3ED8D4">
              <w:rPr>
                <w:rFonts w:asciiTheme="minorHAnsi" w:eastAsiaTheme="minorEastAsia" w:hAnsiTheme="minorHAnsi" w:cstheme="minorBidi"/>
                <w:color w:val="000000" w:themeColor="text1"/>
                <w:sz w:val="22"/>
                <w:szCs w:val="22"/>
                <w:lang w:val="ka-GE"/>
              </w:rPr>
              <w:t>მექანიზმებს.</w:t>
            </w:r>
          </w:p>
          <w:p w14:paraId="6AA6B3CA" w14:textId="0B5DFDB2" w:rsidR="7D3ED8D4" w:rsidRDefault="7D3ED8D4" w:rsidP="7D3ED8D4">
            <w:pPr>
              <w:ind w:left="450"/>
              <w:rPr>
                <w:rFonts w:ascii="Sylfaen" w:eastAsia="Sylfaen" w:hAnsi="Sylfaen" w:cs="Sylfaen"/>
                <w:color w:val="000000" w:themeColor="text1"/>
                <w:sz w:val="22"/>
                <w:szCs w:val="22"/>
              </w:rPr>
            </w:pPr>
          </w:p>
          <w:p w14:paraId="764FC35C" w14:textId="53BD3499" w:rsidR="7D3ED8D4" w:rsidRDefault="7D3ED8D4" w:rsidP="7D3ED8D4">
            <w:pPr>
              <w:ind w:left="450"/>
              <w:rPr>
                <w:rFonts w:ascii="Sylfaen" w:eastAsia="Sylfaen" w:hAnsi="Sylfaen" w:cs="Sylfaen"/>
                <w:color w:val="000000" w:themeColor="text1"/>
                <w:sz w:val="22"/>
                <w:szCs w:val="22"/>
              </w:rPr>
            </w:pPr>
          </w:p>
          <w:p w14:paraId="56630399" w14:textId="331D7218" w:rsidR="7D3ED8D4" w:rsidRDefault="39B7F61C" w:rsidP="00AD21DB">
            <w:pPr>
              <w:pStyle w:val="a9"/>
              <w:numPr>
                <w:ilvl w:val="0"/>
                <w:numId w:val="100"/>
              </w:numPr>
              <w:ind w:left="450"/>
              <w:rPr>
                <w:rFonts w:ascii="Sylfaen" w:eastAsia="Sylfaen" w:hAnsi="Sylfaen" w:cs="Sylfaen"/>
                <w:color w:val="000000" w:themeColor="text1"/>
                <w:sz w:val="22"/>
                <w:szCs w:val="22"/>
              </w:rPr>
            </w:pPr>
            <w:r w:rsidRPr="39B7F61C">
              <w:rPr>
                <w:rFonts w:asciiTheme="minorHAnsi" w:eastAsiaTheme="minorEastAsia" w:hAnsiTheme="minorHAnsi" w:cstheme="minorBidi"/>
                <w:color w:val="000000" w:themeColor="text1"/>
                <w:sz w:val="22"/>
                <w:szCs w:val="22"/>
                <w:lang w:val="ka-GE"/>
              </w:rPr>
              <w:t xml:space="preserve">უსაფრთხოდ მართავს სამანქანე განყოფილების ფიქსირებულ CO₂ ხანძარსაწინააღმდეგო სისტემას, უზრუნველყოფს მის სისტემატიურ მონიტორინგსა და ექსპლუატაციას. </w:t>
            </w:r>
          </w:p>
          <w:p w14:paraId="1F85642A" w14:textId="1037BDED" w:rsidR="7D3ED8D4" w:rsidRDefault="7D3ED8D4" w:rsidP="7D3ED8D4">
            <w:pPr>
              <w:ind w:left="450"/>
              <w:rPr>
                <w:rFonts w:ascii="Sylfaen" w:eastAsia="Sylfaen" w:hAnsi="Sylfaen" w:cs="Sylfaen"/>
                <w:color w:val="000000" w:themeColor="text1"/>
                <w:sz w:val="22"/>
                <w:szCs w:val="22"/>
              </w:rPr>
            </w:pPr>
          </w:p>
          <w:p w14:paraId="4A464296" w14:textId="383EE0D3" w:rsidR="7D3ED8D4" w:rsidRDefault="7D3ED8D4" w:rsidP="7D3ED8D4">
            <w:pPr>
              <w:rPr>
                <w:rFonts w:ascii="Sylfaen" w:eastAsia="Sylfaen" w:hAnsi="Sylfaen" w:cs="Sylfaen"/>
                <w:color w:val="000000" w:themeColor="text1"/>
                <w:sz w:val="22"/>
                <w:szCs w:val="22"/>
              </w:rPr>
            </w:pPr>
          </w:p>
          <w:p w14:paraId="5DAB6837" w14:textId="4FCA3E5A" w:rsidR="7D3ED8D4" w:rsidRDefault="7D3ED8D4" w:rsidP="7D3ED8D4">
            <w:pPr>
              <w:rPr>
                <w:rFonts w:ascii="Sylfaen" w:eastAsia="Sylfaen" w:hAnsi="Sylfaen" w:cs="Sylfaen"/>
                <w:color w:val="000000" w:themeColor="text1"/>
                <w:sz w:val="22"/>
                <w:szCs w:val="22"/>
              </w:rPr>
            </w:pPr>
          </w:p>
          <w:p w14:paraId="5161F674" w14:textId="22EE8D6E" w:rsidR="7D3ED8D4" w:rsidRDefault="7D3ED8D4" w:rsidP="7D3ED8D4">
            <w:pPr>
              <w:rPr>
                <w:rFonts w:ascii="Sylfaen" w:eastAsia="Sylfaen" w:hAnsi="Sylfaen" w:cs="Sylfaen"/>
                <w:color w:val="000000" w:themeColor="text1"/>
                <w:sz w:val="22"/>
                <w:szCs w:val="22"/>
              </w:rPr>
            </w:pPr>
          </w:p>
          <w:p w14:paraId="3F4E94D7" w14:textId="2C2F3B58" w:rsidR="7D3ED8D4" w:rsidRDefault="7D3ED8D4" w:rsidP="7D3ED8D4">
            <w:pPr>
              <w:rPr>
                <w:rFonts w:ascii="Sylfaen" w:eastAsia="Sylfaen" w:hAnsi="Sylfaen" w:cs="Sylfaen"/>
                <w:color w:val="000000" w:themeColor="text1"/>
                <w:sz w:val="22"/>
                <w:szCs w:val="22"/>
              </w:rPr>
            </w:pPr>
          </w:p>
          <w:p w14:paraId="0E49B7B7" w14:textId="5C1EFBAC" w:rsidR="7D3ED8D4" w:rsidRDefault="7D3ED8D4" w:rsidP="7D3ED8D4">
            <w:pPr>
              <w:rPr>
                <w:rFonts w:ascii="Sylfaen" w:eastAsia="Sylfaen" w:hAnsi="Sylfaen" w:cs="Sylfaen"/>
                <w:color w:val="000000" w:themeColor="text1"/>
                <w:sz w:val="22"/>
                <w:szCs w:val="22"/>
              </w:rPr>
            </w:pPr>
          </w:p>
          <w:p w14:paraId="7DFEF2FF" w14:textId="6777F696" w:rsidR="7D3ED8D4" w:rsidRDefault="7D3ED8D4" w:rsidP="7D3ED8D4">
            <w:pPr>
              <w:rPr>
                <w:rFonts w:ascii="Sylfaen" w:eastAsia="Sylfaen" w:hAnsi="Sylfaen" w:cs="Sylfaen"/>
                <w:color w:val="000000" w:themeColor="text1"/>
                <w:sz w:val="22"/>
                <w:szCs w:val="22"/>
              </w:rPr>
            </w:pPr>
          </w:p>
        </w:tc>
        <w:tc>
          <w:tcPr>
            <w:tcW w:w="3360" w:type="dxa"/>
            <w:tcMar>
              <w:left w:w="105" w:type="dxa"/>
              <w:right w:w="105" w:type="dxa"/>
            </w:tcMar>
          </w:tcPr>
          <w:p w14:paraId="6BD0D5EC" w14:textId="316118AE" w:rsidR="7D3ED8D4" w:rsidRDefault="7D3ED8D4" w:rsidP="7D3ED8D4">
            <w:pPr>
              <w:spacing w:line="276" w:lineRule="auto"/>
              <w:rPr>
                <w:rFonts w:ascii="Sylfaen" w:eastAsia="Sylfaen" w:hAnsi="Sylfaen" w:cs="Sylfaen"/>
                <w:b/>
                <w:bCs/>
                <w:color w:val="000000" w:themeColor="text1"/>
                <w:sz w:val="22"/>
                <w:szCs w:val="22"/>
                <w:lang w:val="ka-GE"/>
              </w:rPr>
            </w:pPr>
            <w:r w:rsidRPr="7D3ED8D4">
              <w:rPr>
                <w:rFonts w:ascii="Sylfaen" w:eastAsia="Sylfaen" w:hAnsi="Sylfaen" w:cs="Sylfaen"/>
                <w:b/>
                <w:bCs/>
                <w:color w:val="000000" w:themeColor="text1"/>
                <w:sz w:val="22"/>
                <w:szCs w:val="22"/>
                <w:lang w:val="ka-GE"/>
              </w:rPr>
              <w:lastRenderedPageBreak/>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6F916F2E" w:rsidRPr="7D3ED8D4">
              <w:rPr>
                <w:rFonts w:ascii="Sylfaen" w:eastAsia="Sylfaen" w:hAnsi="Sylfaen" w:cs="Sylfaen"/>
                <w:b/>
                <w:bCs/>
                <w:color w:val="000000" w:themeColor="text1"/>
                <w:sz w:val="22"/>
                <w:szCs w:val="22"/>
                <w:lang w:val="ka-GE"/>
              </w:rPr>
              <w:t xml:space="preserve"> რეკომენდებული</w:t>
            </w:r>
            <w:r w:rsidRPr="7D3ED8D4">
              <w:rPr>
                <w:rFonts w:ascii="Sylfaen" w:eastAsia="Sylfaen" w:hAnsi="Sylfaen" w:cs="Sylfaen"/>
                <w:b/>
                <w:bCs/>
                <w:color w:val="000000" w:themeColor="text1"/>
                <w:sz w:val="22"/>
                <w:szCs w:val="22"/>
                <w:lang w:val="ka-GE"/>
              </w:rPr>
              <w:t xml:space="preserve"> მეთოდით</w:t>
            </w:r>
          </w:p>
          <w:p w14:paraId="19BDB30F" w14:textId="427BC329" w:rsidR="7D3ED8D4" w:rsidRDefault="7D3ED8D4" w:rsidP="7D3ED8D4">
            <w:pPr>
              <w:rPr>
                <w:rFonts w:ascii="Sylfaen" w:eastAsia="Sylfaen" w:hAnsi="Sylfaen" w:cs="Sylfaen"/>
                <w:color w:val="000000" w:themeColor="text1"/>
                <w:sz w:val="22"/>
                <w:szCs w:val="22"/>
              </w:rPr>
            </w:pPr>
          </w:p>
          <w:p w14:paraId="331CC9B6" w14:textId="4D7181BB" w:rsidR="7D3ED8D4" w:rsidRDefault="20AAE08E" w:rsidP="00AD21DB">
            <w:pPr>
              <w:pStyle w:val="a9"/>
              <w:numPr>
                <w:ilvl w:val="0"/>
                <w:numId w:val="99"/>
              </w:numPr>
              <w:ind w:left="292"/>
              <w:rPr>
                <w:rFonts w:ascii="Sylfaen" w:eastAsia="Sylfaen" w:hAnsi="Sylfaen" w:cs="Sylfaen"/>
                <w:color w:val="000000" w:themeColor="text1"/>
                <w:sz w:val="22"/>
                <w:szCs w:val="22"/>
              </w:rPr>
            </w:pPr>
            <w:r w:rsidRPr="6A8BA972">
              <w:rPr>
                <w:rFonts w:ascii="Sylfaen" w:eastAsia="Sylfaen" w:hAnsi="Sylfaen" w:cs="Sylfaen"/>
                <w:color w:val="000000" w:themeColor="text1"/>
                <w:sz w:val="22"/>
                <w:szCs w:val="22"/>
                <w:lang w:val="ka-GE"/>
              </w:rPr>
              <w:t>პრაქტიკული დავალებები (</w:t>
            </w:r>
            <w:proofErr w:type="spellStart"/>
            <w:r w:rsidRPr="6A8BA972">
              <w:rPr>
                <w:rFonts w:ascii="Sylfaen" w:eastAsia="Sylfaen" w:hAnsi="Sylfaen" w:cs="Sylfaen"/>
                <w:color w:val="000000" w:themeColor="text1"/>
                <w:sz w:val="22"/>
                <w:szCs w:val="22"/>
                <w:lang w:val="ka-GE"/>
              </w:rPr>
              <w:t>სიმულატორები</w:t>
            </w:r>
            <w:proofErr w:type="spellEnd"/>
            <w:r w:rsidRPr="6A8BA972">
              <w:rPr>
                <w:rFonts w:ascii="Sylfaen" w:eastAsia="Sylfaen" w:hAnsi="Sylfaen" w:cs="Sylfaen"/>
                <w:color w:val="000000" w:themeColor="text1"/>
                <w:sz w:val="22"/>
                <w:szCs w:val="22"/>
                <w:lang w:val="ka-GE"/>
              </w:rPr>
              <w:t>/ სასწავლო გემი);</w:t>
            </w:r>
          </w:p>
          <w:p w14:paraId="23893EED" w14:textId="71D23093" w:rsidR="7D3ED8D4" w:rsidRDefault="6C153EDD" w:rsidP="00AD21DB">
            <w:pPr>
              <w:numPr>
                <w:ilvl w:val="0"/>
                <w:numId w:val="99"/>
              </w:numPr>
              <w:ind w:left="292"/>
              <w:rPr>
                <w:rFonts w:ascii="Sylfaen" w:eastAsia="Sylfaen" w:hAnsi="Sylfaen" w:cs="Sylfaen"/>
                <w:color w:val="000000" w:themeColor="text1"/>
                <w:sz w:val="22"/>
                <w:szCs w:val="22"/>
              </w:rPr>
            </w:pPr>
            <w:r w:rsidRPr="5AFC408D">
              <w:rPr>
                <w:rFonts w:ascii="Sylfaen" w:eastAsia="Sylfaen" w:hAnsi="Sylfaen" w:cs="Sylfaen"/>
                <w:color w:val="000000" w:themeColor="text1"/>
                <w:sz w:val="22"/>
                <w:szCs w:val="22"/>
                <w:lang w:val="ka-GE"/>
              </w:rPr>
              <w:t>გემზე პრაქტიკა</w:t>
            </w:r>
          </w:p>
          <w:p w14:paraId="69B04DA0" w14:textId="166BC636" w:rsidR="77474E14" w:rsidRDefault="77474E14" w:rsidP="00AD21DB">
            <w:pPr>
              <w:pStyle w:val="a9"/>
              <w:numPr>
                <w:ilvl w:val="0"/>
                <w:numId w:val="99"/>
              </w:numPr>
              <w:ind w:left="292"/>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პრაქტიკულ- სემინარული მომზადება</w:t>
            </w:r>
          </w:p>
          <w:p w14:paraId="43370CA6" w14:textId="298441C0" w:rsidR="7D3ED8D4" w:rsidRDefault="7D3ED8D4" w:rsidP="7D3ED8D4">
            <w:pPr>
              <w:rPr>
                <w:rFonts w:ascii="Sylfaen" w:eastAsia="Sylfaen" w:hAnsi="Sylfaen" w:cs="Sylfaen"/>
                <w:color w:val="000000" w:themeColor="text1"/>
                <w:sz w:val="22"/>
                <w:szCs w:val="22"/>
              </w:rPr>
            </w:pPr>
          </w:p>
        </w:tc>
        <w:tc>
          <w:tcPr>
            <w:tcW w:w="2691" w:type="dxa"/>
            <w:tcMar>
              <w:left w:w="105" w:type="dxa"/>
              <w:right w:w="105" w:type="dxa"/>
            </w:tcMar>
          </w:tcPr>
          <w:p w14:paraId="43E49809" w14:textId="5B4273BA" w:rsidR="7D3ED8D4" w:rsidRDefault="7D3ED8D4" w:rsidP="00AD21DB">
            <w:pPr>
              <w:pStyle w:val="a9"/>
              <w:numPr>
                <w:ilvl w:val="0"/>
                <w:numId w:val="98"/>
              </w:numPr>
              <w:ind w:left="289"/>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 xml:space="preserve">ვახტის მიღება, გაწევა და  გადაცემა შეესაბამება მიღებულ პრინციპებსა და პროცედურებს. </w:t>
            </w:r>
          </w:p>
          <w:p w14:paraId="7140B8B0" w14:textId="5B396DD1" w:rsidR="7D3ED8D4" w:rsidRDefault="7D3ED8D4" w:rsidP="7D3ED8D4">
            <w:pPr>
              <w:ind w:left="289"/>
              <w:rPr>
                <w:rFonts w:ascii="Sylfaen" w:eastAsia="Sylfaen" w:hAnsi="Sylfaen" w:cs="Sylfaen"/>
                <w:color w:val="000000" w:themeColor="text1"/>
                <w:sz w:val="22"/>
                <w:szCs w:val="22"/>
              </w:rPr>
            </w:pPr>
          </w:p>
          <w:p w14:paraId="58DB7229" w14:textId="57BA94B4" w:rsidR="7D3ED8D4" w:rsidRDefault="7D3ED8D4" w:rsidP="00AD21DB">
            <w:pPr>
              <w:pStyle w:val="a9"/>
              <w:numPr>
                <w:ilvl w:val="0"/>
                <w:numId w:val="98"/>
              </w:numPr>
              <w:ind w:left="289"/>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მექანიკური მოწყობილობებისა და სისტემების მონიტორინგის სიხშირე და მოცულობა პასუხობს მწარმოებლის რეკომენდაციებს და </w:t>
            </w:r>
            <w:r w:rsidRPr="7D3ED8D4">
              <w:rPr>
                <w:rFonts w:ascii="Sylfaen" w:eastAsia="Sylfaen" w:hAnsi="Sylfaen" w:cs="Sylfaen"/>
                <w:color w:val="000000" w:themeColor="text1"/>
                <w:sz w:val="22"/>
                <w:szCs w:val="22"/>
                <w:lang w:val="ka-GE"/>
              </w:rPr>
              <w:lastRenderedPageBreak/>
              <w:t xml:space="preserve">მიღებულ პრინციპებსა და პროცედურებს, სამანქანე ვახტის გაწევის დროს დასაცავი პრინციპების ჩათვლით. </w:t>
            </w:r>
          </w:p>
          <w:p w14:paraId="22DAB9C1" w14:textId="4D31D5ED" w:rsidR="7D3ED8D4" w:rsidRDefault="7D3ED8D4" w:rsidP="00AD21DB">
            <w:pPr>
              <w:pStyle w:val="a9"/>
              <w:numPr>
                <w:ilvl w:val="0"/>
                <w:numId w:val="98"/>
              </w:numPr>
              <w:ind w:left="289"/>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სათანადოდ ფიქსირდება გემის სამანქანე სისტემებთან დაკავშირებული მოძრაობები და მოქმედებები.</w:t>
            </w:r>
          </w:p>
        </w:tc>
      </w:tr>
      <w:tr w:rsidR="7D3ED8D4" w14:paraId="770C9FB4" w14:textId="77777777" w:rsidTr="00DD467A">
        <w:trPr>
          <w:trHeight w:val="1185"/>
        </w:trPr>
        <w:tc>
          <w:tcPr>
            <w:tcW w:w="1237" w:type="dxa"/>
            <w:tcMar>
              <w:left w:w="105" w:type="dxa"/>
              <w:right w:w="105" w:type="dxa"/>
            </w:tcMar>
          </w:tcPr>
          <w:p w14:paraId="51CC3E75" w14:textId="0FAA74E8" w:rsidR="0F26E10C" w:rsidRDefault="3DBB7F8E" w:rsidP="49FEAEE6">
            <w:pPr>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2</w:t>
            </w:r>
            <w:r w:rsidR="39AC90B1" w:rsidRPr="49FEAEE6">
              <w:rPr>
                <w:rFonts w:ascii="Sylfaen" w:eastAsia="Sylfaen" w:hAnsi="Sylfaen" w:cs="Sylfaen"/>
                <w:color w:val="000000" w:themeColor="text1"/>
                <w:sz w:val="22"/>
                <w:szCs w:val="22"/>
                <w:lang w:val="ka-GE"/>
              </w:rPr>
              <w:t>.</w:t>
            </w:r>
          </w:p>
        </w:tc>
        <w:tc>
          <w:tcPr>
            <w:tcW w:w="3371" w:type="dxa"/>
            <w:tcMar>
              <w:left w:w="105" w:type="dxa"/>
              <w:right w:w="105" w:type="dxa"/>
            </w:tcMar>
          </w:tcPr>
          <w:p w14:paraId="632E6F52" w14:textId="4371AE4B" w:rsidR="5E2DEAC8" w:rsidRDefault="5E2DEAC8" w:rsidP="00AD21DB">
            <w:pPr>
              <w:pStyle w:val="a9"/>
              <w:numPr>
                <w:ilvl w:val="0"/>
                <w:numId w:val="97"/>
              </w:numPr>
              <w:spacing w:line="229" w:lineRule="auto"/>
              <w:ind w:left="275" w:right="87"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w:t>
            </w:r>
            <w:r w:rsidR="7D3ED8D4" w:rsidRPr="7D3ED8D4">
              <w:rPr>
                <w:rFonts w:ascii="Sylfaen" w:eastAsia="Sylfaen" w:hAnsi="Sylfaen" w:cs="Sylfaen"/>
                <w:color w:val="000000" w:themeColor="text1"/>
                <w:sz w:val="22"/>
                <w:szCs w:val="22"/>
                <w:lang w:val="ka-GE"/>
              </w:rPr>
              <w:t>ს სამანქანე განყოფილების რესურსების მართვის პრინციპებს მათ შორის</w:t>
            </w:r>
            <w:r w:rsidR="07E3F86D" w:rsidRPr="7D3ED8D4">
              <w:rPr>
                <w:rFonts w:ascii="Sylfaen" w:eastAsia="Sylfaen" w:hAnsi="Sylfaen" w:cs="Sylfaen"/>
                <w:color w:val="000000" w:themeColor="text1"/>
                <w:sz w:val="22"/>
                <w:szCs w:val="22"/>
                <w:lang w:val="ka-GE"/>
              </w:rPr>
              <w:t>:</w:t>
            </w:r>
            <w:r w:rsidR="7D3ED8D4" w:rsidRPr="7D3ED8D4">
              <w:rPr>
                <w:rFonts w:ascii="Sylfaen" w:eastAsia="Sylfaen" w:hAnsi="Sylfaen" w:cs="Sylfaen"/>
                <w:color w:val="000000" w:themeColor="text1"/>
                <w:sz w:val="22"/>
                <w:szCs w:val="22"/>
                <w:lang w:val="ka-GE"/>
              </w:rPr>
              <w:t xml:space="preserve">  რესურსების გამოყოფის, განაწილებისა და პრიორიტეტებად დაყოფის მიმართულებით.</w:t>
            </w:r>
          </w:p>
          <w:p w14:paraId="76907116" w14:textId="356BE22E" w:rsidR="7D3ED8D4" w:rsidRDefault="12DD4B98" w:rsidP="00AD21DB">
            <w:pPr>
              <w:pStyle w:val="af7"/>
              <w:numPr>
                <w:ilvl w:val="0"/>
                <w:numId w:val="97"/>
              </w:numPr>
              <w:ind w:left="275"/>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მსჯელობს   ეფექტური კომუნიკაციის, ლიდერობისა და გუნდური მუშაობისა და გამოცდილების გაზიარების, და არსებული სიტუაციის გაანალიზების მნიშვნელობაზე სამანქანე განყოფილების მართვის კონტექსტში.</w:t>
            </w:r>
          </w:p>
          <w:p w14:paraId="007FA715" w14:textId="37FD9193" w:rsidR="7D3ED8D4" w:rsidRDefault="7D3ED8D4" w:rsidP="00AD21DB">
            <w:pPr>
              <w:pStyle w:val="af7"/>
              <w:numPr>
                <w:ilvl w:val="0"/>
                <w:numId w:val="97"/>
              </w:numPr>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განასხვავებს სამანქანე განყოფილების ექსპლუატაციისა და მართვის დონის პერსონალის ფუნქციურ  ვალდებულებებსა და   მოვალეობებს.</w:t>
            </w:r>
          </w:p>
        </w:tc>
        <w:tc>
          <w:tcPr>
            <w:tcW w:w="3667" w:type="dxa"/>
            <w:tcMar>
              <w:left w:w="105" w:type="dxa"/>
              <w:right w:w="105" w:type="dxa"/>
            </w:tcMar>
          </w:tcPr>
          <w:p w14:paraId="03D9AD02" w14:textId="5C832780" w:rsidR="461A0094" w:rsidRDefault="461A0094" w:rsidP="00AD21DB">
            <w:pPr>
              <w:pStyle w:val="a9"/>
              <w:numPr>
                <w:ilvl w:val="0"/>
                <w:numId w:val="97"/>
              </w:numPr>
              <w:ind w:left="287" w:right="9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 xml:space="preserve">პროფესიული ეთიკის პრინციპების დაცვით , </w:t>
            </w:r>
            <w:r w:rsidR="7D3ED8D4" w:rsidRPr="7D3ED8D4">
              <w:rPr>
                <w:rFonts w:ascii="Sylfaen" w:eastAsia="Sylfaen" w:hAnsi="Sylfaen" w:cs="Sylfaen"/>
                <w:color w:val="000000" w:themeColor="text1"/>
                <w:sz w:val="22"/>
                <w:szCs w:val="22"/>
                <w:lang w:val="ka-GE"/>
              </w:rPr>
              <w:t xml:space="preserve">ამყარებს ეფექტურ კომუნიკაციას გუნდის წევრებთან და გარე დაინტერესებულ მხარეებთან სხვადასხვა არხისა და ფორმატის გამოყენებით.   ითვალისწინებს </w:t>
            </w:r>
            <w:proofErr w:type="spellStart"/>
            <w:r w:rsidR="7D3ED8D4" w:rsidRPr="7D3ED8D4">
              <w:rPr>
                <w:rFonts w:ascii="Sylfaen" w:eastAsia="Sylfaen" w:hAnsi="Sylfaen" w:cs="Sylfaen"/>
                <w:color w:val="000000" w:themeColor="text1"/>
                <w:sz w:val="22"/>
                <w:szCs w:val="22"/>
                <w:lang w:val="ka-GE"/>
              </w:rPr>
              <w:t>ინტერპერსონალური</w:t>
            </w:r>
            <w:proofErr w:type="spellEnd"/>
            <w:r w:rsidR="7D3ED8D4" w:rsidRPr="7D3ED8D4">
              <w:rPr>
                <w:rFonts w:ascii="Sylfaen" w:eastAsia="Sylfaen" w:hAnsi="Sylfaen" w:cs="Sylfaen"/>
                <w:color w:val="000000" w:themeColor="text1"/>
                <w:sz w:val="22"/>
                <w:szCs w:val="22"/>
                <w:lang w:val="ka-GE"/>
              </w:rPr>
              <w:t xml:space="preserve"> კომუნიკაციის კომპლექსურ საკითხებს.</w:t>
            </w:r>
          </w:p>
          <w:p w14:paraId="010B2E56" w14:textId="7C04306E" w:rsidR="7D3ED8D4" w:rsidRDefault="7D3ED8D4" w:rsidP="7D3ED8D4">
            <w:pPr>
              <w:ind w:left="287" w:right="90"/>
              <w:rPr>
                <w:rFonts w:ascii="Sylfaen" w:eastAsia="Sylfaen" w:hAnsi="Sylfaen" w:cs="Sylfaen"/>
                <w:color w:val="000000" w:themeColor="text1"/>
                <w:sz w:val="22"/>
                <w:szCs w:val="22"/>
              </w:rPr>
            </w:pPr>
          </w:p>
          <w:p w14:paraId="2AA47F23" w14:textId="1A7E0B62" w:rsidR="7D3ED8D4" w:rsidRDefault="7D3ED8D4" w:rsidP="00AD21DB">
            <w:pPr>
              <w:pStyle w:val="a9"/>
              <w:numPr>
                <w:ilvl w:val="0"/>
                <w:numId w:val="97"/>
              </w:numPr>
              <w:ind w:left="287" w:right="9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ახდენს საკუთარი ქცევის ადაპტირებას კონკრეტულ სამუშაო გარემოსა და სიტუაციურ პირობებთან, </w:t>
            </w:r>
            <w:r w:rsidRPr="7D3ED8D4">
              <w:rPr>
                <w:rFonts w:ascii="Sylfaen" w:eastAsia="Sylfaen" w:hAnsi="Sylfaen" w:cs="Sylfaen"/>
                <w:color w:val="000000" w:themeColor="text1"/>
                <w:sz w:val="22"/>
                <w:szCs w:val="22"/>
                <w:lang w:val="ka-GE"/>
              </w:rPr>
              <w:lastRenderedPageBreak/>
              <w:t>დასახული ამოცანების ეფექტიანი შესრულების მიზნით.</w:t>
            </w:r>
          </w:p>
          <w:p w14:paraId="423F43D2" w14:textId="7B0F5203" w:rsidR="7D3ED8D4" w:rsidRDefault="7D3ED8D4" w:rsidP="7D3ED8D4">
            <w:pPr>
              <w:ind w:left="287" w:right="90"/>
              <w:rPr>
                <w:rFonts w:ascii="Sylfaen" w:eastAsia="Sylfaen" w:hAnsi="Sylfaen" w:cs="Sylfaen"/>
                <w:color w:val="000000" w:themeColor="text1"/>
                <w:sz w:val="22"/>
                <w:szCs w:val="22"/>
              </w:rPr>
            </w:pPr>
          </w:p>
          <w:p w14:paraId="55647BAA" w14:textId="40D04EE7" w:rsidR="7D3ED8D4" w:rsidRDefault="7D3ED8D4" w:rsidP="00AD21DB">
            <w:pPr>
              <w:pStyle w:val="a9"/>
              <w:numPr>
                <w:ilvl w:val="0"/>
                <w:numId w:val="97"/>
              </w:numPr>
              <w:ind w:left="287" w:right="9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თანამშრომლობს გუნდური მუშაობის პრინციპების დაცვით საერთო მიზნების მისაღწევად და მონაწილეობს ორგანიზაციული კულტურის ფორმირებაში.</w:t>
            </w:r>
          </w:p>
          <w:p w14:paraId="1635B60E" w14:textId="427E4B27" w:rsidR="7D3ED8D4" w:rsidRDefault="7D3ED8D4" w:rsidP="7D3ED8D4">
            <w:pPr>
              <w:ind w:left="287" w:right="90"/>
              <w:rPr>
                <w:rFonts w:ascii="Sylfaen" w:eastAsia="Sylfaen" w:hAnsi="Sylfaen" w:cs="Sylfaen"/>
                <w:color w:val="000000" w:themeColor="text1"/>
                <w:sz w:val="22"/>
                <w:szCs w:val="22"/>
              </w:rPr>
            </w:pPr>
          </w:p>
          <w:p w14:paraId="7164AD2B" w14:textId="47EF7538" w:rsidR="7D3ED8D4" w:rsidRDefault="3DBB7F8E" w:rsidP="00AD21DB">
            <w:pPr>
              <w:pStyle w:val="a9"/>
              <w:numPr>
                <w:ilvl w:val="0"/>
                <w:numId w:val="97"/>
              </w:numPr>
              <w:ind w:left="287" w:right="9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წარმოაჩენს </w:t>
            </w:r>
            <w:proofErr w:type="spellStart"/>
            <w:r w:rsidRPr="49FEAEE6">
              <w:rPr>
                <w:rFonts w:ascii="Sylfaen" w:eastAsia="Sylfaen" w:hAnsi="Sylfaen" w:cs="Sylfaen"/>
                <w:color w:val="000000" w:themeColor="text1"/>
                <w:sz w:val="22"/>
                <w:szCs w:val="22"/>
                <w:lang w:val="ka-GE"/>
              </w:rPr>
              <w:t>ლიდერულ</w:t>
            </w:r>
            <w:proofErr w:type="spellEnd"/>
            <w:r w:rsidRPr="49FEAEE6">
              <w:rPr>
                <w:rFonts w:ascii="Sylfaen" w:eastAsia="Sylfaen" w:hAnsi="Sylfaen" w:cs="Sylfaen"/>
                <w:color w:val="000000" w:themeColor="text1"/>
                <w:sz w:val="22"/>
                <w:szCs w:val="22"/>
                <w:lang w:val="ka-GE"/>
              </w:rPr>
              <w:t xml:space="preserve">  და მართვის  უნარებს.</w:t>
            </w:r>
          </w:p>
        </w:tc>
        <w:tc>
          <w:tcPr>
            <w:tcW w:w="3360" w:type="dxa"/>
            <w:tcMar>
              <w:left w:w="105" w:type="dxa"/>
              <w:right w:w="105" w:type="dxa"/>
            </w:tcMar>
          </w:tcPr>
          <w:p w14:paraId="55EB3A39" w14:textId="204F63B3" w:rsidR="7D3ED8D4" w:rsidRDefault="7D3ED8D4" w:rsidP="7D3ED8D4">
            <w:pPr>
              <w:ind w:right="46"/>
              <w:rPr>
                <w:rFonts w:ascii="Sylfaen" w:eastAsia="Sylfaen" w:hAnsi="Sylfaen" w:cs="Sylfaen"/>
                <w:b/>
                <w:bCs/>
                <w:color w:val="000000" w:themeColor="text1"/>
                <w:sz w:val="22"/>
                <w:szCs w:val="22"/>
              </w:rPr>
            </w:pPr>
            <w:r w:rsidRPr="7D3ED8D4">
              <w:rPr>
                <w:rFonts w:ascii="Sylfaen" w:eastAsia="Sylfaen" w:hAnsi="Sylfaen" w:cs="Sylfaen"/>
                <w:b/>
                <w:bCs/>
                <w:color w:val="000000" w:themeColor="text1"/>
                <w:sz w:val="22"/>
                <w:szCs w:val="22"/>
                <w:lang w:val="ka-GE"/>
              </w:rPr>
              <w:lastRenderedPageBreak/>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52C2E37D" w:rsidRPr="7D3ED8D4">
              <w:rPr>
                <w:rFonts w:ascii="Sylfaen" w:eastAsia="Sylfaen" w:hAnsi="Sylfaen" w:cs="Sylfaen"/>
                <w:b/>
                <w:bCs/>
                <w:color w:val="000000" w:themeColor="text1"/>
                <w:sz w:val="22"/>
                <w:szCs w:val="22"/>
                <w:lang w:val="ka-GE"/>
              </w:rPr>
              <w:t xml:space="preserve"> რეკომენდებული</w:t>
            </w:r>
            <w:r w:rsidRPr="7D3ED8D4">
              <w:rPr>
                <w:rFonts w:ascii="Sylfaen" w:eastAsia="Sylfaen" w:hAnsi="Sylfaen" w:cs="Sylfaen"/>
                <w:b/>
                <w:bCs/>
                <w:color w:val="000000" w:themeColor="text1"/>
                <w:sz w:val="22"/>
                <w:szCs w:val="22"/>
                <w:lang w:val="ka-GE"/>
              </w:rPr>
              <w:t xml:space="preserve"> მეთოდით:</w:t>
            </w:r>
          </w:p>
          <w:p w14:paraId="4CC3EAEE" w14:textId="07DD134E" w:rsidR="7D3ED8D4" w:rsidRDefault="7D3ED8D4" w:rsidP="7D3ED8D4">
            <w:pPr>
              <w:ind w:left="292" w:right="46" w:hanging="283"/>
              <w:rPr>
                <w:rFonts w:ascii="Sylfaen" w:eastAsia="Sylfaen" w:hAnsi="Sylfaen" w:cs="Sylfaen"/>
                <w:color w:val="000000" w:themeColor="text1"/>
                <w:sz w:val="22"/>
                <w:szCs w:val="22"/>
              </w:rPr>
            </w:pPr>
          </w:p>
          <w:p w14:paraId="7CFA1A11" w14:textId="5F8AC5C9" w:rsidR="7D3ED8D4" w:rsidRDefault="7D3ED8D4" w:rsidP="00AD21DB">
            <w:pPr>
              <w:pStyle w:val="a9"/>
              <w:numPr>
                <w:ilvl w:val="0"/>
                <w:numId w:val="96"/>
              </w:numPr>
              <w:ind w:left="292" w:right="46" w:hanging="28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პრაქტიკული დავალებები (</w:t>
            </w:r>
            <w:proofErr w:type="spellStart"/>
            <w:r w:rsidRPr="7D3ED8D4">
              <w:rPr>
                <w:rFonts w:ascii="Sylfaen" w:eastAsia="Sylfaen" w:hAnsi="Sylfaen" w:cs="Sylfaen"/>
                <w:color w:val="000000" w:themeColor="text1"/>
                <w:sz w:val="22"/>
                <w:szCs w:val="22"/>
                <w:lang w:val="ka-GE"/>
              </w:rPr>
              <w:t>სიმულატორები</w:t>
            </w:r>
            <w:proofErr w:type="spellEnd"/>
            <w:r w:rsidRPr="7D3ED8D4">
              <w:rPr>
                <w:rFonts w:ascii="Sylfaen" w:eastAsia="Sylfaen" w:hAnsi="Sylfaen" w:cs="Sylfaen"/>
                <w:color w:val="000000" w:themeColor="text1"/>
                <w:sz w:val="22"/>
                <w:szCs w:val="22"/>
                <w:lang w:val="ka-GE"/>
              </w:rPr>
              <w:t>/ სასწავლო გემი)</w:t>
            </w:r>
            <w:r w:rsidR="6AF6EED0" w:rsidRPr="7D3ED8D4">
              <w:rPr>
                <w:rFonts w:ascii="Sylfaen" w:eastAsia="Sylfaen" w:hAnsi="Sylfaen" w:cs="Sylfaen"/>
                <w:color w:val="000000" w:themeColor="text1"/>
                <w:sz w:val="22"/>
                <w:szCs w:val="22"/>
                <w:lang w:val="ka-GE"/>
              </w:rPr>
              <w:t>;</w:t>
            </w:r>
          </w:p>
          <w:p w14:paraId="258A82E3" w14:textId="0AA97EE8" w:rsidR="6AF6EED0" w:rsidRDefault="6AF6EED0" w:rsidP="00AD21DB">
            <w:pPr>
              <w:pStyle w:val="a9"/>
              <w:numPr>
                <w:ilvl w:val="0"/>
                <w:numId w:val="96"/>
              </w:numPr>
              <w:ind w:left="292" w:right="46" w:hanging="283"/>
              <w:rPr>
                <w:rFonts w:ascii="Sylfaen" w:eastAsia="Sylfaen" w:hAnsi="Sylfaen" w:cs="Sylfaen"/>
                <w:color w:val="000000" w:themeColor="text1"/>
                <w:sz w:val="22"/>
                <w:szCs w:val="22"/>
              </w:rPr>
            </w:pPr>
            <w:proofErr w:type="spellStart"/>
            <w:r w:rsidRPr="7D3ED8D4">
              <w:rPr>
                <w:rFonts w:ascii="Sylfaen" w:eastAsia="Sylfaen" w:hAnsi="Sylfaen" w:cs="Sylfaen"/>
                <w:color w:val="000000" w:themeColor="text1"/>
                <w:sz w:val="22"/>
                <w:szCs w:val="22"/>
              </w:rPr>
              <w:t>სიტუაციური</w:t>
            </w:r>
            <w:proofErr w:type="spellEnd"/>
            <w:r w:rsidRPr="7D3ED8D4">
              <w:rPr>
                <w:rFonts w:ascii="Sylfaen" w:eastAsia="Sylfaen" w:hAnsi="Sylfaen" w:cs="Sylfaen"/>
                <w:color w:val="000000" w:themeColor="text1"/>
                <w:sz w:val="22"/>
                <w:szCs w:val="22"/>
              </w:rPr>
              <w:t xml:space="preserve"> </w:t>
            </w:r>
            <w:proofErr w:type="spellStart"/>
            <w:r w:rsidRPr="7D3ED8D4">
              <w:rPr>
                <w:rFonts w:ascii="Sylfaen" w:eastAsia="Sylfaen" w:hAnsi="Sylfaen" w:cs="Sylfaen"/>
                <w:color w:val="000000" w:themeColor="text1"/>
                <w:sz w:val="22"/>
                <w:szCs w:val="22"/>
              </w:rPr>
              <w:t>და</w:t>
            </w:r>
            <w:proofErr w:type="spellEnd"/>
            <w:r w:rsidRPr="7D3ED8D4">
              <w:rPr>
                <w:rFonts w:ascii="Sylfaen" w:eastAsia="Sylfaen" w:hAnsi="Sylfaen" w:cs="Sylfaen"/>
                <w:color w:val="000000" w:themeColor="text1"/>
                <w:sz w:val="22"/>
                <w:szCs w:val="22"/>
              </w:rPr>
              <w:t xml:space="preserve"> </w:t>
            </w:r>
            <w:proofErr w:type="spellStart"/>
            <w:r w:rsidRPr="7D3ED8D4">
              <w:rPr>
                <w:rFonts w:ascii="Sylfaen" w:eastAsia="Sylfaen" w:hAnsi="Sylfaen" w:cs="Sylfaen"/>
                <w:color w:val="000000" w:themeColor="text1"/>
                <w:sz w:val="22"/>
                <w:szCs w:val="22"/>
              </w:rPr>
              <w:t>როლური</w:t>
            </w:r>
            <w:proofErr w:type="spellEnd"/>
            <w:r w:rsidRPr="7D3ED8D4">
              <w:rPr>
                <w:rFonts w:ascii="Sylfaen" w:eastAsia="Sylfaen" w:hAnsi="Sylfaen" w:cs="Sylfaen"/>
                <w:color w:val="000000" w:themeColor="text1"/>
                <w:sz w:val="22"/>
                <w:szCs w:val="22"/>
              </w:rPr>
              <w:t xml:space="preserve"> </w:t>
            </w:r>
            <w:proofErr w:type="spellStart"/>
            <w:r w:rsidRPr="7D3ED8D4">
              <w:rPr>
                <w:rFonts w:ascii="Sylfaen" w:eastAsia="Sylfaen" w:hAnsi="Sylfaen" w:cs="Sylfaen"/>
                <w:color w:val="000000" w:themeColor="text1"/>
                <w:sz w:val="22"/>
                <w:szCs w:val="22"/>
              </w:rPr>
              <w:t>თამაშები</w:t>
            </w:r>
            <w:proofErr w:type="spellEnd"/>
            <w:r w:rsidRPr="7D3ED8D4">
              <w:rPr>
                <w:rFonts w:ascii="Sylfaen" w:eastAsia="Sylfaen" w:hAnsi="Sylfaen" w:cs="Sylfaen"/>
                <w:color w:val="000000" w:themeColor="text1"/>
                <w:sz w:val="22"/>
                <w:szCs w:val="22"/>
              </w:rPr>
              <w:t>;</w:t>
            </w:r>
          </w:p>
          <w:p w14:paraId="548348CD" w14:textId="2BE2064C" w:rsidR="6AF6EED0" w:rsidRDefault="6AF6EED0" w:rsidP="00AD21DB">
            <w:pPr>
              <w:pStyle w:val="a9"/>
              <w:numPr>
                <w:ilvl w:val="0"/>
                <w:numId w:val="96"/>
              </w:numPr>
              <w:ind w:left="292" w:right="46" w:hanging="283"/>
              <w:rPr>
                <w:rFonts w:ascii="Sylfaen" w:eastAsia="Sylfaen" w:hAnsi="Sylfaen" w:cs="Sylfaen"/>
                <w:color w:val="000000" w:themeColor="text1"/>
                <w:sz w:val="22"/>
                <w:szCs w:val="22"/>
              </w:rPr>
            </w:pPr>
            <w:proofErr w:type="spellStart"/>
            <w:r w:rsidRPr="7D3ED8D4">
              <w:rPr>
                <w:rFonts w:ascii="Sylfaen" w:eastAsia="Sylfaen" w:hAnsi="Sylfaen" w:cs="Sylfaen"/>
                <w:color w:val="000000" w:themeColor="text1"/>
                <w:sz w:val="22"/>
                <w:szCs w:val="22"/>
              </w:rPr>
              <w:t>შემთხვევის</w:t>
            </w:r>
            <w:proofErr w:type="spellEnd"/>
            <w:r w:rsidRPr="7D3ED8D4">
              <w:rPr>
                <w:rFonts w:ascii="Sylfaen" w:eastAsia="Sylfaen" w:hAnsi="Sylfaen" w:cs="Sylfaen"/>
                <w:color w:val="000000" w:themeColor="text1"/>
                <w:sz w:val="22"/>
                <w:szCs w:val="22"/>
              </w:rPr>
              <w:t xml:space="preserve"> </w:t>
            </w:r>
            <w:proofErr w:type="spellStart"/>
            <w:r w:rsidRPr="7D3ED8D4">
              <w:rPr>
                <w:rFonts w:ascii="Sylfaen" w:eastAsia="Sylfaen" w:hAnsi="Sylfaen" w:cs="Sylfaen"/>
                <w:color w:val="000000" w:themeColor="text1"/>
                <w:sz w:val="22"/>
                <w:szCs w:val="22"/>
              </w:rPr>
              <w:t>შესწავლა</w:t>
            </w:r>
            <w:proofErr w:type="spellEnd"/>
          </w:p>
          <w:p w14:paraId="000F5BCC" w14:textId="3F25962D" w:rsidR="7D3ED8D4" w:rsidRDefault="7D3ED8D4" w:rsidP="7D3ED8D4">
            <w:pPr>
              <w:ind w:right="46"/>
              <w:rPr>
                <w:rFonts w:ascii="Sylfaen" w:eastAsia="Sylfaen" w:hAnsi="Sylfaen" w:cs="Sylfaen"/>
                <w:color w:val="000000" w:themeColor="text1"/>
                <w:sz w:val="22"/>
                <w:szCs w:val="22"/>
              </w:rPr>
            </w:pPr>
          </w:p>
        </w:tc>
        <w:tc>
          <w:tcPr>
            <w:tcW w:w="2691" w:type="dxa"/>
            <w:tcMar>
              <w:left w:w="105" w:type="dxa"/>
              <w:right w:w="105" w:type="dxa"/>
            </w:tcMar>
          </w:tcPr>
          <w:p w14:paraId="47140B54" w14:textId="54C73B95" w:rsidR="26D5235E" w:rsidRDefault="26D5235E" w:rsidP="7D3ED8D4">
            <w:pPr>
              <w:pStyle w:val="a9"/>
              <w:spacing w:line="241" w:lineRule="auto"/>
              <w:ind w:left="360" w:right="257" w:hanging="360"/>
              <w:jc w:val="both"/>
            </w:pPr>
            <w:r w:rsidRPr="7D3ED8D4">
              <w:rPr>
                <w:rFonts w:ascii="Sylfaen" w:eastAsia="Sylfaen" w:hAnsi="Sylfaen" w:cs="Sylfaen"/>
                <w:color w:val="000000" w:themeColor="text1"/>
                <w:sz w:val="22"/>
                <w:szCs w:val="22"/>
                <w:lang w:val="ka-GE"/>
              </w:rPr>
              <w:t xml:space="preserve">1. </w:t>
            </w:r>
            <w:r w:rsidR="7D3ED8D4" w:rsidRPr="7D3ED8D4">
              <w:rPr>
                <w:rFonts w:ascii="Sylfaen" w:eastAsia="Sylfaen" w:hAnsi="Sylfaen" w:cs="Sylfaen"/>
                <w:color w:val="000000" w:themeColor="text1"/>
                <w:sz w:val="22"/>
                <w:szCs w:val="22"/>
                <w:lang w:val="ka-GE"/>
              </w:rPr>
              <w:t xml:space="preserve">რესურსები გამოიყოფა და ნაწილდება ჯეროვანი თანმიმდევრობით აუცილებელი დავალებების სისრულეში მოყვანის მიზნით; </w:t>
            </w:r>
          </w:p>
          <w:p w14:paraId="0747594B" w14:textId="2732FD74" w:rsidR="55B9664B" w:rsidRDefault="55B9664B" w:rsidP="7D3ED8D4">
            <w:pPr>
              <w:pStyle w:val="a9"/>
              <w:spacing w:line="241" w:lineRule="auto"/>
              <w:ind w:left="360" w:right="257" w:hanging="36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2. </w:t>
            </w:r>
            <w:r w:rsidR="7D3ED8D4" w:rsidRPr="7D3ED8D4">
              <w:rPr>
                <w:rFonts w:ascii="Sylfaen" w:eastAsia="Sylfaen" w:hAnsi="Sylfaen" w:cs="Sylfaen"/>
                <w:color w:val="000000" w:themeColor="text1"/>
                <w:sz w:val="22"/>
                <w:szCs w:val="22"/>
                <w:lang w:val="ka-GE"/>
              </w:rPr>
              <w:t xml:space="preserve">ინფორმაცია გარკვევით, არაორაზროვნად გადაიცემა და მიიღება. </w:t>
            </w:r>
          </w:p>
          <w:p w14:paraId="56469ED1" w14:textId="4E35B7F7" w:rsidR="7D3ED8D4" w:rsidRDefault="7D3ED8D4" w:rsidP="00AD21DB">
            <w:pPr>
              <w:pStyle w:val="a9"/>
              <w:numPr>
                <w:ilvl w:val="0"/>
                <w:numId w:val="95"/>
              </w:numPr>
              <w:spacing w:line="242" w:lineRule="auto"/>
              <w:ind w:left="360" w:right="257"/>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საეჭვო გადაწყვეტილებები და/ან ქმედებები </w:t>
            </w:r>
            <w:r w:rsidRPr="7D3ED8D4">
              <w:rPr>
                <w:rFonts w:ascii="Sylfaen" w:eastAsia="Sylfaen" w:hAnsi="Sylfaen" w:cs="Sylfaen"/>
                <w:color w:val="000000" w:themeColor="text1"/>
                <w:sz w:val="22"/>
                <w:szCs w:val="22"/>
                <w:lang w:val="ka-GE"/>
              </w:rPr>
              <w:lastRenderedPageBreak/>
              <w:t xml:space="preserve">იწვევს სათანადო საპირისპირო მოსაზრებებს და რეაქციას. </w:t>
            </w:r>
          </w:p>
          <w:p w14:paraId="45640131" w14:textId="194D2140" w:rsidR="0D7D3892" w:rsidRDefault="0D7D3892" w:rsidP="00AD21DB">
            <w:pPr>
              <w:pStyle w:val="a9"/>
              <w:numPr>
                <w:ilvl w:val="0"/>
                <w:numId w:val="95"/>
              </w:numPr>
              <w:spacing w:after="3" w:line="239" w:lineRule="auto"/>
              <w:ind w:left="360" w:right="257"/>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ვლინდ</w:t>
            </w:r>
            <w:r w:rsidR="7D3ED8D4" w:rsidRPr="7D3ED8D4">
              <w:rPr>
                <w:rFonts w:ascii="Sylfaen" w:eastAsia="Sylfaen" w:hAnsi="Sylfaen" w:cs="Sylfaen"/>
                <w:color w:val="000000" w:themeColor="text1"/>
                <w:sz w:val="22"/>
                <w:szCs w:val="22"/>
                <w:lang w:val="ka-GE"/>
              </w:rPr>
              <w:t xml:space="preserve">ება ხელმძღვანელობის შესაბამისი ეფექტური ქცევები. </w:t>
            </w:r>
          </w:p>
          <w:p w14:paraId="3092AE69" w14:textId="431F8364" w:rsidR="3B7158A2" w:rsidRDefault="3B7158A2" w:rsidP="00AD21DB">
            <w:pPr>
              <w:pStyle w:val="a9"/>
              <w:numPr>
                <w:ilvl w:val="0"/>
                <w:numId w:val="95"/>
              </w:numPr>
              <w:ind w:left="360" w:right="257"/>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ვლინდება </w:t>
            </w:r>
            <w:r w:rsidR="7D3ED8D4" w:rsidRPr="7D3ED8D4">
              <w:rPr>
                <w:rFonts w:ascii="Sylfaen" w:eastAsia="Sylfaen" w:hAnsi="Sylfaen" w:cs="Sylfaen"/>
                <w:color w:val="000000" w:themeColor="text1"/>
                <w:sz w:val="22"/>
                <w:szCs w:val="22"/>
                <w:lang w:val="ka-GE"/>
              </w:rPr>
              <w:t xml:space="preserve">სამანქანე განყოფილებისა და მასთან დაკავშირებული სისტემების, ასევე გარემოს მიმდინარე და პროგნოზირებული მდგომარეობის ზუსტი ცოდნა.   </w:t>
            </w:r>
          </w:p>
        </w:tc>
      </w:tr>
      <w:tr w:rsidR="7D3ED8D4" w14:paraId="15E53D00" w14:textId="77777777" w:rsidTr="00DD467A">
        <w:trPr>
          <w:trHeight w:val="870"/>
        </w:trPr>
        <w:tc>
          <w:tcPr>
            <w:tcW w:w="14326" w:type="dxa"/>
            <w:gridSpan w:val="5"/>
            <w:tcMar>
              <w:left w:w="105" w:type="dxa"/>
              <w:right w:w="105" w:type="dxa"/>
            </w:tcMar>
          </w:tcPr>
          <w:p w14:paraId="480AAC80" w14:textId="41DED56D" w:rsidR="7D3ED8D4" w:rsidRDefault="7D3ED8D4" w:rsidP="7D3ED8D4">
            <w:pP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lastRenderedPageBreak/>
              <w:t>2.</w:t>
            </w:r>
            <w:r w:rsidR="1384E905" w:rsidRPr="7D3ED8D4">
              <w:rPr>
                <w:rFonts w:ascii="Sylfaen" w:eastAsia="Sylfaen" w:hAnsi="Sylfaen" w:cs="Sylfaen"/>
                <w:b/>
                <w:bCs/>
                <w:color w:val="002060"/>
                <w:sz w:val="22"/>
                <w:szCs w:val="22"/>
                <w:lang w:val="ka-GE"/>
              </w:rPr>
              <w:t xml:space="preserve"> </w:t>
            </w:r>
            <w:r w:rsidRPr="7D3ED8D4">
              <w:rPr>
                <w:rFonts w:ascii="Sylfaen" w:eastAsia="Sylfaen" w:hAnsi="Sylfaen" w:cs="Sylfaen"/>
                <w:b/>
                <w:bCs/>
                <w:color w:val="002060"/>
                <w:sz w:val="22"/>
                <w:szCs w:val="22"/>
                <w:lang w:val="ka-GE"/>
              </w:rPr>
              <w:t>კომპეტენციის სფერო: ლიდერის, ხელმძღვანელის, გუნდური მუშაობის უნარები</w:t>
            </w:r>
          </w:p>
        </w:tc>
      </w:tr>
      <w:tr w:rsidR="7D3ED8D4" w14:paraId="102C20E5" w14:textId="77777777" w:rsidTr="00DD467A">
        <w:trPr>
          <w:trHeight w:val="1185"/>
        </w:trPr>
        <w:tc>
          <w:tcPr>
            <w:tcW w:w="1237" w:type="dxa"/>
            <w:tcMar>
              <w:left w:w="105" w:type="dxa"/>
              <w:right w:w="105" w:type="dxa"/>
            </w:tcMar>
          </w:tcPr>
          <w:p w14:paraId="45A334E1" w14:textId="1149A46F" w:rsidR="7D3ED8D4" w:rsidRDefault="5D6CDF2B" w:rsidP="49FEAEE6">
            <w:r w:rsidRPr="49FEAEE6">
              <w:rPr>
                <w:rFonts w:ascii="Sylfaen" w:eastAsia="Sylfaen" w:hAnsi="Sylfaen" w:cs="Sylfaen"/>
                <w:color w:val="000000" w:themeColor="text1"/>
                <w:sz w:val="22"/>
                <w:szCs w:val="22"/>
                <w:lang w:val="ka-GE"/>
              </w:rPr>
              <w:t>3.</w:t>
            </w:r>
          </w:p>
        </w:tc>
        <w:tc>
          <w:tcPr>
            <w:tcW w:w="3371" w:type="dxa"/>
            <w:tcMar>
              <w:left w:w="105" w:type="dxa"/>
              <w:right w:w="105" w:type="dxa"/>
            </w:tcMar>
          </w:tcPr>
          <w:p w14:paraId="1068F1D2" w14:textId="1417AF3E" w:rsidR="7D3ED8D4" w:rsidRDefault="3DBB7F8E" w:rsidP="49FEAEE6">
            <w:pPr>
              <w:spacing w:after="8" w:line="231" w:lineRule="auto"/>
              <w:ind w:right="43"/>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განსაზღვრავს გემზე პერსონალის ხელმძღვანელობისა და მომზადების ასპექტებს შესაბამისი საერთაშორისო საზღვაო კონვენციების, რეკომენდაციებისა და ეროვნული კანონმდებლობის მოთხოვნების გათვალისწინებით.</w:t>
            </w:r>
          </w:p>
          <w:p w14:paraId="48410A78" w14:textId="68DDA0D7" w:rsidR="7D3ED8D4" w:rsidRDefault="7D3ED8D4" w:rsidP="7D3ED8D4">
            <w:pPr>
              <w:spacing w:after="8" w:line="231" w:lineRule="auto"/>
              <w:ind w:right="43"/>
              <w:rPr>
                <w:rFonts w:ascii="Sylfaen" w:eastAsia="Sylfaen" w:hAnsi="Sylfaen" w:cs="Sylfaen"/>
                <w:color w:val="000000" w:themeColor="text1"/>
                <w:sz w:val="22"/>
                <w:szCs w:val="22"/>
              </w:rPr>
            </w:pPr>
          </w:p>
          <w:p w14:paraId="752F2E9C" w14:textId="123BBA6F" w:rsidR="7D3ED8D4" w:rsidRDefault="7D3ED8D4" w:rsidP="7D3ED8D4">
            <w:pPr>
              <w:spacing w:line="263" w:lineRule="auto"/>
              <w:ind w:left="19" w:right="9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აღწერს ამოცანების</w:t>
            </w:r>
            <w:r w:rsidR="32D4046E" w:rsidRPr="7D3ED8D4">
              <w:rPr>
                <w:rFonts w:ascii="Sylfaen" w:eastAsia="Sylfaen" w:hAnsi="Sylfaen" w:cs="Sylfaen"/>
                <w:color w:val="000000" w:themeColor="text1"/>
                <w:sz w:val="22"/>
                <w:szCs w:val="22"/>
                <w:lang w:val="ka-GE"/>
              </w:rPr>
              <w:t>ა/დავალებებისა</w:t>
            </w:r>
            <w:r w:rsidRPr="7D3ED8D4">
              <w:rPr>
                <w:rFonts w:ascii="Sylfaen" w:eastAsia="Sylfaen" w:hAnsi="Sylfaen" w:cs="Sylfaen"/>
                <w:color w:val="000000" w:themeColor="text1"/>
                <w:sz w:val="22"/>
                <w:szCs w:val="22"/>
                <w:lang w:val="ka-GE"/>
              </w:rPr>
              <w:t xml:space="preserve"> და სამუშაო დატვირთვის მართვის მეთოდებს, მათ შორის დაგეგმვის, კოორდინირების, პერსონალის დანიშვნისა და პრიორიტეტების განსაზღვრის პრინციპებს.</w:t>
            </w:r>
          </w:p>
          <w:p w14:paraId="54CBEC70" w14:textId="5BDDF9E2" w:rsidR="7D3ED8D4" w:rsidRDefault="7D3ED8D4" w:rsidP="7D3ED8D4">
            <w:pPr>
              <w:spacing w:line="263" w:lineRule="auto"/>
              <w:ind w:left="19" w:right="90"/>
              <w:rPr>
                <w:rFonts w:ascii="Sylfaen" w:eastAsia="Sylfaen" w:hAnsi="Sylfaen" w:cs="Sylfaen"/>
                <w:color w:val="000000" w:themeColor="text1"/>
                <w:sz w:val="22"/>
                <w:szCs w:val="22"/>
              </w:rPr>
            </w:pPr>
          </w:p>
          <w:p w14:paraId="1056D141" w14:textId="719F245F" w:rsidR="7D3ED8D4" w:rsidRDefault="7D3ED8D4" w:rsidP="7D3ED8D4">
            <w:pPr>
              <w:spacing w:line="263" w:lineRule="auto"/>
              <w:ind w:left="19" w:right="90"/>
              <w:rPr>
                <w:rFonts w:ascii="Sylfaen" w:eastAsia="Sylfaen" w:hAnsi="Sylfaen" w:cs="Sylfaen"/>
                <w:color w:val="000000" w:themeColor="text1"/>
                <w:sz w:val="22"/>
                <w:szCs w:val="22"/>
              </w:rPr>
            </w:pPr>
            <w:r w:rsidRPr="7D3ED8D4">
              <w:rPr>
                <w:rFonts w:ascii="Sylfaen" w:eastAsia="Sylfaen" w:hAnsi="Sylfaen" w:cs="Sylfaen"/>
                <w:b/>
                <w:bCs/>
                <w:color w:val="000000" w:themeColor="text1"/>
                <w:sz w:val="22"/>
                <w:szCs w:val="22"/>
                <w:lang w:val="ka-GE"/>
              </w:rPr>
              <w:t>მსჯელობს:</w:t>
            </w:r>
          </w:p>
          <w:p w14:paraId="453AB315" w14:textId="653FCB90" w:rsidR="7D3ED8D4" w:rsidRDefault="7D3ED8D4" w:rsidP="00AD21DB">
            <w:pPr>
              <w:pStyle w:val="a9"/>
              <w:numPr>
                <w:ilvl w:val="0"/>
                <w:numId w:val="94"/>
              </w:numPr>
              <w:spacing w:line="263" w:lineRule="auto"/>
              <w:ind w:left="417" w:right="9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დროისა და რესურსების უკმარისობის პირობებში მუშაობის მეთოდოლოგიურ</w:t>
            </w:r>
            <w:r w:rsidR="65761CB9" w:rsidRPr="7D3ED8D4">
              <w:rPr>
                <w:rFonts w:ascii="Sylfaen" w:eastAsia="Sylfaen" w:hAnsi="Sylfaen" w:cs="Sylfaen"/>
                <w:color w:val="000000" w:themeColor="text1"/>
                <w:sz w:val="22"/>
                <w:szCs w:val="22"/>
                <w:lang w:val="ka-GE"/>
              </w:rPr>
              <w:t>ი</w:t>
            </w:r>
            <w:r w:rsidRPr="7D3ED8D4">
              <w:rPr>
                <w:rFonts w:ascii="Sylfaen" w:eastAsia="Sylfaen" w:hAnsi="Sylfaen" w:cs="Sylfaen"/>
                <w:color w:val="000000" w:themeColor="text1"/>
                <w:sz w:val="22"/>
                <w:szCs w:val="22"/>
                <w:lang w:val="ka-GE"/>
              </w:rPr>
              <w:t xml:space="preserve"> საფუძვლების შესახებ.</w:t>
            </w:r>
          </w:p>
          <w:p w14:paraId="0274C73C" w14:textId="0E430F6F" w:rsidR="7D3ED8D4" w:rsidRDefault="7D3ED8D4" w:rsidP="00AD21DB">
            <w:pPr>
              <w:pStyle w:val="a9"/>
              <w:numPr>
                <w:ilvl w:val="0"/>
                <w:numId w:val="94"/>
              </w:numPr>
              <w:spacing w:after="30" w:line="239" w:lineRule="auto"/>
              <w:ind w:left="417"/>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რესურსების განაწილების,  ვალდებულებების განსაზღვრისა და პრიორიტეტებად დაყოფის პრინციპების თაობაზე ; </w:t>
            </w:r>
          </w:p>
          <w:p w14:paraId="455A7E30" w14:textId="7E2FFB40" w:rsidR="7D3ED8D4" w:rsidRDefault="7D3ED8D4" w:rsidP="00AD21DB">
            <w:pPr>
              <w:pStyle w:val="a9"/>
              <w:numPr>
                <w:ilvl w:val="0"/>
                <w:numId w:val="94"/>
              </w:numPr>
              <w:spacing w:after="30" w:line="239" w:lineRule="auto"/>
              <w:ind w:left="417"/>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გემსა და ნაპირზე ეფექტური კავშირის დამყარების პრინციპებზე; </w:t>
            </w:r>
          </w:p>
          <w:p w14:paraId="5DB0853A" w14:textId="196E4F44" w:rsidR="7D3ED8D4" w:rsidRDefault="7D3ED8D4" w:rsidP="00AD21DB">
            <w:pPr>
              <w:pStyle w:val="a9"/>
              <w:numPr>
                <w:ilvl w:val="0"/>
                <w:numId w:val="94"/>
              </w:numPr>
              <w:spacing w:after="30" w:line="239" w:lineRule="auto"/>
              <w:ind w:left="417"/>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გუნდური მუშაობისა და გამოცდილების გათვალისწინებით  გადაწყვეტილებების მიღების შესახებ; </w:t>
            </w:r>
          </w:p>
          <w:p w14:paraId="48B2D6B9" w14:textId="0278B2F7" w:rsidR="7D3ED8D4" w:rsidRDefault="7D3ED8D4" w:rsidP="00AD21DB">
            <w:pPr>
              <w:pStyle w:val="a9"/>
              <w:numPr>
                <w:ilvl w:val="0"/>
                <w:numId w:val="94"/>
              </w:numPr>
              <w:spacing w:after="30" w:line="239" w:lineRule="auto"/>
              <w:ind w:left="417"/>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დამაჯერებლობის, ლიდერობისა</w:t>
            </w:r>
            <w:r w:rsidR="40C1BC6A" w:rsidRPr="7D3ED8D4">
              <w:rPr>
                <w:rFonts w:ascii="Sylfaen" w:eastAsia="Sylfaen" w:hAnsi="Sylfaen" w:cs="Sylfaen"/>
                <w:color w:val="000000" w:themeColor="text1"/>
                <w:sz w:val="22"/>
                <w:szCs w:val="22"/>
                <w:lang w:val="ka-GE"/>
              </w:rPr>
              <w:t xml:space="preserve"> და</w:t>
            </w:r>
            <w:r w:rsidRPr="7D3ED8D4">
              <w:rPr>
                <w:rFonts w:ascii="Sylfaen" w:eastAsia="Sylfaen" w:hAnsi="Sylfaen" w:cs="Sylfaen"/>
                <w:color w:val="000000" w:themeColor="text1"/>
                <w:sz w:val="22"/>
                <w:szCs w:val="22"/>
                <w:lang w:val="ka-GE"/>
              </w:rPr>
              <w:t xml:space="preserve"> მოტივაციის თაობაზე </w:t>
            </w:r>
          </w:p>
          <w:p w14:paraId="31C3EB8A" w14:textId="4DCE3593" w:rsidR="7D3ED8D4" w:rsidRDefault="7D3ED8D4" w:rsidP="00AD21DB">
            <w:pPr>
              <w:pStyle w:val="a9"/>
              <w:numPr>
                <w:ilvl w:val="0"/>
                <w:numId w:val="94"/>
              </w:numPr>
              <w:spacing w:after="3" w:line="237" w:lineRule="auto"/>
              <w:ind w:left="417"/>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 xml:space="preserve">სიტუაციის </w:t>
            </w:r>
            <w:r>
              <w:tab/>
            </w:r>
            <w:r w:rsidRPr="7D3ED8D4">
              <w:rPr>
                <w:rFonts w:ascii="Sylfaen" w:eastAsia="Sylfaen" w:hAnsi="Sylfaen" w:cs="Sylfaen"/>
                <w:color w:val="000000" w:themeColor="text1"/>
                <w:sz w:val="22"/>
                <w:szCs w:val="22"/>
                <w:lang w:val="ka-GE"/>
              </w:rPr>
              <w:t xml:space="preserve">შესახებ ინფორმირების   უზრუნველყოფის </w:t>
            </w:r>
            <w:r w:rsidR="249C716D" w:rsidRPr="7D3ED8D4">
              <w:rPr>
                <w:rFonts w:ascii="Sylfaen" w:eastAsia="Sylfaen" w:hAnsi="Sylfaen" w:cs="Sylfaen"/>
                <w:color w:val="000000" w:themeColor="text1"/>
                <w:sz w:val="22"/>
                <w:szCs w:val="22"/>
                <w:lang w:val="ka-GE"/>
              </w:rPr>
              <w:t>შესახებ.</w:t>
            </w:r>
          </w:p>
          <w:p w14:paraId="0CBA9236" w14:textId="06FEF1E8" w:rsidR="7D3ED8D4" w:rsidRDefault="7D3ED8D4" w:rsidP="7D3ED8D4">
            <w:pPr>
              <w:spacing w:line="229" w:lineRule="auto"/>
              <w:rPr>
                <w:rFonts w:ascii="Sylfaen" w:eastAsia="Sylfaen" w:hAnsi="Sylfaen" w:cs="Sylfaen"/>
                <w:color w:val="000000" w:themeColor="text1"/>
                <w:sz w:val="22"/>
                <w:szCs w:val="22"/>
              </w:rPr>
            </w:pPr>
          </w:p>
          <w:p w14:paraId="580EAAF4" w14:textId="48391781" w:rsidR="7D3ED8D4" w:rsidRDefault="7D3ED8D4" w:rsidP="00AD21DB">
            <w:pPr>
              <w:pStyle w:val="a9"/>
              <w:numPr>
                <w:ilvl w:val="0"/>
                <w:numId w:val="93"/>
              </w:numPr>
              <w:spacing w:line="229" w:lineRule="auto"/>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გადაწყვეტილებების მიღების მეთოდებს და მათი რეალიზების შესაძლებლობებს, სიტუაციებისა და რისკების შეფასების კონტექსტში.</w:t>
            </w:r>
          </w:p>
          <w:p w14:paraId="5699204F" w14:textId="73692CEF" w:rsidR="7D3ED8D4" w:rsidRDefault="7D3ED8D4" w:rsidP="7D3ED8D4">
            <w:pPr>
              <w:spacing w:line="229" w:lineRule="auto"/>
              <w:ind w:left="275"/>
              <w:rPr>
                <w:rFonts w:ascii="Sylfaen" w:eastAsia="Sylfaen" w:hAnsi="Sylfaen" w:cs="Sylfaen"/>
                <w:color w:val="000000" w:themeColor="text1"/>
                <w:sz w:val="22"/>
                <w:szCs w:val="22"/>
              </w:rPr>
            </w:pPr>
          </w:p>
          <w:p w14:paraId="525B3182" w14:textId="4FA67B3A" w:rsidR="7D3ED8D4" w:rsidRDefault="7D3ED8D4" w:rsidP="00AD21DB">
            <w:pPr>
              <w:pStyle w:val="a9"/>
              <w:numPr>
                <w:ilvl w:val="0"/>
                <w:numId w:val="93"/>
              </w:numPr>
              <w:spacing w:line="229" w:lineRule="auto"/>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ადგენს დამუშავებული ვარიანტების განსაზღვრის, მოქმედების მიმართულების შერჩევისა და შედეგების ეფექტურობის შეფასების ეტაპებს.</w:t>
            </w:r>
          </w:p>
          <w:p w14:paraId="5386B5A1" w14:textId="552F62F4" w:rsidR="7D3ED8D4" w:rsidRDefault="7D3ED8D4" w:rsidP="7D3ED8D4">
            <w:pPr>
              <w:spacing w:line="229" w:lineRule="auto"/>
              <w:ind w:left="275"/>
              <w:rPr>
                <w:rFonts w:ascii="Sylfaen" w:eastAsia="Sylfaen" w:hAnsi="Sylfaen" w:cs="Sylfaen"/>
                <w:color w:val="000000" w:themeColor="text1"/>
                <w:sz w:val="22"/>
                <w:szCs w:val="22"/>
              </w:rPr>
            </w:pPr>
          </w:p>
          <w:p w14:paraId="0335C630" w14:textId="058CCC4D" w:rsidR="7D3ED8D4" w:rsidRDefault="7D3ED8D4" w:rsidP="00AD21DB">
            <w:pPr>
              <w:pStyle w:val="a9"/>
              <w:numPr>
                <w:ilvl w:val="0"/>
                <w:numId w:val="93"/>
              </w:numPr>
              <w:spacing w:line="229" w:lineRule="auto"/>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სტანდარტული საექსპლუატაციო პროცედურების შემუშავების, სისრულეში მოყვანისა და კონტროლის მექანიზმებ</w:t>
            </w:r>
            <w:r w:rsidR="4CCCE294" w:rsidRPr="7D3ED8D4">
              <w:rPr>
                <w:rFonts w:ascii="Sylfaen" w:eastAsia="Sylfaen" w:hAnsi="Sylfaen" w:cs="Sylfaen"/>
                <w:color w:val="000000" w:themeColor="text1"/>
                <w:sz w:val="22"/>
                <w:szCs w:val="22"/>
                <w:lang w:val="ka-GE"/>
              </w:rPr>
              <w:t>ს</w:t>
            </w:r>
            <w:r w:rsidRPr="7D3ED8D4">
              <w:rPr>
                <w:rFonts w:ascii="Sylfaen" w:eastAsia="Sylfaen" w:hAnsi="Sylfaen" w:cs="Sylfaen"/>
                <w:color w:val="000000" w:themeColor="text1"/>
                <w:sz w:val="22"/>
                <w:szCs w:val="22"/>
                <w:lang w:val="ka-GE"/>
              </w:rPr>
              <w:t>.</w:t>
            </w:r>
          </w:p>
          <w:p w14:paraId="4485346C" w14:textId="57246B07" w:rsidR="7D3ED8D4" w:rsidRDefault="7D3ED8D4" w:rsidP="7D3ED8D4">
            <w:pPr>
              <w:spacing w:line="229" w:lineRule="auto"/>
              <w:rPr>
                <w:rFonts w:ascii="Sylfaen" w:eastAsia="Sylfaen" w:hAnsi="Sylfaen" w:cs="Sylfaen"/>
                <w:color w:val="000000" w:themeColor="text1"/>
                <w:sz w:val="22"/>
                <w:szCs w:val="22"/>
              </w:rPr>
            </w:pPr>
          </w:p>
          <w:p w14:paraId="56E9E37B" w14:textId="2CEE24D4" w:rsidR="7D3ED8D4" w:rsidRDefault="7D3ED8D4" w:rsidP="7D3ED8D4">
            <w:pPr>
              <w:spacing w:line="229" w:lineRule="auto"/>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  </w:t>
            </w:r>
          </w:p>
        </w:tc>
        <w:tc>
          <w:tcPr>
            <w:tcW w:w="3667" w:type="dxa"/>
            <w:tcMar>
              <w:left w:w="105" w:type="dxa"/>
              <w:right w:w="105" w:type="dxa"/>
            </w:tcMar>
          </w:tcPr>
          <w:p w14:paraId="28B07B16" w14:textId="00672103" w:rsidR="03D4C57E" w:rsidRDefault="03D4C57E" w:rsidP="7D3ED8D4">
            <w:pPr>
              <w:ind w:left="19" w:right="9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პ</w:t>
            </w:r>
            <w:r w:rsidR="5DEF1D49" w:rsidRPr="7D3ED8D4">
              <w:rPr>
                <w:rFonts w:ascii="Sylfaen" w:eastAsia="Sylfaen" w:hAnsi="Sylfaen" w:cs="Sylfaen"/>
                <w:color w:val="000000" w:themeColor="text1"/>
                <w:sz w:val="22"/>
                <w:szCs w:val="22"/>
                <w:lang w:val="ka-GE"/>
              </w:rPr>
              <w:t>რაქტიკულ საქმიანობაში</w:t>
            </w:r>
            <w:r w:rsidR="531568A3" w:rsidRPr="7D3ED8D4">
              <w:rPr>
                <w:rFonts w:ascii="Sylfaen" w:eastAsia="Sylfaen" w:hAnsi="Sylfaen" w:cs="Sylfaen"/>
                <w:color w:val="000000" w:themeColor="text1"/>
                <w:sz w:val="22"/>
                <w:szCs w:val="22"/>
                <w:lang w:val="ka-GE"/>
              </w:rPr>
              <w:t xml:space="preserve"> იყენებს   ლიდერისა და მენეჯერის უნარებს.</w:t>
            </w:r>
          </w:p>
          <w:p w14:paraId="29F308F9" w14:textId="141423C9" w:rsidR="5DEF1D49" w:rsidRDefault="5DEF1D49" w:rsidP="7D3ED8D4">
            <w:pPr>
              <w:ind w:left="19" w:right="90"/>
            </w:pPr>
            <w:r w:rsidRPr="7D3ED8D4">
              <w:rPr>
                <w:rFonts w:ascii="Sylfaen" w:eastAsia="Sylfaen" w:hAnsi="Sylfaen" w:cs="Sylfaen"/>
                <w:color w:val="000000" w:themeColor="text1"/>
                <w:sz w:val="22"/>
                <w:szCs w:val="22"/>
                <w:lang w:val="ka-GE"/>
              </w:rPr>
              <w:t>ითვალისწინებს</w:t>
            </w:r>
            <w:r w:rsidR="7D3ED8D4" w:rsidRPr="7D3ED8D4">
              <w:rPr>
                <w:rFonts w:ascii="Sylfaen" w:eastAsia="Sylfaen" w:hAnsi="Sylfaen" w:cs="Sylfaen"/>
                <w:color w:val="000000" w:themeColor="text1"/>
                <w:sz w:val="22"/>
                <w:szCs w:val="22"/>
                <w:lang w:val="ka-GE"/>
              </w:rPr>
              <w:t xml:space="preserve"> პერსონალის მოტივ</w:t>
            </w:r>
            <w:r w:rsidR="09AF26FB" w:rsidRPr="7D3ED8D4">
              <w:rPr>
                <w:rFonts w:ascii="Sylfaen" w:eastAsia="Sylfaen" w:hAnsi="Sylfaen" w:cs="Sylfaen"/>
                <w:color w:val="000000" w:themeColor="text1"/>
                <w:sz w:val="22"/>
                <w:szCs w:val="22"/>
                <w:lang w:val="ka-GE"/>
              </w:rPr>
              <w:t>ირების</w:t>
            </w:r>
            <w:r w:rsidR="7D3ED8D4" w:rsidRPr="7D3ED8D4">
              <w:rPr>
                <w:rFonts w:ascii="Sylfaen" w:eastAsia="Sylfaen" w:hAnsi="Sylfaen" w:cs="Sylfaen"/>
                <w:color w:val="000000" w:themeColor="text1"/>
                <w:sz w:val="22"/>
                <w:szCs w:val="22"/>
                <w:lang w:val="ka-GE"/>
              </w:rPr>
              <w:t xml:space="preserve">, </w:t>
            </w:r>
            <w:r w:rsidR="5764242A" w:rsidRPr="7D3ED8D4">
              <w:rPr>
                <w:rFonts w:ascii="Sylfaen" w:eastAsia="Sylfaen" w:hAnsi="Sylfaen" w:cs="Sylfaen"/>
                <w:color w:val="000000" w:themeColor="text1"/>
                <w:sz w:val="22"/>
                <w:szCs w:val="22"/>
                <w:lang w:val="ka-GE"/>
              </w:rPr>
              <w:t>ეთიკური და პროფესიონალური</w:t>
            </w:r>
            <w:r w:rsidR="7D3ED8D4" w:rsidRPr="7D3ED8D4">
              <w:rPr>
                <w:rFonts w:ascii="Sylfaen" w:eastAsia="Sylfaen" w:hAnsi="Sylfaen" w:cs="Sylfaen"/>
                <w:color w:val="000000" w:themeColor="text1"/>
                <w:sz w:val="22"/>
                <w:szCs w:val="22"/>
                <w:lang w:val="ka-GE"/>
              </w:rPr>
              <w:t xml:space="preserve"> ქცევის, გუნდური მუშაობის, ორგანიზაციული კულტურის ფორმირების, ინტერპერსონალური </w:t>
            </w:r>
            <w:r w:rsidR="7D3ED8D4" w:rsidRPr="7D3ED8D4">
              <w:rPr>
                <w:rFonts w:ascii="Sylfaen" w:eastAsia="Sylfaen" w:hAnsi="Sylfaen" w:cs="Sylfaen"/>
                <w:color w:val="000000" w:themeColor="text1"/>
                <w:sz w:val="22"/>
                <w:szCs w:val="22"/>
                <w:lang w:val="ka-GE"/>
              </w:rPr>
              <w:lastRenderedPageBreak/>
              <w:t xml:space="preserve">კომუნიკაციის კომპლექსურ საკითხებს </w:t>
            </w:r>
          </w:p>
          <w:p w14:paraId="6726B840" w14:textId="71907BF2" w:rsidR="7D3ED8D4" w:rsidRDefault="7D3ED8D4" w:rsidP="7D3ED8D4">
            <w:pPr>
              <w:ind w:left="19" w:right="90"/>
              <w:rPr>
                <w:rFonts w:ascii="Sylfaen" w:eastAsia="Sylfaen" w:hAnsi="Sylfaen" w:cs="Sylfaen"/>
                <w:color w:val="000000" w:themeColor="text1"/>
                <w:sz w:val="22"/>
                <w:szCs w:val="22"/>
                <w:lang w:val="ka-GE"/>
              </w:rPr>
            </w:pPr>
          </w:p>
        </w:tc>
        <w:tc>
          <w:tcPr>
            <w:tcW w:w="3360" w:type="dxa"/>
            <w:tcMar>
              <w:left w:w="105" w:type="dxa"/>
              <w:right w:w="105" w:type="dxa"/>
            </w:tcMar>
          </w:tcPr>
          <w:p w14:paraId="17F1081D" w14:textId="228912EE" w:rsidR="7D3ED8D4" w:rsidRDefault="7D3ED8D4" w:rsidP="7D3ED8D4">
            <w:pPr>
              <w:rPr>
                <w:rFonts w:ascii="Sylfaen" w:eastAsia="Sylfaen" w:hAnsi="Sylfaen" w:cs="Sylfaen"/>
                <w:color w:val="000000" w:themeColor="text1"/>
                <w:sz w:val="22"/>
                <w:szCs w:val="22"/>
              </w:rPr>
            </w:pPr>
            <w:r w:rsidRPr="7D3ED8D4">
              <w:rPr>
                <w:rFonts w:ascii="Sylfaen" w:eastAsia="Sylfaen" w:hAnsi="Sylfaen" w:cs="Sylfaen"/>
                <w:b/>
                <w:bCs/>
                <w:color w:val="000000" w:themeColor="text1"/>
                <w:sz w:val="22"/>
                <w:szCs w:val="22"/>
                <w:lang w:val="ka-GE"/>
              </w:rPr>
              <w:lastRenderedPageBreak/>
              <w:t xml:space="preserve">გამოცდა და მტკიცებულებების შეფასება, რომლებიც მიღწეულია ქვემოთ მითითებული </w:t>
            </w:r>
            <w:r w:rsidR="2C0BF701" w:rsidRPr="7D3ED8D4">
              <w:rPr>
                <w:rFonts w:ascii="Sylfaen" w:eastAsia="Sylfaen" w:hAnsi="Sylfaen" w:cs="Sylfaen"/>
                <w:b/>
                <w:bCs/>
                <w:color w:val="000000" w:themeColor="text1"/>
                <w:sz w:val="22"/>
                <w:szCs w:val="22"/>
                <w:lang w:val="ka-GE"/>
              </w:rPr>
              <w:t>რეკომენდებული</w:t>
            </w:r>
            <w:r w:rsidRPr="7D3ED8D4">
              <w:rPr>
                <w:rFonts w:ascii="Sylfaen" w:eastAsia="Sylfaen" w:hAnsi="Sylfaen" w:cs="Sylfaen"/>
                <w:b/>
                <w:bCs/>
                <w:color w:val="000000" w:themeColor="text1"/>
                <w:sz w:val="22"/>
                <w:szCs w:val="22"/>
                <w:lang w:val="ka-GE"/>
              </w:rPr>
              <w:t xml:space="preserve"> მეთოდით:</w:t>
            </w:r>
          </w:p>
          <w:p w14:paraId="77901C67" w14:textId="017838E9" w:rsidR="7D3ED8D4" w:rsidRDefault="7D3ED8D4" w:rsidP="7D3ED8D4">
            <w:pPr>
              <w:rPr>
                <w:rFonts w:ascii="Sylfaen" w:eastAsia="Sylfaen" w:hAnsi="Sylfaen" w:cs="Sylfaen"/>
                <w:color w:val="000000" w:themeColor="text1"/>
                <w:sz w:val="22"/>
                <w:szCs w:val="22"/>
              </w:rPr>
            </w:pPr>
          </w:p>
          <w:p w14:paraId="33C56C25" w14:textId="40043A24" w:rsidR="7D3ED8D4" w:rsidRDefault="7D3ED8D4" w:rsidP="00AD21DB">
            <w:pPr>
              <w:pStyle w:val="a9"/>
              <w:numPr>
                <w:ilvl w:val="0"/>
                <w:numId w:val="92"/>
              </w:numPr>
              <w:ind w:left="292"/>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 პრაქტიკული დავალებები</w:t>
            </w:r>
          </w:p>
          <w:p w14:paraId="5359D9C1" w14:textId="56EA6D51" w:rsidR="2FA39AC1" w:rsidRDefault="2FA39AC1" w:rsidP="00AD21DB">
            <w:pPr>
              <w:pStyle w:val="a9"/>
              <w:numPr>
                <w:ilvl w:val="0"/>
                <w:numId w:val="92"/>
              </w:numPr>
              <w:ind w:left="292"/>
              <w:rPr>
                <w:rFonts w:ascii="Sylfaen" w:eastAsia="Sylfaen" w:hAnsi="Sylfaen" w:cs="Sylfaen"/>
                <w:color w:val="000000" w:themeColor="text1"/>
                <w:sz w:val="22"/>
                <w:szCs w:val="22"/>
                <w:lang w:val="ka-GE"/>
              </w:rPr>
            </w:pPr>
            <w:proofErr w:type="spellStart"/>
            <w:r w:rsidRPr="7D3ED8D4">
              <w:rPr>
                <w:rFonts w:ascii="Sylfaen" w:eastAsia="Sylfaen" w:hAnsi="Sylfaen" w:cs="Sylfaen"/>
                <w:color w:val="000000" w:themeColor="text1"/>
                <w:sz w:val="22"/>
                <w:szCs w:val="22"/>
                <w:lang w:val="ka-GE"/>
              </w:rPr>
              <w:t>სიმულატორები</w:t>
            </w:r>
            <w:proofErr w:type="spellEnd"/>
          </w:p>
          <w:p w14:paraId="2E36B8C1" w14:textId="0B83DB2C" w:rsidR="2FA39AC1" w:rsidRDefault="2FA39AC1" w:rsidP="00AD21DB">
            <w:pPr>
              <w:pStyle w:val="a9"/>
              <w:numPr>
                <w:ilvl w:val="0"/>
                <w:numId w:val="92"/>
              </w:numPr>
              <w:ind w:left="292"/>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შემთხვევის შესწავლა</w:t>
            </w:r>
          </w:p>
          <w:p w14:paraId="772DA763" w14:textId="2845F6BC" w:rsidR="7D3ED8D4" w:rsidRDefault="7D3ED8D4" w:rsidP="7D3ED8D4">
            <w:pPr>
              <w:ind w:right="46"/>
              <w:rPr>
                <w:rFonts w:ascii="Sylfaen" w:eastAsia="Sylfaen" w:hAnsi="Sylfaen" w:cs="Sylfaen"/>
                <w:color w:val="FF0000"/>
                <w:sz w:val="22"/>
                <w:szCs w:val="22"/>
              </w:rPr>
            </w:pPr>
          </w:p>
        </w:tc>
        <w:tc>
          <w:tcPr>
            <w:tcW w:w="2691" w:type="dxa"/>
            <w:tcMar>
              <w:left w:w="105" w:type="dxa"/>
              <w:right w:w="105" w:type="dxa"/>
            </w:tcMar>
          </w:tcPr>
          <w:p w14:paraId="51DCB896" w14:textId="06B07720" w:rsidR="7D3ED8D4" w:rsidRDefault="7D3ED8D4" w:rsidP="00AD21DB">
            <w:pPr>
              <w:pStyle w:val="a9"/>
              <w:numPr>
                <w:ilvl w:val="0"/>
                <w:numId w:val="91"/>
              </w:numPr>
              <w:spacing w:after="1" w:line="238" w:lineRule="auto"/>
              <w:ind w:left="360" w:right="44"/>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ეკიპაჟის მოვალეობების განაწილება და მისთვის ინფორმაციის მიწოდება სამუშაოსა და ქცევის </w:t>
            </w:r>
            <w:r w:rsidR="4ACE5266" w:rsidRPr="7D3ED8D4">
              <w:rPr>
                <w:rFonts w:ascii="Sylfaen" w:eastAsia="Sylfaen" w:hAnsi="Sylfaen" w:cs="Sylfaen"/>
                <w:color w:val="000000" w:themeColor="text1"/>
                <w:sz w:val="22"/>
                <w:szCs w:val="22"/>
                <w:lang w:val="ka-GE"/>
              </w:rPr>
              <w:t>მიღებული</w:t>
            </w:r>
            <w:r w:rsidR="3A79B8DA" w:rsidRPr="7D3ED8D4">
              <w:rPr>
                <w:rFonts w:ascii="Sylfaen" w:eastAsia="Sylfaen" w:hAnsi="Sylfaen" w:cs="Sylfaen"/>
                <w:color w:val="000000" w:themeColor="text1"/>
                <w:sz w:val="22"/>
                <w:szCs w:val="22"/>
                <w:lang w:val="ka-GE"/>
              </w:rPr>
              <w:t xml:space="preserve"> </w:t>
            </w:r>
            <w:r w:rsidRPr="7D3ED8D4">
              <w:rPr>
                <w:rFonts w:ascii="Sylfaen" w:eastAsia="Sylfaen" w:hAnsi="Sylfaen" w:cs="Sylfaen"/>
                <w:color w:val="000000" w:themeColor="text1"/>
                <w:sz w:val="22"/>
                <w:szCs w:val="22"/>
                <w:lang w:val="ka-GE"/>
              </w:rPr>
              <w:t xml:space="preserve">სტანდარტების შესახებ </w:t>
            </w:r>
            <w:r w:rsidRPr="7D3ED8D4">
              <w:rPr>
                <w:rFonts w:ascii="Sylfaen" w:eastAsia="Sylfaen" w:hAnsi="Sylfaen" w:cs="Sylfaen"/>
                <w:color w:val="000000" w:themeColor="text1"/>
                <w:sz w:val="22"/>
                <w:szCs w:val="22"/>
                <w:lang w:val="ka-GE"/>
              </w:rPr>
              <w:lastRenderedPageBreak/>
              <w:t xml:space="preserve">ხორციელდება შესაბამისი კონკრეტული პირის თვისებების გათვალისწინებით. </w:t>
            </w:r>
          </w:p>
          <w:p w14:paraId="6210C43E" w14:textId="7EFFB2D7" w:rsidR="7D3ED8D4" w:rsidRPr="00DD467A" w:rsidRDefault="7D3ED8D4" w:rsidP="00AD21DB">
            <w:pPr>
              <w:pStyle w:val="a9"/>
              <w:numPr>
                <w:ilvl w:val="0"/>
                <w:numId w:val="95"/>
              </w:numPr>
              <w:spacing w:after="3" w:line="239" w:lineRule="auto"/>
              <w:ind w:left="360" w:right="257"/>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წვრთნისა და საქმიანობის მიზნები ეფუძნება არსებული კომპეტენციისა და უნარების, ასევე საექსპლუატაციო მოთხოვნების შეფასებას. </w:t>
            </w:r>
          </w:p>
          <w:p w14:paraId="2686D4AB" w14:textId="3D278896" w:rsidR="7D3ED8D4" w:rsidRPr="00DD467A" w:rsidRDefault="7D3ED8D4" w:rsidP="00AD21DB">
            <w:pPr>
              <w:pStyle w:val="a9"/>
              <w:numPr>
                <w:ilvl w:val="0"/>
                <w:numId w:val="95"/>
              </w:numPr>
              <w:spacing w:after="3" w:line="239" w:lineRule="auto"/>
              <w:ind w:left="360" w:right="257"/>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ოპერაციების დემონსტრირება ხდება მოქმედი წესების შესაბამისად. </w:t>
            </w:r>
          </w:p>
          <w:p w14:paraId="64B3CFC6" w14:textId="65B7AC0D" w:rsidR="7D3ED8D4" w:rsidRPr="00DD467A" w:rsidRDefault="7D3ED8D4" w:rsidP="00AD21DB">
            <w:pPr>
              <w:pStyle w:val="a9"/>
              <w:numPr>
                <w:ilvl w:val="0"/>
                <w:numId w:val="95"/>
              </w:numPr>
              <w:spacing w:after="3" w:line="239" w:lineRule="auto"/>
              <w:ind w:left="360" w:right="257"/>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ოპერაციები იგეგმება და რესურსები ნაწილდება აუცილებელი დავალებების შესრულების მიზნით, სათანადო თანმიმდევრობის დაცვით. </w:t>
            </w:r>
          </w:p>
          <w:p w14:paraId="213FBF6D" w14:textId="35D06256" w:rsidR="7D3ED8D4" w:rsidRPr="00DD467A" w:rsidRDefault="7D3ED8D4" w:rsidP="00AD21DB">
            <w:pPr>
              <w:pStyle w:val="a9"/>
              <w:numPr>
                <w:ilvl w:val="0"/>
                <w:numId w:val="95"/>
              </w:numPr>
              <w:spacing w:after="3" w:line="239" w:lineRule="auto"/>
              <w:ind w:left="360" w:right="257"/>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ინფორმაცია გარკვევით და არაორაზროვნად </w:t>
            </w:r>
            <w:r w:rsidRPr="7D3ED8D4">
              <w:rPr>
                <w:rFonts w:ascii="Sylfaen" w:eastAsia="Sylfaen" w:hAnsi="Sylfaen" w:cs="Sylfaen"/>
                <w:color w:val="000000" w:themeColor="text1"/>
                <w:sz w:val="22"/>
                <w:szCs w:val="22"/>
                <w:lang w:val="ka-GE"/>
              </w:rPr>
              <w:lastRenderedPageBreak/>
              <w:t xml:space="preserve">გადაიცემა და მიიღება. </w:t>
            </w:r>
          </w:p>
          <w:p w14:paraId="0261AC22" w14:textId="09211D62" w:rsidR="7D3ED8D4" w:rsidRPr="00DD467A" w:rsidRDefault="7D3ED8D4" w:rsidP="00AD21DB">
            <w:pPr>
              <w:pStyle w:val="a9"/>
              <w:numPr>
                <w:ilvl w:val="0"/>
                <w:numId w:val="95"/>
              </w:numPr>
              <w:spacing w:after="3" w:line="239" w:lineRule="auto"/>
              <w:ind w:left="360" w:right="257"/>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ხდება </w:t>
            </w:r>
            <w:r w:rsidR="1F9837CD" w:rsidRPr="7D3ED8D4">
              <w:rPr>
                <w:rFonts w:ascii="Sylfaen" w:eastAsia="Sylfaen" w:hAnsi="Sylfaen" w:cs="Sylfaen"/>
                <w:color w:val="000000" w:themeColor="text1"/>
                <w:sz w:val="22"/>
                <w:szCs w:val="22"/>
                <w:lang w:val="ka-GE"/>
              </w:rPr>
              <w:t xml:space="preserve">ეფექტური </w:t>
            </w:r>
            <w:r w:rsidRPr="7D3ED8D4">
              <w:rPr>
                <w:rFonts w:ascii="Sylfaen" w:eastAsia="Sylfaen" w:hAnsi="Sylfaen" w:cs="Sylfaen"/>
                <w:color w:val="000000" w:themeColor="text1"/>
                <w:sz w:val="22"/>
                <w:szCs w:val="22"/>
                <w:lang w:val="ka-GE"/>
              </w:rPr>
              <w:t xml:space="preserve">ხელმძღვანელობის  ქცევების დემონსტრირება. </w:t>
            </w:r>
          </w:p>
          <w:p w14:paraId="4F79634A" w14:textId="6DAB5F2F" w:rsidR="7D3ED8D4" w:rsidRPr="00DD467A" w:rsidRDefault="7D3ED8D4" w:rsidP="00AD21DB">
            <w:pPr>
              <w:pStyle w:val="a9"/>
              <w:numPr>
                <w:ilvl w:val="0"/>
                <w:numId w:val="95"/>
              </w:numPr>
              <w:spacing w:after="3" w:line="239" w:lineRule="auto"/>
              <w:ind w:left="360" w:right="257"/>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გუნდის საჭირო წევრ(ებ)ი </w:t>
            </w:r>
            <w:r w:rsidR="00C56FD6" w:rsidRPr="7D3ED8D4">
              <w:rPr>
                <w:rFonts w:ascii="Sylfaen" w:eastAsia="Sylfaen" w:hAnsi="Sylfaen" w:cs="Sylfaen"/>
                <w:color w:val="000000" w:themeColor="text1"/>
                <w:sz w:val="22"/>
                <w:szCs w:val="22"/>
                <w:lang w:val="ka-GE"/>
              </w:rPr>
              <w:t>უ</w:t>
            </w:r>
            <w:r w:rsidRPr="7D3ED8D4">
              <w:rPr>
                <w:rFonts w:ascii="Sylfaen" w:eastAsia="Sylfaen" w:hAnsi="Sylfaen" w:cs="Sylfaen"/>
                <w:color w:val="000000" w:themeColor="text1"/>
                <w:sz w:val="22"/>
                <w:szCs w:val="22"/>
                <w:lang w:val="ka-GE"/>
              </w:rPr>
              <w:t>ზიარებ(ენ)ს გემის მიმდინარე</w:t>
            </w:r>
            <w:r w:rsidR="3A6BC687" w:rsidRPr="7D3ED8D4">
              <w:rPr>
                <w:rFonts w:ascii="Sylfaen" w:eastAsia="Sylfaen" w:hAnsi="Sylfaen" w:cs="Sylfaen"/>
                <w:color w:val="000000" w:themeColor="text1"/>
                <w:sz w:val="22"/>
                <w:szCs w:val="22"/>
                <w:lang w:val="ka-GE"/>
              </w:rPr>
              <w:t>,</w:t>
            </w:r>
            <w:r w:rsidRPr="7D3ED8D4">
              <w:rPr>
                <w:rFonts w:ascii="Sylfaen" w:eastAsia="Sylfaen" w:hAnsi="Sylfaen" w:cs="Sylfaen"/>
                <w:color w:val="000000" w:themeColor="text1"/>
                <w:sz w:val="22"/>
                <w:szCs w:val="22"/>
                <w:lang w:val="ka-GE"/>
              </w:rPr>
              <w:t xml:space="preserve"> </w:t>
            </w:r>
            <w:r w:rsidR="7F217CB9" w:rsidRPr="7D3ED8D4">
              <w:rPr>
                <w:rFonts w:ascii="Sylfaen" w:eastAsia="Sylfaen" w:hAnsi="Sylfaen" w:cs="Sylfaen"/>
                <w:color w:val="000000" w:themeColor="text1"/>
                <w:sz w:val="22"/>
                <w:szCs w:val="22"/>
                <w:lang w:val="ka-GE"/>
              </w:rPr>
              <w:t xml:space="preserve"> </w:t>
            </w:r>
            <w:r w:rsidRPr="7D3ED8D4">
              <w:rPr>
                <w:rFonts w:ascii="Sylfaen" w:eastAsia="Sylfaen" w:hAnsi="Sylfaen" w:cs="Sylfaen"/>
                <w:color w:val="000000" w:themeColor="text1"/>
                <w:sz w:val="22"/>
                <w:szCs w:val="22"/>
                <w:lang w:val="ka-GE"/>
              </w:rPr>
              <w:t xml:space="preserve"> პროგნოზირებულ</w:t>
            </w:r>
            <w:r w:rsidR="23ACC980" w:rsidRPr="7D3ED8D4">
              <w:rPr>
                <w:rFonts w:ascii="Sylfaen" w:eastAsia="Sylfaen" w:hAnsi="Sylfaen" w:cs="Sylfaen"/>
                <w:color w:val="000000" w:themeColor="text1"/>
                <w:sz w:val="22"/>
                <w:szCs w:val="22"/>
                <w:lang w:val="ka-GE"/>
              </w:rPr>
              <w:t xml:space="preserve"> </w:t>
            </w:r>
            <w:r w:rsidR="657496DA" w:rsidRPr="7D3ED8D4">
              <w:rPr>
                <w:rFonts w:ascii="Sylfaen" w:eastAsia="Sylfaen" w:hAnsi="Sylfaen" w:cs="Sylfaen"/>
                <w:color w:val="000000" w:themeColor="text1"/>
                <w:sz w:val="22"/>
                <w:szCs w:val="22"/>
                <w:lang w:val="ka-GE"/>
              </w:rPr>
              <w:t>და</w:t>
            </w:r>
            <w:r w:rsidRPr="7D3ED8D4">
              <w:rPr>
                <w:rFonts w:ascii="Sylfaen" w:eastAsia="Sylfaen" w:hAnsi="Sylfaen" w:cs="Sylfaen"/>
                <w:color w:val="000000" w:themeColor="text1"/>
                <w:sz w:val="22"/>
                <w:szCs w:val="22"/>
                <w:lang w:val="ka-GE"/>
              </w:rPr>
              <w:t xml:space="preserve"> საექსპლუატაციო მდგომარეობის, ასევე გარემოს შესახებ ზუსტ </w:t>
            </w:r>
            <w:r w:rsidR="06D82CB0" w:rsidRPr="7D3ED8D4">
              <w:rPr>
                <w:rFonts w:ascii="Sylfaen" w:eastAsia="Sylfaen" w:hAnsi="Sylfaen" w:cs="Sylfaen"/>
                <w:color w:val="000000" w:themeColor="text1"/>
                <w:sz w:val="22"/>
                <w:szCs w:val="22"/>
                <w:lang w:val="ka-GE"/>
              </w:rPr>
              <w:t>ინფორმაციას.</w:t>
            </w:r>
          </w:p>
          <w:p w14:paraId="240A8E58" w14:textId="7E7D6DF1" w:rsidR="7D3ED8D4" w:rsidRDefault="7D3ED8D4" w:rsidP="00AD21DB">
            <w:pPr>
              <w:pStyle w:val="a9"/>
              <w:numPr>
                <w:ilvl w:val="0"/>
                <w:numId w:val="95"/>
              </w:numPr>
              <w:spacing w:after="3" w:line="239" w:lineRule="auto"/>
              <w:ind w:left="360" w:right="257"/>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გადაწყვეტილებები ყველაზე </w:t>
            </w:r>
            <w:r w:rsidR="670BE85F" w:rsidRPr="7D3ED8D4">
              <w:rPr>
                <w:rFonts w:ascii="Sylfaen" w:eastAsia="Sylfaen" w:hAnsi="Sylfaen" w:cs="Sylfaen"/>
                <w:color w:val="000000" w:themeColor="text1"/>
                <w:sz w:val="22"/>
                <w:szCs w:val="22"/>
                <w:lang w:val="ka-GE"/>
              </w:rPr>
              <w:t>ოპტიმალურია</w:t>
            </w:r>
            <w:r w:rsidRPr="7D3ED8D4">
              <w:rPr>
                <w:rFonts w:ascii="Sylfaen" w:eastAsia="Sylfaen" w:hAnsi="Sylfaen" w:cs="Sylfaen"/>
                <w:color w:val="000000" w:themeColor="text1"/>
                <w:sz w:val="22"/>
                <w:szCs w:val="22"/>
                <w:lang w:val="ka-GE"/>
              </w:rPr>
              <w:t xml:space="preserve"> მოცემულ სიტუაციაში. </w:t>
            </w:r>
          </w:p>
        </w:tc>
      </w:tr>
      <w:tr w:rsidR="7D3ED8D4" w14:paraId="2156DC30" w14:textId="77777777" w:rsidTr="00DD467A">
        <w:trPr>
          <w:trHeight w:val="495"/>
        </w:trPr>
        <w:tc>
          <w:tcPr>
            <w:tcW w:w="14326" w:type="dxa"/>
            <w:gridSpan w:val="5"/>
            <w:shd w:val="clear" w:color="auto" w:fill="BDD6EE" w:themeFill="accent5" w:themeFillTint="66"/>
            <w:tcMar>
              <w:left w:w="105" w:type="dxa"/>
              <w:right w:w="105" w:type="dxa"/>
            </w:tcMar>
            <w:vAlign w:val="center"/>
          </w:tcPr>
          <w:p w14:paraId="7EEE42DC" w14:textId="346A4C03" w:rsidR="7D3ED8D4" w:rsidRDefault="7D3ED8D4" w:rsidP="00AD21DB">
            <w:pPr>
              <w:pStyle w:val="a9"/>
              <w:numPr>
                <w:ilvl w:val="0"/>
                <w:numId w:val="101"/>
              </w:numPr>
              <w:ind w:right="113"/>
              <w:jc w:val="center"/>
              <w:rPr>
                <w:rFonts w:ascii="Sylfaen" w:eastAsia="Sylfaen" w:hAnsi="Sylfaen" w:cs="Sylfaen"/>
                <w:color w:val="002060"/>
                <w:sz w:val="28"/>
                <w:szCs w:val="28"/>
              </w:rPr>
            </w:pPr>
            <w:r w:rsidRPr="7D3ED8D4">
              <w:rPr>
                <w:rFonts w:ascii="Sylfaen" w:eastAsia="Sylfaen" w:hAnsi="Sylfaen" w:cs="Sylfaen"/>
                <w:b/>
                <w:bCs/>
                <w:color w:val="002060"/>
                <w:sz w:val="28"/>
                <w:szCs w:val="28"/>
                <w:lang w:val="ka-GE"/>
              </w:rPr>
              <w:lastRenderedPageBreak/>
              <w:t>ინგლისურ ენაზე კომუნიკაცია 25 ECTS კრედიტი</w:t>
            </w:r>
          </w:p>
        </w:tc>
      </w:tr>
      <w:tr w:rsidR="7D3ED8D4" w14:paraId="2D262538" w14:textId="77777777" w:rsidTr="00DD467A">
        <w:trPr>
          <w:trHeight w:val="495"/>
        </w:trPr>
        <w:tc>
          <w:tcPr>
            <w:tcW w:w="14326" w:type="dxa"/>
            <w:gridSpan w:val="5"/>
            <w:shd w:val="clear" w:color="auto" w:fill="BDD6EE" w:themeFill="accent5" w:themeFillTint="66"/>
            <w:tcMar>
              <w:left w:w="105" w:type="dxa"/>
              <w:right w:w="105" w:type="dxa"/>
            </w:tcMar>
            <w:vAlign w:val="center"/>
          </w:tcPr>
          <w:p w14:paraId="4FC9749E" w14:textId="56AB1A9C" w:rsidR="7D3ED8D4" w:rsidRDefault="7D3ED8D4" w:rsidP="7D3ED8D4">
            <w:pPr>
              <w:ind w:left="113" w:right="113"/>
              <w:rPr>
                <w:rFonts w:ascii="Sylfaen" w:eastAsia="Sylfaen" w:hAnsi="Sylfaen" w:cs="Sylfaen"/>
                <w:color w:val="002060"/>
                <w:sz w:val="24"/>
                <w:szCs w:val="24"/>
              </w:rPr>
            </w:pPr>
            <w:r w:rsidRPr="7D3ED8D4">
              <w:rPr>
                <w:rFonts w:ascii="Sylfaen" w:eastAsia="Sylfaen" w:hAnsi="Sylfaen" w:cs="Sylfaen"/>
                <w:b/>
                <w:bCs/>
                <w:color w:val="002060"/>
                <w:sz w:val="24"/>
                <w:szCs w:val="24"/>
                <w:lang w:val="ka-GE"/>
              </w:rPr>
              <w:t xml:space="preserve">2.1 კომპეტენციის სფერო: ინგლისური ენის გამოყენება წერითი და ზეპირი ფორმით  </w:t>
            </w:r>
          </w:p>
        </w:tc>
      </w:tr>
      <w:tr w:rsidR="7D3ED8D4" w14:paraId="77D989E8" w14:textId="77777777" w:rsidTr="00DD467A">
        <w:trPr>
          <w:trHeight w:val="1185"/>
        </w:trPr>
        <w:tc>
          <w:tcPr>
            <w:tcW w:w="1237" w:type="dxa"/>
            <w:tcMar>
              <w:left w:w="105" w:type="dxa"/>
              <w:right w:w="105" w:type="dxa"/>
            </w:tcMar>
          </w:tcPr>
          <w:p w14:paraId="743DC5E7" w14:textId="6D2BDC74" w:rsidR="7D3ED8D4" w:rsidRDefault="68E47C14" w:rsidP="49FEAEE6">
            <w:r w:rsidRPr="49FEAEE6">
              <w:rPr>
                <w:rFonts w:ascii="Sylfaen" w:eastAsia="Sylfaen" w:hAnsi="Sylfaen" w:cs="Sylfaen"/>
                <w:color w:val="000000" w:themeColor="text1"/>
                <w:sz w:val="22"/>
                <w:szCs w:val="22"/>
                <w:lang w:val="ka-GE"/>
              </w:rPr>
              <w:t>4.</w:t>
            </w:r>
          </w:p>
        </w:tc>
        <w:tc>
          <w:tcPr>
            <w:tcW w:w="3371" w:type="dxa"/>
            <w:tcMar>
              <w:left w:w="105" w:type="dxa"/>
              <w:right w:w="105" w:type="dxa"/>
            </w:tcMar>
          </w:tcPr>
          <w:p w14:paraId="12557ED0" w14:textId="3D382DBC" w:rsidR="7D3ED8D4" w:rsidRDefault="7D3ED8D4" w:rsidP="00AD21DB">
            <w:pPr>
              <w:pStyle w:val="a9"/>
              <w:numPr>
                <w:ilvl w:val="0"/>
                <w:numId w:val="90"/>
              </w:numPr>
              <w:ind w:left="27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განსაზღვრავს ინგლისური ენის, როგორც საერთაშორისო საზღვაო ენის, მნიშვნელობას </w:t>
            </w:r>
            <w:r w:rsidRPr="7D3ED8D4">
              <w:rPr>
                <w:rFonts w:ascii="Sylfaen" w:eastAsia="Sylfaen" w:hAnsi="Sylfaen" w:cs="Sylfaen"/>
                <w:color w:val="000000" w:themeColor="text1"/>
                <w:sz w:val="22"/>
                <w:szCs w:val="22"/>
                <w:lang w:val="ka-GE"/>
              </w:rPr>
              <w:lastRenderedPageBreak/>
              <w:t>ნავიგაციის უსაფრთხოებისა და ეფექტური კომუნიკაციის უზრუნველყოფის პროცესში.</w:t>
            </w:r>
          </w:p>
          <w:p w14:paraId="0ECAFC22" w14:textId="38F295BC" w:rsidR="7D3ED8D4" w:rsidRDefault="7D3ED8D4" w:rsidP="7D3ED8D4">
            <w:pPr>
              <w:ind w:left="275"/>
              <w:jc w:val="both"/>
              <w:rPr>
                <w:rFonts w:ascii="Sylfaen" w:eastAsia="Sylfaen" w:hAnsi="Sylfaen" w:cs="Sylfaen"/>
                <w:color w:val="000000" w:themeColor="text1"/>
                <w:sz w:val="22"/>
                <w:szCs w:val="22"/>
              </w:rPr>
            </w:pPr>
          </w:p>
          <w:p w14:paraId="144EB88C" w14:textId="3B1466E5" w:rsidR="7D3ED8D4" w:rsidRDefault="7D3ED8D4" w:rsidP="00AD21DB">
            <w:pPr>
              <w:pStyle w:val="a9"/>
              <w:numPr>
                <w:ilvl w:val="0"/>
                <w:numId w:val="90"/>
              </w:numPr>
              <w:ind w:left="275" w:right="89"/>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აღწერს საზღვაო სფეროში ენის </w:t>
            </w:r>
            <w:r w:rsidR="78B9BCF3" w:rsidRPr="7D3ED8D4">
              <w:rPr>
                <w:rFonts w:ascii="Sylfaen" w:eastAsia="Sylfaen" w:hAnsi="Sylfaen" w:cs="Sylfaen"/>
                <w:color w:val="000000" w:themeColor="text1"/>
                <w:sz w:val="22"/>
                <w:szCs w:val="22"/>
                <w:lang w:val="ka-GE"/>
              </w:rPr>
              <w:t>შესწავლ</w:t>
            </w:r>
            <w:r w:rsidRPr="7D3ED8D4">
              <w:rPr>
                <w:rFonts w:ascii="Sylfaen" w:eastAsia="Sylfaen" w:hAnsi="Sylfaen" w:cs="Sylfaen"/>
                <w:color w:val="000000" w:themeColor="text1"/>
                <w:sz w:val="22"/>
                <w:szCs w:val="22"/>
                <w:lang w:val="ka-GE"/>
              </w:rPr>
              <w:t>ის სპეციფიკურ</w:t>
            </w:r>
            <w:r w:rsidR="016B7FBE" w:rsidRPr="7D3ED8D4">
              <w:rPr>
                <w:rFonts w:ascii="Sylfaen" w:eastAsia="Sylfaen" w:hAnsi="Sylfaen" w:cs="Sylfaen"/>
                <w:color w:val="000000" w:themeColor="text1"/>
                <w:sz w:val="22"/>
                <w:szCs w:val="22"/>
                <w:lang w:val="ka-GE"/>
              </w:rPr>
              <w:t xml:space="preserve"> </w:t>
            </w:r>
            <w:r w:rsidRPr="7D3ED8D4">
              <w:rPr>
                <w:rFonts w:ascii="Sylfaen" w:eastAsia="Sylfaen" w:hAnsi="Sylfaen" w:cs="Sylfaen"/>
                <w:color w:val="000000" w:themeColor="text1"/>
                <w:sz w:val="22"/>
                <w:szCs w:val="22"/>
                <w:lang w:val="ka-GE"/>
              </w:rPr>
              <w:t xml:space="preserve"> სტრატეგიებს, რომლებიც მორგებულია გემზე პროფესიული საქმიანობისა და კომუნიკაციის თავისებურებებზე.</w:t>
            </w:r>
          </w:p>
          <w:p w14:paraId="0E5F5463" w14:textId="275968F0" w:rsidR="7D3ED8D4" w:rsidRDefault="7D3ED8D4" w:rsidP="00AD21DB">
            <w:pPr>
              <w:pStyle w:val="a9"/>
              <w:numPr>
                <w:ilvl w:val="0"/>
                <w:numId w:val="90"/>
              </w:numPr>
              <w:ind w:left="27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ძირითადი საზღვაო ტერმინების (მაგ: კონსტრუქციული ნაწილები, ხელსაწყოები, სამანქანე განყოფილებაში არსებული დანადგარები და მოწყობილობები, საწვავის სისტემები, ზეთის და გაგრილების სისტემები და საგანგებო სიტუაციებთან დაკავშირებული ტერმინები, და სხვ.) მნიშვნელობას.</w:t>
            </w:r>
          </w:p>
          <w:p w14:paraId="429635EC" w14:textId="269CA448" w:rsidR="7D3ED8D4" w:rsidRDefault="7D3ED8D4" w:rsidP="7D3ED8D4">
            <w:pPr>
              <w:ind w:left="275"/>
              <w:jc w:val="both"/>
              <w:rPr>
                <w:rFonts w:ascii="Sylfaen" w:eastAsia="Sylfaen" w:hAnsi="Sylfaen" w:cs="Sylfaen"/>
                <w:color w:val="000000" w:themeColor="text1"/>
                <w:sz w:val="22"/>
                <w:szCs w:val="22"/>
              </w:rPr>
            </w:pPr>
          </w:p>
          <w:p w14:paraId="7AC78900" w14:textId="2B194395" w:rsidR="7D3ED8D4" w:rsidRDefault="7D3ED8D4" w:rsidP="00AD21DB">
            <w:pPr>
              <w:pStyle w:val="a9"/>
              <w:numPr>
                <w:ilvl w:val="0"/>
                <w:numId w:val="90"/>
              </w:numPr>
              <w:ind w:left="275" w:right="89"/>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ახდენს ინგლისურ ენაზე პროფესიული კომუნიკაციისას დაშვებული  შეცდომების იდენტიფიცირებას</w:t>
            </w:r>
          </w:p>
        </w:tc>
        <w:tc>
          <w:tcPr>
            <w:tcW w:w="3667" w:type="dxa"/>
            <w:tcMar>
              <w:left w:w="105" w:type="dxa"/>
              <w:right w:w="105" w:type="dxa"/>
            </w:tcMar>
          </w:tcPr>
          <w:p w14:paraId="4831334E" w14:textId="378E14C3" w:rsidR="69D0D56E" w:rsidRDefault="69D0D56E" w:rsidP="00AD21DB">
            <w:pPr>
              <w:pStyle w:val="a9"/>
              <w:numPr>
                <w:ilvl w:val="0"/>
                <w:numId w:val="89"/>
              </w:numPr>
              <w:ind w:left="287" w:hanging="283"/>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lastRenderedPageBreak/>
              <w:t xml:space="preserve">დამოუკიდებლად </w:t>
            </w:r>
            <w:r w:rsidR="7D3ED8D4" w:rsidRPr="7D3ED8D4">
              <w:rPr>
                <w:rFonts w:ascii="Sylfaen" w:eastAsia="Sylfaen" w:hAnsi="Sylfaen" w:cs="Sylfaen"/>
                <w:color w:val="000000" w:themeColor="text1"/>
                <w:sz w:val="22"/>
                <w:szCs w:val="22"/>
                <w:lang w:val="ka-GE"/>
              </w:rPr>
              <w:t xml:space="preserve">ამუშავებს გემის მექანიკოსის მოვალეობებთან დაკავშირებულ </w:t>
            </w:r>
            <w:r w:rsidR="7D3ED8D4" w:rsidRPr="7D3ED8D4">
              <w:rPr>
                <w:rFonts w:ascii="Sylfaen" w:eastAsia="Sylfaen" w:hAnsi="Sylfaen" w:cs="Sylfaen"/>
                <w:color w:val="000000" w:themeColor="text1"/>
                <w:sz w:val="22"/>
                <w:szCs w:val="22"/>
                <w:lang w:val="ka-GE"/>
              </w:rPr>
              <w:lastRenderedPageBreak/>
              <w:t>ინგლისურენოვან ტექნიკურ პუბლიკაციებსა და ინსტრუქციებს პროფესიული დავალებების შესასრულებლად.</w:t>
            </w:r>
          </w:p>
          <w:p w14:paraId="5D688565" w14:textId="6AB17579" w:rsidR="7D3ED8D4" w:rsidRDefault="7D3ED8D4" w:rsidP="7D3ED8D4">
            <w:pPr>
              <w:ind w:left="287" w:hanging="283"/>
              <w:jc w:val="both"/>
              <w:rPr>
                <w:rFonts w:ascii="Sylfaen" w:eastAsia="Sylfaen" w:hAnsi="Sylfaen" w:cs="Sylfaen"/>
                <w:color w:val="000000" w:themeColor="text1"/>
                <w:sz w:val="22"/>
                <w:szCs w:val="22"/>
              </w:rPr>
            </w:pPr>
          </w:p>
          <w:p w14:paraId="67E1304D" w14:textId="341506CB" w:rsidR="7D3ED8D4" w:rsidRDefault="7D3ED8D4" w:rsidP="00AD21DB">
            <w:pPr>
              <w:pStyle w:val="a9"/>
              <w:numPr>
                <w:ilvl w:val="0"/>
                <w:numId w:val="89"/>
              </w:numPr>
              <w:ind w:left="287"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ახდენს გემის უსაფრთხოებასა და ექსპლუატაციასთან დაკავშირებული ინფორმაციისა და შეტყობინებების მყისიერ ინტერპრეტაციას, რაც უზრუნველყოფს ადეკვატურ რეაგირებას სამუშაო პროცესში.</w:t>
            </w:r>
          </w:p>
          <w:p w14:paraId="268544AB" w14:textId="59B789EE" w:rsidR="7D3ED8D4" w:rsidRDefault="7D3ED8D4" w:rsidP="7D3ED8D4">
            <w:pPr>
              <w:ind w:left="287" w:hanging="283"/>
              <w:jc w:val="both"/>
              <w:rPr>
                <w:rFonts w:ascii="Sylfaen" w:eastAsia="Sylfaen" w:hAnsi="Sylfaen" w:cs="Sylfaen"/>
                <w:color w:val="000000" w:themeColor="text1"/>
                <w:sz w:val="22"/>
                <w:szCs w:val="22"/>
              </w:rPr>
            </w:pPr>
          </w:p>
          <w:p w14:paraId="54B3990A" w14:textId="555910B5" w:rsidR="7D3ED8D4" w:rsidRDefault="7D3ED8D4" w:rsidP="00AD21DB">
            <w:pPr>
              <w:pStyle w:val="a9"/>
              <w:numPr>
                <w:ilvl w:val="0"/>
                <w:numId w:val="89"/>
              </w:numPr>
              <w:ind w:left="287"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ახორციელებს ეფექტურ ზეპირ და წერილობით კომუნიკაციას სამსახურებრივი მოვალეობების შესრულებისას, სტანდარტული საზღვაო სასაუბრო ფრაზებისა (SMCP) და პროფესიული ტერმინოლოგიის გამოყენებით.</w:t>
            </w:r>
          </w:p>
        </w:tc>
        <w:tc>
          <w:tcPr>
            <w:tcW w:w="3360" w:type="dxa"/>
            <w:tcMar>
              <w:left w:w="105" w:type="dxa"/>
              <w:right w:w="105" w:type="dxa"/>
            </w:tcMar>
          </w:tcPr>
          <w:p w14:paraId="6CA142FE" w14:textId="059127EB" w:rsidR="7D3ED8D4" w:rsidRDefault="7D3ED8D4" w:rsidP="7D3ED8D4">
            <w:pPr>
              <w:rPr>
                <w:rFonts w:ascii="Sylfaen" w:eastAsia="Sylfaen" w:hAnsi="Sylfaen" w:cs="Sylfaen"/>
                <w:b/>
                <w:bCs/>
                <w:color w:val="000000" w:themeColor="text1"/>
                <w:sz w:val="22"/>
                <w:szCs w:val="22"/>
                <w:lang w:val="ka-GE"/>
              </w:rPr>
            </w:pPr>
            <w:r w:rsidRPr="7D3ED8D4">
              <w:rPr>
                <w:rFonts w:ascii="Sylfaen" w:eastAsia="Sylfaen" w:hAnsi="Sylfaen" w:cs="Sylfaen"/>
                <w:b/>
                <w:bCs/>
                <w:color w:val="000000" w:themeColor="text1"/>
                <w:sz w:val="22"/>
                <w:szCs w:val="22"/>
                <w:lang w:val="ka-GE"/>
              </w:rPr>
              <w:lastRenderedPageBreak/>
              <w:t xml:space="preserve">გამოცდა და მტკიცებულებების შეფასება, რომლებიც მიღწეულია </w:t>
            </w:r>
            <w:r w:rsidRPr="7D3ED8D4">
              <w:rPr>
                <w:rFonts w:ascii="Sylfaen" w:eastAsia="Sylfaen" w:hAnsi="Sylfaen" w:cs="Sylfaen"/>
                <w:b/>
                <w:bCs/>
                <w:color w:val="000000" w:themeColor="text1"/>
                <w:sz w:val="22"/>
                <w:szCs w:val="22"/>
                <w:lang w:val="ka-GE"/>
              </w:rPr>
              <w:lastRenderedPageBreak/>
              <w:t xml:space="preserve">ქვემოთ მითითებული </w:t>
            </w:r>
            <w:r w:rsidR="7F0A321D" w:rsidRPr="7D3ED8D4">
              <w:rPr>
                <w:rFonts w:ascii="Sylfaen" w:eastAsia="Sylfaen" w:hAnsi="Sylfaen" w:cs="Sylfaen"/>
                <w:b/>
                <w:bCs/>
                <w:color w:val="000000" w:themeColor="text1"/>
                <w:sz w:val="22"/>
                <w:szCs w:val="22"/>
                <w:lang w:val="ka-GE"/>
              </w:rPr>
              <w:t xml:space="preserve"> რეკომენდებული</w:t>
            </w:r>
            <w:r w:rsidRPr="7D3ED8D4">
              <w:rPr>
                <w:rFonts w:ascii="Sylfaen" w:eastAsia="Sylfaen" w:hAnsi="Sylfaen" w:cs="Sylfaen"/>
                <w:b/>
                <w:bCs/>
                <w:color w:val="000000" w:themeColor="text1"/>
                <w:sz w:val="22"/>
                <w:szCs w:val="22"/>
                <w:lang w:val="ka-GE"/>
              </w:rPr>
              <w:t xml:space="preserve"> მეთოდ</w:t>
            </w:r>
            <w:r w:rsidR="6EBC9B6F" w:rsidRPr="7D3ED8D4">
              <w:rPr>
                <w:rFonts w:ascii="Sylfaen" w:eastAsia="Sylfaen" w:hAnsi="Sylfaen" w:cs="Sylfaen"/>
                <w:b/>
                <w:bCs/>
                <w:color w:val="000000" w:themeColor="text1"/>
                <w:sz w:val="22"/>
                <w:szCs w:val="22"/>
                <w:lang w:val="ka-GE"/>
              </w:rPr>
              <w:t>ებ</w:t>
            </w:r>
            <w:r w:rsidRPr="7D3ED8D4">
              <w:rPr>
                <w:rFonts w:ascii="Sylfaen" w:eastAsia="Sylfaen" w:hAnsi="Sylfaen" w:cs="Sylfaen"/>
                <w:b/>
                <w:bCs/>
                <w:color w:val="000000" w:themeColor="text1"/>
                <w:sz w:val="22"/>
                <w:szCs w:val="22"/>
                <w:lang w:val="ka-GE"/>
              </w:rPr>
              <w:t>ით:</w:t>
            </w:r>
          </w:p>
          <w:p w14:paraId="2E5AEB76" w14:textId="160C1A83" w:rsidR="7D3ED8D4" w:rsidRDefault="7D3ED8D4" w:rsidP="7D3ED8D4">
            <w:pPr>
              <w:rPr>
                <w:rFonts w:ascii="Sylfaen" w:eastAsia="Sylfaen" w:hAnsi="Sylfaen" w:cs="Sylfaen"/>
                <w:color w:val="000000" w:themeColor="text1"/>
                <w:sz w:val="22"/>
                <w:szCs w:val="22"/>
              </w:rPr>
            </w:pPr>
          </w:p>
          <w:p w14:paraId="31D5BBB4" w14:textId="2AB578A4" w:rsidR="7D3ED8D4" w:rsidRDefault="7D3ED8D4" w:rsidP="00AD21DB">
            <w:pPr>
              <w:pStyle w:val="a9"/>
              <w:numPr>
                <w:ilvl w:val="0"/>
                <w:numId w:val="88"/>
              </w:numPr>
              <w:ind w:left="292" w:hanging="284"/>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გამოცდა ან პრაქტიკული დავალების შედეგად  მიღებული მტკიცებულებების შეფასება.</w:t>
            </w:r>
          </w:p>
          <w:p w14:paraId="43863BE3" w14:textId="03D561AA" w:rsidR="6805A07F" w:rsidRDefault="6805A07F" w:rsidP="00AD21DB">
            <w:pPr>
              <w:pStyle w:val="a9"/>
              <w:numPr>
                <w:ilvl w:val="0"/>
                <w:numId w:val="88"/>
              </w:numPr>
              <w:ind w:left="292" w:hanging="284"/>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როლური/სიტუაციური თამაშები</w:t>
            </w:r>
          </w:p>
          <w:p w14:paraId="1742EAD1" w14:textId="7A614041" w:rsidR="6805A07F" w:rsidRDefault="6805A07F" w:rsidP="00AD21DB">
            <w:pPr>
              <w:pStyle w:val="a9"/>
              <w:numPr>
                <w:ilvl w:val="0"/>
                <w:numId w:val="88"/>
              </w:numPr>
              <w:ind w:left="292" w:hanging="284"/>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ლექსიკონების და ინგლისურენოვანი ტექნიკური პუბლიკაციებისა და ინსტრუქციების გამოყენება</w:t>
            </w:r>
          </w:p>
        </w:tc>
        <w:tc>
          <w:tcPr>
            <w:tcW w:w="2691" w:type="dxa"/>
            <w:tcMar>
              <w:left w:w="105" w:type="dxa"/>
              <w:right w:w="105" w:type="dxa"/>
            </w:tcMar>
          </w:tcPr>
          <w:p w14:paraId="5D3DAC70" w14:textId="7617AF08" w:rsidR="7D3ED8D4" w:rsidRDefault="7D3ED8D4" w:rsidP="00AD21DB">
            <w:pPr>
              <w:pStyle w:val="a9"/>
              <w:numPr>
                <w:ilvl w:val="0"/>
                <w:numId w:val="87"/>
              </w:numPr>
              <w:spacing w:after="1" w:line="241" w:lineRule="auto"/>
              <w:ind w:left="339" w:right="44"/>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 xml:space="preserve">გემის მექანიკოსის მოვალეობებთან დაკავშირებით ინგლისურ ენაზე </w:t>
            </w:r>
            <w:r w:rsidRPr="7D3ED8D4">
              <w:rPr>
                <w:rFonts w:ascii="Sylfaen" w:eastAsia="Sylfaen" w:hAnsi="Sylfaen" w:cs="Sylfaen"/>
                <w:color w:val="000000" w:themeColor="text1"/>
                <w:sz w:val="22"/>
                <w:szCs w:val="22"/>
                <w:lang w:val="ka-GE"/>
              </w:rPr>
              <w:lastRenderedPageBreak/>
              <w:t xml:space="preserve">გამოცემული პუბლიკაციების სწორად გაგება. </w:t>
            </w:r>
          </w:p>
          <w:p w14:paraId="42E9AC5A" w14:textId="7A55D0A6" w:rsidR="5FA4773A" w:rsidRDefault="5FA4773A" w:rsidP="00AD21DB">
            <w:pPr>
              <w:pStyle w:val="a9"/>
              <w:numPr>
                <w:ilvl w:val="0"/>
                <w:numId w:val="87"/>
              </w:numPr>
              <w:ind w:left="339" w:right="44"/>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ინგლისურ ენაზე კომუნიკაცია</w:t>
            </w:r>
            <w:r w:rsidR="7D3ED8D4" w:rsidRPr="7D3ED8D4">
              <w:rPr>
                <w:rFonts w:ascii="Sylfaen" w:eastAsia="Sylfaen" w:hAnsi="Sylfaen" w:cs="Sylfaen"/>
                <w:color w:val="000000" w:themeColor="text1"/>
                <w:sz w:val="22"/>
                <w:szCs w:val="22"/>
                <w:lang w:val="ka-GE"/>
              </w:rPr>
              <w:t xml:space="preserve"> არის მკაფიო და გასაგები. </w:t>
            </w:r>
          </w:p>
        </w:tc>
      </w:tr>
      <w:tr w:rsidR="7D3ED8D4" w14:paraId="5FC8C3F4" w14:textId="77777777" w:rsidTr="00DD467A">
        <w:trPr>
          <w:trHeight w:val="450"/>
        </w:trPr>
        <w:tc>
          <w:tcPr>
            <w:tcW w:w="1237" w:type="dxa"/>
            <w:tcMar>
              <w:left w:w="105" w:type="dxa"/>
              <w:right w:w="105" w:type="dxa"/>
            </w:tcMar>
            <w:vAlign w:val="center"/>
          </w:tcPr>
          <w:p w14:paraId="32E16FC0" w14:textId="0F24AB76" w:rsidR="7D3ED8D4" w:rsidRDefault="51E1BE6D" w:rsidP="49FEAEE6">
            <w:r w:rsidRPr="49FEAEE6">
              <w:rPr>
                <w:rFonts w:ascii="Sylfaen" w:eastAsia="Sylfaen" w:hAnsi="Sylfaen" w:cs="Sylfaen"/>
                <w:color w:val="000000" w:themeColor="text1"/>
                <w:sz w:val="22"/>
                <w:szCs w:val="22"/>
                <w:lang w:val="ka-GE"/>
              </w:rPr>
              <w:lastRenderedPageBreak/>
              <w:t>5</w:t>
            </w:r>
          </w:p>
        </w:tc>
        <w:tc>
          <w:tcPr>
            <w:tcW w:w="13089" w:type="dxa"/>
            <w:gridSpan w:val="4"/>
            <w:tcMar>
              <w:left w:w="105" w:type="dxa"/>
              <w:right w:w="105" w:type="dxa"/>
            </w:tcMar>
            <w:vAlign w:val="center"/>
          </w:tcPr>
          <w:p w14:paraId="583403B3" w14:textId="60AE937C" w:rsidR="7D3ED8D4" w:rsidRDefault="7D3ED8D4" w:rsidP="7D3ED8D4">
            <w:pPr>
              <w:tabs>
                <w:tab w:val="left" w:pos="1014"/>
              </w:tabs>
              <w:rPr>
                <w:rFonts w:ascii="Sylfaen" w:eastAsia="Sylfaen" w:hAnsi="Sylfaen" w:cs="Sylfaen"/>
                <w:color w:val="000000" w:themeColor="text1"/>
                <w:sz w:val="22"/>
                <w:szCs w:val="22"/>
              </w:rPr>
            </w:pPr>
            <w:r w:rsidRPr="7D3ED8D4">
              <w:rPr>
                <w:rFonts w:ascii="Sylfaen" w:eastAsia="Sylfaen" w:hAnsi="Sylfaen" w:cs="Sylfaen"/>
                <w:b/>
                <w:bCs/>
                <w:color w:val="000000" w:themeColor="text1"/>
                <w:sz w:val="22"/>
                <w:szCs w:val="22"/>
                <w:lang w:val="ka-GE"/>
              </w:rPr>
              <w:t>სტანდარტული საზღვაო საკომუნიკაციო ფრაზები და ტექნიკური პუბლიკაციები.</w:t>
            </w:r>
          </w:p>
        </w:tc>
      </w:tr>
      <w:tr w:rsidR="7D3ED8D4" w14:paraId="52A5FAA9" w14:textId="77777777" w:rsidTr="00DD467A">
        <w:trPr>
          <w:trHeight w:val="1185"/>
        </w:trPr>
        <w:tc>
          <w:tcPr>
            <w:tcW w:w="1237" w:type="dxa"/>
            <w:tcMar>
              <w:left w:w="105" w:type="dxa"/>
              <w:right w:w="105" w:type="dxa"/>
            </w:tcMar>
          </w:tcPr>
          <w:p w14:paraId="21968E4E" w14:textId="7DEED5C6" w:rsidR="7D3ED8D4" w:rsidRDefault="7D3ED8D4" w:rsidP="7D3ED8D4">
            <w:pPr>
              <w:rPr>
                <w:rFonts w:ascii="Sylfaen" w:eastAsia="Sylfaen" w:hAnsi="Sylfaen" w:cs="Sylfaen"/>
                <w:color w:val="000000" w:themeColor="text1"/>
                <w:sz w:val="22"/>
                <w:szCs w:val="22"/>
              </w:rPr>
            </w:pPr>
          </w:p>
        </w:tc>
        <w:tc>
          <w:tcPr>
            <w:tcW w:w="3371" w:type="dxa"/>
            <w:tcMar>
              <w:left w:w="105" w:type="dxa"/>
              <w:right w:w="105" w:type="dxa"/>
            </w:tcMar>
          </w:tcPr>
          <w:p w14:paraId="15574146" w14:textId="0289E48D" w:rsidR="7D3ED8D4" w:rsidRDefault="7D3ED8D4" w:rsidP="00AD21DB">
            <w:pPr>
              <w:pStyle w:val="a9"/>
              <w:numPr>
                <w:ilvl w:val="0"/>
                <w:numId w:val="86"/>
              </w:numPr>
              <w:ind w:left="275"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განსაზღვრავს </w:t>
            </w:r>
            <w:r w:rsidR="035EE5EC" w:rsidRPr="7D3ED8D4">
              <w:rPr>
                <w:rFonts w:ascii="Sylfaen" w:eastAsia="Sylfaen" w:hAnsi="Sylfaen" w:cs="Sylfaen"/>
                <w:color w:val="000000" w:themeColor="text1"/>
                <w:sz w:val="22"/>
                <w:szCs w:val="22"/>
                <w:lang w:val="ka-GE"/>
              </w:rPr>
              <w:t xml:space="preserve">სტანდარტული საზღვაო საინჟინრო ფრაზების </w:t>
            </w:r>
            <w:r w:rsidRPr="7D3ED8D4">
              <w:rPr>
                <w:rFonts w:ascii="Sylfaen" w:eastAsia="Sylfaen" w:hAnsi="Sylfaen" w:cs="Sylfaen"/>
                <w:color w:val="000000" w:themeColor="text1"/>
                <w:sz w:val="22"/>
                <w:szCs w:val="22"/>
                <w:lang w:val="ka-GE"/>
              </w:rPr>
              <w:t xml:space="preserve"> დანიშნულებასა და მისი გამოყენების მნიშვნელობას გემის სამანქანე განყოფილებაში, ნავიგაციისა და ტექნიკური ოპერაციების უსაფრთხოების კონტექსტში.</w:t>
            </w:r>
          </w:p>
          <w:p w14:paraId="0B8D88B4" w14:textId="6EEF5544" w:rsidR="7D3ED8D4" w:rsidRDefault="7D3ED8D4" w:rsidP="7D3ED8D4">
            <w:pPr>
              <w:ind w:left="275" w:hanging="283"/>
              <w:jc w:val="both"/>
              <w:rPr>
                <w:rFonts w:ascii="Sylfaen" w:eastAsia="Sylfaen" w:hAnsi="Sylfaen" w:cs="Sylfaen"/>
                <w:color w:val="000000" w:themeColor="text1"/>
                <w:sz w:val="22"/>
                <w:szCs w:val="22"/>
              </w:rPr>
            </w:pPr>
          </w:p>
          <w:p w14:paraId="6A330D3F" w14:textId="12A8923E" w:rsidR="7D3ED8D4" w:rsidRDefault="7D3ED8D4" w:rsidP="00AD21DB">
            <w:pPr>
              <w:pStyle w:val="a9"/>
              <w:numPr>
                <w:ilvl w:val="0"/>
                <w:numId w:val="86"/>
              </w:numPr>
              <w:ind w:left="275"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გემის მექანიკოსის მოვალეობებთან დაკავშირებულ ძირითად ტექნიკურ ტერმინოლოგიასა და სტანდარტულ ფრაზებს, რომლებიც აუცილებელია პროფესიული საქმიანობისთვის.</w:t>
            </w:r>
          </w:p>
          <w:p w14:paraId="04AFD39A" w14:textId="7EC7FE39" w:rsidR="7D3ED8D4" w:rsidRDefault="7D3ED8D4" w:rsidP="7D3ED8D4">
            <w:pPr>
              <w:ind w:left="275" w:hanging="283"/>
              <w:jc w:val="both"/>
              <w:rPr>
                <w:rFonts w:ascii="Sylfaen" w:eastAsia="Sylfaen" w:hAnsi="Sylfaen" w:cs="Sylfaen"/>
                <w:color w:val="000000" w:themeColor="text1"/>
                <w:sz w:val="22"/>
                <w:szCs w:val="22"/>
              </w:rPr>
            </w:pPr>
          </w:p>
          <w:p w14:paraId="197E06E7" w14:textId="167DBEB0" w:rsidR="7D3ED8D4" w:rsidRDefault="7D3ED8D4" w:rsidP="00AD21DB">
            <w:pPr>
              <w:pStyle w:val="a9"/>
              <w:numPr>
                <w:ilvl w:val="0"/>
                <w:numId w:val="86"/>
              </w:numPr>
              <w:ind w:left="275"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ზეპირი და წერითი კომუნიკაციის გადამწყვეტ როლს უსაფრთხო ვახტის უზრუნველყოფის, ტექნიკური მომსახურებისა და ავარიული სიტუაციების ეფექტურად მართვის პროცესში.</w:t>
            </w:r>
          </w:p>
          <w:p w14:paraId="1418EE94" w14:textId="16055E81" w:rsidR="7D3ED8D4" w:rsidRDefault="7D3ED8D4" w:rsidP="7D3ED8D4">
            <w:pPr>
              <w:ind w:left="275" w:hanging="283"/>
              <w:jc w:val="both"/>
              <w:rPr>
                <w:rFonts w:ascii="Sylfaen" w:eastAsia="Sylfaen" w:hAnsi="Sylfaen" w:cs="Sylfaen"/>
                <w:color w:val="000000" w:themeColor="text1"/>
                <w:sz w:val="22"/>
                <w:szCs w:val="22"/>
              </w:rPr>
            </w:pPr>
          </w:p>
          <w:p w14:paraId="798F5483" w14:textId="7C550FD8" w:rsidR="7D3ED8D4" w:rsidRDefault="7D3ED8D4" w:rsidP="00AD21DB">
            <w:pPr>
              <w:pStyle w:val="a9"/>
              <w:numPr>
                <w:ilvl w:val="0"/>
                <w:numId w:val="86"/>
              </w:numPr>
              <w:ind w:left="275"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აანალიზებს ინფორმაციის გადაცემისა და მიღების </w:t>
            </w:r>
            <w:r w:rsidRPr="7D3ED8D4">
              <w:rPr>
                <w:rFonts w:ascii="Sylfaen" w:eastAsia="Sylfaen" w:hAnsi="Sylfaen" w:cs="Sylfaen"/>
                <w:color w:val="000000" w:themeColor="text1"/>
                <w:sz w:val="22"/>
                <w:szCs w:val="22"/>
                <w:lang w:val="ka-GE"/>
              </w:rPr>
              <w:lastRenderedPageBreak/>
              <w:t>პასუხისმგებლობას უფროს მექანიკოსთან, ეკიპაჟის წევრებთან და სხვა განყოფილებებთან კომუნიკაციისას.</w:t>
            </w:r>
          </w:p>
          <w:p w14:paraId="3C30FB36" w14:textId="6FC5516A" w:rsidR="7D3ED8D4" w:rsidRDefault="7D3ED8D4" w:rsidP="7D3ED8D4">
            <w:pPr>
              <w:ind w:left="275" w:hanging="283"/>
              <w:jc w:val="both"/>
              <w:rPr>
                <w:rFonts w:ascii="Sylfaen" w:eastAsia="Sylfaen" w:hAnsi="Sylfaen" w:cs="Sylfaen"/>
                <w:color w:val="000000" w:themeColor="text1"/>
                <w:sz w:val="22"/>
                <w:szCs w:val="22"/>
              </w:rPr>
            </w:pPr>
          </w:p>
          <w:p w14:paraId="1163C10B" w14:textId="12B41758" w:rsidR="7D3ED8D4" w:rsidRDefault="3DBB7F8E" w:rsidP="00AD21DB">
            <w:pPr>
              <w:pStyle w:val="a9"/>
              <w:numPr>
                <w:ilvl w:val="0"/>
                <w:numId w:val="86"/>
              </w:numPr>
              <w:ind w:left="275" w:hanging="28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აღწერს სტანდარტული ანგარიშგებისა და ჩანაწერების (</w:t>
            </w:r>
            <w:proofErr w:type="spellStart"/>
            <w:r w:rsidRPr="49FEAEE6">
              <w:rPr>
                <w:rFonts w:ascii="Sylfaen" w:eastAsia="Sylfaen" w:hAnsi="Sylfaen" w:cs="Sylfaen"/>
                <w:color w:val="000000" w:themeColor="text1"/>
                <w:sz w:val="22"/>
                <w:szCs w:val="22"/>
                <w:lang w:val="ka-GE"/>
              </w:rPr>
              <w:t>Engine</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logbook</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oil</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record</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book</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defect</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report</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handover</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notes</w:t>
            </w:r>
            <w:proofErr w:type="spellEnd"/>
            <w:r w:rsidRPr="49FEAEE6">
              <w:rPr>
                <w:rFonts w:ascii="Sylfaen" w:eastAsia="Sylfaen" w:hAnsi="Sylfaen" w:cs="Sylfaen"/>
                <w:color w:val="000000" w:themeColor="text1"/>
                <w:sz w:val="22"/>
                <w:szCs w:val="22"/>
                <w:lang w:val="ka-GE"/>
              </w:rPr>
              <w:t xml:space="preserve"> და სხვა) შევსების სამართლებრივ და ტექნიკურ მოთხოვნებს.</w:t>
            </w:r>
          </w:p>
          <w:p w14:paraId="2A157B15" w14:textId="36B1E0DE" w:rsidR="7D3ED8D4" w:rsidRDefault="7D3ED8D4" w:rsidP="7D3ED8D4">
            <w:pPr>
              <w:ind w:left="275" w:hanging="283"/>
              <w:jc w:val="both"/>
              <w:rPr>
                <w:rFonts w:ascii="Sylfaen" w:eastAsia="Sylfaen" w:hAnsi="Sylfaen" w:cs="Sylfaen"/>
                <w:color w:val="000000" w:themeColor="text1"/>
                <w:sz w:val="22"/>
                <w:szCs w:val="22"/>
              </w:rPr>
            </w:pPr>
          </w:p>
          <w:p w14:paraId="06A7A7C5" w14:textId="20931507" w:rsidR="7D3ED8D4" w:rsidRDefault="7D3ED8D4" w:rsidP="00AD21DB">
            <w:pPr>
              <w:pStyle w:val="a9"/>
              <w:numPr>
                <w:ilvl w:val="0"/>
                <w:numId w:val="86"/>
              </w:numPr>
              <w:ind w:left="275"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ტექნიკური დოკუმენტაციისა და მწარმოებლის ინსტრუქციების (</w:t>
            </w:r>
            <w:proofErr w:type="spellStart"/>
            <w:r w:rsidRPr="7D3ED8D4">
              <w:rPr>
                <w:rFonts w:ascii="Sylfaen" w:eastAsia="Sylfaen" w:hAnsi="Sylfaen" w:cs="Sylfaen"/>
                <w:color w:val="000000" w:themeColor="text1"/>
                <w:sz w:val="22"/>
                <w:szCs w:val="22"/>
                <w:lang w:val="ka-GE"/>
              </w:rPr>
              <w:t>manual</w:t>
            </w:r>
            <w:proofErr w:type="spellEnd"/>
            <w:r w:rsidRPr="7D3ED8D4">
              <w:rPr>
                <w:rFonts w:ascii="Sylfaen" w:eastAsia="Sylfaen" w:hAnsi="Sylfaen" w:cs="Sylfaen"/>
                <w:color w:val="000000" w:themeColor="text1"/>
                <w:sz w:val="22"/>
                <w:szCs w:val="22"/>
                <w:lang w:val="ka-GE"/>
              </w:rPr>
              <w:t xml:space="preserve">, </w:t>
            </w:r>
            <w:proofErr w:type="spellStart"/>
            <w:r w:rsidRPr="7D3ED8D4">
              <w:rPr>
                <w:rFonts w:ascii="Sylfaen" w:eastAsia="Sylfaen" w:hAnsi="Sylfaen" w:cs="Sylfaen"/>
                <w:color w:val="000000" w:themeColor="text1"/>
                <w:sz w:val="22"/>
                <w:szCs w:val="22"/>
                <w:lang w:val="ka-GE"/>
              </w:rPr>
              <w:t>handbook</w:t>
            </w:r>
            <w:proofErr w:type="spellEnd"/>
            <w:r w:rsidRPr="7D3ED8D4">
              <w:rPr>
                <w:rFonts w:ascii="Sylfaen" w:eastAsia="Sylfaen" w:hAnsi="Sylfaen" w:cs="Sylfaen"/>
                <w:color w:val="000000" w:themeColor="text1"/>
                <w:sz w:val="22"/>
                <w:szCs w:val="22"/>
                <w:lang w:val="ka-GE"/>
              </w:rPr>
              <w:t xml:space="preserve">, </w:t>
            </w:r>
            <w:proofErr w:type="spellStart"/>
            <w:r w:rsidRPr="7D3ED8D4">
              <w:rPr>
                <w:rFonts w:ascii="Sylfaen" w:eastAsia="Sylfaen" w:hAnsi="Sylfaen" w:cs="Sylfaen"/>
                <w:color w:val="000000" w:themeColor="text1"/>
                <w:sz w:val="22"/>
                <w:szCs w:val="22"/>
                <w:lang w:val="ka-GE"/>
              </w:rPr>
              <w:t>technical</w:t>
            </w:r>
            <w:proofErr w:type="spellEnd"/>
            <w:r w:rsidRPr="7D3ED8D4">
              <w:rPr>
                <w:rFonts w:ascii="Sylfaen" w:eastAsia="Sylfaen" w:hAnsi="Sylfaen" w:cs="Sylfaen"/>
                <w:color w:val="000000" w:themeColor="text1"/>
                <w:sz w:val="22"/>
                <w:szCs w:val="22"/>
                <w:lang w:val="ka-GE"/>
              </w:rPr>
              <w:t xml:space="preserve"> </w:t>
            </w:r>
            <w:proofErr w:type="spellStart"/>
            <w:r w:rsidRPr="7D3ED8D4">
              <w:rPr>
                <w:rFonts w:ascii="Sylfaen" w:eastAsia="Sylfaen" w:hAnsi="Sylfaen" w:cs="Sylfaen"/>
                <w:color w:val="000000" w:themeColor="text1"/>
                <w:sz w:val="22"/>
                <w:szCs w:val="22"/>
                <w:lang w:val="ka-GE"/>
              </w:rPr>
              <w:t>instructions</w:t>
            </w:r>
            <w:proofErr w:type="spellEnd"/>
            <w:r w:rsidRPr="7D3ED8D4">
              <w:rPr>
                <w:rFonts w:ascii="Sylfaen" w:eastAsia="Sylfaen" w:hAnsi="Sylfaen" w:cs="Sylfaen"/>
                <w:color w:val="000000" w:themeColor="text1"/>
                <w:sz w:val="22"/>
                <w:szCs w:val="22"/>
                <w:lang w:val="ka-GE"/>
              </w:rPr>
              <w:t>) წაკითხვისა და გააზრების მეთოდოლოგიურ საფუძვლებს</w:t>
            </w:r>
            <w:r w:rsidR="23AACE2B" w:rsidRPr="7D3ED8D4">
              <w:rPr>
                <w:rFonts w:ascii="Sylfaen" w:eastAsia="Sylfaen" w:hAnsi="Sylfaen" w:cs="Sylfaen"/>
                <w:color w:val="000000" w:themeColor="text1"/>
                <w:sz w:val="22"/>
                <w:szCs w:val="22"/>
                <w:lang w:val="ka-GE"/>
              </w:rPr>
              <w:t xml:space="preserve"> შემდგომში</w:t>
            </w:r>
            <w:r w:rsidRPr="7D3ED8D4">
              <w:rPr>
                <w:rFonts w:ascii="Sylfaen" w:eastAsia="Sylfaen" w:hAnsi="Sylfaen" w:cs="Sylfaen"/>
                <w:color w:val="000000" w:themeColor="text1"/>
                <w:sz w:val="22"/>
                <w:szCs w:val="22"/>
                <w:lang w:val="ka-GE"/>
              </w:rPr>
              <w:t xml:space="preserve"> მათი  სწორად გამოყენებისთვის.</w:t>
            </w:r>
          </w:p>
        </w:tc>
        <w:tc>
          <w:tcPr>
            <w:tcW w:w="3667" w:type="dxa"/>
            <w:tcMar>
              <w:left w:w="105" w:type="dxa"/>
              <w:right w:w="105" w:type="dxa"/>
            </w:tcMar>
          </w:tcPr>
          <w:p w14:paraId="78CDFE1F" w14:textId="6AF3D5F1" w:rsidR="7D3ED8D4" w:rsidRDefault="7D3ED8D4" w:rsidP="00AD21DB">
            <w:pPr>
              <w:pStyle w:val="a9"/>
              <w:numPr>
                <w:ilvl w:val="0"/>
                <w:numId w:val="86"/>
              </w:numPr>
              <w:spacing w:after="1" w:line="238" w:lineRule="auto"/>
              <w:ind w:left="180" w:right="90" w:hanging="270"/>
              <w:jc w:val="both"/>
              <w:rPr>
                <w:rFonts w:ascii="Sylfaen" w:eastAsia="Sylfaen" w:hAnsi="Sylfaen" w:cs="Sylfaen"/>
                <w:color w:val="000000" w:themeColor="text1"/>
                <w:sz w:val="22"/>
                <w:szCs w:val="22"/>
                <w:lang w:val="ka-GE"/>
              </w:rPr>
            </w:pPr>
            <w:r w:rsidRPr="7D3ED8D4">
              <w:rPr>
                <w:rFonts w:asciiTheme="minorHAnsi" w:eastAsiaTheme="minorEastAsia" w:hAnsiTheme="minorHAnsi" w:cstheme="minorBidi"/>
                <w:color w:val="000000" w:themeColor="text1"/>
                <w:sz w:val="22"/>
                <w:szCs w:val="22"/>
                <w:lang w:val="ka-GE"/>
              </w:rPr>
              <w:lastRenderedPageBreak/>
              <w:t>ახორციელებს ეფექტურ ზეპირ და წერილობით კომუნიკაციას გემის სამანქანე განყოფილებაში,  სტანდარტული საზღვაო ფრაზების  გამოყენებით.</w:t>
            </w:r>
          </w:p>
          <w:p w14:paraId="7C7C4F72" w14:textId="768BBBEB" w:rsidR="7D3ED8D4" w:rsidRDefault="7D3ED8D4" w:rsidP="7D3ED8D4">
            <w:pPr>
              <w:spacing w:after="1" w:line="238" w:lineRule="auto"/>
              <w:ind w:left="180" w:right="90" w:hanging="270"/>
              <w:jc w:val="both"/>
              <w:rPr>
                <w:rFonts w:ascii="Sylfaen" w:eastAsia="Sylfaen" w:hAnsi="Sylfaen" w:cs="Sylfaen"/>
                <w:color w:val="000000" w:themeColor="text1"/>
                <w:sz w:val="22"/>
                <w:szCs w:val="22"/>
                <w:lang w:val="ka-GE"/>
              </w:rPr>
            </w:pPr>
          </w:p>
          <w:p w14:paraId="43939278" w14:textId="162C99CC" w:rsidR="7D3ED8D4" w:rsidRDefault="7D3ED8D4" w:rsidP="00AD21DB">
            <w:pPr>
              <w:pStyle w:val="a9"/>
              <w:numPr>
                <w:ilvl w:val="0"/>
                <w:numId w:val="86"/>
              </w:numPr>
              <w:spacing w:after="1" w:line="238" w:lineRule="auto"/>
              <w:ind w:left="180" w:right="90" w:hanging="27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იყენებს სტანდარტულ საზღვაო ტერმინოლოგიასა და საკომუნიკაციო პროტოკოლებს გემზე მიმდინარე ტექნიკური პროცესების კოორდინირებულად წარმართვისთვის.</w:t>
            </w:r>
          </w:p>
        </w:tc>
        <w:tc>
          <w:tcPr>
            <w:tcW w:w="3360" w:type="dxa"/>
            <w:tcMar>
              <w:left w:w="105" w:type="dxa"/>
              <w:right w:w="105" w:type="dxa"/>
            </w:tcMar>
          </w:tcPr>
          <w:p w14:paraId="704240F7" w14:textId="059127EB" w:rsidR="7289F1AA" w:rsidRDefault="7289F1AA" w:rsidP="7D3ED8D4">
            <w:pPr>
              <w:rPr>
                <w:rFonts w:ascii="Sylfaen" w:eastAsia="Sylfaen" w:hAnsi="Sylfaen" w:cs="Sylfaen"/>
                <w:b/>
                <w:bCs/>
                <w:color w:val="000000" w:themeColor="text1"/>
                <w:sz w:val="22"/>
                <w:szCs w:val="22"/>
                <w:lang w:val="ka-GE"/>
              </w:rPr>
            </w:pPr>
            <w:r w:rsidRPr="7D3ED8D4">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მითითებული  რეკომენდებული მეთოდებით:</w:t>
            </w:r>
          </w:p>
          <w:p w14:paraId="2FB562CD" w14:textId="160C1A83" w:rsidR="7D3ED8D4" w:rsidRDefault="7D3ED8D4" w:rsidP="7D3ED8D4">
            <w:pPr>
              <w:rPr>
                <w:rFonts w:ascii="Sylfaen" w:eastAsia="Sylfaen" w:hAnsi="Sylfaen" w:cs="Sylfaen"/>
                <w:color w:val="000000" w:themeColor="text1"/>
                <w:sz w:val="22"/>
                <w:szCs w:val="22"/>
              </w:rPr>
            </w:pPr>
          </w:p>
          <w:p w14:paraId="3A929E3A" w14:textId="2AB578A4" w:rsidR="7289F1AA" w:rsidRDefault="7289F1AA" w:rsidP="00AD21DB">
            <w:pPr>
              <w:pStyle w:val="a9"/>
              <w:numPr>
                <w:ilvl w:val="0"/>
                <w:numId w:val="88"/>
              </w:numPr>
              <w:ind w:left="292" w:hanging="284"/>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გამოცდა ან პრაქტიკული დავალების შედეგად  მიღებული მტკიცებულებების შეფასება.</w:t>
            </w:r>
          </w:p>
          <w:p w14:paraId="3F6F300A" w14:textId="03D561AA" w:rsidR="7289F1AA" w:rsidRDefault="7289F1AA" w:rsidP="00AD21DB">
            <w:pPr>
              <w:pStyle w:val="a9"/>
              <w:numPr>
                <w:ilvl w:val="0"/>
                <w:numId w:val="88"/>
              </w:numPr>
              <w:ind w:left="292" w:hanging="284"/>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როლური/სიტუაციური თამაშები</w:t>
            </w:r>
          </w:p>
          <w:p w14:paraId="2642E3CD" w14:textId="7A614041" w:rsidR="7289F1AA" w:rsidRDefault="7289F1AA" w:rsidP="00AD21DB">
            <w:pPr>
              <w:pStyle w:val="a9"/>
              <w:numPr>
                <w:ilvl w:val="0"/>
                <w:numId w:val="88"/>
              </w:numPr>
              <w:ind w:left="292" w:hanging="284"/>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ლექსიკონების და ინგლისურენოვანი ტექნიკური პუბლიკაციებისა და ინსტრუქციების გამოყენება</w:t>
            </w:r>
          </w:p>
          <w:p w14:paraId="63D12191" w14:textId="5A679C5B" w:rsidR="7D3ED8D4" w:rsidRDefault="7D3ED8D4" w:rsidP="7D3ED8D4">
            <w:pPr>
              <w:pStyle w:val="a9"/>
              <w:ind w:left="188"/>
              <w:rPr>
                <w:rFonts w:ascii="Sylfaen" w:eastAsia="Sylfaen" w:hAnsi="Sylfaen" w:cs="Sylfaen"/>
                <w:color w:val="000000" w:themeColor="text1"/>
                <w:sz w:val="22"/>
                <w:szCs w:val="22"/>
                <w:lang w:val="ka-GE"/>
              </w:rPr>
            </w:pPr>
          </w:p>
        </w:tc>
        <w:tc>
          <w:tcPr>
            <w:tcW w:w="2691" w:type="dxa"/>
            <w:tcMar>
              <w:left w:w="105" w:type="dxa"/>
              <w:right w:w="105" w:type="dxa"/>
            </w:tcMar>
          </w:tcPr>
          <w:p w14:paraId="69471201" w14:textId="6F9A9ECE" w:rsidR="7FA8CA67" w:rsidRPr="00DD467A" w:rsidRDefault="7FA8CA67"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00DD467A">
              <w:rPr>
                <w:rFonts w:ascii="Sylfaen" w:eastAsia="Sylfaen" w:hAnsi="Sylfaen" w:cs="Sylfaen"/>
                <w:color w:val="000000" w:themeColor="text1"/>
                <w:sz w:val="22"/>
                <w:szCs w:val="22"/>
                <w:lang w:val="ka-GE"/>
              </w:rPr>
              <w:t>გემის მექანიკოსის მოვალეობებთან დაკავშირებით ინგლისურ ენაზე გამოცემული პუბლიკაციების სწორად გაგება.</w:t>
            </w:r>
          </w:p>
          <w:p w14:paraId="784BF519" w14:textId="1987050F" w:rsidR="7FA8CA67" w:rsidRDefault="7FA8CA67" w:rsidP="00AD21DB">
            <w:pPr>
              <w:pStyle w:val="a9"/>
              <w:numPr>
                <w:ilvl w:val="0"/>
                <w:numId w:val="80"/>
              </w:numPr>
              <w:ind w:left="289" w:right="87" w:hanging="283"/>
              <w:jc w:val="both"/>
            </w:pPr>
            <w:r w:rsidRPr="00DD467A">
              <w:rPr>
                <w:rFonts w:ascii="Sylfaen" w:eastAsia="Sylfaen" w:hAnsi="Sylfaen" w:cs="Sylfaen"/>
                <w:color w:val="000000" w:themeColor="text1"/>
                <w:sz w:val="22"/>
                <w:szCs w:val="22"/>
                <w:lang w:val="ka-GE"/>
              </w:rPr>
              <w:t xml:space="preserve">ინგლისურ ენაზე </w:t>
            </w:r>
            <w:r w:rsidR="7D3ED8D4" w:rsidRPr="00DD467A">
              <w:rPr>
                <w:rFonts w:ascii="Sylfaen" w:eastAsia="Sylfaen" w:hAnsi="Sylfaen" w:cs="Sylfaen"/>
                <w:color w:val="000000" w:themeColor="text1"/>
                <w:sz w:val="22"/>
                <w:szCs w:val="22"/>
                <w:lang w:val="ka-GE"/>
              </w:rPr>
              <w:t>კომუნიკაცია არის გარკვეული და გასაგები.</w:t>
            </w:r>
          </w:p>
        </w:tc>
      </w:tr>
      <w:tr w:rsidR="7D3ED8D4" w14:paraId="16B338C8" w14:textId="77777777" w:rsidTr="00DD467A">
        <w:trPr>
          <w:trHeight w:val="570"/>
        </w:trPr>
        <w:tc>
          <w:tcPr>
            <w:tcW w:w="14326" w:type="dxa"/>
            <w:gridSpan w:val="5"/>
            <w:shd w:val="clear" w:color="auto" w:fill="BDD6EE" w:themeFill="accent5" w:themeFillTint="66"/>
            <w:tcMar>
              <w:left w:w="105" w:type="dxa"/>
              <w:right w:w="105" w:type="dxa"/>
            </w:tcMar>
            <w:vAlign w:val="center"/>
          </w:tcPr>
          <w:p w14:paraId="5F550CEF" w14:textId="69D83AE4" w:rsidR="7D3ED8D4" w:rsidRDefault="7D3ED8D4" w:rsidP="00AD21DB">
            <w:pPr>
              <w:pStyle w:val="a9"/>
              <w:numPr>
                <w:ilvl w:val="0"/>
                <w:numId w:val="101"/>
              </w:numPr>
              <w:ind w:right="113"/>
              <w:jc w:val="center"/>
              <w:rPr>
                <w:rFonts w:ascii="Sylfaen" w:eastAsia="Sylfaen" w:hAnsi="Sylfaen" w:cs="Sylfaen"/>
                <w:color w:val="002060"/>
                <w:sz w:val="28"/>
                <w:szCs w:val="28"/>
              </w:rPr>
            </w:pPr>
            <w:r w:rsidRPr="7D3ED8D4">
              <w:rPr>
                <w:rFonts w:ascii="Sylfaen" w:eastAsia="Sylfaen" w:hAnsi="Sylfaen" w:cs="Sylfaen"/>
                <w:b/>
                <w:bCs/>
                <w:color w:val="002060"/>
                <w:sz w:val="28"/>
                <w:szCs w:val="28"/>
                <w:lang w:val="ka-GE"/>
              </w:rPr>
              <w:t>გემის მექანიკური დანადგარები  43 ECTS კრედიტი</w:t>
            </w:r>
          </w:p>
        </w:tc>
      </w:tr>
      <w:tr w:rsidR="7D3ED8D4" w14:paraId="702981E6" w14:textId="77777777" w:rsidTr="00DD467A">
        <w:trPr>
          <w:trHeight w:val="450"/>
        </w:trPr>
        <w:tc>
          <w:tcPr>
            <w:tcW w:w="14326" w:type="dxa"/>
            <w:gridSpan w:val="5"/>
            <w:shd w:val="clear" w:color="auto" w:fill="BDD6EE" w:themeFill="accent5" w:themeFillTint="66"/>
            <w:tcMar>
              <w:left w:w="105" w:type="dxa"/>
              <w:right w:w="105" w:type="dxa"/>
            </w:tcMar>
            <w:vAlign w:val="center"/>
          </w:tcPr>
          <w:p w14:paraId="3EFB2D20" w14:textId="10A07518" w:rsidR="7D3ED8D4" w:rsidRDefault="7D3ED8D4" w:rsidP="7D3ED8D4">
            <w:pPr>
              <w:ind w:left="113" w:right="113"/>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3.1  კომპეტენციის სფერო: შიდა საკომუნიკაციო სისტემების გამოყენება</w:t>
            </w:r>
          </w:p>
        </w:tc>
      </w:tr>
      <w:tr w:rsidR="7D3ED8D4" w14:paraId="2A982C9A" w14:textId="77777777" w:rsidTr="00DD467A">
        <w:trPr>
          <w:trHeight w:val="1185"/>
        </w:trPr>
        <w:tc>
          <w:tcPr>
            <w:tcW w:w="1237" w:type="dxa"/>
            <w:tcMar>
              <w:left w:w="105" w:type="dxa"/>
              <w:right w:w="105" w:type="dxa"/>
            </w:tcMar>
          </w:tcPr>
          <w:p w14:paraId="5F6742E4" w14:textId="3062536E" w:rsidR="7D3ED8D4" w:rsidRDefault="5744E77B" w:rsidP="49FEAEE6">
            <w:r w:rsidRPr="49FEAEE6">
              <w:rPr>
                <w:rFonts w:ascii="Sylfaen" w:eastAsia="Sylfaen" w:hAnsi="Sylfaen" w:cs="Sylfaen"/>
                <w:color w:val="000000" w:themeColor="text1"/>
                <w:sz w:val="22"/>
                <w:szCs w:val="22"/>
                <w:lang w:val="ka-GE"/>
              </w:rPr>
              <w:t>6.</w:t>
            </w:r>
          </w:p>
        </w:tc>
        <w:tc>
          <w:tcPr>
            <w:tcW w:w="3371" w:type="dxa"/>
            <w:tcMar>
              <w:left w:w="105" w:type="dxa"/>
              <w:right w:w="105" w:type="dxa"/>
            </w:tcMar>
          </w:tcPr>
          <w:p w14:paraId="65D870A9" w14:textId="20384F93" w:rsidR="7B422070" w:rsidRDefault="7B422070" w:rsidP="00AD21DB">
            <w:pPr>
              <w:pStyle w:val="a9"/>
              <w:numPr>
                <w:ilvl w:val="0"/>
                <w:numId w:val="12"/>
              </w:numPr>
              <w:ind w:left="27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w:t>
            </w:r>
            <w:r w:rsidR="7D3ED8D4" w:rsidRPr="7D3ED8D4">
              <w:rPr>
                <w:rFonts w:ascii="Sylfaen" w:eastAsia="Sylfaen" w:hAnsi="Sylfaen" w:cs="Sylfaen"/>
                <w:color w:val="000000" w:themeColor="text1"/>
                <w:sz w:val="22"/>
                <w:szCs w:val="22"/>
                <w:lang w:val="ka-GE"/>
              </w:rPr>
              <w:t xml:space="preserve">ს გემზე არსებული შიდა საკომუნიკაციო სისტემების დანიშნულებასა და </w:t>
            </w:r>
            <w:r w:rsidR="7D3ED8D4" w:rsidRPr="7D3ED8D4">
              <w:rPr>
                <w:rFonts w:ascii="Sylfaen" w:eastAsia="Sylfaen" w:hAnsi="Sylfaen" w:cs="Sylfaen"/>
                <w:color w:val="000000" w:themeColor="text1"/>
                <w:sz w:val="22"/>
                <w:szCs w:val="22"/>
                <w:lang w:val="ka-GE"/>
              </w:rPr>
              <w:lastRenderedPageBreak/>
              <w:t>ოპერირების პრინციპებს, რაც მოიცავს:</w:t>
            </w:r>
          </w:p>
          <w:p w14:paraId="3A2D767E" w14:textId="49CCD4B2" w:rsidR="7D3ED8D4" w:rsidRDefault="7D3ED8D4" w:rsidP="7D3ED8D4">
            <w:pPr>
              <w:rPr>
                <w:rFonts w:ascii="Sylfaen" w:eastAsia="Sylfaen" w:hAnsi="Sylfaen" w:cs="Sylfaen"/>
                <w:color w:val="000000" w:themeColor="text1"/>
                <w:sz w:val="22"/>
                <w:szCs w:val="22"/>
              </w:rPr>
            </w:pPr>
          </w:p>
          <w:p w14:paraId="556ECCBC" w14:textId="768B7436" w:rsidR="7D3ED8D4" w:rsidRDefault="7D3ED8D4" w:rsidP="00AD21DB">
            <w:pPr>
              <w:pStyle w:val="a9"/>
              <w:numPr>
                <w:ilvl w:val="0"/>
                <w:numId w:val="85"/>
              </w:numPr>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შიდა სატელეფონო სისტემას;</w:t>
            </w:r>
          </w:p>
          <w:p w14:paraId="123B85BA" w14:textId="6CAFC80D" w:rsidR="7D3ED8D4" w:rsidRDefault="3DBB7F8E" w:rsidP="00AD21DB">
            <w:pPr>
              <w:pStyle w:val="a9"/>
              <w:numPr>
                <w:ilvl w:val="0"/>
                <w:numId w:val="85"/>
              </w:numPr>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ინდუქციური სატელეფონო აპარატის სისტემას (</w:t>
            </w:r>
            <w:proofErr w:type="spellStart"/>
            <w:r w:rsidRPr="49FEAEE6">
              <w:rPr>
                <w:rFonts w:ascii="Sylfaen" w:eastAsia="Sylfaen" w:hAnsi="Sylfaen" w:cs="Sylfaen"/>
                <w:color w:val="000000" w:themeColor="text1"/>
                <w:sz w:val="22"/>
                <w:szCs w:val="22"/>
                <w:lang w:val="ka-GE"/>
              </w:rPr>
              <w:t>Sound</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powered</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telephone</w:t>
            </w:r>
            <w:proofErr w:type="spellEnd"/>
            <w:r w:rsidRPr="49FEAEE6">
              <w:rPr>
                <w:rFonts w:ascii="Sylfaen" w:eastAsia="Sylfaen" w:hAnsi="Sylfaen" w:cs="Sylfaen"/>
                <w:color w:val="000000" w:themeColor="text1"/>
                <w:sz w:val="22"/>
                <w:szCs w:val="22"/>
                <w:lang w:val="ka-GE"/>
              </w:rPr>
              <w:t>);</w:t>
            </w:r>
          </w:p>
          <w:p w14:paraId="7E8D81F2" w14:textId="3D104E17" w:rsidR="7D3ED8D4" w:rsidRDefault="7D3ED8D4" w:rsidP="00AD21DB">
            <w:pPr>
              <w:pStyle w:val="a9"/>
              <w:numPr>
                <w:ilvl w:val="0"/>
                <w:numId w:val="85"/>
              </w:numPr>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რადიო საკომუნიკაციო სისტემებს;</w:t>
            </w:r>
          </w:p>
          <w:p w14:paraId="2418D26B" w14:textId="119D6B21" w:rsidR="7D3ED8D4" w:rsidRDefault="7D3ED8D4" w:rsidP="00AD21DB">
            <w:pPr>
              <w:pStyle w:val="a9"/>
              <w:numPr>
                <w:ilvl w:val="0"/>
                <w:numId w:val="85"/>
              </w:numPr>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შიდა კომპიუტერულ ქსელებს;</w:t>
            </w:r>
          </w:p>
          <w:p w14:paraId="15267856" w14:textId="273CEF6C" w:rsidR="7D3ED8D4" w:rsidRDefault="7D3ED8D4" w:rsidP="00AD21DB">
            <w:pPr>
              <w:pStyle w:val="a9"/>
              <w:numPr>
                <w:ilvl w:val="0"/>
                <w:numId w:val="85"/>
              </w:numPr>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საჯაროდ გამოცხადების ხმოვან სისტემას.</w:t>
            </w:r>
          </w:p>
          <w:p w14:paraId="08BEAEBF" w14:textId="2DA7DF9F" w:rsidR="7D3ED8D4" w:rsidRDefault="7D3ED8D4" w:rsidP="7D3ED8D4">
            <w:pPr>
              <w:ind w:left="417"/>
              <w:rPr>
                <w:rFonts w:ascii="Sylfaen" w:eastAsia="Sylfaen" w:hAnsi="Sylfaen" w:cs="Sylfaen"/>
                <w:color w:val="000000" w:themeColor="text1"/>
                <w:sz w:val="22"/>
                <w:szCs w:val="22"/>
              </w:rPr>
            </w:pPr>
          </w:p>
          <w:p w14:paraId="4E71C845" w14:textId="46541716" w:rsidR="7D3ED8D4" w:rsidRDefault="7D3ED8D4" w:rsidP="00AD21DB">
            <w:pPr>
              <w:pStyle w:val="a9"/>
              <w:numPr>
                <w:ilvl w:val="0"/>
                <w:numId w:val="84"/>
              </w:numPr>
              <w:ind w:left="275" w:right="86"/>
              <w:rPr>
                <w:rFonts w:ascii="Sylfaen" w:eastAsia="Sylfaen" w:hAnsi="Sylfaen" w:cs="Sylfaen"/>
                <w:color w:val="002060"/>
                <w:sz w:val="22"/>
                <w:szCs w:val="22"/>
              </w:rPr>
            </w:pPr>
            <w:r w:rsidRPr="7D3ED8D4">
              <w:rPr>
                <w:rFonts w:ascii="Sylfaen" w:eastAsia="Sylfaen" w:hAnsi="Sylfaen" w:cs="Sylfaen"/>
                <w:color w:val="000000" w:themeColor="text1"/>
                <w:sz w:val="22"/>
                <w:szCs w:val="22"/>
                <w:lang w:val="ka-GE"/>
              </w:rPr>
              <w:t>აღწერს პერსონალის ვერბალური კომუნიკაციის ფორმატებსა და მნიშვნელობას, როგორიცაა ყოველდღიური სამუშაოების დაგეგმვის შეხვედრა და პერსონალის ინსტრუქტაჟი სამუშაოს დაწყებამდე.</w:t>
            </w:r>
            <w:r w:rsidRPr="7D3ED8D4">
              <w:rPr>
                <w:rFonts w:ascii="Sylfaen" w:eastAsia="Sylfaen" w:hAnsi="Sylfaen" w:cs="Sylfaen"/>
                <w:color w:val="002060"/>
                <w:sz w:val="22"/>
                <w:szCs w:val="22"/>
                <w:lang w:val="ka-GE"/>
              </w:rPr>
              <w:t xml:space="preserve"> </w:t>
            </w:r>
          </w:p>
          <w:p w14:paraId="2AA2DACE" w14:textId="0F13BFB6" w:rsidR="7D3ED8D4" w:rsidRDefault="7D3ED8D4" w:rsidP="7D3ED8D4">
            <w:pPr>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 </w:t>
            </w:r>
          </w:p>
          <w:p w14:paraId="1EF3563F" w14:textId="747206DB" w:rsidR="7D3ED8D4" w:rsidRDefault="3DBB7F8E" w:rsidP="00AD21DB">
            <w:pPr>
              <w:pStyle w:val="a9"/>
              <w:numPr>
                <w:ilvl w:val="0"/>
                <w:numId w:val="83"/>
              </w:numPr>
              <w:ind w:left="275" w:right="86"/>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განმარტავს </w:t>
            </w:r>
            <w:proofErr w:type="spellStart"/>
            <w:r w:rsidRPr="49FEAEE6">
              <w:rPr>
                <w:rFonts w:ascii="Sylfaen" w:eastAsia="Sylfaen" w:hAnsi="Sylfaen" w:cs="Sylfaen"/>
                <w:color w:val="000000" w:themeColor="text1"/>
                <w:sz w:val="22"/>
                <w:szCs w:val="22"/>
                <w:lang w:val="ka-GE"/>
              </w:rPr>
              <w:t>ვახტაზე</w:t>
            </w:r>
            <w:proofErr w:type="spellEnd"/>
            <w:r w:rsidRPr="49FEAEE6">
              <w:rPr>
                <w:rFonts w:ascii="Sylfaen" w:eastAsia="Sylfaen" w:hAnsi="Sylfaen" w:cs="Sylfaen"/>
                <w:color w:val="000000" w:themeColor="text1"/>
                <w:sz w:val="22"/>
                <w:szCs w:val="22"/>
                <w:lang w:val="ka-GE"/>
              </w:rPr>
              <w:t xml:space="preserve"> დგომის ინსტრუქციებს, საკომუნიკაციო სისტემების თავისებურებებს, მათი გამოყენების შესაძლებლობებსა და </w:t>
            </w:r>
            <w:r w:rsidRPr="49FEAEE6">
              <w:rPr>
                <w:rFonts w:ascii="Sylfaen" w:eastAsia="Sylfaen" w:hAnsi="Sylfaen" w:cs="Sylfaen"/>
                <w:color w:val="000000" w:themeColor="text1"/>
                <w:sz w:val="22"/>
                <w:szCs w:val="22"/>
                <w:lang w:val="ka-GE"/>
              </w:rPr>
              <w:lastRenderedPageBreak/>
              <w:t>დადგენილ წესებს.  შეტყობინებების აღრიცხვის მეთოდებსა და აღრიცხვისთვის განსაზღვრულ საკანონმდებლო თუ ტექნიკურ მოთხოვნებს.</w:t>
            </w:r>
          </w:p>
        </w:tc>
        <w:tc>
          <w:tcPr>
            <w:tcW w:w="3667" w:type="dxa"/>
            <w:tcMar>
              <w:left w:w="105" w:type="dxa"/>
              <w:right w:w="105" w:type="dxa"/>
            </w:tcMar>
          </w:tcPr>
          <w:p w14:paraId="54D56EEE" w14:textId="28631D6C" w:rsidR="1B190D84" w:rsidRDefault="1B190D84" w:rsidP="00AD21DB">
            <w:pPr>
              <w:pStyle w:val="a9"/>
              <w:numPr>
                <w:ilvl w:val="0"/>
                <w:numId w:val="83"/>
              </w:numPr>
              <w:ind w:left="270"/>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lastRenderedPageBreak/>
              <w:t xml:space="preserve">დამოუკიდებლად </w:t>
            </w:r>
            <w:r w:rsidR="7D3ED8D4" w:rsidRPr="7D3ED8D4">
              <w:rPr>
                <w:rFonts w:ascii="Sylfaen" w:eastAsia="Sylfaen" w:hAnsi="Sylfaen" w:cs="Sylfaen"/>
                <w:color w:val="000000" w:themeColor="text1"/>
                <w:sz w:val="22"/>
                <w:szCs w:val="22"/>
                <w:lang w:val="ka-GE"/>
              </w:rPr>
              <w:t>იყენებს გემის ყველა არსებულ საკომუნიკაციო სისტემას.</w:t>
            </w:r>
          </w:p>
        </w:tc>
        <w:tc>
          <w:tcPr>
            <w:tcW w:w="3360" w:type="dxa"/>
            <w:tcMar>
              <w:left w:w="105" w:type="dxa"/>
              <w:right w:w="105" w:type="dxa"/>
            </w:tcMar>
          </w:tcPr>
          <w:p w14:paraId="779C320C" w14:textId="2E14047A" w:rsidR="7D3ED8D4" w:rsidRDefault="7D3ED8D4" w:rsidP="7D3ED8D4">
            <w:pPr>
              <w:ind w:right="45"/>
            </w:pPr>
            <w:r w:rsidRPr="7D3ED8D4">
              <w:rPr>
                <w:rFonts w:ascii="Sylfaen" w:eastAsia="Sylfaen" w:hAnsi="Sylfaen" w:cs="Sylfaen"/>
                <w:b/>
                <w:bCs/>
                <w:color w:val="000000" w:themeColor="text1"/>
                <w:sz w:val="22"/>
                <w:szCs w:val="22"/>
                <w:lang w:val="ka-GE"/>
              </w:rPr>
              <w:t xml:space="preserve">გამოცდა და მტკიცებულებების შეფასება, რომლებიც მიღწეულია ქვემოთ მითითებულთაგან  </w:t>
            </w:r>
            <w:r w:rsidRPr="7D3ED8D4">
              <w:rPr>
                <w:rFonts w:ascii="Sylfaen" w:eastAsia="Sylfaen" w:hAnsi="Sylfaen" w:cs="Sylfaen"/>
                <w:b/>
                <w:bCs/>
                <w:color w:val="000000" w:themeColor="text1"/>
                <w:sz w:val="22"/>
                <w:szCs w:val="22"/>
                <w:lang w:val="ka-GE"/>
              </w:rPr>
              <w:lastRenderedPageBreak/>
              <w:t>ერთი ან რამდენიმე</w:t>
            </w:r>
            <w:r w:rsidR="4F459AA3" w:rsidRPr="7D3ED8D4">
              <w:rPr>
                <w:rFonts w:ascii="Sylfaen" w:eastAsia="Sylfaen" w:hAnsi="Sylfaen" w:cs="Sylfaen"/>
                <w:b/>
                <w:bCs/>
                <w:color w:val="000000" w:themeColor="text1"/>
                <w:sz w:val="22"/>
                <w:szCs w:val="22"/>
                <w:lang w:val="ka-GE"/>
              </w:rPr>
              <w:t xml:space="preserve"> რეკომენდებული</w:t>
            </w:r>
            <w:r w:rsidRPr="7D3ED8D4">
              <w:rPr>
                <w:rFonts w:ascii="Sylfaen" w:eastAsia="Sylfaen" w:hAnsi="Sylfaen" w:cs="Sylfaen"/>
                <w:b/>
                <w:bCs/>
                <w:color w:val="000000" w:themeColor="text1"/>
                <w:sz w:val="22"/>
                <w:szCs w:val="22"/>
                <w:lang w:val="ka-GE"/>
              </w:rPr>
              <w:t xml:space="preserve"> მეთოდით</w:t>
            </w:r>
          </w:p>
          <w:p w14:paraId="6611F320" w14:textId="7BD45EA1" w:rsidR="7D3ED8D4" w:rsidRDefault="7D3ED8D4" w:rsidP="7D3ED8D4">
            <w:pPr>
              <w:ind w:right="45"/>
              <w:rPr>
                <w:rFonts w:ascii="Sylfaen" w:eastAsia="Sylfaen" w:hAnsi="Sylfaen" w:cs="Sylfaen"/>
                <w:b/>
                <w:bCs/>
                <w:color w:val="000000" w:themeColor="text1"/>
                <w:sz w:val="22"/>
                <w:szCs w:val="22"/>
                <w:lang w:val="ka-GE"/>
              </w:rPr>
            </w:pPr>
          </w:p>
          <w:p w14:paraId="38973D0F" w14:textId="4A8599FC" w:rsidR="7D3ED8D4" w:rsidRDefault="7D3ED8D4" w:rsidP="00AD21DB">
            <w:pPr>
              <w:pStyle w:val="a9"/>
              <w:numPr>
                <w:ilvl w:val="0"/>
                <w:numId w:val="82"/>
              </w:numPr>
              <w:ind w:left="292" w:right="4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პრაქტიკული დავალებები (სასწავლო</w:t>
            </w:r>
            <w:r w:rsidR="58FCC28A" w:rsidRPr="7D3ED8D4">
              <w:rPr>
                <w:rFonts w:ascii="Sylfaen" w:eastAsia="Sylfaen" w:hAnsi="Sylfaen" w:cs="Sylfaen"/>
                <w:color w:val="000000" w:themeColor="text1"/>
                <w:sz w:val="22"/>
                <w:szCs w:val="22"/>
                <w:lang w:val="ka-GE"/>
              </w:rPr>
              <w:t xml:space="preserve"> </w:t>
            </w:r>
            <w:r w:rsidRPr="7D3ED8D4">
              <w:rPr>
                <w:rFonts w:ascii="Sylfaen" w:eastAsia="Sylfaen" w:hAnsi="Sylfaen" w:cs="Sylfaen"/>
                <w:color w:val="000000" w:themeColor="text1"/>
                <w:sz w:val="22"/>
                <w:szCs w:val="22"/>
                <w:lang w:val="ka-GE"/>
              </w:rPr>
              <w:t xml:space="preserve">გემი, </w:t>
            </w:r>
          </w:p>
          <w:p w14:paraId="635CD20B" w14:textId="6C65301B" w:rsidR="7D3ED8D4" w:rsidRDefault="7D3ED8D4" w:rsidP="7D3ED8D4">
            <w:pPr>
              <w:pStyle w:val="a9"/>
              <w:ind w:left="292" w:right="45"/>
              <w:rPr>
                <w:rFonts w:ascii="Sylfaen" w:eastAsia="Sylfaen" w:hAnsi="Sylfaen" w:cs="Sylfaen"/>
                <w:color w:val="000000" w:themeColor="text1"/>
                <w:sz w:val="22"/>
                <w:szCs w:val="22"/>
              </w:rPr>
            </w:pPr>
            <w:proofErr w:type="spellStart"/>
            <w:r w:rsidRPr="7D3ED8D4">
              <w:rPr>
                <w:rFonts w:ascii="Sylfaen" w:eastAsia="Sylfaen" w:hAnsi="Sylfaen" w:cs="Sylfaen"/>
                <w:color w:val="000000" w:themeColor="text1"/>
                <w:sz w:val="22"/>
                <w:szCs w:val="22"/>
                <w:lang w:val="ka-GE"/>
              </w:rPr>
              <w:t>სიმულატორი</w:t>
            </w:r>
            <w:proofErr w:type="spellEnd"/>
            <w:r w:rsidRPr="7D3ED8D4">
              <w:rPr>
                <w:rFonts w:ascii="Sylfaen" w:eastAsia="Sylfaen" w:hAnsi="Sylfaen" w:cs="Sylfaen"/>
                <w:color w:val="000000" w:themeColor="text1"/>
                <w:sz w:val="22"/>
                <w:szCs w:val="22"/>
                <w:lang w:val="ka-GE"/>
              </w:rPr>
              <w:t>)</w:t>
            </w:r>
          </w:p>
          <w:p w14:paraId="6E30A33B" w14:textId="04B3A2B4" w:rsidR="7D3ED8D4" w:rsidRDefault="7D3ED8D4" w:rsidP="7D3ED8D4">
            <w:pPr>
              <w:ind w:right="45"/>
              <w:rPr>
                <w:rFonts w:ascii="Sylfaen" w:eastAsia="Sylfaen" w:hAnsi="Sylfaen" w:cs="Sylfaen"/>
                <w:color w:val="000000" w:themeColor="text1"/>
                <w:sz w:val="22"/>
                <w:szCs w:val="22"/>
              </w:rPr>
            </w:pPr>
          </w:p>
        </w:tc>
        <w:tc>
          <w:tcPr>
            <w:tcW w:w="2691" w:type="dxa"/>
            <w:tcMar>
              <w:left w:w="105" w:type="dxa"/>
              <w:right w:w="105" w:type="dxa"/>
            </w:tcMar>
          </w:tcPr>
          <w:p w14:paraId="29B66157" w14:textId="03EA74FE" w:rsidR="7D3ED8D4" w:rsidRPr="00DD467A" w:rsidRDefault="7D3ED8D4"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lastRenderedPageBreak/>
              <w:t xml:space="preserve">შეტყობინებების გადაცემა და მიღება ყოველთვის წარმატებით სრულდება. </w:t>
            </w:r>
          </w:p>
          <w:p w14:paraId="04DC5354" w14:textId="4DAF65EB" w:rsidR="7D3ED8D4" w:rsidRPr="00DD467A" w:rsidRDefault="7D3ED8D4"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lastRenderedPageBreak/>
              <w:t>შეტყობინებების აღრიცხვა წარმოებს ყოველთვის სრულად, ზუსტად და დადგენილი მოთხოვნების შესაბამისად.</w:t>
            </w:r>
            <w:r w:rsidRPr="00DD467A">
              <w:rPr>
                <w:rFonts w:ascii="Sylfaen" w:eastAsia="Sylfaen" w:hAnsi="Sylfaen" w:cs="Sylfaen"/>
                <w:color w:val="000000" w:themeColor="text1"/>
                <w:sz w:val="22"/>
                <w:szCs w:val="22"/>
                <w:lang w:val="ka-GE"/>
              </w:rPr>
              <w:t xml:space="preserve"> </w:t>
            </w:r>
          </w:p>
        </w:tc>
      </w:tr>
      <w:tr w:rsidR="7D3ED8D4" w14:paraId="65A3AA44" w14:textId="77777777" w:rsidTr="00DD467A">
        <w:trPr>
          <w:trHeight w:val="660"/>
        </w:trPr>
        <w:tc>
          <w:tcPr>
            <w:tcW w:w="14326" w:type="dxa"/>
            <w:gridSpan w:val="5"/>
            <w:tcMar>
              <w:left w:w="105" w:type="dxa"/>
              <w:right w:w="105" w:type="dxa"/>
            </w:tcMar>
            <w:vAlign w:val="center"/>
          </w:tcPr>
          <w:p w14:paraId="20981A3E" w14:textId="0D0AEBCC" w:rsidR="7D3ED8D4" w:rsidRPr="00DD467A" w:rsidRDefault="7D3ED8D4"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00DD467A">
              <w:rPr>
                <w:rFonts w:ascii="Sylfaen" w:eastAsia="Sylfaen" w:hAnsi="Sylfaen" w:cs="Sylfaen"/>
                <w:color w:val="000000" w:themeColor="text1"/>
                <w:sz w:val="22"/>
                <w:szCs w:val="22"/>
                <w:lang w:val="ka-GE"/>
              </w:rPr>
              <w:lastRenderedPageBreak/>
              <w:t>3.2 კომპეტენციის სფერო: მთავარი, ამძრავი და დამხმარე მექანიზმებისა და მათთან დაკავშირებული მართვის სისტემების ოპერირების დაგეგმვა და მართვა, სამუშაო განრიგის შედგენა</w:t>
            </w:r>
          </w:p>
        </w:tc>
      </w:tr>
      <w:tr w:rsidR="7D3ED8D4" w14:paraId="62468528" w14:textId="77777777" w:rsidTr="00DD467A">
        <w:trPr>
          <w:trHeight w:val="1185"/>
        </w:trPr>
        <w:tc>
          <w:tcPr>
            <w:tcW w:w="1237" w:type="dxa"/>
            <w:tcMar>
              <w:left w:w="105" w:type="dxa"/>
              <w:right w:w="105" w:type="dxa"/>
            </w:tcMar>
          </w:tcPr>
          <w:p w14:paraId="2E903A8A" w14:textId="30408A9A" w:rsidR="7D3ED8D4" w:rsidRDefault="0BAFCA95" w:rsidP="49FEAEE6">
            <w:r w:rsidRPr="49FEAEE6">
              <w:rPr>
                <w:rFonts w:ascii="Sylfaen" w:eastAsia="Sylfaen" w:hAnsi="Sylfaen" w:cs="Sylfaen"/>
                <w:color w:val="000000" w:themeColor="text1"/>
                <w:sz w:val="22"/>
                <w:szCs w:val="22"/>
                <w:lang w:val="ka-GE"/>
              </w:rPr>
              <w:t>7.</w:t>
            </w:r>
          </w:p>
        </w:tc>
        <w:tc>
          <w:tcPr>
            <w:tcW w:w="3371" w:type="dxa"/>
            <w:tcMar>
              <w:left w:w="105" w:type="dxa"/>
              <w:right w:w="105" w:type="dxa"/>
            </w:tcMar>
          </w:tcPr>
          <w:p w14:paraId="516BCACB" w14:textId="18D447EB" w:rsidR="7D3ED8D4" w:rsidRDefault="7D3ED8D4" w:rsidP="00AD21DB">
            <w:pPr>
              <w:pStyle w:val="a9"/>
              <w:numPr>
                <w:ilvl w:val="0"/>
                <w:numId w:val="83"/>
              </w:numPr>
              <w:spacing w:after="1" w:line="226" w:lineRule="auto"/>
              <w:ind w:left="275" w:right="4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მიმოიხილავს </w:t>
            </w:r>
            <w:r w:rsidRPr="7D3ED8D4">
              <w:rPr>
                <w:rFonts w:ascii="Sylfaen" w:eastAsia="Sylfaen" w:hAnsi="Sylfaen" w:cs="Sylfaen"/>
                <w:b/>
                <w:bCs/>
                <w:color w:val="000000" w:themeColor="text1"/>
                <w:sz w:val="22"/>
                <w:szCs w:val="22"/>
                <w:lang w:val="ka-GE"/>
              </w:rPr>
              <w:t xml:space="preserve"> </w:t>
            </w:r>
            <w:r w:rsidRPr="7D3ED8D4">
              <w:rPr>
                <w:rFonts w:ascii="Sylfaen" w:eastAsia="Sylfaen" w:hAnsi="Sylfaen" w:cs="Sylfaen"/>
                <w:color w:val="000000" w:themeColor="text1"/>
                <w:sz w:val="22"/>
                <w:szCs w:val="22"/>
                <w:lang w:val="ka-GE"/>
              </w:rPr>
              <w:t xml:space="preserve">გემის </w:t>
            </w:r>
            <w:r w:rsidR="6BFD2BC2" w:rsidRPr="7D3ED8D4">
              <w:rPr>
                <w:rFonts w:ascii="Sylfaen" w:eastAsia="Sylfaen" w:hAnsi="Sylfaen" w:cs="Sylfaen"/>
                <w:color w:val="000000" w:themeColor="text1"/>
                <w:sz w:val="22"/>
                <w:szCs w:val="22"/>
                <w:lang w:val="ka-GE"/>
              </w:rPr>
              <w:t>აგებულების</w:t>
            </w:r>
            <w:r w:rsidRPr="7D3ED8D4">
              <w:rPr>
                <w:rFonts w:ascii="Sylfaen" w:eastAsia="Sylfaen" w:hAnsi="Sylfaen" w:cs="Sylfaen"/>
                <w:color w:val="000000" w:themeColor="text1"/>
                <w:sz w:val="22"/>
                <w:szCs w:val="22"/>
                <w:lang w:val="ka-GE"/>
              </w:rPr>
              <w:t>, მექანიკური</w:t>
            </w:r>
            <w:r w:rsidR="6452A699" w:rsidRPr="7D3ED8D4">
              <w:rPr>
                <w:rFonts w:ascii="Sylfaen" w:eastAsia="Sylfaen" w:hAnsi="Sylfaen" w:cs="Sylfaen"/>
                <w:color w:val="000000" w:themeColor="text1"/>
                <w:sz w:val="22"/>
                <w:szCs w:val="22"/>
                <w:lang w:val="ka-GE"/>
              </w:rPr>
              <w:t xml:space="preserve"> </w:t>
            </w:r>
            <w:r w:rsidRPr="7D3ED8D4">
              <w:rPr>
                <w:rFonts w:ascii="Sylfaen" w:eastAsia="Sylfaen" w:hAnsi="Sylfaen" w:cs="Sylfaen"/>
                <w:color w:val="000000" w:themeColor="text1"/>
                <w:sz w:val="22"/>
                <w:szCs w:val="22"/>
                <w:lang w:val="ka-GE"/>
              </w:rPr>
              <w:t xml:space="preserve">სისტემების მუშაობის ძირითად პრინციპებსა და მათთან დაკავშირებულ ფუნდამენტურ მეცნიერებებს, მათ შორის თერმოდინამიკას, თბოგადაცემას, მექანიკასა და </w:t>
            </w:r>
            <w:proofErr w:type="spellStart"/>
            <w:r w:rsidRPr="7D3ED8D4">
              <w:rPr>
                <w:rFonts w:ascii="Sylfaen" w:eastAsia="Sylfaen" w:hAnsi="Sylfaen" w:cs="Sylfaen"/>
                <w:color w:val="000000" w:themeColor="text1"/>
                <w:sz w:val="22"/>
                <w:szCs w:val="22"/>
                <w:lang w:val="ka-GE"/>
              </w:rPr>
              <w:t>ჰიდრომექანიკას</w:t>
            </w:r>
            <w:proofErr w:type="spellEnd"/>
            <w:r w:rsidRPr="7D3ED8D4">
              <w:rPr>
                <w:rFonts w:ascii="Sylfaen" w:eastAsia="Sylfaen" w:hAnsi="Sylfaen" w:cs="Sylfaen"/>
                <w:color w:val="000000" w:themeColor="text1"/>
                <w:sz w:val="22"/>
                <w:szCs w:val="22"/>
                <w:lang w:val="ka-GE"/>
              </w:rPr>
              <w:t>.</w:t>
            </w:r>
          </w:p>
          <w:p w14:paraId="57457607" w14:textId="565B5570" w:rsidR="7D3ED8D4" w:rsidRDefault="7D3ED8D4" w:rsidP="7D3ED8D4">
            <w:pPr>
              <w:spacing w:after="1" w:line="226" w:lineRule="auto"/>
              <w:ind w:left="275" w:right="43"/>
              <w:rPr>
                <w:rFonts w:ascii="Sylfaen" w:eastAsia="Sylfaen" w:hAnsi="Sylfaen" w:cs="Sylfaen"/>
                <w:color w:val="000000" w:themeColor="text1"/>
                <w:sz w:val="22"/>
                <w:szCs w:val="22"/>
              </w:rPr>
            </w:pPr>
          </w:p>
          <w:p w14:paraId="37473DD8" w14:textId="6B7794D5" w:rsidR="7D3ED8D4" w:rsidRDefault="3DBB7F8E" w:rsidP="00AD21DB">
            <w:pPr>
              <w:pStyle w:val="a9"/>
              <w:numPr>
                <w:ilvl w:val="0"/>
                <w:numId w:val="83"/>
              </w:numPr>
              <w:spacing w:after="1" w:line="226" w:lineRule="auto"/>
              <w:ind w:left="275" w:right="43"/>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აღწერს ტვირთამწე მოწყობილობებისა და </w:t>
            </w:r>
            <w:proofErr w:type="spellStart"/>
            <w:r w:rsidRPr="49FEAEE6">
              <w:rPr>
                <w:rFonts w:ascii="Sylfaen" w:eastAsia="Sylfaen" w:hAnsi="Sylfaen" w:cs="Sylfaen"/>
                <w:color w:val="000000" w:themeColor="text1"/>
                <w:sz w:val="22"/>
                <w:szCs w:val="22"/>
                <w:lang w:val="ka-GE"/>
              </w:rPr>
              <w:t>საგემბანე</w:t>
            </w:r>
            <w:proofErr w:type="spellEnd"/>
            <w:r w:rsidRPr="49FEAEE6">
              <w:rPr>
                <w:rFonts w:ascii="Sylfaen" w:eastAsia="Sylfaen" w:hAnsi="Sylfaen" w:cs="Sylfaen"/>
                <w:color w:val="000000" w:themeColor="text1"/>
                <w:sz w:val="22"/>
                <w:szCs w:val="22"/>
                <w:lang w:val="ka-GE"/>
              </w:rPr>
              <w:t xml:space="preserve"> მექანიზმების აგებულებასა და ფუნქციონირების თავისებურებებს. </w:t>
            </w:r>
          </w:p>
          <w:p w14:paraId="62591615" w14:textId="3FA75FE1" w:rsidR="7D3ED8D4" w:rsidRDefault="7D3ED8D4" w:rsidP="7D3ED8D4">
            <w:pPr>
              <w:spacing w:after="1" w:line="226" w:lineRule="auto"/>
              <w:ind w:left="275" w:right="43"/>
              <w:rPr>
                <w:rFonts w:ascii="Sylfaen" w:eastAsia="Sylfaen" w:hAnsi="Sylfaen" w:cs="Sylfaen"/>
                <w:color w:val="002060"/>
                <w:sz w:val="22"/>
                <w:szCs w:val="22"/>
              </w:rPr>
            </w:pPr>
          </w:p>
          <w:p w14:paraId="0A5A2B8C" w14:textId="43FCFD2F" w:rsidR="7D3ED8D4" w:rsidRDefault="7D3ED8D4" w:rsidP="00AD21DB">
            <w:pPr>
              <w:pStyle w:val="a9"/>
              <w:numPr>
                <w:ilvl w:val="0"/>
                <w:numId w:val="83"/>
              </w:numPr>
              <w:spacing w:after="1" w:line="226" w:lineRule="auto"/>
              <w:ind w:left="180" w:right="4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აღწერს მექანიკური სისტემების კონსტრუქციისა და მუშაობის ძირითად პრინციპებსა და დამხმარე მოწყობილობების საპროექტო მახასიათებლებს, მათ შორის: გემის დიზელის </w:t>
            </w:r>
            <w:r w:rsidRPr="7D3ED8D4">
              <w:rPr>
                <w:rFonts w:ascii="Sylfaen" w:eastAsia="Sylfaen" w:hAnsi="Sylfaen" w:cs="Sylfaen"/>
                <w:color w:val="000000" w:themeColor="text1"/>
                <w:sz w:val="22"/>
                <w:szCs w:val="22"/>
                <w:lang w:val="ka-GE"/>
              </w:rPr>
              <w:lastRenderedPageBreak/>
              <w:t>ძრავა და საწვავი;</w:t>
            </w:r>
            <w:r w:rsidR="5EAAC835" w:rsidRPr="7D3ED8D4">
              <w:rPr>
                <w:rFonts w:ascii="Sylfaen" w:eastAsia="Sylfaen" w:hAnsi="Sylfaen" w:cs="Sylfaen"/>
                <w:color w:val="000000" w:themeColor="text1"/>
                <w:sz w:val="22"/>
                <w:szCs w:val="22"/>
                <w:lang w:val="ka-GE"/>
              </w:rPr>
              <w:t xml:space="preserve"> </w:t>
            </w:r>
            <w:r w:rsidRPr="7D3ED8D4">
              <w:rPr>
                <w:rFonts w:ascii="Sylfaen" w:eastAsia="Sylfaen" w:hAnsi="Sylfaen" w:cs="Sylfaen"/>
                <w:color w:val="000000" w:themeColor="text1"/>
                <w:sz w:val="22"/>
                <w:szCs w:val="22"/>
                <w:lang w:val="ka-GE"/>
              </w:rPr>
              <w:t xml:space="preserve">გემის ორთქლისა და </w:t>
            </w:r>
            <w:r w:rsidR="241D7429" w:rsidRPr="7D3ED8D4">
              <w:rPr>
                <w:rFonts w:ascii="Sylfaen" w:eastAsia="Sylfaen" w:hAnsi="Sylfaen" w:cs="Sylfaen"/>
                <w:color w:val="000000" w:themeColor="text1"/>
                <w:sz w:val="22"/>
                <w:szCs w:val="22"/>
                <w:lang w:val="ka-GE"/>
              </w:rPr>
              <w:t>ვ</w:t>
            </w:r>
            <w:r w:rsidRPr="7D3ED8D4">
              <w:rPr>
                <w:rFonts w:ascii="Sylfaen" w:eastAsia="Sylfaen" w:hAnsi="Sylfaen" w:cs="Sylfaen"/>
                <w:color w:val="000000" w:themeColor="text1"/>
                <w:sz w:val="22"/>
                <w:szCs w:val="22"/>
                <w:lang w:val="ka-GE"/>
              </w:rPr>
              <w:t>აკუუმ კონდენსატორი;</w:t>
            </w:r>
            <w:r w:rsidR="5FC66088" w:rsidRPr="7D3ED8D4">
              <w:rPr>
                <w:rFonts w:ascii="Sylfaen" w:eastAsia="Sylfaen" w:hAnsi="Sylfaen" w:cs="Sylfaen"/>
                <w:color w:val="000000" w:themeColor="text1"/>
                <w:sz w:val="22"/>
                <w:szCs w:val="22"/>
                <w:lang w:val="ka-GE"/>
              </w:rPr>
              <w:t xml:space="preserve"> </w:t>
            </w:r>
            <w:r w:rsidRPr="7D3ED8D4">
              <w:rPr>
                <w:rFonts w:ascii="Sylfaen" w:eastAsia="Sylfaen" w:hAnsi="Sylfaen" w:cs="Sylfaen"/>
                <w:color w:val="000000" w:themeColor="text1"/>
                <w:sz w:val="22"/>
                <w:szCs w:val="22"/>
                <w:lang w:val="ka-GE"/>
              </w:rPr>
              <w:t>აირის ტურბინებ</w:t>
            </w:r>
            <w:r w:rsidR="275969E8" w:rsidRPr="7D3ED8D4">
              <w:rPr>
                <w:rFonts w:ascii="Sylfaen" w:eastAsia="Sylfaen" w:hAnsi="Sylfaen" w:cs="Sylfaen"/>
                <w:color w:val="000000" w:themeColor="text1"/>
                <w:sz w:val="22"/>
                <w:szCs w:val="22"/>
                <w:lang w:val="ka-GE"/>
              </w:rPr>
              <w:t>ი</w:t>
            </w:r>
            <w:r w:rsidRPr="7D3ED8D4">
              <w:rPr>
                <w:rFonts w:ascii="Sylfaen" w:eastAsia="Sylfaen" w:hAnsi="Sylfaen" w:cs="Sylfaen"/>
                <w:color w:val="000000" w:themeColor="text1"/>
                <w:sz w:val="22"/>
                <w:szCs w:val="22"/>
                <w:lang w:val="ka-GE"/>
              </w:rPr>
              <w:t>;</w:t>
            </w:r>
            <w:r w:rsidR="5C15B142" w:rsidRPr="7D3ED8D4">
              <w:rPr>
                <w:rFonts w:ascii="Sylfaen" w:eastAsia="Sylfaen" w:hAnsi="Sylfaen" w:cs="Sylfaen"/>
                <w:color w:val="000000" w:themeColor="text1"/>
                <w:sz w:val="22"/>
                <w:szCs w:val="22"/>
                <w:lang w:val="ka-GE"/>
              </w:rPr>
              <w:t xml:space="preserve"> </w:t>
            </w:r>
            <w:r w:rsidRPr="7D3ED8D4">
              <w:rPr>
                <w:rFonts w:ascii="Sylfaen" w:eastAsia="Sylfaen" w:hAnsi="Sylfaen" w:cs="Sylfaen"/>
                <w:color w:val="000000" w:themeColor="text1"/>
                <w:sz w:val="22"/>
                <w:szCs w:val="22"/>
                <w:lang w:val="ka-GE"/>
              </w:rPr>
              <w:t>საქვაბე დანადგარი;</w:t>
            </w:r>
            <w:r w:rsidR="309E9C66" w:rsidRPr="7D3ED8D4">
              <w:rPr>
                <w:rFonts w:ascii="Sylfaen" w:eastAsia="Sylfaen" w:hAnsi="Sylfaen" w:cs="Sylfaen"/>
                <w:color w:val="000000" w:themeColor="text1"/>
                <w:sz w:val="22"/>
                <w:szCs w:val="22"/>
                <w:lang w:val="ka-GE"/>
              </w:rPr>
              <w:t xml:space="preserve"> </w:t>
            </w:r>
            <w:r w:rsidRPr="7D3ED8D4">
              <w:rPr>
                <w:rFonts w:ascii="Sylfaen" w:eastAsia="Sylfaen" w:hAnsi="Sylfaen" w:cs="Sylfaen"/>
                <w:color w:val="000000" w:themeColor="text1"/>
                <w:sz w:val="22"/>
                <w:szCs w:val="22"/>
                <w:lang w:val="ka-GE"/>
              </w:rPr>
              <w:t xml:space="preserve"> </w:t>
            </w:r>
            <w:proofErr w:type="spellStart"/>
            <w:r w:rsidRPr="7D3ED8D4">
              <w:rPr>
                <w:rFonts w:ascii="Sylfaen" w:eastAsia="Sylfaen" w:hAnsi="Sylfaen" w:cs="Sylfaen"/>
                <w:color w:val="000000" w:themeColor="text1"/>
                <w:sz w:val="22"/>
                <w:szCs w:val="22"/>
                <w:lang w:val="ka-GE"/>
              </w:rPr>
              <w:t>სანიჩბავ</w:t>
            </w:r>
            <w:proofErr w:type="spellEnd"/>
            <w:r w:rsidRPr="7D3ED8D4">
              <w:rPr>
                <w:rFonts w:ascii="Sylfaen" w:eastAsia="Sylfaen" w:hAnsi="Sylfaen" w:cs="Sylfaen"/>
                <w:color w:val="000000" w:themeColor="text1"/>
                <w:sz w:val="22"/>
                <w:szCs w:val="22"/>
                <w:lang w:val="ka-GE"/>
              </w:rPr>
              <w:t xml:space="preserve"> </w:t>
            </w:r>
            <w:proofErr w:type="spellStart"/>
            <w:r w:rsidRPr="7D3ED8D4">
              <w:rPr>
                <w:rFonts w:ascii="Sylfaen" w:eastAsia="Sylfaen" w:hAnsi="Sylfaen" w:cs="Sylfaen"/>
                <w:color w:val="000000" w:themeColor="text1"/>
                <w:sz w:val="22"/>
                <w:szCs w:val="22"/>
                <w:lang w:val="ka-GE"/>
              </w:rPr>
              <w:t>ლილვსაბრუნ</w:t>
            </w:r>
            <w:proofErr w:type="spellEnd"/>
            <w:r w:rsidRPr="7D3ED8D4">
              <w:rPr>
                <w:rFonts w:ascii="Sylfaen" w:eastAsia="Sylfaen" w:hAnsi="Sylfaen" w:cs="Sylfaen"/>
                <w:color w:val="000000" w:themeColor="text1"/>
                <w:sz w:val="22"/>
                <w:szCs w:val="22"/>
                <w:lang w:val="ka-GE"/>
              </w:rPr>
              <w:t xml:space="preserve"> დანადგარებს (ხრახნის ჩათვლით),.</w:t>
            </w:r>
          </w:p>
          <w:p w14:paraId="7B9D7472" w14:textId="36C9AF29" w:rsidR="7D3ED8D4" w:rsidRDefault="7D3ED8D4" w:rsidP="7D3ED8D4">
            <w:pPr>
              <w:spacing w:after="1" w:line="226" w:lineRule="auto"/>
              <w:ind w:left="275" w:right="43"/>
              <w:rPr>
                <w:rFonts w:ascii="Sylfaen" w:eastAsia="Sylfaen" w:hAnsi="Sylfaen" w:cs="Sylfaen"/>
                <w:color w:val="002060"/>
                <w:sz w:val="22"/>
                <w:szCs w:val="22"/>
              </w:rPr>
            </w:pPr>
          </w:p>
          <w:p w14:paraId="70A64AAE" w14:textId="5B51AA44" w:rsidR="41756CD4" w:rsidRDefault="12DD4B98" w:rsidP="00AD21DB">
            <w:pPr>
              <w:pStyle w:val="a9"/>
              <w:numPr>
                <w:ilvl w:val="0"/>
                <w:numId w:val="83"/>
              </w:numPr>
              <w:spacing w:after="1" w:line="226" w:lineRule="auto"/>
              <w:ind w:left="275" w:right="43"/>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აღწერს გემის დამხმარე სისტემებისა და მოწყობილობების კონსტრუქციებს და მათი ფუნქციონირების პრინციპებს; აცნობიერებს მათ მნიშვნელობას გემის უსაფ</w:t>
            </w:r>
            <w:r w:rsidRPr="49FEAEE6">
              <w:rPr>
                <w:rFonts w:asciiTheme="minorHAnsi" w:eastAsiaTheme="minorEastAsia" w:hAnsiTheme="minorHAnsi" w:cstheme="minorBidi"/>
                <w:color w:val="000000" w:themeColor="text1"/>
                <w:sz w:val="22"/>
                <w:szCs w:val="22"/>
                <w:lang w:val="ka-GE"/>
              </w:rPr>
              <w:t>რთხო და ეფექტიანი ექსპლუ</w:t>
            </w:r>
            <w:r w:rsidRPr="49FEAEE6">
              <w:rPr>
                <w:rFonts w:ascii="Sylfaen" w:eastAsia="Sylfaen" w:hAnsi="Sylfaen" w:cs="Sylfaen"/>
                <w:color w:val="000000" w:themeColor="text1"/>
                <w:sz w:val="22"/>
                <w:szCs w:val="22"/>
                <w:lang w:val="ka-GE"/>
              </w:rPr>
              <w:t xml:space="preserve">ატაციის პროცესში, მათ შორის: სხვადასხვა ტიპის ტუმბოები (მათ შორის ავარიული სახანძრო ტუმბოები), ჰაერის კომპრესორები, სეპარატორები, მტკნარი წყლის გენერატორები, </w:t>
            </w:r>
            <w:proofErr w:type="spellStart"/>
            <w:r w:rsidRPr="49FEAEE6">
              <w:rPr>
                <w:rFonts w:ascii="Sylfaen" w:eastAsia="Sylfaen" w:hAnsi="Sylfaen" w:cs="Sylfaen"/>
                <w:sz w:val="22"/>
                <w:szCs w:val="22"/>
                <w:lang w:val="ka-GE"/>
              </w:rPr>
              <w:t>რ</w:t>
            </w:r>
            <w:r w:rsidRPr="49FEAEE6">
              <w:rPr>
                <w:rFonts w:asciiTheme="minorHAnsi" w:eastAsiaTheme="minorEastAsia" w:hAnsiTheme="minorHAnsi" w:cstheme="minorBidi"/>
                <w:color w:val="000000" w:themeColor="text1"/>
                <w:sz w:val="22"/>
                <w:szCs w:val="22"/>
                <w:lang w:val="ka-GE"/>
              </w:rPr>
              <w:t>ევერსული</w:t>
            </w:r>
            <w:proofErr w:type="spellEnd"/>
            <w:r w:rsidRPr="49FEAEE6">
              <w:rPr>
                <w:rFonts w:asciiTheme="minorHAnsi" w:eastAsiaTheme="minorEastAsia" w:hAnsiTheme="minorHAnsi" w:cstheme="minorBidi"/>
                <w:color w:val="000000" w:themeColor="text1"/>
                <w:sz w:val="22"/>
                <w:szCs w:val="22"/>
                <w:lang w:val="ka-GE"/>
              </w:rPr>
              <w:t xml:space="preserve"> ოსმოსის სისტემები, </w:t>
            </w:r>
            <w:proofErr w:type="spellStart"/>
            <w:r w:rsidR="67AEDFD2" w:rsidRPr="49FEAEE6">
              <w:rPr>
                <w:rFonts w:asciiTheme="minorHAnsi" w:eastAsiaTheme="minorEastAsia" w:hAnsiTheme="minorHAnsi" w:cstheme="minorBidi"/>
                <w:color w:val="000000" w:themeColor="text1"/>
                <w:sz w:val="22"/>
                <w:szCs w:val="22"/>
                <w:lang w:val="ka-GE"/>
              </w:rPr>
              <w:t>თბოგადამცემი</w:t>
            </w:r>
            <w:proofErr w:type="spellEnd"/>
            <w:r w:rsidR="67AEDFD2" w:rsidRPr="49FEAEE6">
              <w:rPr>
                <w:rFonts w:asciiTheme="minorHAnsi" w:eastAsiaTheme="minorEastAsia" w:hAnsiTheme="minorHAnsi" w:cstheme="minorBidi"/>
                <w:color w:val="000000" w:themeColor="text1"/>
                <w:sz w:val="22"/>
                <w:szCs w:val="22"/>
                <w:lang w:val="ka-GE"/>
              </w:rPr>
              <w:t xml:space="preserve"> აპარატები და გამაგრილებელი სისტემები, მაცივრები, ჰაერის კონდიცირების სისტემები და ვენტილაცია</w:t>
            </w:r>
            <w:r w:rsidRPr="49FEAEE6">
              <w:rPr>
                <w:rFonts w:asciiTheme="minorHAnsi" w:eastAsiaTheme="minorEastAsia" w:hAnsiTheme="minorHAnsi" w:cstheme="minorBidi"/>
                <w:color w:val="000000" w:themeColor="text1"/>
                <w:sz w:val="22"/>
                <w:szCs w:val="22"/>
                <w:lang w:val="ka-GE"/>
              </w:rPr>
              <w:t>, ჰაე</w:t>
            </w:r>
            <w:r w:rsidRPr="49FEAEE6">
              <w:rPr>
                <w:rFonts w:ascii="Sylfaen" w:eastAsia="Sylfaen" w:hAnsi="Sylfaen" w:cs="Sylfaen"/>
                <w:color w:val="000000" w:themeColor="text1"/>
                <w:sz w:val="22"/>
                <w:szCs w:val="22"/>
                <w:lang w:val="ka-GE"/>
              </w:rPr>
              <w:t>რის კონდიცირების სისტემები და ვენტილაცია, აგრეთვე საჭის მოწყობილობ</w:t>
            </w:r>
            <w:r w:rsidR="7A39C2A6" w:rsidRPr="49FEAEE6">
              <w:rPr>
                <w:rFonts w:ascii="Sylfaen" w:eastAsia="Sylfaen" w:hAnsi="Sylfaen" w:cs="Sylfaen"/>
                <w:color w:val="000000" w:themeColor="text1"/>
                <w:sz w:val="22"/>
                <w:szCs w:val="22"/>
                <w:lang w:val="ka-GE"/>
              </w:rPr>
              <w:t>ები</w:t>
            </w:r>
            <w:r w:rsidRPr="49FEAEE6">
              <w:rPr>
                <w:rFonts w:ascii="Sylfaen" w:eastAsia="Sylfaen" w:hAnsi="Sylfaen" w:cs="Sylfaen"/>
                <w:color w:val="000000" w:themeColor="text1"/>
                <w:sz w:val="22"/>
                <w:szCs w:val="22"/>
                <w:lang w:val="ka-GE"/>
              </w:rPr>
              <w:t xml:space="preserve"> და</w:t>
            </w:r>
            <w:r w:rsidR="3C20C8B9" w:rsidRPr="49FEAEE6">
              <w:rPr>
                <w:rFonts w:ascii="Sylfaen" w:eastAsia="Sylfaen" w:hAnsi="Sylfaen" w:cs="Sylfaen"/>
                <w:color w:val="000000" w:themeColor="text1"/>
                <w:sz w:val="22"/>
                <w:szCs w:val="22"/>
                <w:lang w:val="ka-GE"/>
              </w:rPr>
              <w:t xml:space="preserve"> </w:t>
            </w:r>
            <w:r w:rsidR="3C20C8B9" w:rsidRPr="49FEAEE6">
              <w:rPr>
                <w:rFonts w:ascii="Sylfaen" w:eastAsia="Sylfaen" w:hAnsi="Sylfaen" w:cs="Sylfaen"/>
                <w:color w:val="000000" w:themeColor="text1"/>
                <w:sz w:val="22"/>
                <w:szCs w:val="22"/>
                <w:lang w:val="ka-GE"/>
              </w:rPr>
              <w:lastRenderedPageBreak/>
              <w:t>მათი</w:t>
            </w:r>
            <w:r w:rsidRPr="49FEAEE6">
              <w:rPr>
                <w:rFonts w:ascii="Sylfaen" w:eastAsia="Sylfaen" w:hAnsi="Sylfaen" w:cs="Sylfaen"/>
                <w:color w:val="000000" w:themeColor="text1"/>
                <w:sz w:val="22"/>
                <w:szCs w:val="22"/>
                <w:lang w:val="ka-GE"/>
              </w:rPr>
              <w:t xml:space="preserve"> ავტომატური მართვის სისტემები.</w:t>
            </w:r>
          </w:p>
          <w:p w14:paraId="56636937" w14:textId="51D5B5EA" w:rsidR="556BE209" w:rsidRDefault="6E4F84B6" w:rsidP="00AD21DB">
            <w:pPr>
              <w:pStyle w:val="a9"/>
              <w:numPr>
                <w:ilvl w:val="0"/>
                <w:numId w:val="83"/>
              </w:numPr>
              <w:spacing w:after="1" w:line="226" w:lineRule="auto"/>
              <w:ind w:left="275" w:right="43"/>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ჩ</w:t>
            </w:r>
            <w:r w:rsidR="43468956" w:rsidRPr="49FEAEE6">
              <w:rPr>
                <w:rFonts w:ascii="Sylfaen" w:eastAsia="Sylfaen" w:hAnsi="Sylfaen" w:cs="Sylfaen"/>
                <w:color w:val="000000" w:themeColor="text1"/>
                <w:sz w:val="22"/>
                <w:szCs w:val="22"/>
                <w:lang w:val="ka-GE"/>
              </w:rPr>
              <w:t xml:space="preserve">ამოთვლის </w:t>
            </w:r>
            <w:r w:rsidR="12DD4B98" w:rsidRPr="49FEAEE6">
              <w:rPr>
                <w:rFonts w:ascii="Sylfaen" w:eastAsia="Sylfaen" w:hAnsi="Sylfaen" w:cs="Sylfaen"/>
                <w:color w:val="000000" w:themeColor="text1"/>
                <w:sz w:val="22"/>
                <w:szCs w:val="22"/>
                <w:lang w:val="ka-GE"/>
              </w:rPr>
              <w:t xml:space="preserve">სითხეების ნაკადისა და საპოხი ზეთის, (LUB OIL) მთავარ მახასიათებლებს (ლაბორატორიული ანალიზები, მათ შორის გემზე),  საწვავის (FUEL OIL) ნედლი ნავთობის, მძიმე საწვავის (HFO), მსუბუქი საწვავის (MDO) ძირითად მახასიათებლებს, </w:t>
            </w:r>
            <w:r w:rsidR="0B040521" w:rsidRPr="49FEAEE6">
              <w:rPr>
                <w:rFonts w:ascii="Sylfaen" w:eastAsia="Sylfaen" w:hAnsi="Sylfaen" w:cs="Sylfaen"/>
                <w:color w:val="000000" w:themeColor="text1"/>
                <w:sz w:val="22"/>
                <w:szCs w:val="22"/>
                <w:lang w:val="ka-GE"/>
              </w:rPr>
              <w:t xml:space="preserve">საზღვაო  ინდუსტრიაში გამოყენებად  ალტერნატიული საწვავის </w:t>
            </w:r>
            <w:r w:rsidR="12DD4B98" w:rsidRPr="49FEAEE6">
              <w:rPr>
                <w:rFonts w:ascii="Sylfaen" w:eastAsia="Sylfaen" w:hAnsi="Sylfaen" w:cs="Sylfaen"/>
                <w:color w:val="000000" w:themeColor="text1"/>
                <w:sz w:val="22"/>
                <w:szCs w:val="22"/>
                <w:lang w:val="ka-GE"/>
              </w:rPr>
              <w:t xml:space="preserve"> მახასიათებლებს.</w:t>
            </w:r>
          </w:p>
          <w:p w14:paraId="10E478F5" w14:textId="7DAF5F1E" w:rsidR="7D3ED8D4" w:rsidRDefault="7D3ED8D4" w:rsidP="00AD21DB">
            <w:pPr>
              <w:pStyle w:val="a9"/>
              <w:numPr>
                <w:ilvl w:val="0"/>
                <w:numId w:val="83"/>
              </w:numPr>
              <w:spacing w:after="1" w:line="226" w:lineRule="auto"/>
              <w:ind w:left="275" w:right="43"/>
              <w:rPr>
                <w:rFonts w:ascii="Sylfaen" w:eastAsia="Sylfaen" w:hAnsi="Sylfaen" w:cs="Sylfaen"/>
                <w:color w:val="000000" w:themeColor="text1"/>
                <w:sz w:val="22"/>
                <w:szCs w:val="22"/>
                <w:lang w:val="ka-GE"/>
              </w:rPr>
            </w:pPr>
          </w:p>
          <w:p w14:paraId="4AB9B4BB" w14:textId="4446D7AE" w:rsidR="584C0F3F" w:rsidRDefault="584C0F3F" w:rsidP="7D3ED8D4">
            <w:pPr>
              <w:spacing w:after="1" w:line="226" w:lineRule="auto"/>
              <w:ind w:left="275" w:right="43"/>
              <w:rPr>
                <w:rFonts w:ascii="Sylfaen" w:eastAsia="Sylfaen" w:hAnsi="Sylfaen" w:cs="Sylfaen"/>
                <w:color w:val="0078D4"/>
                <w:sz w:val="22"/>
                <w:szCs w:val="22"/>
              </w:rPr>
            </w:pPr>
            <w:r w:rsidRPr="7D3ED8D4">
              <w:rPr>
                <w:rFonts w:ascii="Sylfaen" w:eastAsia="Sylfaen" w:hAnsi="Sylfaen" w:cs="Sylfaen"/>
                <w:color w:val="000000" w:themeColor="text1"/>
                <w:sz w:val="22"/>
                <w:szCs w:val="22"/>
                <w:lang w:val="ka-GE"/>
              </w:rPr>
              <w:t xml:space="preserve">აღწერს </w:t>
            </w:r>
            <w:r w:rsidR="7D3ED8D4" w:rsidRPr="7D3ED8D4">
              <w:rPr>
                <w:rFonts w:ascii="Sylfaen" w:eastAsia="Sylfaen" w:hAnsi="Sylfaen" w:cs="Sylfaen"/>
                <w:color w:val="000000" w:themeColor="text1"/>
                <w:sz w:val="22"/>
                <w:szCs w:val="22"/>
                <w:lang w:val="ka-GE"/>
              </w:rPr>
              <w:t xml:space="preserve">საწვავის აალებადობისა და უსაფრთხოების </w:t>
            </w:r>
            <w:r w:rsidR="4FD296C3" w:rsidRPr="7D3ED8D4">
              <w:rPr>
                <w:rFonts w:ascii="Sylfaen" w:eastAsia="Sylfaen" w:hAnsi="Sylfaen" w:cs="Sylfaen"/>
                <w:color w:val="000000" w:themeColor="text1"/>
                <w:sz w:val="22"/>
                <w:szCs w:val="22"/>
                <w:lang w:val="ka-GE"/>
              </w:rPr>
              <w:t>წესებს</w:t>
            </w:r>
            <w:r w:rsidR="7D3ED8D4" w:rsidRPr="7D3ED8D4">
              <w:rPr>
                <w:rFonts w:ascii="Sylfaen" w:eastAsia="Sylfaen" w:hAnsi="Sylfaen" w:cs="Sylfaen"/>
                <w:color w:val="000000" w:themeColor="text1"/>
                <w:sz w:val="22"/>
                <w:szCs w:val="22"/>
                <w:lang w:val="ka-GE"/>
              </w:rPr>
              <w:t xml:space="preserve"> და აცნობიერებს უსაფრთხო საბუნკერო პროცედურების მნიშვნელობას.</w:t>
            </w:r>
          </w:p>
          <w:p w14:paraId="5F3F6F12" w14:textId="697B5C17" w:rsidR="7D3ED8D4" w:rsidRDefault="7D3ED8D4" w:rsidP="00AD21DB">
            <w:pPr>
              <w:pStyle w:val="a9"/>
              <w:numPr>
                <w:ilvl w:val="0"/>
                <w:numId w:val="83"/>
              </w:numPr>
              <w:spacing w:after="1" w:line="226" w:lineRule="auto"/>
              <w:ind w:left="275" w:right="4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განსაზღვრავს ამძრავი მექანიზმებისა და მართვის სისტემების ექსპლუატაციის უსაფრთხო და ავარიულ პროცედურებს.</w:t>
            </w:r>
          </w:p>
          <w:p w14:paraId="1BE594DE" w14:textId="4C76EFC7" w:rsidR="7D3ED8D4" w:rsidRDefault="7D3ED8D4" w:rsidP="00AD21DB">
            <w:pPr>
              <w:pStyle w:val="a9"/>
              <w:numPr>
                <w:ilvl w:val="0"/>
                <w:numId w:val="83"/>
              </w:numPr>
              <w:spacing w:after="1" w:line="226" w:lineRule="auto"/>
              <w:ind w:left="275" w:right="4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ფლობს ცოდნას მექანიზმებისა და მართვის სისტემების მომზადების, ექსპლუატაციისა და გაუმართაობის გამოვლენის შესახებ და აცნობიერებს </w:t>
            </w:r>
            <w:r w:rsidRPr="7D3ED8D4">
              <w:rPr>
                <w:rFonts w:ascii="Sylfaen" w:eastAsia="Sylfaen" w:hAnsi="Sylfaen" w:cs="Sylfaen"/>
                <w:color w:val="000000" w:themeColor="text1"/>
                <w:sz w:val="22"/>
                <w:szCs w:val="22"/>
                <w:lang w:val="ka-GE"/>
              </w:rPr>
              <w:lastRenderedPageBreak/>
              <w:t>აუცილებელი ღონისძიებების გატარების მნიშვნელობას შემდგომი დაზიანების თავიდან აცილების მიზნით.</w:t>
            </w:r>
          </w:p>
          <w:p w14:paraId="7C48A3D9" w14:textId="5D30C2E6" w:rsidR="7D3ED8D4" w:rsidRDefault="5767E7D3" w:rsidP="00AD21DB">
            <w:pPr>
              <w:pStyle w:val="a9"/>
              <w:numPr>
                <w:ilvl w:val="0"/>
                <w:numId w:val="83"/>
              </w:numPr>
              <w:spacing w:after="1" w:line="226" w:lineRule="auto"/>
              <w:ind w:left="275" w:right="43"/>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აღწერ</w:t>
            </w:r>
            <w:r w:rsidR="070231FE" w:rsidRPr="49FEAEE6">
              <w:rPr>
                <w:rFonts w:ascii="Sylfaen" w:eastAsia="Sylfaen" w:hAnsi="Sylfaen" w:cs="Sylfaen"/>
                <w:color w:val="000000" w:themeColor="text1"/>
                <w:sz w:val="22"/>
                <w:szCs w:val="22"/>
                <w:lang w:val="ka-GE"/>
              </w:rPr>
              <w:t>ს</w:t>
            </w:r>
            <w:r w:rsidR="12DD4B98" w:rsidRPr="49FEAEE6">
              <w:rPr>
                <w:rFonts w:ascii="Sylfaen" w:eastAsia="Sylfaen" w:hAnsi="Sylfaen" w:cs="Sylfaen"/>
                <w:color w:val="000000" w:themeColor="text1"/>
                <w:sz w:val="22"/>
                <w:szCs w:val="22"/>
                <w:lang w:val="ka-GE"/>
              </w:rPr>
              <w:t xml:space="preserve"> </w:t>
            </w:r>
            <w:r w:rsidR="49A62834" w:rsidRPr="49FEAEE6">
              <w:rPr>
                <w:rFonts w:ascii="Sylfaen" w:eastAsia="Sylfaen" w:hAnsi="Sylfaen" w:cs="Sylfaen"/>
                <w:color w:val="000000" w:themeColor="text1"/>
                <w:sz w:val="22"/>
                <w:szCs w:val="22"/>
                <w:lang w:val="ka-GE"/>
              </w:rPr>
              <w:t>გემის</w:t>
            </w:r>
            <w:r w:rsidR="1369742E" w:rsidRPr="49FEAEE6">
              <w:rPr>
                <w:rFonts w:ascii="Sylfaen" w:eastAsia="Sylfaen" w:hAnsi="Sylfaen" w:cs="Sylfaen"/>
                <w:color w:val="000000" w:themeColor="text1"/>
                <w:sz w:val="22"/>
                <w:szCs w:val="22"/>
                <w:lang w:val="ka-GE"/>
              </w:rPr>
              <w:t xml:space="preserve"> მთავარი და დამხმარე</w:t>
            </w:r>
            <w:r w:rsidR="49A62834" w:rsidRPr="49FEAEE6">
              <w:rPr>
                <w:rFonts w:ascii="Sylfaen" w:eastAsia="Sylfaen" w:hAnsi="Sylfaen" w:cs="Sylfaen"/>
                <w:color w:val="000000" w:themeColor="text1"/>
                <w:sz w:val="22"/>
                <w:szCs w:val="22"/>
                <w:lang w:val="ka-GE"/>
              </w:rPr>
              <w:t xml:space="preserve"> შიგაწვის ძრავების, მათ შორის ორმაგ საწვავზე მომუშავე ძრავების</w:t>
            </w:r>
            <w:r w:rsidR="4039D02F" w:rsidRPr="49FEAEE6">
              <w:rPr>
                <w:rFonts w:ascii="Sylfaen" w:eastAsia="Sylfaen" w:hAnsi="Sylfaen" w:cs="Sylfaen"/>
                <w:color w:val="000000" w:themeColor="text1"/>
                <w:sz w:val="22"/>
                <w:szCs w:val="22"/>
                <w:lang w:val="ka-GE"/>
              </w:rPr>
              <w:t xml:space="preserve"> </w:t>
            </w:r>
            <w:r w:rsidR="49A62834" w:rsidRPr="49FEAEE6">
              <w:rPr>
                <w:rFonts w:ascii="Sylfaen" w:eastAsia="Sylfaen" w:hAnsi="Sylfaen" w:cs="Sylfaen"/>
                <w:color w:val="000000" w:themeColor="text1"/>
                <w:sz w:val="22"/>
                <w:szCs w:val="22"/>
                <w:lang w:val="ka-GE"/>
              </w:rPr>
              <w:t>(</w:t>
            </w:r>
            <w:proofErr w:type="spellStart"/>
            <w:r w:rsidR="49A62834" w:rsidRPr="49FEAEE6">
              <w:rPr>
                <w:rFonts w:ascii="Sylfaen" w:eastAsia="Sylfaen" w:hAnsi="Sylfaen" w:cs="Sylfaen"/>
                <w:color w:val="000000" w:themeColor="text1"/>
                <w:sz w:val="22"/>
                <w:szCs w:val="22"/>
                <w:lang w:val="ka-GE"/>
              </w:rPr>
              <w:t>Dual</w:t>
            </w:r>
            <w:proofErr w:type="spellEnd"/>
            <w:r w:rsidR="49A62834" w:rsidRPr="49FEAEE6">
              <w:rPr>
                <w:rFonts w:ascii="Sylfaen" w:eastAsia="Sylfaen" w:hAnsi="Sylfaen" w:cs="Sylfaen"/>
                <w:color w:val="000000" w:themeColor="text1"/>
                <w:sz w:val="22"/>
                <w:szCs w:val="22"/>
                <w:lang w:val="ka-GE"/>
              </w:rPr>
              <w:t xml:space="preserve"> </w:t>
            </w:r>
            <w:proofErr w:type="spellStart"/>
            <w:r w:rsidR="49A62834" w:rsidRPr="49FEAEE6">
              <w:rPr>
                <w:rFonts w:ascii="Sylfaen" w:eastAsia="Sylfaen" w:hAnsi="Sylfaen" w:cs="Sylfaen"/>
                <w:color w:val="000000" w:themeColor="text1"/>
                <w:sz w:val="22"/>
                <w:szCs w:val="22"/>
                <w:lang w:val="ka-GE"/>
              </w:rPr>
              <w:t>Fuel</w:t>
            </w:r>
            <w:proofErr w:type="spellEnd"/>
            <w:r w:rsidR="49A62834" w:rsidRPr="49FEAEE6">
              <w:rPr>
                <w:rFonts w:ascii="Sylfaen" w:eastAsia="Sylfaen" w:hAnsi="Sylfaen" w:cs="Sylfaen"/>
                <w:color w:val="000000" w:themeColor="text1"/>
                <w:sz w:val="22"/>
                <w:szCs w:val="22"/>
                <w:lang w:val="ka-GE"/>
              </w:rPr>
              <w:t xml:space="preserve"> </w:t>
            </w:r>
            <w:proofErr w:type="spellStart"/>
            <w:r w:rsidR="49A62834" w:rsidRPr="49FEAEE6">
              <w:rPr>
                <w:rFonts w:ascii="Sylfaen" w:eastAsia="Sylfaen" w:hAnsi="Sylfaen" w:cs="Sylfaen"/>
                <w:color w:val="000000" w:themeColor="text1"/>
                <w:sz w:val="22"/>
                <w:szCs w:val="22"/>
                <w:lang w:val="ka-GE"/>
              </w:rPr>
              <w:t>Engines</w:t>
            </w:r>
            <w:proofErr w:type="spellEnd"/>
            <w:r w:rsidR="49A62834" w:rsidRPr="49FEAEE6">
              <w:rPr>
                <w:rFonts w:ascii="Sylfaen" w:eastAsia="Sylfaen" w:hAnsi="Sylfaen" w:cs="Sylfaen"/>
                <w:color w:val="000000" w:themeColor="text1"/>
                <w:sz w:val="22"/>
                <w:szCs w:val="22"/>
                <w:lang w:val="ka-GE"/>
              </w:rPr>
              <w:t>), კონსტრუქციას</w:t>
            </w:r>
            <w:r w:rsidR="6A10D639" w:rsidRPr="49FEAEE6">
              <w:rPr>
                <w:rFonts w:ascii="Sylfaen" w:eastAsia="Sylfaen" w:hAnsi="Sylfaen" w:cs="Sylfaen"/>
                <w:color w:val="000000" w:themeColor="text1"/>
                <w:sz w:val="22"/>
                <w:szCs w:val="22"/>
                <w:lang w:val="ka-GE"/>
              </w:rPr>
              <w:t xml:space="preserve">; </w:t>
            </w:r>
            <w:r w:rsidR="199FC047" w:rsidRPr="49FEAEE6">
              <w:rPr>
                <w:rFonts w:ascii="Sylfaen" w:eastAsia="Sylfaen" w:hAnsi="Sylfaen" w:cs="Sylfaen"/>
                <w:color w:val="000000" w:themeColor="text1"/>
                <w:sz w:val="22"/>
                <w:szCs w:val="22"/>
                <w:lang w:val="ka-GE"/>
              </w:rPr>
              <w:t>განმარტავს მათი</w:t>
            </w:r>
            <w:r w:rsidR="49A62834" w:rsidRPr="49FEAEE6">
              <w:rPr>
                <w:rFonts w:ascii="Sylfaen" w:eastAsia="Sylfaen" w:hAnsi="Sylfaen" w:cs="Sylfaen"/>
                <w:color w:val="000000" w:themeColor="text1"/>
                <w:sz w:val="22"/>
                <w:szCs w:val="22"/>
                <w:lang w:val="ka-GE"/>
              </w:rPr>
              <w:t xml:space="preserve"> მუშაობის პრინციპებს</w:t>
            </w:r>
            <w:r w:rsidR="2E4606F5" w:rsidRPr="49FEAEE6">
              <w:rPr>
                <w:rFonts w:ascii="Sylfaen" w:eastAsia="Sylfaen" w:hAnsi="Sylfaen" w:cs="Sylfaen"/>
                <w:color w:val="000000" w:themeColor="text1"/>
                <w:sz w:val="22"/>
                <w:szCs w:val="22"/>
                <w:lang w:val="ka-GE"/>
              </w:rPr>
              <w:t>ა და</w:t>
            </w:r>
            <w:r w:rsidR="12DD4B98" w:rsidRPr="49FEAEE6">
              <w:rPr>
                <w:rFonts w:ascii="Sylfaen" w:eastAsia="Sylfaen" w:hAnsi="Sylfaen" w:cs="Sylfaen"/>
                <w:color w:val="000000" w:themeColor="text1"/>
                <w:sz w:val="22"/>
                <w:szCs w:val="22"/>
                <w:lang w:val="ka-GE"/>
              </w:rPr>
              <w:t xml:space="preserve"> ფუნქციონირების თავისებურებებ</w:t>
            </w:r>
            <w:r w:rsidR="0C964AAF" w:rsidRPr="49FEAEE6">
              <w:rPr>
                <w:rFonts w:ascii="Sylfaen" w:eastAsia="Sylfaen" w:hAnsi="Sylfaen" w:cs="Sylfaen"/>
                <w:color w:val="000000" w:themeColor="text1"/>
                <w:sz w:val="22"/>
                <w:szCs w:val="22"/>
                <w:lang w:val="ka-GE"/>
              </w:rPr>
              <w:t>ს</w:t>
            </w:r>
            <w:r w:rsidR="12DD4B98" w:rsidRPr="49FEAEE6">
              <w:rPr>
                <w:rFonts w:ascii="Sylfaen" w:eastAsia="Sylfaen" w:hAnsi="Sylfaen" w:cs="Sylfaen"/>
                <w:color w:val="000000" w:themeColor="text1"/>
                <w:sz w:val="22"/>
                <w:szCs w:val="22"/>
                <w:lang w:val="ka-GE"/>
              </w:rPr>
              <w:t>.</w:t>
            </w:r>
          </w:p>
          <w:p w14:paraId="5336A01F" w14:textId="1FC765CC" w:rsidR="7D3ED8D4" w:rsidRDefault="64744DC9" w:rsidP="00AD21DB">
            <w:pPr>
              <w:pStyle w:val="a9"/>
              <w:numPr>
                <w:ilvl w:val="0"/>
                <w:numId w:val="83"/>
              </w:numPr>
              <w:spacing w:after="1" w:line="226" w:lineRule="auto"/>
              <w:ind w:left="275" w:right="43"/>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აღწერ</w:t>
            </w:r>
            <w:r w:rsidR="3DBB7F8E" w:rsidRPr="49FEAEE6">
              <w:rPr>
                <w:rFonts w:ascii="Sylfaen" w:eastAsia="Sylfaen" w:hAnsi="Sylfaen" w:cs="Sylfaen"/>
                <w:color w:val="000000" w:themeColor="text1"/>
                <w:sz w:val="22"/>
                <w:szCs w:val="22"/>
                <w:lang w:val="ka-GE"/>
              </w:rPr>
              <w:t>ს ორთქლის საქვაბისა და მასთან დაკავშირებული დამხმარე მექანიზმებისა და ორთქლის სისტემების მუშაობის პრინციპებს.</w:t>
            </w:r>
          </w:p>
          <w:p w14:paraId="383B623A" w14:textId="25D484B4" w:rsidR="7D3ED8D4" w:rsidRDefault="5EF09B4B" w:rsidP="00AD21DB">
            <w:pPr>
              <w:pStyle w:val="a9"/>
              <w:numPr>
                <w:ilvl w:val="0"/>
                <w:numId w:val="83"/>
              </w:numPr>
              <w:ind w:left="275"/>
              <w:jc w:val="both"/>
              <w:rPr>
                <w:rFonts w:ascii="Sylfaen" w:eastAsia="Sylfaen" w:hAnsi="Sylfaen" w:cs="Sylfaen"/>
                <w:color w:val="000000" w:themeColor="text1"/>
                <w:sz w:val="22"/>
                <w:szCs w:val="22"/>
              </w:rPr>
            </w:pPr>
            <w:r w:rsidRPr="5EF09B4B">
              <w:rPr>
                <w:rFonts w:ascii="Sylfaen" w:eastAsia="Sylfaen" w:hAnsi="Sylfaen" w:cs="Sylfaen"/>
                <w:color w:val="000000" w:themeColor="text1"/>
                <w:sz w:val="22"/>
                <w:szCs w:val="22"/>
                <w:lang w:val="ka-GE"/>
              </w:rPr>
              <w:t xml:space="preserve">განმარტავს ელექტრული ამძრავი სისტემების მუშაობის პრინციპებს, საექსპლუატაციო  მახასიათებლებსა და შეზღუდვებს, რაც მოიცავს ელექტროენერგიის გამომუშავებას, განაწილებას, </w:t>
            </w:r>
            <w:proofErr w:type="spellStart"/>
            <w:r w:rsidRPr="5EF09B4B">
              <w:rPr>
                <w:rFonts w:ascii="Sylfaen" w:eastAsia="Sylfaen" w:hAnsi="Sylfaen" w:cs="Sylfaen"/>
                <w:color w:val="000000" w:themeColor="text1"/>
                <w:sz w:val="22"/>
                <w:szCs w:val="22"/>
                <w:lang w:val="ka-GE"/>
              </w:rPr>
              <w:t>ელექტროამძრავ</w:t>
            </w:r>
            <w:proofErr w:type="spellEnd"/>
            <w:r w:rsidRPr="5EF09B4B">
              <w:rPr>
                <w:rFonts w:ascii="Sylfaen" w:eastAsia="Sylfaen" w:hAnsi="Sylfaen" w:cs="Sylfaen"/>
                <w:color w:val="000000" w:themeColor="text1"/>
                <w:sz w:val="22"/>
                <w:szCs w:val="22"/>
                <w:lang w:val="ka-GE"/>
              </w:rPr>
              <w:t xml:space="preserve"> სისტემებს, ენერგიის გარდამქმნელებს (</w:t>
            </w:r>
            <w:proofErr w:type="spellStart"/>
            <w:r w:rsidRPr="5EF09B4B">
              <w:rPr>
                <w:rFonts w:ascii="Sylfaen" w:eastAsia="Sylfaen" w:hAnsi="Sylfaen" w:cs="Sylfaen"/>
                <w:color w:val="000000" w:themeColor="text1"/>
                <w:sz w:val="22"/>
                <w:szCs w:val="22"/>
                <w:lang w:val="ka-GE"/>
              </w:rPr>
              <w:t>კონვერტორებს</w:t>
            </w:r>
            <w:proofErr w:type="spellEnd"/>
            <w:r w:rsidRPr="5EF09B4B">
              <w:rPr>
                <w:rFonts w:ascii="Sylfaen" w:eastAsia="Sylfaen" w:hAnsi="Sylfaen" w:cs="Sylfaen"/>
                <w:color w:val="000000" w:themeColor="text1"/>
                <w:sz w:val="22"/>
                <w:szCs w:val="22"/>
                <w:lang w:val="ka-GE"/>
              </w:rPr>
              <w:t>) და შესაბამისი მართვისა და დ</w:t>
            </w:r>
            <w:r w:rsidRPr="5EF09B4B">
              <w:rPr>
                <w:rFonts w:asciiTheme="minorHAnsi" w:eastAsiaTheme="minorEastAsia" w:hAnsiTheme="minorHAnsi" w:cstheme="minorBidi"/>
                <w:color w:val="000000" w:themeColor="text1"/>
                <w:sz w:val="22"/>
                <w:szCs w:val="22"/>
                <w:lang w:val="ka-GE"/>
              </w:rPr>
              <w:t>აცვის სისტემებს.</w:t>
            </w:r>
          </w:p>
          <w:p w14:paraId="6468530D" w14:textId="7D46B52A" w:rsidR="7D3ED8D4" w:rsidRDefault="7D3ED8D4" w:rsidP="5EF09B4B">
            <w:pPr>
              <w:ind w:left="275"/>
              <w:jc w:val="both"/>
              <w:rPr>
                <w:rFonts w:ascii="Sylfaen" w:eastAsia="Sylfaen" w:hAnsi="Sylfaen" w:cs="Sylfaen"/>
                <w:color w:val="000000" w:themeColor="text1"/>
                <w:sz w:val="22"/>
                <w:szCs w:val="22"/>
              </w:rPr>
            </w:pPr>
          </w:p>
          <w:p w14:paraId="3B01C0EA" w14:textId="0BB902F9" w:rsidR="5EF09B4B" w:rsidRDefault="5EF09B4B" w:rsidP="00AD21DB">
            <w:pPr>
              <w:pStyle w:val="a9"/>
              <w:numPr>
                <w:ilvl w:val="0"/>
                <w:numId w:val="83"/>
              </w:numPr>
              <w:ind w:left="275"/>
              <w:rPr>
                <w:rFonts w:ascii="Sylfaen" w:eastAsia="Sylfaen" w:hAnsi="Sylfaen" w:cs="Sylfaen"/>
                <w:color w:val="000000" w:themeColor="text1"/>
                <w:sz w:val="22"/>
                <w:szCs w:val="22"/>
                <w:lang w:val="ka-GE"/>
              </w:rPr>
            </w:pPr>
            <w:r w:rsidRPr="5EF09B4B">
              <w:rPr>
                <w:rFonts w:asciiTheme="minorHAnsi" w:eastAsiaTheme="minorEastAsia" w:hAnsiTheme="minorHAnsi" w:cstheme="minorBidi"/>
                <w:color w:val="000000" w:themeColor="text1"/>
                <w:sz w:val="22"/>
                <w:szCs w:val="22"/>
                <w:lang w:val="ka-GE"/>
              </w:rPr>
              <w:t>აღწერს თერმოდინამიკის, თბოგადაცემის, მექანიკისა (ძალთა გადანაწილება, წონასწორობა, ჰარმონიული მოძრაობა, დაძაბულობა, დეფორმირება) და ჰიდრომექანიკის - (სითხეთა მექანიკა), მექანიკური გადაცემების (</w:t>
            </w:r>
            <w:proofErr w:type="spellStart"/>
            <w:r w:rsidRPr="5EF09B4B">
              <w:rPr>
                <w:rFonts w:asciiTheme="minorHAnsi" w:eastAsiaTheme="minorEastAsia" w:hAnsiTheme="minorHAnsi" w:cstheme="minorBidi"/>
                <w:color w:val="000000" w:themeColor="text1"/>
                <w:sz w:val="22"/>
                <w:szCs w:val="22"/>
                <w:lang w:val="ka-GE"/>
              </w:rPr>
              <w:t>კბილანური</w:t>
            </w:r>
            <w:proofErr w:type="spellEnd"/>
            <w:r w:rsidRPr="5EF09B4B">
              <w:rPr>
                <w:rFonts w:asciiTheme="minorHAnsi" w:eastAsiaTheme="minorEastAsia" w:hAnsiTheme="minorHAnsi" w:cstheme="minorBidi"/>
                <w:color w:val="000000" w:themeColor="text1"/>
                <w:sz w:val="22"/>
                <w:szCs w:val="22"/>
                <w:lang w:val="ka-GE"/>
              </w:rPr>
              <w:t xml:space="preserve">, </w:t>
            </w:r>
            <w:proofErr w:type="spellStart"/>
            <w:r w:rsidRPr="5EF09B4B">
              <w:rPr>
                <w:rFonts w:asciiTheme="minorHAnsi" w:eastAsiaTheme="minorEastAsia" w:hAnsiTheme="minorHAnsi" w:cstheme="minorBidi"/>
                <w:color w:val="000000" w:themeColor="text1"/>
                <w:sz w:val="22"/>
                <w:szCs w:val="22"/>
                <w:lang w:val="ka-GE"/>
              </w:rPr>
              <w:t>ღვედური</w:t>
            </w:r>
            <w:proofErr w:type="spellEnd"/>
            <w:r w:rsidRPr="5EF09B4B">
              <w:rPr>
                <w:rFonts w:asciiTheme="minorHAnsi" w:eastAsiaTheme="minorEastAsia" w:hAnsiTheme="minorHAnsi" w:cstheme="minorBidi"/>
                <w:color w:val="000000" w:themeColor="text1"/>
                <w:sz w:val="22"/>
                <w:szCs w:val="22"/>
                <w:lang w:val="ka-GE"/>
              </w:rPr>
              <w:t>) და შეერთებების (</w:t>
            </w:r>
            <w:proofErr w:type="spellStart"/>
            <w:r w:rsidRPr="5EF09B4B">
              <w:rPr>
                <w:rFonts w:asciiTheme="minorHAnsi" w:eastAsiaTheme="minorEastAsia" w:hAnsiTheme="minorHAnsi" w:cstheme="minorBidi"/>
                <w:color w:val="000000" w:themeColor="text1"/>
                <w:sz w:val="22"/>
                <w:szCs w:val="22"/>
                <w:lang w:val="ka-GE"/>
              </w:rPr>
              <w:t>გასართი</w:t>
            </w:r>
            <w:proofErr w:type="spellEnd"/>
            <w:r w:rsidRPr="5EF09B4B">
              <w:rPr>
                <w:rFonts w:asciiTheme="minorHAnsi" w:eastAsiaTheme="minorEastAsia" w:hAnsiTheme="minorHAnsi" w:cstheme="minorBidi"/>
                <w:color w:val="000000" w:themeColor="text1"/>
                <w:sz w:val="22"/>
                <w:szCs w:val="22"/>
                <w:lang w:val="ka-GE"/>
              </w:rPr>
              <w:t xml:space="preserve"> და </w:t>
            </w:r>
            <w:proofErr w:type="spellStart"/>
            <w:r w:rsidRPr="5EF09B4B">
              <w:rPr>
                <w:rFonts w:asciiTheme="minorHAnsi" w:eastAsiaTheme="minorEastAsia" w:hAnsiTheme="minorHAnsi" w:cstheme="minorBidi"/>
                <w:color w:val="000000" w:themeColor="text1"/>
                <w:sz w:val="22"/>
                <w:szCs w:val="22"/>
                <w:lang w:val="ka-GE"/>
              </w:rPr>
              <w:t>არაგასართი</w:t>
            </w:r>
            <w:proofErr w:type="spellEnd"/>
            <w:r w:rsidRPr="5EF09B4B">
              <w:rPr>
                <w:rFonts w:asciiTheme="minorHAnsi" w:eastAsiaTheme="minorEastAsia" w:hAnsiTheme="minorHAnsi" w:cstheme="minorBidi"/>
                <w:color w:val="000000" w:themeColor="text1"/>
                <w:sz w:val="22"/>
                <w:szCs w:val="22"/>
                <w:lang w:val="ka-GE"/>
              </w:rPr>
              <w:t xml:space="preserve">) ფუნდამენტურ საკითხებს.  </w:t>
            </w:r>
          </w:p>
          <w:p w14:paraId="0AC281A1" w14:textId="3F51A7D6" w:rsidR="7D3ED8D4" w:rsidRDefault="3DBB7F8E" w:rsidP="00AD21DB">
            <w:pPr>
              <w:pStyle w:val="a9"/>
              <w:numPr>
                <w:ilvl w:val="0"/>
                <w:numId w:val="83"/>
              </w:numPr>
              <w:ind w:left="275"/>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განსაზღვრავს დიზელის ძრავების (მათ შორის ორმაგ საწვავზე მომუშავე), ორთქლისა და აირტურბინების, საქვაბეებისა და სამაცივრო დანადგარების ტექნიკურ მახასიათებლებს, </w:t>
            </w:r>
            <w:proofErr w:type="spellStart"/>
            <w:r w:rsidRPr="49FEAEE6">
              <w:rPr>
                <w:rFonts w:ascii="Sylfaen" w:eastAsia="Sylfaen" w:hAnsi="Sylfaen" w:cs="Sylfaen"/>
                <w:color w:val="000000" w:themeColor="text1"/>
                <w:sz w:val="22"/>
                <w:szCs w:val="22"/>
                <w:lang w:val="ka-GE"/>
              </w:rPr>
              <w:t>თბოძალური</w:t>
            </w:r>
            <w:proofErr w:type="spellEnd"/>
            <w:r w:rsidRPr="49FEAEE6">
              <w:rPr>
                <w:rFonts w:ascii="Sylfaen" w:eastAsia="Sylfaen" w:hAnsi="Sylfaen" w:cs="Sylfaen"/>
                <w:color w:val="000000" w:themeColor="text1"/>
                <w:sz w:val="22"/>
                <w:szCs w:val="22"/>
                <w:lang w:val="ka-GE"/>
              </w:rPr>
              <w:t xml:space="preserve"> დანადგარის ციკლს, </w:t>
            </w:r>
            <w:proofErr w:type="spellStart"/>
            <w:r w:rsidRPr="49FEAEE6">
              <w:rPr>
                <w:rFonts w:ascii="Sylfaen" w:eastAsia="Sylfaen" w:hAnsi="Sylfaen" w:cs="Sylfaen"/>
                <w:color w:val="000000" w:themeColor="text1"/>
                <w:sz w:val="22"/>
                <w:szCs w:val="22"/>
                <w:lang w:val="ka-GE"/>
              </w:rPr>
              <w:t>თერმოეფექტურობასა</w:t>
            </w:r>
            <w:proofErr w:type="spellEnd"/>
            <w:r w:rsidRPr="49FEAEE6">
              <w:rPr>
                <w:rFonts w:ascii="Sylfaen" w:eastAsia="Sylfaen" w:hAnsi="Sylfaen" w:cs="Sylfaen"/>
                <w:color w:val="000000" w:themeColor="text1"/>
                <w:sz w:val="22"/>
                <w:szCs w:val="22"/>
                <w:lang w:val="ka-GE"/>
              </w:rPr>
              <w:t xml:space="preserve"> და სითბურ ბალანსს.</w:t>
            </w:r>
          </w:p>
          <w:p w14:paraId="3A382531" w14:textId="77E41550" w:rsidR="7D3ED8D4" w:rsidRDefault="7D3ED8D4" w:rsidP="00AD21DB">
            <w:pPr>
              <w:pStyle w:val="a9"/>
              <w:numPr>
                <w:ilvl w:val="0"/>
                <w:numId w:val="83"/>
              </w:numPr>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ფლობს ცოდნას საწვავისა და საპოხი მასალების ფიზიკური და ქიმიური თვისებების შესახებ, აგრეთვე მასალების ტექნოლოგიის ძირითად პრინციპებზე.</w:t>
            </w:r>
          </w:p>
          <w:p w14:paraId="3BB26E8F" w14:textId="20940964" w:rsidR="272C477C" w:rsidRDefault="272C477C" w:rsidP="00AD21DB">
            <w:pPr>
              <w:pStyle w:val="a9"/>
              <w:numPr>
                <w:ilvl w:val="0"/>
                <w:numId w:val="83"/>
              </w:numPr>
              <w:ind w:left="275"/>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lastRenderedPageBreak/>
              <w:t>აღწერ</w:t>
            </w:r>
            <w:r w:rsidR="7D3ED8D4" w:rsidRPr="7D3ED8D4">
              <w:rPr>
                <w:rFonts w:ascii="Sylfaen" w:eastAsia="Sylfaen" w:hAnsi="Sylfaen" w:cs="Sylfaen"/>
                <w:color w:val="000000" w:themeColor="text1"/>
                <w:sz w:val="22"/>
                <w:szCs w:val="22"/>
                <w:lang w:val="ka-GE"/>
              </w:rPr>
              <w:t>ს გემის</w:t>
            </w:r>
            <w:r w:rsidR="6B5EA886" w:rsidRPr="7D3ED8D4">
              <w:rPr>
                <w:rFonts w:ascii="Sylfaen" w:eastAsia="Sylfaen" w:hAnsi="Sylfaen" w:cs="Sylfaen"/>
                <w:color w:val="000000" w:themeColor="text1"/>
                <w:sz w:val="22"/>
                <w:szCs w:val="22"/>
                <w:lang w:val="ka-GE"/>
              </w:rPr>
              <w:t xml:space="preserve"> აგებულებასა და</w:t>
            </w:r>
            <w:r w:rsidR="7D3ED8D4" w:rsidRPr="7D3ED8D4">
              <w:rPr>
                <w:rFonts w:ascii="Sylfaen" w:eastAsia="Sylfaen" w:hAnsi="Sylfaen" w:cs="Sylfaen"/>
                <w:color w:val="000000" w:themeColor="text1"/>
                <w:sz w:val="22"/>
                <w:szCs w:val="22"/>
                <w:lang w:val="ka-GE"/>
              </w:rPr>
              <w:t xml:space="preserve"> კონსტრუქცი</w:t>
            </w:r>
            <w:r w:rsidR="76F506AD" w:rsidRPr="7D3ED8D4">
              <w:rPr>
                <w:rFonts w:ascii="Sylfaen" w:eastAsia="Sylfaen" w:hAnsi="Sylfaen" w:cs="Sylfaen"/>
                <w:color w:val="000000" w:themeColor="text1"/>
                <w:sz w:val="22"/>
                <w:szCs w:val="22"/>
                <w:lang w:val="ka-GE"/>
              </w:rPr>
              <w:t>ას</w:t>
            </w:r>
            <w:r w:rsidR="7D3ED8D4" w:rsidRPr="7D3ED8D4">
              <w:rPr>
                <w:rFonts w:ascii="Sylfaen" w:eastAsia="Sylfaen" w:hAnsi="Sylfaen" w:cs="Sylfaen"/>
                <w:color w:val="000000" w:themeColor="text1"/>
                <w:sz w:val="22"/>
                <w:szCs w:val="22"/>
                <w:lang w:val="ka-GE"/>
              </w:rPr>
              <w:t>, დაზიანების მართვის ჩათვლით, აგრეთვე მთავარი ამძრავი მექანიზმისა და დამხმარე მოწყობილობების, მათთან დაკავშირებული სისტემების ექსპლუატაციაში გაშვებისა და გათიშვის პრინციპებ</w:t>
            </w:r>
            <w:r w:rsidR="0BBEB93F" w:rsidRPr="7D3ED8D4">
              <w:rPr>
                <w:rFonts w:ascii="Sylfaen" w:eastAsia="Sylfaen" w:hAnsi="Sylfaen" w:cs="Sylfaen"/>
                <w:color w:val="000000" w:themeColor="text1"/>
                <w:sz w:val="22"/>
                <w:szCs w:val="22"/>
                <w:lang w:val="ka-GE"/>
              </w:rPr>
              <w:t>ს.</w:t>
            </w:r>
          </w:p>
          <w:p w14:paraId="2AA53058" w14:textId="66FCABB3" w:rsidR="7D3ED8D4" w:rsidRDefault="3DBB7F8E" w:rsidP="00AD21DB">
            <w:pPr>
              <w:pStyle w:val="a9"/>
              <w:numPr>
                <w:ilvl w:val="0"/>
                <w:numId w:val="83"/>
              </w:numPr>
              <w:ind w:left="275"/>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ფლობს ცოდნას გემის სრული </w:t>
            </w:r>
            <w:proofErr w:type="spellStart"/>
            <w:r w:rsidRPr="49FEAEE6">
              <w:rPr>
                <w:rFonts w:ascii="Sylfaen" w:eastAsia="Sylfaen" w:hAnsi="Sylfaen" w:cs="Sylfaen"/>
                <w:color w:val="000000" w:themeColor="text1"/>
                <w:sz w:val="22"/>
                <w:szCs w:val="22"/>
                <w:lang w:val="ka-GE"/>
              </w:rPr>
              <w:t>ენერგოდაკარგვის</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dead</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ship</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recovering</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procedure</w:t>
            </w:r>
            <w:proofErr w:type="spellEnd"/>
            <w:r w:rsidRPr="49FEAEE6">
              <w:rPr>
                <w:rFonts w:ascii="Sylfaen" w:eastAsia="Sylfaen" w:hAnsi="Sylfaen" w:cs="Sylfaen"/>
                <w:color w:val="000000" w:themeColor="text1"/>
                <w:sz w:val="22"/>
                <w:szCs w:val="22"/>
                <w:lang w:val="ka-GE"/>
              </w:rPr>
              <w:t>) შემდეგ აღდგენის პროცედურების შესახებ და აცნობიერებს ენერგომომარაგების ეტაპობრივი აღდგენის, ძირითადი და დამხმარე სისტემების უსაფრთხო ამუშავების მნიშვნელობას გემის ოპერირების აღდგენისათვის.</w:t>
            </w:r>
          </w:p>
          <w:p w14:paraId="71694DAD" w14:textId="0474C94B" w:rsidR="7D3ED8D4" w:rsidRDefault="3DBB7F8E" w:rsidP="00AD21DB">
            <w:pPr>
              <w:pStyle w:val="a9"/>
              <w:numPr>
                <w:ilvl w:val="0"/>
                <w:numId w:val="83"/>
              </w:numPr>
              <w:ind w:left="275"/>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ამოიცნობს ამძრავი მექანიზმისა და დამხმარე მოწყობილობების საოპერაციო შეზღუდვებს და აღწერს მათი ეფექტური ექსპლუატაციის, მუშაობის შეფასებისა და უსაფრთხოების უზრუნველყოფის გზებს.</w:t>
            </w:r>
          </w:p>
          <w:p w14:paraId="4763F823" w14:textId="09FE4888" w:rsidR="5A33DFF2" w:rsidRDefault="451230FF" w:rsidP="00AD21DB">
            <w:pPr>
              <w:pStyle w:val="a9"/>
              <w:numPr>
                <w:ilvl w:val="0"/>
                <w:numId w:val="83"/>
              </w:numPr>
              <w:ind w:left="275"/>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lastRenderedPageBreak/>
              <w:t>ჩამოთვლი</w:t>
            </w:r>
            <w:r w:rsidR="3DBB7F8E" w:rsidRPr="49FEAEE6">
              <w:rPr>
                <w:rFonts w:ascii="Sylfaen" w:eastAsia="Sylfaen" w:hAnsi="Sylfaen" w:cs="Sylfaen"/>
                <w:color w:val="000000" w:themeColor="text1"/>
                <w:sz w:val="22"/>
                <w:szCs w:val="22"/>
                <w:lang w:val="ka-GE"/>
              </w:rPr>
              <w:t>ს მთავარი ძრავის ფუნქციონირების პრინციპებსა და ავტომატური მართვის მექანიზმებს და აცნობიერებს მათი ეფექტიანი გამოყენების მნიშვნელობას გემის ენერგეტიკული სისტემების უსაფრთხო და საიმედო ფუნქციონირების უზრუნველსაყოფად</w:t>
            </w:r>
            <w:r w:rsidR="1261FA2D" w:rsidRPr="49FEAEE6">
              <w:rPr>
                <w:rFonts w:ascii="Sylfaen" w:eastAsia="Sylfaen" w:hAnsi="Sylfaen" w:cs="Sylfaen"/>
                <w:color w:val="000000" w:themeColor="text1"/>
                <w:sz w:val="22"/>
                <w:szCs w:val="22"/>
                <w:lang w:val="ka-GE"/>
              </w:rPr>
              <w:t>.</w:t>
            </w:r>
          </w:p>
          <w:p w14:paraId="1D6E80F7" w14:textId="487637D5" w:rsidR="4A3AF94A" w:rsidRDefault="2DB38F9A" w:rsidP="00AD21DB">
            <w:pPr>
              <w:pStyle w:val="a9"/>
              <w:numPr>
                <w:ilvl w:val="0"/>
                <w:numId w:val="83"/>
              </w:numPr>
              <w:ind w:left="275"/>
              <w:rPr>
                <w:rFonts w:ascii="Sylfaen" w:eastAsia="Sylfaen" w:hAnsi="Sylfaen" w:cs="Sylfaen"/>
                <w:color w:val="000000" w:themeColor="text1"/>
                <w:sz w:val="22"/>
                <w:szCs w:val="22"/>
              </w:rPr>
            </w:pPr>
            <w:r w:rsidRPr="49FEAEE6">
              <w:rPr>
                <w:rFonts w:ascii="Sylfaen" w:eastAsia="Sylfaen" w:hAnsi="Sylfaen" w:cs="Sylfaen"/>
                <w:sz w:val="22"/>
                <w:szCs w:val="22"/>
                <w:lang w:val="ka-GE"/>
              </w:rPr>
              <w:t xml:space="preserve">განმარტავს </w:t>
            </w:r>
            <w:r w:rsidR="3DBB7F8E" w:rsidRPr="49FEAEE6">
              <w:rPr>
                <w:rFonts w:ascii="Sylfaen" w:eastAsia="Sylfaen" w:hAnsi="Sylfaen" w:cs="Sylfaen"/>
                <w:sz w:val="22"/>
                <w:szCs w:val="22"/>
                <w:lang w:val="ka-GE"/>
              </w:rPr>
              <w:t>დამხმარე მოწყობილობებისა და მათი ავტომატური მართვის მექანიზმების ფუნქციებს, მათ შორის: გენერატორის გამანაწილებელ</w:t>
            </w:r>
            <w:r w:rsidR="3DBB7F8E" w:rsidRPr="49FEAEE6">
              <w:rPr>
                <w:rFonts w:ascii="Sylfaen" w:eastAsia="Sylfaen" w:hAnsi="Sylfaen" w:cs="Sylfaen"/>
                <w:color w:val="000000" w:themeColor="text1"/>
                <w:sz w:val="22"/>
                <w:szCs w:val="22"/>
                <w:lang w:val="ka-GE"/>
              </w:rPr>
              <w:t>ი სისტემებს, ორთქლის საქვაბეებ</w:t>
            </w:r>
            <w:r w:rsidR="563FA324" w:rsidRPr="49FEAEE6">
              <w:rPr>
                <w:rFonts w:ascii="Sylfaen" w:eastAsia="Sylfaen" w:hAnsi="Sylfaen" w:cs="Sylfaen"/>
                <w:color w:val="000000" w:themeColor="text1"/>
                <w:sz w:val="22"/>
                <w:szCs w:val="22"/>
                <w:lang w:val="ka-GE"/>
              </w:rPr>
              <w:t>ს</w:t>
            </w:r>
            <w:r w:rsidR="3DBB7F8E" w:rsidRPr="49FEAEE6">
              <w:rPr>
                <w:rFonts w:ascii="Sylfaen" w:eastAsia="Sylfaen" w:hAnsi="Sylfaen" w:cs="Sylfaen"/>
                <w:color w:val="000000" w:themeColor="text1"/>
                <w:sz w:val="22"/>
                <w:szCs w:val="22"/>
                <w:lang w:val="ka-GE"/>
              </w:rPr>
              <w:t xml:space="preserve">, ზეთისა და საწვავის გამწმენდ მოწყობილობებს (მათ შორის მძიმე საწვავის </w:t>
            </w:r>
            <w:proofErr w:type="spellStart"/>
            <w:r w:rsidR="3DBB7F8E" w:rsidRPr="49FEAEE6">
              <w:rPr>
                <w:rFonts w:ascii="Sylfaen" w:eastAsia="Sylfaen" w:hAnsi="Sylfaen" w:cs="Sylfaen"/>
                <w:color w:val="000000" w:themeColor="text1"/>
                <w:sz w:val="22"/>
                <w:szCs w:val="22"/>
                <w:lang w:val="ka-GE"/>
              </w:rPr>
              <w:t>ჰომოგენიზატორი</w:t>
            </w:r>
            <w:proofErr w:type="spellEnd"/>
            <w:r w:rsidR="3DBB7F8E" w:rsidRPr="49FEAEE6">
              <w:rPr>
                <w:rFonts w:ascii="Sylfaen" w:eastAsia="Sylfaen" w:hAnsi="Sylfaen" w:cs="Sylfaen"/>
                <w:color w:val="000000" w:themeColor="text1"/>
                <w:sz w:val="22"/>
                <w:szCs w:val="22"/>
                <w:lang w:val="ka-GE"/>
              </w:rPr>
              <w:t xml:space="preserve"> – HFO </w:t>
            </w:r>
            <w:proofErr w:type="spellStart"/>
            <w:r w:rsidR="3DBB7F8E" w:rsidRPr="49FEAEE6">
              <w:rPr>
                <w:rFonts w:ascii="Sylfaen" w:eastAsia="Sylfaen" w:hAnsi="Sylfaen" w:cs="Sylfaen"/>
                <w:color w:val="000000" w:themeColor="text1"/>
                <w:sz w:val="22"/>
                <w:szCs w:val="22"/>
                <w:lang w:val="ka-GE"/>
              </w:rPr>
              <w:t>homogenizer</w:t>
            </w:r>
            <w:proofErr w:type="spellEnd"/>
            <w:r w:rsidR="3DBB7F8E" w:rsidRPr="49FEAEE6">
              <w:rPr>
                <w:rFonts w:ascii="Sylfaen" w:eastAsia="Sylfaen" w:hAnsi="Sylfaen" w:cs="Sylfaen"/>
                <w:color w:val="000000" w:themeColor="text1"/>
                <w:sz w:val="22"/>
                <w:szCs w:val="22"/>
                <w:lang w:val="ka-GE"/>
              </w:rPr>
              <w:t xml:space="preserve">), ზეთისა და საწვავის ქიმიურ დანამატებს, </w:t>
            </w:r>
            <w:r w:rsidR="34901C34" w:rsidRPr="49FEAEE6">
              <w:rPr>
                <w:rFonts w:ascii="Sylfaen" w:eastAsia="Sylfaen" w:hAnsi="Sylfaen" w:cs="Sylfaen"/>
                <w:color w:val="000000" w:themeColor="text1"/>
                <w:sz w:val="22"/>
                <w:szCs w:val="22"/>
                <w:lang w:val="ka-GE"/>
              </w:rPr>
              <w:t>გამაგრილებელი</w:t>
            </w:r>
            <w:r w:rsidR="3DBB7F8E" w:rsidRPr="49FEAEE6">
              <w:rPr>
                <w:rFonts w:ascii="Sylfaen" w:eastAsia="Sylfaen" w:hAnsi="Sylfaen" w:cs="Sylfaen"/>
                <w:color w:val="000000" w:themeColor="text1"/>
                <w:sz w:val="22"/>
                <w:szCs w:val="22"/>
                <w:lang w:val="ka-GE"/>
              </w:rPr>
              <w:t xml:space="preserve"> სისტემებს, ტუმბოებს და მილსადენებ</w:t>
            </w:r>
            <w:r w:rsidR="7795421B" w:rsidRPr="49FEAEE6">
              <w:rPr>
                <w:rFonts w:ascii="Sylfaen" w:eastAsia="Sylfaen" w:hAnsi="Sylfaen" w:cs="Sylfaen"/>
                <w:color w:val="000000" w:themeColor="text1"/>
                <w:sz w:val="22"/>
                <w:szCs w:val="22"/>
                <w:lang w:val="ka-GE"/>
              </w:rPr>
              <w:t>ი</w:t>
            </w:r>
            <w:r w:rsidR="3DBB7F8E" w:rsidRPr="49FEAEE6">
              <w:rPr>
                <w:rFonts w:ascii="Sylfaen" w:eastAsia="Sylfaen" w:hAnsi="Sylfaen" w:cs="Sylfaen"/>
                <w:color w:val="000000" w:themeColor="text1"/>
                <w:sz w:val="22"/>
                <w:szCs w:val="22"/>
                <w:lang w:val="ka-GE"/>
              </w:rPr>
              <w:t>ს სისტემებ</w:t>
            </w:r>
            <w:r w:rsidR="2A55DC8F" w:rsidRPr="49FEAEE6">
              <w:rPr>
                <w:rFonts w:ascii="Sylfaen" w:eastAsia="Sylfaen" w:hAnsi="Sylfaen" w:cs="Sylfaen"/>
                <w:color w:val="000000" w:themeColor="text1"/>
                <w:sz w:val="22"/>
                <w:szCs w:val="22"/>
                <w:lang w:val="ka-GE"/>
              </w:rPr>
              <w:t>ს</w:t>
            </w:r>
            <w:r w:rsidR="3DBB7F8E" w:rsidRPr="49FEAEE6">
              <w:rPr>
                <w:rFonts w:ascii="Sylfaen" w:eastAsia="Sylfaen" w:hAnsi="Sylfaen" w:cs="Sylfaen"/>
                <w:color w:val="000000" w:themeColor="text1"/>
                <w:sz w:val="22"/>
                <w:szCs w:val="22"/>
                <w:lang w:val="ka-GE"/>
              </w:rPr>
              <w:t>, საჭის მართვის სისტემ</w:t>
            </w:r>
            <w:r w:rsidR="77C9F510" w:rsidRPr="49FEAEE6">
              <w:rPr>
                <w:rFonts w:ascii="Sylfaen" w:eastAsia="Sylfaen" w:hAnsi="Sylfaen" w:cs="Sylfaen"/>
                <w:color w:val="000000" w:themeColor="text1"/>
                <w:sz w:val="22"/>
                <w:szCs w:val="22"/>
                <w:lang w:val="ka-GE"/>
              </w:rPr>
              <w:t>ა</w:t>
            </w:r>
            <w:r w:rsidR="3DBB7F8E" w:rsidRPr="49FEAEE6">
              <w:rPr>
                <w:rFonts w:ascii="Sylfaen" w:eastAsia="Sylfaen" w:hAnsi="Sylfaen" w:cs="Sylfaen"/>
                <w:color w:val="000000" w:themeColor="text1"/>
                <w:sz w:val="22"/>
                <w:szCs w:val="22"/>
                <w:lang w:val="ka-GE"/>
              </w:rPr>
              <w:t xml:space="preserve">ს, ასევე ტვირთამწე მოწყობილობებსა და </w:t>
            </w:r>
            <w:proofErr w:type="spellStart"/>
            <w:r w:rsidR="3DBB7F8E" w:rsidRPr="49FEAEE6">
              <w:rPr>
                <w:rFonts w:ascii="Sylfaen" w:eastAsia="Sylfaen" w:hAnsi="Sylfaen" w:cs="Sylfaen"/>
                <w:color w:val="000000" w:themeColor="text1"/>
                <w:sz w:val="22"/>
                <w:szCs w:val="22"/>
                <w:lang w:val="ka-GE"/>
              </w:rPr>
              <w:t>საგემბანე</w:t>
            </w:r>
            <w:proofErr w:type="spellEnd"/>
            <w:r w:rsidR="3DBB7F8E" w:rsidRPr="49FEAEE6">
              <w:rPr>
                <w:rFonts w:ascii="Sylfaen" w:eastAsia="Sylfaen" w:hAnsi="Sylfaen" w:cs="Sylfaen"/>
                <w:color w:val="000000" w:themeColor="text1"/>
                <w:sz w:val="22"/>
                <w:szCs w:val="22"/>
                <w:lang w:val="ka-GE"/>
              </w:rPr>
              <w:t xml:space="preserve"> მექანიზმებს.</w:t>
            </w:r>
          </w:p>
          <w:p w14:paraId="11AC2A44" w14:textId="2110FC37" w:rsidR="7D3ED8D4" w:rsidRDefault="7D3ED8D4" w:rsidP="7D3ED8D4">
            <w:pPr>
              <w:ind w:left="275"/>
              <w:rPr>
                <w:rFonts w:ascii="Sylfaen" w:eastAsia="Sylfaen" w:hAnsi="Sylfaen" w:cs="Sylfaen"/>
                <w:color w:val="000000" w:themeColor="text1"/>
                <w:sz w:val="22"/>
                <w:szCs w:val="22"/>
              </w:rPr>
            </w:pPr>
          </w:p>
          <w:p w14:paraId="361A1258" w14:textId="51E0C145" w:rsidR="7D3ED8D4" w:rsidRDefault="7D3ED8D4" w:rsidP="7D3ED8D4">
            <w:pPr>
              <w:rPr>
                <w:rFonts w:ascii="Sylfaen" w:eastAsia="Sylfaen" w:hAnsi="Sylfaen" w:cs="Sylfaen"/>
                <w:color w:val="000000" w:themeColor="text1"/>
                <w:sz w:val="22"/>
                <w:szCs w:val="22"/>
              </w:rPr>
            </w:pPr>
          </w:p>
        </w:tc>
        <w:tc>
          <w:tcPr>
            <w:tcW w:w="3667" w:type="dxa"/>
            <w:tcMar>
              <w:left w:w="105" w:type="dxa"/>
              <w:right w:w="105" w:type="dxa"/>
            </w:tcMar>
          </w:tcPr>
          <w:p w14:paraId="432100C4" w14:textId="0C813C69" w:rsidR="563DD618" w:rsidRDefault="563DD618" w:rsidP="00AD21DB">
            <w:pPr>
              <w:pStyle w:val="a9"/>
              <w:numPr>
                <w:ilvl w:val="0"/>
                <w:numId w:val="83"/>
              </w:numPr>
              <w:ind w:left="287" w:right="87"/>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დ</w:t>
            </w:r>
            <w:r w:rsidR="6B7C8FCA" w:rsidRPr="7D3ED8D4">
              <w:rPr>
                <w:rFonts w:ascii="Sylfaen" w:eastAsia="Sylfaen" w:hAnsi="Sylfaen" w:cs="Sylfaen"/>
                <w:color w:val="000000" w:themeColor="text1"/>
                <w:sz w:val="22"/>
                <w:szCs w:val="22"/>
                <w:lang w:val="ka-GE"/>
              </w:rPr>
              <w:t xml:space="preserve">ამოუკიდებლად </w:t>
            </w:r>
            <w:r w:rsidR="7D3ED8D4" w:rsidRPr="7D3ED8D4">
              <w:rPr>
                <w:rFonts w:ascii="Sylfaen" w:eastAsia="Sylfaen" w:hAnsi="Sylfaen" w:cs="Sylfaen"/>
                <w:color w:val="000000" w:themeColor="text1"/>
                <w:sz w:val="22"/>
                <w:szCs w:val="22"/>
                <w:lang w:val="ka-GE"/>
              </w:rPr>
              <w:t>ახორციელებს გემის დამხმარე მექანიზმების ეფექტურ ექსპლუატაციას, ტექნიკურ მომსახურებას, გაუმართაობების გამოვლენასა და აღმოფხვრას</w:t>
            </w:r>
            <w:r w:rsidR="58D8EC2F" w:rsidRPr="7D3ED8D4">
              <w:rPr>
                <w:rFonts w:ascii="Sylfaen" w:eastAsia="Sylfaen" w:hAnsi="Sylfaen" w:cs="Sylfaen"/>
                <w:color w:val="000000" w:themeColor="text1"/>
                <w:sz w:val="22"/>
                <w:szCs w:val="22"/>
                <w:lang w:val="ka-GE"/>
              </w:rPr>
              <w:t>;</w:t>
            </w:r>
          </w:p>
          <w:p w14:paraId="20741592" w14:textId="408361AA" w:rsidR="0C028485" w:rsidRDefault="0C028485" w:rsidP="00AD21DB">
            <w:pPr>
              <w:pStyle w:val="a9"/>
              <w:numPr>
                <w:ilvl w:val="0"/>
                <w:numId w:val="83"/>
              </w:numPr>
              <w:ind w:left="287" w:right="87"/>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ს</w:t>
            </w:r>
            <w:r w:rsidR="4DDA2956" w:rsidRPr="7D3ED8D4">
              <w:rPr>
                <w:rFonts w:ascii="Sylfaen" w:eastAsia="Sylfaen" w:hAnsi="Sylfaen" w:cs="Sylfaen"/>
                <w:color w:val="000000" w:themeColor="text1"/>
                <w:sz w:val="22"/>
                <w:szCs w:val="22"/>
                <w:lang w:val="ka-GE"/>
              </w:rPr>
              <w:t>ამანქანე განყოფილების პერსონალთან თანამშრომლობით</w:t>
            </w:r>
            <w:r w:rsidR="7D3ED8D4" w:rsidRPr="7D3ED8D4">
              <w:rPr>
                <w:rFonts w:ascii="Sylfaen" w:eastAsia="Sylfaen" w:hAnsi="Sylfaen" w:cs="Sylfaen"/>
                <w:color w:val="000000" w:themeColor="text1"/>
                <w:sz w:val="22"/>
                <w:szCs w:val="22"/>
                <w:lang w:val="ka-GE"/>
              </w:rPr>
              <w:t>,</w:t>
            </w:r>
            <w:r w:rsidR="1737B9C6" w:rsidRPr="7D3ED8D4">
              <w:rPr>
                <w:rFonts w:ascii="Sylfaen" w:eastAsia="Sylfaen" w:hAnsi="Sylfaen" w:cs="Sylfaen"/>
                <w:color w:val="000000" w:themeColor="text1"/>
                <w:sz w:val="22"/>
                <w:szCs w:val="22"/>
                <w:lang w:val="ka-GE"/>
              </w:rPr>
              <w:t xml:space="preserve"> </w:t>
            </w:r>
            <w:r w:rsidR="28D3317B" w:rsidRPr="7D3ED8D4">
              <w:rPr>
                <w:rFonts w:ascii="Sylfaen" w:eastAsia="Sylfaen" w:hAnsi="Sylfaen" w:cs="Sylfaen"/>
                <w:color w:val="000000" w:themeColor="text1"/>
                <w:sz w:val="22"/>
                <w:szCs w:val="22"/>
                <w:lang w:val="ka-GE"/>
              </w:rPr>
              <w:t xml:space="preserve">ახორციელებს </w:t>
            </w:r>
            <w:r w:rsidR="1737B9C6" w:rsidRPr="7D3ED8D4">
              <w:rPr>
                <w:rFonts w:ascii="Sylfaen" w:eastAsia="Sylfaen" w:hAnsi="Sylfaen" w:cs="Sylfaen"/>
                <w:color w:val="000000" w:themeColor="text1"/>
                <w:sz w:val="22"/>
                <w:szCs w:val="22"/>
                <w:lang w:val="ka-GE"/>
              </w:rPr>
              <w:t>გემის</w:t>
            </w:r>
            <w:r w:rsidR="7D3ED8D4" w:rsidRPr="7D3ED8D4">
              <w:rPr>
                <w:rFonts w:ascii="Sylfaen" w:eastAsia="Sylfaen" w:hAnsi="Sylfaen" w:cs="Sylfaen"/>
                <w:color w:val="000000" w:themeColor="text1"/>
                <w:sz w:val="22"/>
                <w:szCs w:val="22"/>
                <w:lang w:val="ka-GE"/>
              </w:rPr>
              <w:t xml:space="preserve"> </w:t>
            </w:r>
            <w:r w:rsidR="6AAE58B8" w:rsidRPr="7D3ED8D4">
              <w:rPr>
                <w:rFonts w:ascii="Sylfaen" w:eastAsia="Sylfaen" w:hAnsi="Sylfaen" w:cs="Sylfaen"/>
                <w:color w:val="000000" w:themeColor="text1"/>
                <w:sz w:val="22"/>
                <w:szCs w:val="22"/>
                <w:lang w:val="ka-GE"/>
              </w:rPr>
              <w:t>დამხმარე მექა</w:t>
            </w:r>
            <w:r w:rsidR="729F39F6" w:rsidRPr="7D3ED8D4">
              <w:rPr>
                <w:rFonts w:ascii="Sylfaen" w:eastAsia="Sylfaen" w:hAnsi="Sylfaen" w:cs="Sylfaen"/>
                <w:color w:val="000000" w:themeColor="text1"/>
                <w:sz w:val="22"/>
                <w:szCs w:val="22"/>
                <w:lang w:val="ka-GE"/>
              </w:rPr>
              <w:t>ნ</w:t>
            </w:r>
            <w:r w:rsidR="6AAE58B8" w:rsidRPr="7D3ED8D4">
              <w:rPr>
                <w:rFonts w:ascii="Sylfaen" w:eastAsia="Sylfaen" w:hAnsi="Sylfaen" w:cs="Sylfaen"/>
                <w:color w:val="000000" w:themeColor="text1"/>
                <w:sz w:val="22"/>
                <w:szCs w:val="22"/>
                <w:lang w:val="ka-GE"/>
              </w:rPr>
              <w:t>იზმების</w:t>
            </w:r>
            <w:r w:rsidR="7D3ED8D4" w:rsidRPr="7D3ED8D4">
              <w:rPr>
                <w:rFonts w:ascii="Sylfaen" w:eastAsia="Sylfaen" w:hAnsi="Sylfaen" w:cs="Sylfaen"/>
                <w:color w:val="000000" w:themeColor="text1"/>
                <w:sz w:val="22"/>
                <w:szCs w:val="22"/>
                <w:lang w:val="ka-GE"/>
              </w:rPr>
              <w:t xml:space="preserve"> ექსპლუატაციას</w:t>
            </w:r>
            <w:r w:rsidR="40CC5CDF" w:rsidRPr="7D3ED8D4">
              <w:rPr>
                <w:rFonts w:ascii="Sylfaen" w:eastAsia="Sylfaen" w:hAnsi="Sylfaen" w:cs="Sylfaen"/>
                <w:color w:val="000000" w:themeColor="text1"/>
                <w:sz w:val="22"/>
                <w:szCs w:val="22"/>
                <w:lang w:val="ka-GE"/>
              </w:rPr>
              <w:t xml:space="preserve"> </w:t>
            </w:r>
            <w:r w:rsidR="7D3ED8D4" w:rsidRPr="7D3ED8D4">
              <w:rPr>
                <w:rFonts w:ascii="Sylfaen" w:eastAsia="Sylfaen" w:hAnsi="Sylfaen" w:cs="Sylfaen"/>
                <w:color w:val="000000" w:themeColor="text1"/>
                <w:sz w:val="22"/>
                <w:szCs w:val="22"/>
                <w:lang w:val="ka-GE"/>
              </w:rPr>
              <w:t>და ტექნიკურ მომსახურებასთან დაკავშირებულ სამუშაოებს.</w:t>
            </w:r>
          </w:p>
          <w:p w14:paraId="4E91444A" w14:textId="72107DE2" w:rsidR="7D3ED8D4" w:rsidRDefault="7D3ED8D4" w:rsidP="7D3ED8D4">
            <w:pPr>
              <w:ind w:left="287" w:right="87"/>
              <w:rPr>
                <w:rFonts w:ascii="Sylfaen" w:eastAsia="Sylfaen" w:hAnsi="Sylfaen" w:cs="Sylfaen"/>
                <w:color w:val="000000" w:themeColor="text1"/>
                <w:sz w:val="22"/>
                <w:szCs w:val="22"/>
              </w:rPr>
            </w:pPr>
          </w:p>
          <w:p w14:paraId="179801F3" w14:textId="5793D98B" w:rsidR="7D3ED8D4" w:rsidRDefault="7D3ED8D4" w:rsidP="00AD21DB">
            <w:pPr>
              <w:pStyle w:val="a9"/>
              <w:numPr>
                <w:ilvl w:val="0"/>
                <w:numId w:val="83"/>
              </w:numPr>
              <w:ind w:left="287" w:right="87"/>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უზრუნველყოფს ორთქლის ქვაბების, მათი სისტემების, ორთქლისა და გაზის ტურბინების ეფექტურ ექსპლუატაციას, მომსახურებას, გაუმართაობების გამოვლენასა და აღმოფხვრას.</w:t>
            </w:r>
          </w:p>
          <w:p w14:paraId="2CFE74A7" w14:textId="7D93D538" w:rsidR="7D3ED8D4" w:rsidRDefault="7D3ED8D4" w:rsidP="7D3ED8D4">
            <w:pPr>
              <w:ind w:left="287" w:right="87"/>
              <w:rPr>
                <w:rFonts w:ascii="Sylfaen" w:eastAsia="Sylfaen" w:hAnsi="Sylfaen" w:cs="Sylfaen"/>
                <w:color w:val="000000" w:themeColor="text1"/>
                <w:sz w:val="22"/>
                <w:szCs w:val="22"/>
              </w:rPr>
            </w:pPr>
          </w:p>
          <w:p w14:paraId="1A321770" w14:textId="2B2D5230" w:rsidR="7D3ED8D4" w:rsidRDefault="3DBB7F8E" w:rsidP="00AD21DB">
            <w:pPr>
              <w:pStyle w:val="a9"/>
              <w:numPr>
                <w:ilvl w:val="0"/>
                <w:numId w:val="83"/>
              </w:numPr>
              <w:ind w:left="287" w:right="87"/>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აკონტროლებს გემის შიგაწვის ძრავების მუშა პარამეტრებსა და მექანიზმების საერთო მდგომარეობას, ახდენს გაუმართაობების </w:t>
            </w:r>
            <w:proofErr w:type="spellStart"/>
            <w:r w:rsidR="7373C127" w:rsidRPr="49FEAEE6">
              <w:rPr>
                <w:rFonts w:ascii="Sylfaen" w:eastAsia="Sylfaen" w:hAnsi="Sylfaen" w:cs="Sylfaen"/>
                <w:color w:val="000000" w:themeColor="text1"/>
                <w:sz w:val="22"/>
                <w:szCs w:val="22"/>
                <w:lang w:val="ka-GE"/>
              </w:rPr>
              <w:t>იდენტიფიცირებ</w:t>
            </w:r>
            <w:r w:rsidRPr="49FEAEE6">
              <w:rPr>
                <w:rFonts w:ascii="Sylfaen" w:eastAsia="Sylfaen" w:hAnsi="Sylfaen" w:cs="Sylfaen"/>
                <w:color w:val="000000" w:themeColor="text1"/>
                <w:sz w:val="22"/>
                <w:szCs w:val="22"/>
                <w:lang w:val="ka-GE"/>
              </w:rPr>
              <w:t>ასა</w:t>
            </w:r>
            <w:proofErr w:type="spellEnd"/>
            <w:r w:rsidRPr="49FEAEE6">
              <w:rPr>
                <w:rFonts w:ascii="Sylfaen" w:eastAsia="Sylfaen" w:hAnsi="Sylfaen" w:cs="Sylfaen"/>
                <w:color w:val="000000" w:themeColor="text1"/>
                <w:sz w:val="22"/>
                <w:szCs w:val="22"/>
                <w:lang w:val="ka-GE"/>
              </w:rPr>
              <w:t xml:space="preserve"> და აღმოფხვრას.</w:t>
            </w:r>
          </w:p>
          <w:p w14:paraId="481BE12A" w14:textId="56B4692E" w:rsidR="7D3ED8D4" w:rsidRDefault="7D3ED8D4" w:rsidP="7D3ED8D4">
            <w:pPr>
              <w:ind w:left="287" w:right="87"/>
              <w:rPr>
                <w:rFonts w:ascii="Sylfaen" w:eastAsia="Sylfaen" w:hAnsi="Sylfaen" w:cs="Sylfaen"/>
                <w:color w:val="000000" w:themeColor="text1"/>
                <w:sz w:val="22"/>
                <w:szCs w:val="22"/>
              </w:rPr>
            </w:pPr>
          </w:p>
          <w:p w14:paraId="286DF294" w14:textId="77CE0F22" w:rsidR="07018148" w:rsidRDefault="5348BE41" w:rsidP="00AD21DB">
            <w:pPr>
              <w:pStyle w:val="a9"/>
              <w:numPr>
                <w:ilvl w:val="0"/>
                <w:numId w:val="83"/>
              </w:numPr>
              <w:ind w:left="287" w:right="87"/>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ე</w:t>
            </w:r>
            <w:r w:rsidR="30791AC1" w:rsidRPr="49FEAEE6">
              <w:rPr>
                <w:rFonts w:ascii="Sylfaen" w:eastAsia="Sylfaen" w:hAnsi="Sylfaen" w:cs="Sylfaen"/>
                <w:color w:val="000000" w:themeColor="text1"/>
                <w:sz w:val="22"/>
                <w:szCs w:val="22"/>
                <w:lang w:val="ka-GE"/>
              </w:rPr>
              <w:t xml:space="preserve">ფექტურ ექსპლუატაციას უწევს </w:t>
            </w:r>
            <w:r w:rsidR="3DBB7F8E" w:rsidRPr="49FEAEE6">
              <w:rPr>
                <w:rFonts w:ascii="Sylfaen" w:eastAsia="Sylfaen" w:hAnsi="Sylfaen" w:cs="Sylfaen"/>
                <w:color w:val="000000" w:themeColor="text1"/>
                <w:sz w:val="22"/>
                <w:szCs w:val="22"/>
                <w:lang w:val="ka-GE"/>
              </w:rPr>
              <w:t xml:space="preserve">გემის სამაცივრო დანადგარებისა და ჰაერის </w:t>
            </w:r>
            <w:proofErr w:type="spellStart"/>
            <w:r w:rsidR="3DBB7F8E" w:rsidRPr="49FEAEE6">
              <w:rPr>
                <w:rFonts w:ascii="Sylfaen" w:eastAsia="Sylfaen" w:hAnsi="Sylfaen" w:cs="Sylfaen"/>
                <w:color w:val="000000" w:themeColor="text1"/>
                <w:sz w:val="22"/>
                <w:szCs w:val="22"/>
                <w:lang w:val="ka-GE"/>
              </w:rPr>
              <w:t>კონდიციონირების</w:t>
            </w:r>
            <w:proofErr w:type="spellEnd"/>
            <w:r w:rsidR="3DBB7F8E" w:rsidRPr="49FEAEE6">
              <w:rPr>
                <w:rFonts w:ascii="Sylfaen" w:eastAsia="Sylfaen" w:hAnsi="Sylfaen" w:cs="Sylfaen"/>
                <w:color w:val="000000" w:themeColor="text1"/>
                <w:sz w:val="22"/>
                <w:szCs w:val="22"/>
                <w:lang w:val="ka-GE"/>
              </w:rPr>
              <w:t xml:space="preserve"> სისტემებს, </w:t>
            </w:r>
            <w:r w:rsidR="2572D823" w:rsidRPr="49FEAEE6">
              <w:rPr>
                <w:rFonts w:ascii="Sylfaen" w:eastAsia="Sylfaen" w:hAnsi="Sylfaen" w:cs="Sylfaen"/>
                <w:color w:val="000000" w:themeColor="text1"/>
                <w:sz w:val="22"/>
                <w:szCs w:val="22"/>
                <w:lang w:val="ka-GE"/>
              </w:rPr>
              <w:t xml:space="preserve"> აწარმოებს </w:t>
            </w:r>
            <w:r w:rsidR="3DBB7F8E" w:rsidRPr="49FEAEE6">
              <w:rPr>
                <w:rFonts w:ascii="Sylfaen" w:eastAsia="Sylfaen" w:hAnsi="Sylfaen" w:cs="Sylfaen"/>
                <w:color w:val="000000" w:themeColor="text1"/>
                <w:sz w:val="22"/>
                <w:szCs w:val="22"/>
                <w:lang w:val="ka-GE"/>
              </w:rPr>
              <w:t xml:space="preserve">თბურ მანქანებში მიმდინარე </w:t>
            </w:r>
            <w:proofErr w:type="spellStart"/>
            <w:r w:rsidR="3DBB7F8E" w:rsidRPr="49FEAEE6">
              <w:rPr>
                <w:rFonts w:ascii="Sylfaen" w:eastAsia="Sylfaen" w:hAnsi="Sylfaen" w:cs="Sylfaen"/>
                <w:color w:val="000000" w:themeColor="text1"/>
                <w:sz w:val="22"/>
                <w:szCs w:val="22"/>
                <w:lang w:val="ka-GE"/>
              </w:rPr>
              <w:t>თერმოდინამიკული</w:t>
            </w:r>
            <w:proofErr w:type="spellEnd"/>
            <w:r w:rsidR="3DBB7F8E" w:rsidRPr="49FEAEE6">
              <w:rPr>
                <w:rFonts w:ascii="Sylfaen" w:eastAsia="Sylfaen" w:hAnsi="Sylfaen" w:cs="Sylfaen"/>
                <w:color w:val="000000" w:themeColor="text1"/>
                <w:sz w:val="22"/>
                <w:szCs w:val="22"/>
                <w:lang w:val="ka-GE"/>
              </w:rPr>
              <w:t xml:space="preserve"> პროცესების ოპტიმიზაციას და</w:t>
            </w:r>
            <w:r w:rsidR="3B6884F6" w:rsidRPr="49FEAEE6">
              <w:rPr>
                <w:rFonts w:ascii="Sylfaen" w:eastAsia="Sylfaen" w:hAnsi="Sylfaen" w:cs="Sylfaen"/>
                <w:color w:val="000000" w:themeColor="text1"/>
                <w:sz w:val="22"/>
                <w:szCs w:val="22"/>
                <w:lang w:val="ka-GE"/>
              </w:rPr>
              <w:t xml:space="preserve"> რაციონალურად იყენებს</w:t>
            </w:r>
            <w:r w:rsidR="3DBB7F8E" w:rsidRPr="49FEAEE6">
              <w:rPr>
                <w:rFonts w:ascii="Sylfaen" w:eastAsia="Sylfaen" w:hAnsi="Sylfaen" w:cs="Sylfaen"/>
                <w:color w:val="000000" w:themeColor="text1"/>
                <w:sz w:val="22"/>
                <w:szCs w:val="22"/>
                <w:lang w:val="ka-GE"/>
              </w:rPr>
              <w:t xml:space="preserve"> სათბობ-ენერგეტიკული რესურსებს.</w:t>
            </w:r>
          </w:p>
        </w:tc>
        <w:tc>
          <w:tcPr>
            <w:tcW w:w="3360" w:type="dxa"/>
            <w:tcMar>
              <w:left w:w="105" w:type="dxa"/>
              <w:right w:w="105" w:type="dxa"/>
            </w:tcMar>
          </w:tcPr>
          <w:p w14:paraId="1EE3F508" w14:textId="7FEDFA0A" w:rsidR="7D3ED8D4" w:rsidRDefault="7D3ED8D4" w:rsidP="7D3ED8D4">
            <w:pPr>
              <w:spacing w:line="276" w:lineRule="auto"/>
              <w:rPr>
                <w:rFonts w:ascii="Sylfaen" w:eastAsia="Sylfaen" w:hAnsi="Sylfaen" w:cs="Sylfaen"/>
                <w:b/>
                <w:bCs/>
                <w:color w:val="000000" w:themeColor="text1"/>
                <w:sz w:val="22"/>
                <w:szCs w:val="22"/>
                <w:lang w:val="ka-GE"/>
              </w:rPr>
            </w:pPr>
            <w:r w:rsidRPr="7D3ED8D4">
              <w:rPr>
                <w:rFonts w:ascii="Sylfaen" w:eastAsia="Sylfaen" w:hAnsi="Sylfaen" w:cs="Sylfaen"/>
                <w:b/>
                <w:bCs/>
                <w:color w:val="000000" w:themeColor="text1"/>
                <w:sz w:val="22"/>
                <w:szCs w:val="22"/>
                <w:lang w:val="ka-GE"/>
              </w:rPr>
              <w:lastRenderedPageBreak/>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7C58F31D" w:rsidRPr="7D3ED8D4">
              <w:rPr>
                <w:rFonts w:ascii="Sylfaen" w:eastAsia="Sylfaen" w:hAnsi="Sylfaen" w:cs="Sylfaen"/>
                <w:b/>
                <w:bCs/>
                <w:color w:val="000000" w:themeColor="text1"/>
                <w:sz w:val="22"/>
                <w:szCs w:val="22"/>
                <w:lang w:val="ka-GE"/>
              </w:rPr>
              <w:t xml:space="preserve"> რეკომენდებული</w:t>
            </w:r>
            <w:r w:rsidRPr="7D3ED8D4">
              <w:rPr>
                <w:rFonts w:ascii="Sylfaen" w:eastAsia="Sylfaen" w:hAnsi="Sylfaen" w:cs="Sylfaen"/>
                <w:b/>
                <w:bCs/>
                <w:color w:val="000000" w:themeColor="text1"/>
                <w:sz w:val="22"/>
                <w:szCs w:val="22"/>
                <w:lang w:val="ka-GE"/>
              </w:rPr>
              <w:t xml:space="preserve"> მეთოდით:</w:t>
            </w:r>
          </w:p>
          <w:p w14:paraId="274B5C6C" w14:textId="3D438EA8" w:rsidR="7D3ED8D4" w:rsidRDefault="7D3ED8D4" w:rsidP="7D3ED8D4">
            <w:pPr>
              <w:rPr>
                <w:rFonts w:ascii="Sylfaen" w:eastAsia="Sylfaen" w:hAnsi="Sylfaen" w:cs="Sylfaen"/>
                <w:color w:val="000000" w:themeColor="text1"/>
                <w:sz w:val="22"/>
                <w:szCs w:val="22"/>
              </w:rPr>
            </w:pPr>
          </w:p>
          <w:p w14:paraId="2D08D8ED" w14:textId="4DA0F5CF" w:rsidR="7D3ED8D4" w:rsidRDefault="7D3ED8D4" w:rsidP="00AD21DB">
            <w:pPr>
              <w:pStyle w:val="a9"/>
              <w:numPr>
                <w:ilvl w:val="0"/>
                <w:numId w:val="81"/>
              </w:numPr>
              <w:ind w:left="666" w:hanging="28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 პრაქტიკული დავალებები</w:t>
            </w:r>
          </w:p>
          <w:p w14:paraId="62AF10A2" w14:textId="51ACFC78" w:rsidR="7D3ED8D4" w:rsidRDefault="7D3ED8D4" w:rsidP="7D3ED8D4">
            <w:pPr>
              <w:ind w:left="666"/>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(სიმულატორი  / ლაბორატორია,  სასწავლო გემი)</w:t>
            </w:r>
          </w:p>
          <w:p w14:paraId="24F26766" w14:textId="302E0738" w:rsidR="7D3ED8D4" w:rsidRDefault="7D3ED8D4" w:rsidP="7D3ED8D4">
            <w:pPr>
              <w:rPr>
                <w:rFonts w:ascii="Sylfaen" w:eastAsia="Sylfaen" w:hAnsi="Sylfaen" w:cs="Sylfaen"/>
                <w:color w:val="000000" w:themeColor="text1"/>
                <w:sz w:val="22"/>
                <w:szCs w:val="22"/>
              </w:rPr>
            </w:pPr>
          </w:p>
        </w:tc>
        <w:tc>
          <w:tcPr>
            <w:tcW w:w="2691" w:type="dxa"/>
            <w:tcMar>
              <w:left w:w="105" w:type="dxa"/>
              <w:right w:w="105" w:type="dxa"/>
            </w:tcMar>
          </w:tcPr>
          <w:p w14:paraId="0D9D437C" w14:textId="7B56B04D" w:rsidR="7D3ED8D4" w:rsidRPr="00DD467A" w:rsidRDefault="7D3ED8D4"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მექანიზმების კონსტრუქცია და ექსპლუატაცია შესაძლებელია გაგებულ იქნას და განიმარტოს ნახაზების/ ინსტრუქციების შესაბამისად. </w:t>
            </w:r>
          </w:p>
          <w:p w14:paraId="3854ED0E" w14:textId="65993130" w:rsidR="7D3ED8D4" w:rsidRPr="00DD467A" w:rsidRDefault="7D3ED8D4"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ოპერაციები იგეგმება და ხორციელდება საექსპლუატაციო სახელმძღვანელოების, დადგენილი წესებისა და პროცედურების შესაბამისად, ოპერაციების უსაფრთხოების უზრუნველყოფისა და საზღვაო გარემოს დაბინძურების პრევენციის მიზნით. </w:t>
            </w:r>
          </w:p>
          <w:p w14:paraId="278C6578" w14:textId="4E260C70" w:rsidR="7D3ED8D4" w:rsidRPr="00DD467A" w:rsidRDefault="7D3ED8D4"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lastRenderedPageBreak/>
              <w:t xml:space="preserve">ნორმებიდან ნებისმიერი გადახვევა სწრაფად ვლინდება. </w:t>
            </w:r>
          </w:p>
          <w:p w14:paraId="438755FC" w14:textId="0D562F63" w:rsidR="7D3ED8D4" w:rsidRPr="00DD467A" w:rsidRDefault="3DBB7F8E"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 xml:space="preserve">ძალური დანადგარებისა და ტექნიკური სისტემების მუშაობა მუდმივად აკმაყოფილებს  არსებულ მოთხოვნებს გადაადგილების სიჩქარისა და მიმართულების ცვლილებებთან დაკავშირებით </w:t>
            </w:r>
            <w:proofErr w:type="spellStart"/>
            <w:r w:rsidRPr="49FEAEE6">
              <w:rPr>
                <w:rFonts w:ascii="Sylfaen" w:eastAsia="Sylfaen" w:hAnsi="Sylfaen" w:cs="Sylfaen"/>
                <w:color w:val="000000" w:themeColor="text1"/>
                <w:sz w:val="22"/>
                <w:szCs w:val="22"/>
                <w:lang w:val="ka-GE"/>
              </w:rPr>
              <w:t>ხიდურიდან</w:t>
            </w:r>
            <w:proofErr w:type="spellEnd"/>
            <w:r w:rsidRPr="49FEAEE6">
              <w:rPr>
                <w:rFonts w:ascii="Sylfaen" w:eastAsia="Sylfaen" w:hAnsi="Sylfaen" w:cs="Sylfaen"/>
                <w:color w:val="000000" w:themeColor="text1"/>
                <w:sz w:val="22"/>
                <w:szCs w:val="22"/>
                <w:lang w:val="ka-GE"/>
              </w:rPr>
              <w:t xml:space="preserve"> გაცემული ბრძანებების ჩათვლით. </w:t>
            </w:r>
          </w:p>
          <w:p w14:paraId="67F061A3" w14:textId="2945AD14" w:rsidR="7D3ED8D4" w:rsidRPr="00DD467A" w:rsidRDefault="7D3ED8D4"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მექანიზმების გაუმართაობის მიზეზები სწრაფად განისაზღვრება და ხდება შესაბამისი ზომების შემუშავება გემისა და დანადგარების უსაფრთხოების უზრუნველყოფის მიზნით, არსებული გარემოებებისა და </w:t>
            </w:r>
            <w:r w:rsidRPr="7D3ED8D4">
              <w:rPr>
                <w:rFonts w:ascii="Sylfaen" w:eastAsia="Sylfaen" w:hAnsi="Sylfaen" w:cs="Sylfaen"/>
                <w:color w:val="000000" w:themeColor="text1"/>
                <w:sz w:val="22"/>
                <w:szCs w:val="22"/>
                <w:lang w:val="ka-GE"/>
              </w:rPr>
              <w:lastRenderedPageBreak/>
              <w:t xml:space="preserve">პირობების გათვალისწინებით. </w:t>
            </w:r>
          </w:p>
          <w:p w14:paraId="7FD34038" w14:textId="3A82E279" w:rsidR="7D3ED8D4" w:rsidRPr="00DD467A" w:rsidRDefault="7D3ED8D4"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საპროექტო მახასიათებლებისა და საექსპლუატაციო მექანიზმების განმარტება და გააზრება ხდება სათანადოდ. </w:t>
            </w:r>
          </w:p>
          <w:p w14:paraId="3A706B65" w14:textId="314331E1" w:rsidR="7D3ED8D4" w:rsidRPr="00DD467A" w:rsidRDefault="3DBB7F8E"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 xml:space="preserve">წარმოდგენილია საწვავის, საპოხი მასალების, </w:t>
            </w:r>
            <w:proofErr w:type="spellStart"/>
            <w:r w:rsidRPr="49FEAEE6">
              <w:rPr>
                <w:rFonts w:ascii="Sylfaen" w:eastAsia="Sylfaen" w:hAnsi="Sylfaen" w:cs="Sylfaen"/>
                <w:color w:val="000000" w:themeColor="text1"/>
                <w:sz w:val="22"/>
                <w:szCs w:val="22"/>
                <w:lang w:val="ka-GE"/>
              </w:rPr>
              <w:t>მაცივებელი</w:t>
            </w:r>
            <w:proofErr w:type="spellEnd"/>
            <w:r w:rsidRPr="49FEAEE6">
              <w:rPr>
                <w:rFonts w:ascii="Sylfaen" w:eastAsia="Sylfaen" w:hAnsi="Sylfaen" w:cs="Sylfaen"/>
                <w:color w:val="000000" w:themeColor="text1"/>
                <w:sz w:val="22"/>
                <w:szCs w:val="22"/>
                <w:lang w:val="ka-GE"/>
              </w:rPr>
              <w:t xml:space="preserve"> წყლის და ჰაერის გაშვებისა და ხელმისაწვდომობისთვის მომზადების ყველაზე  ხელსაყრელი მეთოდები. </w:t>
            </w:r>
          </w:p>
          <w:p w14:paraId="4597ED60" w14:textId="67D661A7" w:rsidR="7D3ED8D4" w:rsidRPr="00DD467A" w:rsidRDefault="7D3ED8D4"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გაშვებისა და გახურების პერიოდის განმავლობაში წნევის, ტემპერატურისა და ბრუნვის სიხშირის შემოწმება აკმაყოფილებს ტექნიკურ სპეციფიკაციებსა და შეთანხმებულ სამუშაო გეგმებს. </w:t>
            </w:r>
          </w:p>
          <w:p w14:paraId="61514037" w14:textId="34647D69" w:rsidR="7D3ED8D4" w:rsidRPr="00DD467A" w:rsidRDefault="7D3ED8D4"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lastRenderedPageBreak/>
              <w:t xml:space="preserve">მთავარ ამძრავ მექანიზმსა და დამხმარე სისტემებზე დაკვირვება საკმარისია უსაფრთხო ექსპლუატაციის პირობების უზრუნველსაყოფად. </w:t>
            </w:r>
          </w:p>
          <w:p w14:paraId="0B936C1D" w14:textId="1B062A86" w:rsidR="7D3ED8D4" w:rsidRPr="00DD467A" w:rsidRDefault="7D3ED8D4"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ძრავას მომზადების, გაშვების და  მისი გაგრილების მეთვალყურეობის ეფექტური მეთოდები. </w:t>
            </w:r>
          </w:p>
          <w:p w14:paraId="1F0DCF83" w14:textId="1AC10C62" w:rsidR="7D3ED8D4" w:rsidRPr="00DD467A" w:rsidRDefault="7D3ED8D4"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ძრავების მუშა პარამეტრები, გაზომვის მეთოდები აკმაყოფილებს ტექნიკურ მოთხოვნილებებს. </w:t>
            </w:r>
          </w:p>
          <w:p w14:paraId="46661014" w14:textId="2E38ACC9" w:rsidR="7D3ED8D4" w:rsidRPr="00DD467A" w:rsidRDefault="3DBB7F8E"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 xml:space="preserve">მთავარი ძრავის მოქმედება სრულდება  </w:t>
            </w:r>
            <w:proofErr w:type="spellStart"/>
            <w:r w:rsidRPr="49FEAEE6">
              <w:rPr>
                <w:rFonts w:ascii="Sylfaen" w:eastAsia="Sylfaen" w:hAnsi="Sylfaen" w:cs="Sylfaen"/>
                <w:color w:val="000000" w:themeColor="text1"/>
                <w:sz w:val="22"/>
                <w:szCs w:val="22"/>
                <w:lang w:val="ka-GE"/>
              </w:rPr>
              <w:t>ხიდურიდან</w:t>
            </w:r>
            <w:proofErr w:type="spellEnd"/>
            <w:r w:rsidRPr="49FEAEE6">
              <w:rPr>
                <w:rFonts w:ascii="Sylfaen" w:eastAsia="Sylfaen" w:hAnsi="Sylfaen" w:cs="Sylfaen"/>
                <w:color w:val="000000" w:themeColor="text1"/>
                <w:sz w:val="22"/>
                <w:szCs w:val="22"/>
                <w:lang w:val="ka-GE"/>
              </w:rPr>
              <w:t xml:space="preserve"> მიღებული ბრძანებების შესაბამისად. </w:t>
            </w:r>
          </w:p>
          <w:p w14:paraId="38307009" w14:textId="6D57A249" w:rsidR="7D3ED8D4" w:rsidRPr="00DD467A" w:rsidRDefault="7D3ED8D4" w:rsidP="00AD21DB">
            <w:pPr>
              <w:pStyle w:val="a9"/>
              <w:numPr>
                <w:ilvl w:val="0"/>
                <w:numId w:val="80"/>
              </w:numPr>
              <w:ind w:left="289" w:right="87" w:hanging="283"/>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 xml:space="preserve">სამუშაო მახასიათებლები აკმაყოფილებს </w:t>
            </w:r>
            <w:r w:rsidRPr="7D3ED8D4">
              <w:rPr>
                <w:rFonts w:ascii="Sylfaen" w:eastAsia="Sylfaen" w:hAnsi="Sylfaen" w:cs="Sylfaen"/>
                <w:color w:val="000000" w:themeColor="text1"/>
                <w:sz w:val="22"/>
                <w:szCs w:val="22"/>
                <w:lang w:val="ka-GE"/>
              </w:rPr>
              <w:lastRenderedPageBreak/>
              <w:t>ტექნიკური  მოთხოვნების პირობებს.</w:t>
            </w:r>
          </w:p>
        </w:tc>
      </w:tr>
      <w:tr w:rsidR="7D3ED8D4" w14:paraId="2DDEB123" w14:textId="77777777" w:rsidTr="00DD467A">
        <w:trPr>
          <w:trHeight w:val="450"/>
        </w:trPr>
        <w:tc>
          <w:tcPr>
            <w:tcW w:w="14326" w:type="dxa"/>
            <w:gridSpan w:val="5"/>
            <w:tcMar>
              <w:left w:w="105" w:type="dxa"/>
              <w:right w:w="105" w:type="dxa"/>
            </w:tcMar>
            <w:vAlign w:val="center"/>
          </w:tcPr>
          <w:p w14:paraId="35726AAE" w14:textId="3ED9B9A7" w:rsidR="7D3ED8D4" w:rsidRDefault="7D3ED8D4" w:rsidP="7D3ED8D4">
            <w:pP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lastRenderedPageBreak/>
              <w:t>3.3. კომპეტენციის სფერო: საწვავი, შესაზეთი, ბალასტური და სატუმბი მოწყობილობების  და მათი  მართვის სისტემების ექსპლუატაცია და მართვა</w:t>
            </w:r>
          </w:p>
        </w:tc>
      </w:tr>
      <w:tr w:rsidR="7D3ED8D4" w14:paraId="18D28D7D" w14:textId="77777777" w:rsidTr="00DD467A">
        <w:trPr>
          <w:trHeight w:val="1185"/>
        </w:trPr>
        <w:tc>
          <w:tcPr>
            <w:tcW w:w="1237" w:type="dxa"/>
            <w:tcMar>
              <w:left w:w="105" w:type="dxa"/>
              <w:right w:w="105" w:type="dxa"/>
            </w:tcMar>
          </w:tcPr>
          <w:p w14:paraId="4BC646DE" w14:textId="1483F1C2" w:rsidR="7D3ED8D4" w:rsidRDefault="1BCC61A4" w:rsidP="49FEAEE6">
            <w:r w:rsidRPr="49FEAEE6">
              <w:rPr>
                <w:rFonts w:ascii="Sylfaen" w:eastAsia="Sylfaen" w:hAnsi="Sylfaen" w:cs="Sylfaen"/>
                <w:color w:val="000000" w:themeColor="text1"/>
                <w:sz w:val="22"/>
                <w:szCs w:val="22"/>
                <w:lang w:val="ka-GE"/>
              </w:rPr>
              <w:t>8.</w:t>
            </w:r>
          </w:p>
        </w:tc>
        <w:tc>
          <w:tcPr>
            <w:tcW w:w="3371" w:type="dxa"/>
            <w:tcMar>
              <w:left w:w="105" w:type="dxa"/>
              <w:right w:w="105" w:type="dxa"/>
            </w:tcMar>
          </w:tcPr>
          <w:p w14:paraId="5B9DFCF1" w14:textId="436BA126" w:rsidR="7D3ED8D4" w:rsidRDefault="7D3ED8D4" w:rsidP="00AD21DB">
            <w:pPr>
              <w:pStyle w:val="a9"/>
              <w:numPr>
                <w:ilvl w:val="0"/>
                <w:numId w:val="79"/>
              </w:numPr>
              <w:spacing w:line="227" w:lineRule="auto"/>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ტუმბოების, მილსადენი სისტემებისა და მათი მართვის სისტემების საექსპლუატაციო მახასიათებლებსა და ტექნიკურ დანიშნულებას.</w:t>
            </w:r>
          </w:p>
          <w:p w14:paraId="3B8B70D2" w14:textId="7F576F0A" w:rsidR="7D3ED8D4" w:rsidRDefault="7D3ED8D4" w:rsidP="7D3ED8D4">
            <w:pPr>
              <w:spacing w:line="227" w:lineRule="auto"/>
              <w:ind w:left="275"/>
              <w:rPr>
                <w:rFonts w:ascii="Sylfaen" w:eastAsia="Sylfaen" w:hAnsi="Sylfaen" w:cs="Sylfaen"/>
                <w:color w:val="000000" w:themeColor="text1"/>
                <w:sz w:val="22"/>
                <w:szCs w:val="22"/>
              </w:rPr>
            </w:pPr>
          </w:p>
          <w:p w14:paraId="1B310C93" w14:textId="1C926F18" w:rsidR="7D3ED8D4" w:rsidRDefault="7D3ED8D4" w:rsidP="00AD21DB">
            <w:pPr>
              <w:pStyle w:val="a9"/>
              <w:numPr>
                <w:ilvl w:val="0"/>
                <w:numId w:val="79"/>
              </w:numPr>
              <w:spacing w:line="227" w:lineRule="auto"/>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სატუმბი სისტემების ექსპლუატაციის პრინციპებს, რაც მოიცავს რეგულარულ ოპერაციებს, ასევე ტრიუმის, ბალასტისა და სატვირთო სატუმბი სისტემების მუშაობის თავისებურებებს.</w:t>
            </w:r>
          </w:p>
          <w:p w14:paraId="560D6665" w14:textId="0095EA6B" w:rsidR="7D3ED8D4" w:rsidRDefault="7D3ED8D4" w:rsidP="7D3ED8D4">
            <w:pPr>
              <w:spacing w:line="227" w:lineRule="auto"/>
              <w:ind w:left="275"/>
              <w:rPr>
                <w:rFonts w:ascii="Sylfaen" w:eastAsia="Sylfaen" w:hAnsi="Sylfaen" w:cs="Sylfaen"/>
                <w:color w:val="000000" w:themeColor="text1"/>
                <w:sz w:val="22"/>
                <w:szCs w:val="22"/>
              </w:rPr>
            </w:pPr>
          </w:p>
          <w:p w14:paraId="3042EE84" w14:textId="5BC8E4B4" w:rsidR="7D3ED8D4" w:rsidRDefault="7D3ED8D4" w:rsidP="00AD21DB">
            <w:pPr>
              <w:pStyle w:val="a9"/>
              <w:numPr>
                <w:ilvl w:val="0"/>
                <w:numId w:val="79"/>
              </w:numPr>
              <w:spacing w:line="227" w:lineRule="auto"/>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მიმოიხილავს ნავთობით დაბინძურებული წყლის სეპარატორებთან (ან ანალოგიურ მოწყობილობებთან) დაკავშირებულ საერთაშორისო მოთხოვნებსა და მათი ექსპლუატაციის წესებს.</w:t>
            </w:r>
          </w:p>
          <w:p w14:paraId="56253519" w14:textId="59ACC24D" w:rsidR="7D3ED8D4" w:rsidRDefault="7D3ED8D4" w:rsidP="7D3ED8D4">
            <w:pPr>
              <w:spacing w:line="227" w:lineRule="auto"/>
              <w:ind w:left="275"/>
              <w:rPr>
                <w:rFonts w:ascii="Sylfaen" w:eastAsia="Sylfaen" w:hAnsi="Sylfaen" w:cs="Sylfaen"/>
                <w:color w:val="000000" w:themeColor="text1"/>
                <w:sz w:val="22"/>
                <w:szCs w:val="22"/>
              </w:rPr>
            </w:pPr>
          </w:p>
          <w:p w14:paraId="6C5D8CD4" w14:textId="155FFAF4" w:rsidR="7D3ED8D4" w:rsidRDefault="7D3ED8D4" w:rsidP="00AD21DB">
            <w:pPr>
              <w:pStyle w:val="a9"/>
              <w:numPr>
                <w:ilvl w:val="0"/>
                <w:numId w:val="79"/>
              </w:numPr>
              <w:spacing w:line="227" w:lineRule="auto"/>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განსაზღვრავს ნავთობით დაბინძურებული წყლის სეპარატორის სასიგნალო </w:t>
            </w:r>
            <w:r w:rsidRPr="7D3ED8D4">
              <w:rPr>
                <w:rFonts w:ascii="Sylfaen" w:eastAsia="Sylfaen" w:hAnsi="Sylfaen" w:cs="Sylfaen"/>
                <w:color w:val="000000" w:themeColor="text1"/>
                <w:sz w:val="22"/>
                <w:szCs w:val="22"/>
                <w:lang w:val="ka-GE"/>
              </w:rPr>
              <w:lastRenderedPageBreak/>
              <w:t>მოწყობილობის კონსტრუქციას, მათ შორის გაფანტული სინათლის სენსორის მუშაობის პრინციპს.</w:t>
            </w:r>
          </w:p>
          <w:p w14:paraId="1EEE0474" w14:textId="1182E851" w:rsidR="7D3ED8D4" w:rsidRDefault="7D3ED8D4" w:rsidP="7D3ED8D4">
            <w:pPr>
              <w:spacing w:line="227" w:lineRule="auto"/>
              <w:ind w:left="275"/>
              <w:rPr>
                <w:rFonts w:ascii="Sylfaen" w:eastAsia="Sylfaen" w:hAnsi="Sylfaen" w:cs="Sylfaen"/>
                <w:color w:val="000000" w:themeColor="text1"/>
                <w:sz w:val="22"/>
                <w:szCs w:val="22"/>
              </w:rPr>
            </w:pPr>
          </w:p>
          <w:p w14:paraId="1A3B1BFF" w14:textId="6958E747" w:rsidR="7D3ED8D4" w:rsidRDefault="7D3ED8D4" w:rsidP="00AD21DB">
            <w:pPr>
              <w:pStyle w:val="a9"/>
              <w:numPr>
                <w:ilvl w:val="0"/>
                <w:numId w:val="79"/>
              </w:numPr>
              <w:spacing w:line="227" w:lineRule="auto"/>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ჩამოთვლის მექანიზმების, მათ შორის სატუმბი და მილსადენი სისტემების ექსპლუატაციისა და ტექნიკური მომსახურების ძირითად ეტაპებსა და პროცედურებს.</w:t>
            </w:r>
          </w:p>
          <w:p w14:paraId="3FE5A860" w14:textId="37951C9B" w:rsidR="7D3ED8D4" w:rsidRDefault="7D3ED8D4" w:rsidP="7D3ED8D4">
            <w:pPr>
              <w:ind w:left="275" w:firstLine="45"/>
              <w:rPr>
                <w:rFonts w:ascii="Sylfaen" w:eastAsia="Sylfaen" w:hAnsi="Sylfaen" w:cs="Sylfaen"/>
                <w:color w:val="000000" w:themeColor="text1"/>
                <w:sz w:val="22"/>
                <w:szCs w:val="22"/>
              </w:rPr>
            </w:pPr>
          </w:p>
          <w:p w14:paraId="1C6758ED" w14:textId="5CB51E44" w:rsidR="7D3ED8D4" w:rsidRDefault="7D3ED8D4" w:rsidP="7D3ED8D4">
            <w:pPr>
              <w:rPr>
                <w:rFonts w:ascii="Sylfaen" w:eastAsia="Sylfaen" w:hAnsi="Sylfaen" w:cs="Sylfaen"/>
                <w:color w:val="002060"/>
                <w:sz w:val="22"/>
                <w:szCs w:val="22"/>
              </w:rPr>
            </w:pPr>
            <w:r w:rsidRPr="7D3ED8D4">
              <w:rPr>
                <w:rFonts w:ascii="Sylfaen" w:eastAsia="Sylfaen" w:hAnsi="Sylfaen" w:cs="Sylfaen"/>
                <w:color w:val="002060"/>
                <w:sz w:val="22"/>
                <w:szCs w:val="22"/>
                <w:lang w:val="ka-GE"/>
              </w:rPr>
              <w:t xml:space="preserve"> </w:t>
            </w:r>
          </w:p>
        </w:tc>
        <w:tc>
          <w:tcPr>
            <w:tcW w:w="3667" w:type="dxa"/>
            <w:tcMar>
              <w:left w:w="105" w:type="dxa"/>
              <w:right w:w="105" w:type="dxa"/>
            </w:tcMar>
          </w:tcPr>
          <w:p w14:paraId="3D60B789" w14:textId="0D45D529" w:rsidR="7D3ED8D4" w:rsidRDefault="3DBB7F8E" w:rsidP="49FEAEE6">
            <w:pPr>
              <w:ind w:left="19" w:right="46"/>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ტექნიკურ ექსპლუატაციას (გაშვება, მომსახურება და გაჩერება)</w:t>
            </w:r>
            <w:r w:rsidRPr="49FEAEE6">
              <w:rPr>
                <w:rFonts w:ascii="Sylfaen" w:eastAsia="Sylfaen" w:hAnsi="Sylfaen" w:cs="Sylfaen"/>
                <w:color w:val="002060"/>
                <w:sz w:val="22"/>
                <w:szCs w:val="22"/>
                <w:lang w:val="ka-GE"/>
              </w:rPr>
              <w:t xml:space="preserve"> </w:t>
            </w:r>
            <w:r w:rsidRPr="49FEAEE6">
              <w:rPr>
                <w:rFonts w:ascii="Sylfaen" w:eastAsia="Sylfaen" w:hAnsi="Sylfaen" w:cs="Sylfaen"/>
                <w:color w:val="000000" w:themeColor="text1"/>
                <w:sz w:val="22"/>
                <w:szCs w:val="22"/>
                <w:lang w:val="ka-GE"/>
              </w:rPr>
              <w:t xml:space="preserve">უწევს   გემბანის მოწყობილობებსა და სისტემებს </w:t>
            </w:r>
          </w:p>
        </w:tc>
        <w:tc>
          <w:tcPr>
            <w:tcW w:w="3360" w:type="dxa"/>
            <w:tcMar>
              <w:left w:w="105" w:type="dxa"/>
              <w:right w:w="105" w:type="dxa"/>
            </w:tcMar>
          </w:tcPr>
          <w:p w14:paraId="3A77EC11" w14:textId="1C3A8AD7" w:rsidR="7D3ED8D4" w:rsidRDefault="3DBB7F8E" w:rsidP="49FEAEE6">
            <w:pPr>
              <w:spacing w:line="276" w:lineRule="auto"/>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225DDFEC"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410B97B4" w14:textId="5D838DC9" w:rsidR="7D3ED8D4" w:rsidRDefault="7D3ED8D4" w:rsidP="7D3ED8D4">
            <w:pPr>
              <w:ind w:right="25"/>
              <w:rPr>
                <w:rFonts w:ascii="Sylfaen" w:eastAsia="Sylfaen" w:hAnsi="Sylfaen" w:cs="Sylfaen"/>
                <w:color w:val="000000" w:themeColor="text1"/>
                <w:sz w:val="22"/>
                <w:szCs w:val="22"/>
              </w:rPr>
            </w:pPr>
          </w:p>
          <w:p w14:paraId="49CB71FD" w14:textId="12AB2F15" w:rsidR="7D3ED8D4" w:rsidRDefault="7D3ED8D4" w:rsidP="00AD21DB">
            <w:pPr>
              <w:pStyle w:val="a9"/>
              <w:numPr>
                <w:ilvl w:val="0"/>
                <w:numId w:val="78"/>
              </w:numPr>
              <w:ind w:left="360" w:right="2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 პრაქტიკული დავალებები</w:t>
            </w:r>
          </w:p>
          <w:p w14:paraId="1BEE204A" w14:textId="58902CFB" w:rsidR="7D3ED8D4" w:rsidRDefault="3DBB7F8E" w:rsidP="49FEAEE6">
            <w:pPr>
              <w:ind w:right="25"/>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(სიმულატორი / სასწავლო გემი</w:t>
            </w:r>
            <w:r w:rsidR="3812D005" w:rsidRPr="49FEAEE6">
              <w:rPr>
                <w:rFonts w:ascii="Sylfaen" w:eastAsia="Sylfaen" w:hAnsi="Sylfaen" w:cs="Sylfaen"/>
                <w:color w:val="000000" w:themeColor="text1"/>
                <w:sz w:val="22"/>
                <w:szCs w:val="22"/>
                <w:lang w:val="ka-GE"/>
              </w:rPr>
              <w:t>/ ლაბორატორია</w:t>
            </w:r>
            <w:r w:rsidRPr="49FEAEE6">
              <w:rPr>
                <w:rFonts w:ascii="Sylfaen" w:eastAsia="Sylfaen" w:hAnsi="Sylfaen" w:cs="Sylfaen"/>
                <w:color w:val="000000" w:themeColor="text1"/>
                <w:sz w:val="22"/>
                <w:szCs w:val="22"/>
                <w:lang w:val="ka-GE"/>
              </w:rPr>
              <w:t>)</w:t>
            </w:r>
          </w:p>
        </w:tc>
        <w:tc>
          <w:tcPr>
            <w:tcW w:w="2691" w:type="dxa"/>
            <w:tcMar>
              <w:left w:w="105" w:type="dxa"/>
              <w:right w:w="105" w:type="dxa"/>
            </w:tcMar>
          </w:tcPr>
          <w:p w14:paraId="6FD5D4BB" w14:textId="3E601955" w:rsidR="7D3ED8D4" w:rsidRPr="00DD467A" w:rsidRDefault="3DBB7F8E" w:rsidP="00AD21DB">
            <w:pPr>
              <w:pStyle w:val="a9"/>
              <w:numPr>
                <w:ilvl w:val="0"/>
                <w:numId w:val="120"/>
              </w:numPr>
              <w:spacing w:after="1" w:line="241" w:lineRule="auto"/>
              <w:ind w:left="322" w:right="44"/>
              <w:jc w:val="both"/>
              <w:rPr>
                <w:rFonts w:ascii="Sylfaen" w:eastAsia="Sylfaen" w:hAnsi="Sylfaen" w:cs="Sylfaen"/>
                <w:color w:val="000000" w:themeColor="text1"/>
                <w:lang w:val="ka-GE"/>
              </w:rPr>
            </w:pPr>
            <w:r w:rsidRPr="00DD467A">
              <w:rPr>
                <w:rFonts w:ascii="Sylfaen" w:eastAsia="Sylfaen" w:hAnsi="Sylfaen" w:cs="Sylfaen"/>
                <w:color w:val="000000" w:themeColor="text1"/>
                <w:sz w:val="22"/>
                <w:szCs w:val="22"/>
                <w:lang w:val="ka-GE"/>
              </w:rPr>
              <w:t>ოპერაციები იგეგმება და ხორციელდება საექსპლუატაციო სახელმძღვანელოების, დადგენილი წესებისა და პროცედურების შესაბამისად, ოპერაციების უსაფრთხოების უზრუნველყოფისა და საზღვაო გარემოს დაბინძურების პრევენციის მიზნით.</w:t>
            </w:r>
            <w:r w:rsidRPr="00DD467A">
              <w:rPr>
                <w:rFonts w:ascii="Sylfaen" w:eastAsia="Sylfaen" w:hAnsi="Sylfaen" w:cs="Sylfaen"/>
                <w:color w:val="000000" w:themeColor="text1"/>
                <w:lang w:val="ka-GE"/>
              </w:rPr>
              <w:t xml:space="preserve"> </w:t>
            </w:r>
          </w:p>
          <w:p w14:paraId="6FB0258C" w14:textId="01FB4E3E" w:rsidR="7D3ED8D4" w:rsidRPr="00DD467A" w:rsidRDefault="3DBB7F8E" w:rsidP="00AD21DB">
            <w:pPr>
              <w:pStyle w:val="a9"/>
              <w:numPr>
                <w:ilvl w:val="0"/>
                <w:numId w:val="120"/>
              </w:numPr>
              <w:spacing w:after="1" w:line="241" w:lineRule="auto"/>
              <w:ind w:left="339" w:right="44"/>
              <w:jc w:val="both"/>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 xml:space="preserve">ნორმებიდან ნებისმიერი გადახვევა სწრაფად ვლინდება და მიიღება შესაბამისი ზომები. </w:t>
            </w:r>
          </w:p>
          <w:p w14:paraId="231C6C4B" w14:textId="1FC34656" w:rsidR="7D3ED8D4" w:rsidRPr="00DD467A" w:rsidRDefault="3DBB7F8E" w:rsidP="00AD21DB">
            <w:pPr>
              <w:pStyle w:val="a9"/>
              <w:numPr>
                <w:ilvl w:val="0"/>
                <w:numId w:val="120"/>
              </w:numPr>
              <w:spacing w:after="1" w:line="241" w:lineRule="auto"/>
              <w:ind w:left="339" w:right="44"/>
              <w:jc w:val="both"/>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 xml:space="preserve">საწვავსა და ბალასტთან დაკავშირებული ოპერაციები აკმაყოფილებს საექსპლუატაციო </w:t>
            </w:r>
            <w:r w:rsidRPr="49FEAEE6">
              <w:rPr>
                <w:rFonts w:ascii="Sylfaen" w:eastAsia="Sylfaen" w:hAnsi="Sylfaen" w:cs="Sylfaen"/>
                <w:color w:val="000000" w:themeColor="text1"/>
                <w:sz w:val="22"/>
                <w:szCs w:val="22"/>
                <w:lang w:val="ka-GE"/>
              </w:rPr>
              <w:lastRenderedPageBreak/>
              <w:t>მოთხოვნებს და ხორციელდება საზღვაო გარემოს დაბინძურების პრევენციის ზომების დაცვით</w:t>
            </w:r>
          </w:p>
          <w:p w14:paraId="15ADF4B6" w14:textId="0E7E5B01" w:rsidR="7D3ED8D4" w:rsidRPr="00DD467A" w:rsidRDefault="7D3ED8D4" w:rsidP="00AD21DB">
            <w:pPr>
              <w:pStyle w:val="a9"/>
              <w:numPr>
                <w:ilvl w:val="0"/>
                <w:numId w:val="120"/>
              </w:numPr>
              <w:spacing w:after="1" w:line="241" w:lineRule="auto"/>
              <w:ind w:left="339" w:right="44"/>
              <w:jc w:val="both"/>
              <w:rPr>
                <w:rFonts w:ascii="Sylfaen" w:eastAsia="Sylfaen" w:hAnsi="Sylfaen" w:cs="Sylfaen"/>
                <w:color w:val="000000" w:themeColor="text1"/>
                <w:sz w:val="22"/>
                <w:szCs w:val="22"/>
                <w:lang w:val="ka-GE"/>
              </w:rPr>
            </w:pPr>
            <w:r w:rsidRPr="7D3ED8D4">
              <w:rPr>
                <w:rFonts w:ascii="Sylfaen" w:eastAsia="Sylfaen" w:hAnsi="Sylfaen" w:cs="Sylfaen"/>
                <w:color w:val="000000" w:themeColor="text1"/>
                <w:sz w:val="22"/>
                <w:szCs w:val="22"/>
                <w:lang w:val="ka-GE"/>
              </w:rPr>
              <w:t>ნავთობით დაბინძურებული წყლის სეპარატორების აკმაყოფილებს საექსპლუატაციო მოთხოვნებს და ხორციელდება საზღვაო გარემოს დაბინძურების პრევენციის ზომების დაცვით.</w:t>
            </w:r>
          </w:p>
        </w:tc>
      </w:tr>
      <w:tr w:rsidR="7D3ED8D4" w14:paraId="77DC1A29" w14:textId="77777777" w:rsidTr="00DD467A">
        <w:trPr>
          <w:trHeight w:val="420"/>
        </w:trPr>
        <w:tc>
          <w:tcPr>
            <w:tcW w:w="14326" w:type="dxa"/>
            <w:gridSpan w:val="5"/>
            <w:shd w:val="clear" w:color="auto" w:fill="BDD6EE" w:themeFill="accent5" w:themeFillTint="66"/>
            <w:tcMar>
              <w:left w:w="105" w:type="dxa"/>
              <w:right w:w="105" w:type="dxa"/>
            </w:tcMar>
            <w:vAlign w:val="center"/>
          </w:tcPr>
          <w:p w14:paraId="6C8FF085" w14:textId="44EF10CD" w:rsidR="7D3ED8D4" w:rsidRDefault="7D3ED8D4" w:rsidP="7D3ED8D4">
            <w:pPr>
              <w:jc w:val="center"/>
              <w:rPr>
                <w:rFonts w:ascii="Sylfaen" w:eastAsia="Sylfaen" w:hAnsi="Sylfaen" w:cs="Sylfaen"/>
                <w:color w:val="002060"/>
                <w:sz w:val="28"/>
                <w:szCs w:val="28"/>
              </w:rPr>
            </w:pPr>
            <w:r w:rsidRPr="7D3ED8D4">
              <w:rPr>
                <w:rFonts w:ascii="Sylfaen" w:eastAsia="Sylfaen" w:hAnsi="Sylfaen" w:cs="Sylfaen"/>
                <w:b/>
                <w:bCs/>
                <w:color w:val="002060"/>
                <w:sz w:val="28"/>
                <w:szCs w:val="28"/>
                <w:lang w:val="ka-GE"/>
              </w:rPr>
              <w:t>IV. გემის ელექტრომოწყობილობები, ელექტრონული აპარატურა და მართვის სისტემები 25  ECTS</w:t>
            </w:r>
          </w:p>
          <w:p w14:paraId="153706B8" w14:textId="705A4BB3" w:rsidR="7D3ED8D4" w:rsidRDefault="7D3ED8D4" w:rsidP="7D3ED8D4">
            <w:pPr>
              <w:jc w:val="center"/>
              <w:rPr>
                <w:rFonts w:ascii="Sylfaen" w:eastAsia="Sylfaen" w:hAnsi="Sylfaen" w:cs="Sylfaen"/>
                <w:color w:val="002060"/>
                <w:sz w:val="24"/>
                <w:szCs w:val="24"/>
              </w:rPr>
            </w:pPr>
          </w:p>
        </w:tc>
      </w:tr>
      <w:tr w:rsidR="7D3ED8D4" w14:paraId="6663B210" w14:textId="77777777" w:rsidTr="00DD467A">
        <w:trPr>
          <w:trHeight w:val="585"/>
        </w:trPr>
        <w:tc>
          <w:tcPr>
            <w:tcW w:w="14326" w:type="dxa"/>
            <w:gridSpan w:val="5"/>
            <w:shd w:val="clear" w:color="auto" w:fill="BDD6EE" w:themeFill="accent5" w:themeFillTint="66"/>
            <w:tcMar>
              <w:left w:w="105" w:type="dxa"/>
              <w:right w:w="105" w:type="dxa"/>
            </w:tcMar>
          </w:tcPr>
          <w:p w14:paraId="39CA74EA" w14:textId="71FC37BE" w:rsidR="7D3ED8D4" w:rsidRDefault="7D3ED8D4" w:rsidP="7D3ED8D4">
            <w:pP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 xml:space="preserve"> 4.1. კომპეტენციის სფერო: ელექტრომოწყობილობების, ელექტრონული აპარატურისა და მართვის სისტემების ექსპლუატაცია</w:t>
            </w:r>
          </w:p>
        </w:tc>
      </w:tr>
      <w:tr w:rsidR="7D3ED8D4" w14:paraId="50B375C4" w14:textId="77777777" w:rsidTr="00DD467A">
        <w:trPr>
          <w:trHeight w:val="1185"/>
        </w:trPr>
        <w:tc>
          <w:tcPr>
            <w:tcW w:w="1237" w:type="dxa"/>
            <w:tcMar>
              <w:left w:w="105" w:type="dxa"/>
              <w:right w:w="105" w:type="dxa"/>
            </w:tcMar>
          </w:tcPr>
          <w:p w14:paraId="4F617B58" w14:textId="24070942" w:rsidR="7D3ED8D4" w:rsidRDefault="03277FFC" w:rsidP="49FEAEE6">
            <w:r w:rsidRPr="49FEAEE6">
              <w:rPr>
                <w:rFonts w:ascii="Sylfaen" w:eastAsia="Sylfaen" w:hAnsi="Sylfaen" w:cs="Sylfaen"/>
                <w:color w:val="000000" w:themeColor="text1"/>
                <w:sz w:val="22"/>
                <w:szCs w:val="22"/>
                <w:lang w:val="ka-GE"/>
              </w:rPr>
              <w:t>9.</w:t>
            </w:r>
          </w:p>
        </w:tc>
        <w:tc>
          <w:tcPr>
            <w:tcW w:w="3371" w:type="dxa"/>
            <w:tcMar>
              <w:left w:w="105" w:type="dxa"/>
              <w:right w:w="105" w:type="dxa"/>
            </w:tcMar>
          </w:tcPr>
          <w:p w14:paraId="7DC8C20F" w14:textId="3A5772D4" w:rsidR="7D3ED8D4" w:rsidRDefault="7D3ED8D4" w:rsidP="7D3ED8D4">
            <w:pPr>
              <w:spacing w:after="1" w:line="226" w:lineRule="auto"/>
              <w:ind w:right="4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ჩამოთვლის ელექტრო, ელექტრონული და მართვის შემდეგი მოწყობილობების საბაზისო კონფიგურაციისა და ექსპლუატაციის პრინციპებს:</w:t>
            </w:r>
          </w:p>
          <w:p w14:paraId="380799BD" w14:textId="2329ECFD" w:rsidR="7D3ED8D4" w:rsidRDefault="7D3ED8D4" w:rsidP="00AD21DB">
            <w:pPr>
              <w:pStyle w:val="a9"/>
              <w:numPr>
                <w:ilvl w:val="0"/>
                <w:numId w:val="77"/>
              </w:numPr>
              <w:spacing w:after="1" w:line="226" w:lineRule="auto"/>
              <w:ind w:left="275" w:right="43"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გენერატორისა და გამანაწილებელი სისტემები;</w:t>
            </w:r>
          </w:p>
          <w:p w14:paraId="6A9B06F4" w14:textId="73F798A4" w:rsidR="7D3ED8D4" w:rsidRDefault="7D3ED8D4" w:rsidP="00AD21DB">
            <w:pPr>
              <w:pStyle w:val="a9"/>
              <w:numPr>
                <w:ilvl w:val="0"/>
                <w:numId w:val="77"/>
              </w:numPr>
              <w:spacing w:after="1" w:line="226" w:lineRule="auto"/>
              <w:ind w:left="275" w:right="43"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გენერატორების მომზადება, ამუშავება, მათი პარალელურად </w:t>
            </w:r>
            <w:r w:rsidRPr="7D3ED8D4">
              <w:rPr>
                <w:rFonts w:ascii="Sylfaen" w:eastAsia="Sylfaen" w:hAnsi="Sylfaen" w:cs="Sylfaen"/>
                <w:color w:val="000000" w:themeColor="text1"/>
                <w:sz w:val="22"/>
                <w:szCs w:val="22"/>
                <w:lang w:val="ka-GE"/>
              </w:rPr>
              <w:lastRenderedPageBreak/>
              <w:t>დაკავშირება და ერთი გენერატორიდან მეორეზე გადასვლა;</w:t>
            </w:r>
          </w:p>
          <w:p w14:paraId="05ED4A8D" w14:textId="26715000" w:rsidR="7D3ED8D4" w:rsidRDefault="7D3ED8D4" w:rsidP="00AD21DB">
            <w:pPr>
              <w:pStyle w:val="a9"/>
              <w:numPr>
                <w:ilvl w:val="0"/>
                <w:numId w:val="77"/>
              </w:numPr>
              <w:spacing w:after="1" w:line="226" w:lineRule="auto"/>
              <w:ind w:left="275" w:right="43"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ელექტროძრავები, მათი ამუშავების მეთოდოლოგიის ჩათვლით;</w:t>
            </w:r>
          </w:p>
          <w:p w14:paraId="35460801" w14:textId="2D09E7AE" w:rsidR="7D3ED8D4" w:rsidRDefault="7D3ED8D4" w:rsidP="00AD21DB">
            <w:pPr>
              <w:pStyle w:val="a9"/>
              <w:numPr>
                <w:ilvl w:val="0"/>
                <w:numId w:val="77"/>
              </w:numPr>
              <w:spacing w:after="1" w:line="226" w:lineRule="auto"/>
              <w:ind w:left="275" w:right="43"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მაღალი ძაბვის დანადგარები;</w:t>
            </w:r>
          </w:p>
          <w:p w14:paraId="10BD61E8" w14:textId="4B4B0F5E" w:rsidR="7D3ED8D4" w:rsidRDefault="7D3ED8D4" w:rsidP="00AD21DB">
            <w:pPr>
              <w:pStyle w:val="a9"/>
              <w:numPr>
                <w:ilvl w:val="0"/>
                <w:numId w:val="77"/>
              </w:numPr>
              <w:spacing w:after="1" w:line="226" w:lineRule="auto"/>
              <w:ind w:left="275" w:right="43"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თანმიმდევრული რეგულირების წრედები და მათთან დაკავშირებული სისტემური მოწყობილობები.</w:t>
            </w:r>
          </w:p>
          <w:p w14:paraId="7317D89B" w14:textId="6E4A4D86" w:rsidR="7D3ED8D4" w:rsidRDefault="7D3ED8D4" w:rsidP="7D3ED8D4">
            <w:pPr>
              <w:spacing w:after="1" w:line="226" w:lineRule="auto"/>
              <w:ind w:right="43"/>
              <w:rPr>
                <w:rFonts w:ascii="Sylfaen" w:eastAsia="Sylfaen" w:hAnsi="Sylfaen" w:cs="Sylfaen"/>
                <w:color w:val="000000" w:themeColor="text1"/>
                <w:sz w:val="22"/>
                <w:szCs w:val="22"/>
              </w:rPr>
            </w:pPr>
          </w:p>
          <w:p w14:paraId="665C2204" w14:textId="5D6877F1" w:rsidR="7D3ED8D4" w:rsidRDefault="7D3ED8D4" w:rsidP="00AD21DB">
            <w:pPr>
              <w:pStyle w:val="a9"/>
              <w:numPr>
                <w:ilvl w:val="0"/>
                <w:numId w:val="76"/>
              </w:numPr>
              <w:spacing w:after="1" w:line="226" w:lineRule="auto"/>
              <w:ind w:left="275" w:right="4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აღნიშნული სისტემების მუშაობის თავისებურებებსა და უსაფრთხოების ნორმებს მათი ექსპლუატაციის პროცესში.</w:t>
            </w:r>
          </w:p>
        </w:tc>
        <w:tc>
          <w:tcPr>
            <w:tcW w:w="3667" w:type="dxa"/>
            <w:tcMar>
              <w:left w:w="105" w:type="dxa"/>
              <w:right w:w="105" w:type="dxa"/>
            </w:tcMar>
          </w:tcPr>
          <w:p w14:paraId="05A1744B" w14:textId="78A26D9E" w:rsidR="7D3ED8D4" w:rsidRDefault="45EC1BE5" w:rsidP="00AD21DB">
            <w:pPr>
              <w:pStyle w:val="a9"/>
              <w:numPr>
                <w:ilvl w:val="0"/>
                <w:numId w:val="75"/>
              </w:numPr>
              <w:ind w:left="287" w:right="88"/>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 xml:space="preserve">დამოუკიდებლად </w:t>
            </w:r>
            <w:r w:rsidR="3DBB7F8E" w:rsidRPr="49FEAEE6">
              <w:rPr>
                <w:rFonts w:ascii="Sylfaen" w:eastAsia="Sylfaen" w:hAnsi="Sylfaen" w:cs="Sylfaen"/>
                <w:color w:val="000000" w:themeColor="text1"/>
                <w:sz w:val="22"/>
                <w:szCs w:val="22"/>
                <w:lang w:val="ka-GE"/>
              </w:rPr>
              <w:t xml:space="preserve">ამზადებს, ამუშავებს და </w:t>
            </w:r>
            <w:r w:rsidR="3F6C315E" w:rsidRPr="49FEAEE6">
              <w:rPr>
                <w:rFonts w:ascii="Sylfaen" w:eastAsia="Sylfaen" w:hAnsi="Sylfaen" w:cs="Sylfaen"/>
                <w:color w:val="000000" w:themeColor="text1"/>
                <w:sz w:val="22"/>
                <w:szCs w:val="22"/>
                <w:lang w:val="ka-GE"/>
              </w:rPr>
              <w:t xml:space="preserve">ექსპლუატაციას </w:t>
            </w:r>
            <w:r w:rsidR="3DBB7F8E" w:rsidRPr="49FEAEE6">
              <w:rPr>
                <w:rFonts w:ascii="Sylfaen" w:eastAsia="Sylfaen" w:hAnsi="Sylfaen" w:cs="Sylfaen"/>
                <w:color w:val="000000" w:themeColor="text1"/>
                <w:sz w:val="22"/>
                <w:szCs w:val="22"/>
                <w:lang w:val="ka-GE"/>
              </w:rPr>
              <w:t>უწევს დიზ</w:t>
            </w:r>
            <w:r w:rsidR="612DAB03" w:rsidRPr="49FEAEE6">
              <w:rPr>
                <w:rFonts w:ascii="Sylfaen" w:eastAsia="Sylfaen" w:hAnsi="Sylfaen" w:cs="Sylfaen"/>
                <w:color w:val="000000" w:themeColor="text1"/>
                <w:sz w:val="22"/>
                <w:szCs w:val="22"/>
                <w:lang w:val="ka-GE"/>
              </w:rPr>
              <w:t>ე</w:t>
            </w:r>
            <w:r w:rsidR="3DBB7F8E" w:rsidRPr="49FEAEE6">
              <w:rPr>
                <w:rFonts w:ascii="Sylfaen" w:eastAsia="Sylfaen" w:hAnsi="Sylfaen" w:cs="Sylfaen"/>
                <w:color w:val="000000" w:themeColor="text1"/>
                <w:sz w:val="22"/>
                <w:szCs w:val="22"/>
                <w:lang w:val="ka-GE"/>
              </w:rPr>
              <w:t>ლ</w:t>
            </w:r>
            <w:r w:rsidR="75A697B0" w:rsidRPr="49FEAEE6">
              <w:rPr>
                <w:rFonts w:ascii="Sylfaen" w:eastAsia="Sylfaen" w:hAnsi="Sylfaen" w:cs="Sylfaen"/>
                <w:color w:val="000000" w:themeColor="text1"/>
                <w:sz w:val="22"/>
                <w:szCs w:val="22"/>
                <w:lang w:val="ka-GE"/>
              </w:rPr>
              <w:t xml:space="preserve"> - </w:t>
            </w:r>
            <w:r w:rsidR="3DBB7F8E" w:rsidRPr="49FEAEE6">
              <w:rPr>
                <w:rFonts w:ascii="Sylfaen" w:eastAsia="Sylfaen" w:hAnsi="Sylfaen" w:cs="Sylfaen"/>
                <w:color w:val="000000" w:themeColor="text1"/>
                <w:sz w:val="22"/>
                <w:szCs w:val="22"/>
                <w:lang w:val="ka-GE"/>
              </w:rPr>
              <w:t>გენერატორს</w:t>
            </w:r>
            <w:r w:rsidR="5E737995" w:rsidRPr="49FEAEE6">
              <w:rPr>
                <w:rFonts w:ascii="Sylfaen" w:eastAsia="Sylfaen" w:hAnsi="Sylfaen" w:cs="Sylfaen"/>
                <w:color w:val="000000" w:themeColor="text1"/>
                <w:sz w:val="22"/>
                <w:szCs w:val="22"/>
                <w:lang w:val="ka-GE"/>
              </w:rPr>
              <w:t xml:space="preserve">, </w:t>
            </w:r>
            <w:r w:rsidR="3DBB7F8E" w:rsidRPr="49FEAEE6">
              <w:rPr>
                <w:rFonts w:ascii="Sylfaen" w:eastAsia="Sylfaen" w:hAnsi="Sylfaen" w:cs="Sylfaen"/>
                <w:color w:val="000000" w:themeColor="text1"/>
                <w:sz w:val="22"/>
                <w:szCs w:val="22"/>
                <w:lang w:val="ka-GE"/>
              </w:rPr>
              <w:t xml:space="preserve">პარალელურად აკავშირებს და გადაჰყავს  ერთიდან მეორე გენერატორზე.    </w:t>
            </w:r>
          </w:p>
          <w:p w14:paraId="7E7CDA59" w14:textId="1F231064" w:rsidR="7D3ED8D4" w:rsidRDefault="7D3ED8D4" w:rsidP="7D3ED8D4">
            <w:pPr>
              <w:ind w:left="287" w:right="88"/>
              <w:rPr>
                <w:rFonts w:ascii="Sylfaen" w:eastAsia="Sylfaen" w:hAnsi="Sylfaen" w:cs="Sylfaen"/>
                <w:color w:val="000000" w:themeColor="text1"/>
                <w:sz w:val="22"/>
                <w:szCs w:val="22"/>
              </w:rPr>
            </w:pPr>
          </w:p>
          <w:p w14:paraId="4FA6DB4E" w14:textId="578B65EE" w:rsidR="7D3ED8D4" w:rsidRDefault="3DBB7F8E" w:rsidP="00AD21DB">
            <w:pPr>
              <w:pStyle w:val="a9"/>
              <w:numPr>
                <w:ilvl w:val="0"/>
                <w:numId w:val="75"/>
              </w:numPr>
              <w:ind w:left="287" w:right="88"/>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იცავს მაღალი ძაბვის უსაფრთხო ექსპლუატაციის ნორმებს ელექტრული დანადგარების მართვისა და </w:t>
            </w:r>
            <w:r w:rsidRPr="49FEAEE6">
              <w:rPr>
                <w:rFonts w:ascii="Sylfaen" w:eastAsia="Sylfaen" w:hAnsi="Sylfaen" w:cs="Sylfaen"/>
                <w:color w:val="000000" w:themeColor="text1"/>
                <w:sz w:val="22"/>
                <w:szCs w:val="22"/>
                <w:lang w:val="ka-GE"/>
              </w:rPr>
              <w:lastRenderedPageBreak/>
              <w:t>ტექნიკური მომსახურების პროცესში</w:t>
            </w:r>
            <w:r w:rsidR="7FD808A6" w:rsidRPr="49FEAEE6">
              <w:rPr>
                <w:rFonts w:ascii="Sylfaen" w:eastAsia="Sylfaen" w:hAnsi="Sylfaen" w:cs="Sylfaen"/>
                <w:color w:val="000000" w:themeColor="text1"/>
                <w:sz w:val="22"/>
                <w:szCs w:val="22"/>
                <w:lang w:val="ka-GE"/>
              </w:rPr>
              <w:t>.</w:t>
            </w:r>
          </w:p>
        </w:tc>
        <w:tc>
          <w:tcPr>
            <w:tcW w:w="3360" w:type="dxa"/>
            <w:tcMar>
              <w:left w:w="105" w:type="dxa"/>
              <w:right w:w="105" w:type="dxa"/>
            </w:tcMar>
          </w:tcPr>
          <w:p w14:paraId="7B03DAF0" w14:textId="73AE3250" w:rsidR="7D3ED8D4" w:rsidRDefault="3DBB7F8E" w:rsidP="49FEAEE6">
            <w:pPr>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lastRenderedPageBreak/>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716672EE"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 </w:t>
            </w:r>
          </w:p>
          <w:p w14:paraId="12A5F143" w14:textId="41A9B639" w:rsidR="7D3ED8D4" w:rsidRDefault="7D3ED8D4" w:rsidP="7D3ED8D4">
            <w:pPr>
              <w:ind w:left="194"/>
              <w:rPr>
                <w:rFonts w:ascii="Sylfaen" w:eastAsia="Sylfaen" w:hAnsi="Sylfaen" w:cs="Sylfaen"/>
                <w:color w:val="000000" w:themeColor="text1"/>
                <w:sz w:val="22"/>
                <w:szCs w:val="22"/>
              </w:rPr>
            </w:pPr>
          </w:p>
          <w:p w14:paraId="15E5314A" w14:textId="76DBB3AE" w:rsidR="7D3ED8D4" w:rsidRDefault="3DBB7F8E" w:rsidP="00AD21DB">
            <w:pPr>
              <w:pStyle w:val="a9"/>
              <w:numPr>
                <w:ilvl w:val="0"/>
                <w:numId w:val="74"/>
              </w:numPr>
              <w:ind w:left="524"/>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პრაქტიკული დავალებები (ლაბორატორია / </w:t>
            </w:r>
            <w:proofErr w:type="spellStart"/>
            <w:r w:rsidRPr="49FEAEE6">
              <w:rPr>
                <w:rFonts w:ascii="Sylfaen" w:eastAsia="Sylfaen" w:hAnsi="Sylfaen" w:cs="Sylfaen"/>
                <w:color w:val="000000" w:themeColor="text1"/>
                <w:sz w:val="22"/>
                <w:szCs w:val="22"/>
                <w:lang w:val="ka-GE"/>
              </w:rPr>
              <w:lastRenderedPageBreak/>
              <w:t>სიმულატორი</w:t>
            </w:r>
            <w:proofErr w:type="spellEnd"/>
            <w:r w:rsidRPr="49FEAEE6">
              <w:rPr>
                <w:rFonts w:ascii="Sylfaen" w:eastAsia="Sylfaen" w:hAnsi="Sylfaen" w:cs="Sylfaen"/>
                <w:color w:val="000000" w:themeColor="text1"/>
                <w:sz w:val="22"/>
                <w:szCs w:val="22"/>
                <w:lang w:val="ka-GE"/>
              </w:rPr>
              <w:t>, სასწავლო გემი)</w:t>
            </w:r>
          </w:p>
        </w:tc>
        <w:tc>
          <w:tcPr>
            <w:tcW w:w="2691" w:type="dxa"/>
            <w:tcMar>
              <w:left w:w="105" w:type="dxa"/>
              <w:right w:w="105" w:type="dxa"/>
            </w:tcMar>
          </w:tcPr>
          <w:p w14:paraId="58A52D04" w14:textId="27213282" w:rsidR="7D3ED8D4" w:rsidRPr="00DD467A" w:rsidRDefault="7D3ED8D4" w:rsidP="00AD21DB">
            <w:pPr>
              <w:pStyle w:val="a9"/>
              <w:numPr>
                <w:ilvl w:val="3"/>
                <w:numId w:val="95"/>
              </w:numPr>
              <w:ind w:left="322" w:right="86"/>
              <w:rPr>
                <w:rFonts w:ascii="Sylfaen" w:eastAsia="Sylfaen" w:hAnsi="Sylfaen" w:cs="Sylfaen"/>
                <w:color w:val="000000" w:themeColor="text1"/>
              </w:rPr>
            </w:pPr>
            <w:r w:rsidRPr="00DD467A">
              <w:rPr>
                <w:rFonts w:ascii="Sylfaen" w:eastAsia="Sylfaen" w:hAnsi="Sylfaen" w:cs="Sylfaen"/>
                <w:color w:val="000000" w:themeColor="text1"/>
                <w:sz w:val="22"/>
                <w:szCs w:val="22"/>
                <w:lang w:val="ka-GE"/>
              </w:rPr>
              <w:lastRenderedPageBreak/>
              <w:t xml:space="preserve">ოპერაციები იგეგმება და ხორციელდება საექსპლუატაციო სახელმძღვანელოების, შემუშავებული წესების და პროცედურების შესაბამისად, ოპერაციების უსაფრთხოების </w:t>
            </w:r>
            <w:r w:rsidRPr="00DD467A">
              <w:rPr>
                <w:rFonts w:ascii="Sylfaen" w:eastAsia="Sylfaen" w:hAnsi="Sylfaen" w:cs="Sylfaen"/>
                <w:color w:val="000000" w:themeColor="text1"/>
                <w:sz w:val="22"/>
                <w:szCs w:val="22"/>
                <w:lang w:val="ka-GE"/>
              </w:rPr>
              <w:lastRenderedPageBreak/>
              <w:t xml:space="preserve">უზრუნველყოფის მიზნით. </w:t>
            </w:r>
          </w:p>
        </w:tc>
      </w:tr>
      <w:tr w:rsidR="7D3ED8D4" w14:paraId="3BA4A09D" w14:textId="77777777" w:rsidTr="00DD467A">
        <w:trPr>
          <w:trHeight w:val="1185"/>
        </w:trPr>
        <w:tc>
          <w:tcPr>
            <w:tcW w:w="1237" w:type="dxa"/>
            <w:tcMar>
              <w:left w:w="105" w:type="dxa"/>
              <w:right w:w="105" w:type="dxa"/>
            </w:tcMar>
          </w:tcPr>
          <w:p w14:paraId="2CD5BC85" w14:textId="6DE1AF2D" w:rsidR="7D3ED8D4" w:rsidRDefault="1EC122A9" w:rsidP="49FEAEE6">
            <w:r w:rsidRPr="49FEAEE6">
              <w:rPr>
                <w:rFonts w:ascii="Sylfaen" w:eastAsia="Sylfaen" w:hAnsi="Sylfaen" w:cs="Sylfaen"/>
                <w:color w:val="000000" w:themeColor="text1"/>
                <w:sz w:val="22"/>
                <w:szCs w:val="22"/>
                <w:lang w:val="ka-GE"/>
              </w:rPr>
              <w:lastRenderedPageBreak/>
              <w:t>10.</w:t>
            </w:r>
          </w:p>
        </w:tc>
        <w:tc>
          <w:tcPr>
            <w:tcW w:w="3371" w:type="dxa"/>
            <w:tcMar>
              <w:left w:w="105" w:type="dxa"/>
              <w:right w:w="105" w:type="dxa"/>
            </w:tcMar>
          </w:tcPr>
          <w:p w14:paraId="48472AB3" w14:textId="530663D3" w:rsidR="7D3ED8D4" w:rsidRDefault="7D3ED8D4" w:rsidP="00AD21DB">
            <w:pPr>
              <w:pStyle w:val="a9"/>
              <w:numPr>
                <w:ilvl w:val="0"/>
                <w:numId w:val="73"/>
              </w:numPr>
              <w:ind w:left="275" w:right="86"/>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ელექტრონული აპარატურის, ელექტრონული წრედის საბაზო ელემენტების მახასიათებლებსა და ავტომატური და მართვის სისტემების სქემას.</w:t>
            </w:r>
          </w:p>
          <w:p w14:paraId="1DB73565" w14:textId="394E04F6" w:rsidR="7D3ED8D4" w:rsidRDefault="7D3ED8D4" w:rsidP="7D3ED8D4">
            <w:pPr>
              <w:ind w:left="275" w:right="86"/>
              <w:rPr>
                <w:rFonts w:ascii="Sylfaen" w:eastAsia="Sylfaen" w:hAnsi="Sylfaen" w:cs="Sylfaen"/>
                <w:color w:val="000000" w:themeColor="text1"/>
                <w:sz w:val="22"/>
                <w:szCs w:val="22"/>
              </w:rPr>
            </w:pPr>
          </w:p>
          <w:p w14:paraId="05618D65" w14:textId="4CE86926" w:rsidR="7D3ED8D4" w:rsidRDefault="7D3ED8D4" w:rsidP="00AD21DB">
            <w:pPr>
              <w:pStyle w:val="a9"/>
              <w:numPr>
                <w:ilvl w:val="0"/>
                <w:numId w:val="73"/>
              </w:numPr>
              <w:ind w:left="275" w:right="86"/>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აღწერს ცალკეულ მექანიზმებთან დაკავშირებით მართვის სისტემების ფუნქციებს, მახასიათებლებსა და თვისებებს, მათ შორის </w:t>
            </w:r>
            <w:r w:rsidRPr="7D3ED8D4">
              <w:rPr>
                <w:rFonts w:ascii="Sylfaen" w:eastAsia="Sylfaen" w:hAnsi="Sylfaen" w:cs="Sylfaen"/>
                <w:color w:val="000000" w:themeColor="text1"/>
                <w:sz w:val="22"/>
                <w:szCs w:val="22"/>
                <w:lang w:val="ka-GE"/>
              </w:rPr>
              <w:lastRenderedPageBreak/>
              <w:t>მთავარი ამძრავი მექანიზმის მართვისა და ორთქლის საქვაბის ავტომატური მართვის საშუალებებს.</w:t>
            </w:r>
          </w:p>
        </w:tc>
        <w:tc>
          <w:tcPr>
            <w:tcW w:w="3667" w:type="dxa"/>
            <w:tcMar>
              <w:left w:w="105" w:type="dxa"/>
              <w:right w:w="105" w:type="dxa"/>
            </w:tcMar>
          </w:tcPr>
          <w:p w14:paraId="15AF2900" w14:textId="519EDA79" w:rsidR="7D3ED8D4" w:rsidRDefault="7D3ED8D4" w:rsidP="00AD21DB">
            <w:pPr>
              <w:pStyle w:val="a9"/>
              <w:numPr>
                <w:ilvl w:val="0"/>
                <w:numId w:val="73"/>
              </w:numPr>
              <w:ind w:left="347" w:right="88"/>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ეფექტურად იყენებს  ელექტრომოწყობილობებსა და ელექტრონულ აპარატურას;</w:t>
            </w:r>
          </w:p>
          <w:p w14:paraId="4A3F0C52" w14:textId="6308EB17" w:rsidR="7D3ED8D4" w:rsidRDefault="7D3ED8D4" w:rsidP="7D3ED8D4">
            <w:pPr>
              <w:ind w:left="347" w:right="88"/>
              <w:rPr>
                <w:rFonts w:ascii="Sylfaen" w:eastAsia="Sylfaen" w:hAnsi="Sylfaen" w:cs="Sylfaen"/>
                <w:color w:val="000000" w:themeColor="text1"/>
                <w:sz w:val="22"/>
                <w:szCs w:val="22"/>
              </w:rPr>
            </w:pPr>
          </w:p>
          <w:p w14:paraId="1CBF3F8A" w14:textId="6F39E32E" w:rsidR="7D3ED8D4" w:rsidRDefault="607735A8" w:rsidP="00AD21DB">
            <w:pPr>
              <w:pStyle w:val="a9"/>
              <w:numPr>
                <w:ilvl w:val="0"/>
                <w:numId w:val="73"/>
              </w:numPr>
              <w:ind w:left="347" w:right="88"/>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დამოუკიდებლად </w:t>
            </w:r>
            <w:r w:rsidR="3DBB7F8E" w:rsidRPr="49FEAEE6">
              <w:rPr>
                <w:rFonts w:ascii="Sylfaen" w:eastAsia="Sylfaen" w:hAnsi="Sylfaen" w:cs="Sylfaen"/>
                <w:color w:val="000000" w:themeColor="text1"/>
                <w:sz w:val="22"/>
                <w:szCs w:val="22"/>
                <w:lang w:val="ka-GE"/>
              </w:rPr>
              <w:t>ახდენს გაუმართაობების გამოვლენა-აღმოფხვრას ელექტრულ და ელექტრონულ სისტემებში პროფესიული დავალებების შესრულებისას.</w:t>
            </w:r>
          </w:p>
        </w:tc>
        <w:tc>
          <w:tcPr>
            <w:tcW w:w="3360" w:type="dxa"/>
            <w:tcMar>
              <w:left w:w="105" w:type="dxa"/>
              <w:right w:w="105" w:type="dxa"/>
            </w:tcMar>
          </w:tcPr>
          <w:p w14:paraId="51971730" w14:textId="7DE087AB" w:rsidR="7D3ED8D4" w:rsidRDefault="7D3ED8D4" w:rsidP="7D3ED8D4">
            <w:pPr>
              <w:spacing w:line="276" w:lineRule="auto"/>
              <w:rPr>
                <w:rFonts w:ascii="Sylfaen" w:eastAsia="Sylfaen" w:hAnsi="Sylfaen" w:cs="Sylfaen"/>
                <w:color w:val="000000" w:themeColor="text1"/>
                <w:sz w:val="22"/>
                <w:szCs w:val="22"/>
              </w:rPr>
            </w:pPr>
            <w:r w:rsidRPr="7D3ED8D4">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 მეთოდით</w:t>
            </w:r>
          </w:p>
          <w:p w14:paraId="55755B8B" w14:textId="5819E833" w:rsidR="7D3ED8D4" w:rsidRDefault="7D3ED8D4" w:rsidP="7D3ED8D4">
            <w:pPr>
              <w:ind w:right="45"/>
              <w:rPr>
                <w:rFonts w:ascii="Sylfaen" w:eastAsia="Sylfaen" w:hAnsi="Sylfaen" w:cs="Sylfaen"/>
                <w:color w:val="000000" w:themeColor="text1"/>
                <w:sz w:val="22"/>
                <w:szCs w:val="22"/>
              </w:rPr>
            </w:pPr>
          </w:p>
          <w:p w14:paraId="7C813C50" w14:textId="4B47A152" w:rsidR="7D3ED8D4" w:rsidRDefault="3DBB7F8E" w:rsidP="00AD21DB">
            <w:pPr>
              <w:pStyle w:val="a9"/>
              <w:numPr>
                <w:ilvl w:val="0"/>
                <w:numId w:val="72"/>
              </w:numPr>
              <w:ind w:left="360" w:right="45"/>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პრაქტიკული დავალებები (ლაბორატორია / </w:t>
            </w:r>
            <w:proofErr w:type="spellStart"/>
            <w:r w:rsidRPr="49FEAEE6">
              <w:rPr>
                <w:rFonts w:ascii="Sylfaen" w:eastAsia="Sylfaen" w:hAnsi="Sylfaen" w:cs="Sylfaen"/>
                <w:color w:val="000000" w:themeColor="text1"/>
                <w:sz w:val="22"/>
                <w:szCs w:val="22"/>
                <w:lang w:val="ka-GE"/>
              </w:rPr>
              <w:t>სიმულატორი</w:t>
            </w:r>
            <w:proofErr w:type="spellEnd"/>
            <w:r w:rsidRPr="49FEAEE6">
              <w:rPr>
                <w:rFonts w:ascii="Sylfaen" w:eastAsia="Sylfaen" w:hAnsi="Sylfaen" w:cs="Sylfaen"/>
                <w:color w:val="000000" w:themeColor="text1"/>
                <w:sz w:val="22"/>
                <w:szCs w:val="22"/>
                <w:lang w:val="ka-GE"/>
              </w:rPr>
              <w:t>, სასწავლო გემი)</w:t>
            </w:r>
          </w:p>
          <w:p w14:paraId="07B6B873" w14:textId="008DC54F" w:rsidR="7D3ED8D4" w:rsidRDefault="7D3ED8D4" w:rsidP="7D3ED8D4">
            <w:pPr>
              <w:ind w:right="45"/>
              <w:rPr>
                <w:rFonts w:ascii="Sylfaen" w:eastAsia="Sylfaen" w:hAnsi="Sylfaen" w:cs="Sylfaen"/>
                <w:color w:val="000000" w:themeColor="text1"/>
                <w:sz w:val="22"/>
                <w:szCs w:val="22"/>
              </w:rPr>
            </w:pPr>
          </w:p>
        </w:tc>
        <w:tc>
          <w:tcPr>
            <w:tcW w:w="2691" w:type="dxa"/>
            <w:tcMar>
              <w:left w:w="105" w:type="dxa"/>
              <w:right w:w="105" w:type="dxa"/>
            </w:tcMar>
          </w:tcPr>
          <w:p w14:paraId="39FD39DB" w14:textId="522F381E" w:rsidR="7D3ED8D4" w:rsidRPr="00DD467A" w:rsidRDefault="00DD467A" w:rsidP="00DD467A">
            <w:pPr>
              <w:ind w:right="86"/>
              <w:rPr>
                <w:rFonts w:ascii="Sylfaen" w:eastAsia="Sylfaen" w:hAnsi="Sylfaen" w:cs="Sylfaen"/>
                <w:color w:val="000000" w:themeColor="text1"/>
              </w:rPr>
            </w:pPr>
            <w:r>
              <w:rPr>
                <w:rFonts w:ascii="Sylfaen" w:eastAsia="Sylfaen" w:hAnsi="Sylfaen" w:cs="Sylfaen"/>
                <w:color w:val="000000" w:themeColor="text1"/>
                <w:lang w:val="ka-GE"/>
              </w:rPr>
              <w:t>1</w:t>
            </w:r>
            <w:r w:rsidRPr="00DD467A">
              <w:rPr>
                <w:rFonts w:ascii="Sylfaen" w:eastAsia="Sylfaen" w:hAnsi="Sylfaen" w:cs="Sylfaen"/>
                <w:noProof w:val="0"/>
                <w:color w:val="000000" w:themeColor="text1"/>
                <w:sz w:val="22"/>
                <w:szCs w:val="22"/>
                <w:lang w:val="ka-GE"/>
              </w:rPr>
              <w:t xml:space="preserve">. </w:t>
            </w:r>
            <w:r w:rsidR="7D3ED8D4" w:rsidRPr="00DD467A">
              <w:rPr>
                <w:rFonts w:ascii="Sylfaen" w:eastAsia="Sylfaen" w:hAnsi="Sylfaen" w:cs="Sylfaen"/>
                <w:noProof w:val="0"/>
                <w:color w:val="000000" w:themeColor="text1"/>
                <w:sz w:val="22"/>
                <w:szCs w:val="22"/>
                <w:lang w:val="ka-GE"/>
              </w:rPr>
              <w:t>ელექტრომოწყობილობების, ელექტრონული აპარატურისა და მართვის სისტემების ცოდნა და განმარტება  ნახაზების/ინსტრუქციების შესაბამისად.</w:t>
            </w:r>
            <w:r w:rsidR="7D3ED8D4" w:rsidRPr="00DD467A">
              <w:rPr>
                <w:rFonts w:ascii="Sylfaen" w:eastAsia="Sylfaen" w:hAnsi="Sylfaen" w:cs="Sylfaen"/>
                <w:color w:val="000000" w:themeColor="text1"/>
                <w:lang w:val="ka-GE"/>
              </w:rPr>
              <w:t xml:space="preserve"> </w:t>
            </w:r>
          </w:p>
        </w:tc>
      </w:tr>
      <w:tr w:rsidR="7D3ED8D4" w14:paraId="11849AB4" w14:textId="77777777" w:rsidTr="00DD467A">
        <w:trPr>
          <w:trHeight w:val="1185"/>
        </w:trPr>
        <w:tc>
          <w:tcPr>
            <w:tcW w:w="1237" w:type="dxa"/>
            <w:tcMar>
              <w:left w:w="105" w:type="dxa"/>
              <w:right w:w="105" w:type="dxa"/>
            </w:tcMar>
          </w:tcPr>
          <w:p w14:paraId="0FE004E2" w14:textId="066FA69C" w:rsidR="7D3ED8D4" w:rsidRDefault="18887147" w:rsidP="49FEAEE6">
            <w:r w:rsidRPr="49FEAEE6">
              <w:rPr>
                <w:rFonts w:ascii="Sylfaen" w:eastAsia="Sylfaen" w:hAnsi="Sylfaen" w:cs="Sylfaen"/>
                <w:color w:val="000000" w:themeColor="text1"/>
                <w:sz w:val="22"/>
                <w:szCs w:val="22"/>
                <w:lang w:val="ka-GE"/>
              </w:rPr>
              <w:t>11.</w:t>
            </w:r>
          </w:p>
        </w:tc>
        <w:tc>
          <w:tcPr>
            <w:tcW w:w="3371" w:type="dxa"/>
            <w:tcMar>
              <w:left w:w="105" w:type="dxa"/>
              <w:right w:w="105" w:type="dxa"/>
            </w:tcMar>
          </w:tcPr>
          <w:p w14:paraId="777A5B74" w14:textId="0B9A3D65" w:rsidR="7D3ED8D4" w:rsidRDefault="7D3ED8D4" w:rsidP="00AD21DB">
            <w:pPr>
              <w:pStyle w:val="a9"/>
              <w:numPr>
                <w:ilvl w:val="0"/>
                <w:numId w:val="71"/>
              </w:numPr>
              <w:spacing w:after="17" w:line="227" w:lineRule="auto"/>
              <w:ind w:left="275" w:right="4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მართვის სისტემების ავტომატური მართვის სხვადასხვა მეთოდოლოგიასა და მახასიათებლებს, მათ შორის პროპორციულ-ინტეგრირებულ-დიფერენციალური (PID) რეგულირებისა და პროცესების მართვის სისტემებს.</w:t>
            </w:r>
          </w:p>
          <w:p w14:paraId="0DEFD3BE" w14:textId="660D08E9" w:rsidR="7D3ED8D4" w:rsidRDefault="7D3ED8D4" w:rsidP="7D3ED8D4">
            <w:pPr>
              <w:spacing w:after="17" w:line="227" w:lineRule="auto"/>
              <w:ind w:left="275" w:right="43"/>
              <w:rPr>
                <w:rFonts w:ascii="Sylfaen" w:eastAsia="Sylfaen" w:hAnsi="Sylfaen" w:cs="Sylfaen"/>
                <w:color w:val="000000" w:themeColor="text1"/>
                <w:sz w:val="22"/>
                <w:szCs w:val="22"/>
              </w:rPr>
            </w:pPr>
          </w:p>
          <w:p w14:paraId="0995643A" w14:textId="3B0F6F11" w:rsidR="7D3ED8D4" w:rsidRDefault="7D3ED8D4" w:rsidP="00AD21DB">
            <w:pPr>
              <w:pStyle w:val="a9"/>
              <w:numPr>
                <w:ilvl w:val="0"/>
                <w:numId w:val="71"/>
              </w:numPr>
              <w:spacing w:after="17" w:line="227" w:lineRule="auto"/>
              <w:ind w:left="275" w:right="4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ელექტროტექნიკის, გემის ელექტრომოწყობილობების, ავტომატური მართვისა და დამცავი მოწყობილობების საპროექტო მახასიათებლებსა და სისტემურ კონფიგურაციას შემდეგი დანადგარებისთვის:</w:t>
            </w:r>
          </w:p>
          <w:p w14:paraId="45B9D9BA" w14:textId="12D85002" w:rsidR="7D3ED8D4" w:rsidRDefault="7D3ED8D4" w:rsidP="7D3ED8D4">
            <w:pPr>
              <w:spacing w:after="17" w:line="227" w:lineRule="auto"/>
              <w:ind w:left="417" w:right="43"/>
              <w:rPr>
                <w:rFonts w:ascii="Sylfaen" w:eastAsia="Sylfaen" w:hAnsi="Sylfaen" w:cs="Sylfaen"/>
                <w:color w:val="000000" w:themeColor="text1"/>
                <w:sz w:val="22"/>
                <w:szCs w:val="22"/>
              </w:rPr>
            </w:pPr>
          </w:p>
          <w:p w14:paraId="49AEE4B9" w14:textId="4FF4A707" w:rsidR="7D3ED8D4" w:rsidRDefault="3DBB7F8E" w:rsidP="00AD21DB">
            <w:pPr>
              <w:pStyle w:val="a9"/>
              <w:numPr>
                <w:ilvl w:val="0"/>
                <w:numId w:val="70"/>
              </w:numPr>
              <w:spacing w:after="17" w:line="227" w:lineRule="auto"/>
              <w:ind w:left="417" w:right="43"/>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მთავარი ძრავა:</w:t>
            </w:r>
            <w:r w:rsidRPr="49FEAEE6">
              <w:rPr>
                <w:rFonts w:ascii="Sylfaen" w:eastAsia="Sylfaen" w:hAnsi="Sylfaen" w:cs="Sylfaen"/>
                <w:color w:val="000000" w:themeColor="text1"/>
                <w:sz w:val="22"/>
                <w:szCs w:val="22"/>
                <w:lang w:val="ka-GE"/>
              </w:rPr>
              <w:t xml:space="preserve"> სვლის შემცირება (</w:t>
            </w:r>
            <w:proofErr w:type="spellStart"/>
            <w:r w:rsidRPr="49FEAEE6">
              <w:rPr>
                <w:rFonts w:ascii="Sylfaen" w:eastAsia="Sylfaen" w:hAnsi="Sylfaen" w:cs="Sylfaen"/>
                <w:color w:val="000000" w:themeColor="text1"/>
                <w:sz w:val="22"/>
                <w:szCs w:val="22"/>
                <w:lang w:val="ka-GE"/>
              </w:rPr>
              <w:t>slow</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down</w:t>
            </w:r>
            <w:proofErr w:type="spellEnd"/>
            <w:r w:rsidRPr="49FEAEE6">
              <w:rPr>
                <w:rFonts w:ascii="Sylfaen" w:eastAsia="Sylfaen" w:hAnsi="Sylfaen" w:cs="Sylfaen"/>
                <w:color w:val="000000" w:themeColor="text1"/>
                <w:sz w:val="22"/>
                <w:szCs w:val="22"/>
                <w:lang w:val="ka-GE"/>
              </w:rPr>
              <w:t>), მუშაობის შეწყვეტა (</w:t>
            </w:r>
            <w:proofErr w:type="spellStart"/>
            <w:r w:rsidRPr="49FEAEE6">
              <w:rPr>
                <w:rFonts w:ascii="Sylfaen" w:eastAsia="Sylfaen" w:hAnsi="Sylfaen" w:cs="Sylfaen"/>
                <w:color w:val="000000" w:themeColor="text1"/>
                <w:sz w:val="22"/>
                <w:szCs w:val="22"/>
                <w:lang w:val="ka-GE"/>
              </w:rPr>
              <w:t>shut</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down</w:t>
            </w:r>
            <w:proofErr w:type="spellEnd"/>
            <w:r w:rsidRPr="49FEAEE6">
              <w:rPr>
                <w:rFonts w:ascii="Sylfaen" w:eastAsia="Sylfaen" w:hAnsi="Sylfaen" w:cs="Sylfaen"/>
                <w:color w:val="000000" w:themeColor="text1"/>
                <w:sz w:val="22"/>
                <w:szCs w:val="22"/>
                <w:lang w:val="ka-GE"/>
              </w:rPr>
              <w:t xml:space="preserve">) და </w:t>
            </w:r>
            <w:proofErr w:type="spellStart"/>
            <w:r w:rsidRPr="49FEAEE6">
              <w:rPr>
                <w:rFonts w:ascii="Sylfaen" w:eastAsia="Sylfaen" w:hAnsi="Sylfaen" w:cs="Sylfaen"/>
                <w:color w:val="000000" w:themeColor="text1"/>
                <w:sz w:val="22"/>
                <w:szCs w:val="22"/>
                <w:lang w:val="ka-GE"/>
              </w:rPr>
              <w:t>გაუქმებადი</w:t>
            </w:r>
            <w:proofErr w:type="spellEnd"/>
            <w:r w:rsidRPr="49FEAEE6">
              <w:rPr>
                <w:rFonts w:ascii="Sylfaen" w:eastAsia="Sylfaen" w:hAnsi="Sylfaen" w:cs="Sylfaen"/>
                <w:color w:val="000000" w:themeColor="text1"/>
                <w:sz w:val="22"/>
                <w:szCs w:val="22"/>
                <w:lang w:val="ka-GE"/>
              </w:rPr>
              <w:t xml:space="preserve"> სიგნალი (</w:t>
            </w:r>
            <w:proofErr w:type="spellStart"/>
            <w:r w:rsidRPr="49FEAEE6">
              <w:rPr>
                <w:rFonts w:ascii="Sylfaen" w:eastAsia="Sylfaen" w:hAnsi="Sylfaen" w:cs="Sylfaen"/>
                <w:color w:val="000000" w:themeColor="text1"/>
                <w:sz w:val="22"/>
                <w:szCs w:val="22"/>
                <w:lang w:val="ka-GE"/>
              </w:rPr>
              <w:t>canceleble</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alarm</w:t>
            </w:r>
            <w:proofErr w:type="spellEnd"/>
            <w:r w:rsidRPr="49FEAEE6">
              <w:rPr>
                <w:rFonts w:ascii="Sylfaen" w:eastAsia="Sylfaen" w:hAnsi="Sylfaen" w:cs="Sylfaen"/>
                <w:color w:val="000000" w:themeColor="text1"/>
                <w:sz w:val="22"/>
                <w:szCs w:val="22"/>
                <w:lang w:val="ka-GE"/>
              </w:rPr>
              <w:t>);</w:t>
            </w:r>
          </w:p>
          <w:p w14:paraId="7D118B2C" w14:textId="7C924E2E" w:rsidR="7D3ED8D4" w:rsidRDefault="7D3ED8D4" w:rsidP="7D3ED8D4">
            <w:pPr>
              <w:spacing w:after="17" w:line="227" w:lineRule="auto"/>
              <w:ind w:left="417" w:right="43"/>
              <w:rPr>
                <w:rFonts w:ascii="Sylfaen" w:eastAsia="Sylfaen" w:hAnsi="Sylfaen" w:cs="Sylfaen"/>
                <w:color w:val="000000" w:themeColor="text1"/>
                <w:sz w:val="22"/>
                <w:szCs w:val="22"/>
              </w:rPr>
            </w:pPr>
          </w:p>
          <w:p w14:paraId="249E6F22" w14:textId="1472075A" w:rsidR="7D3ED8D4" w:rsidRDefault="3DBB7F8E" w:rsidP="00AD21DB">
            <w:pPr>
              <w:pStyle w:val="a9"/>
              <w:numPr>
                <w:ilvl w:val="0"/>
                <w:numId w:val="70"/>
              </w:numPr>
              <w:spacing w:after="17" w:line="227" w:lineRule="auto"/>
              <w:ind w:left="417" w:right="43"/>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lastRenderedPageBreak/>
              <w:t>გენერატორი:</w:t>
            </w:r>
            <w:r w:rsidRPr="49FEAEE6">
              <w:rPr>
                <w:rFonts w:ascii="Sylfaen" w:eastAsia="Sylfaen" w:hAnsi="Sylfaen" w:cs="Sylfaen"/>
                <w:color w:val="000000" w:themeColor="text1"/>
                <w:sz w:val="22"/>
                <w:szCs w:val="22"/>
                <w:lang w:val="ka-GE"/>
              </w:rPr>
              <w:t xml:space="preserve"> ავტომატური გამორთვა (</w:t>
            </w:r>
            <w:proofErr w:type="spellStart"/>
            <w:r w:rsidRPr="49FEAEE6">
              <w:rPr>
                <w:rFonts w:ascii="Sylfaen" w:eastAsia="Sylfaen" w:hAnsi="Sylfaen" w:cs="Sylfaen"/>
                <w:color w:val="000000" w:themeColor="text1"/>
                <w:sz w:val="22"/>
                <w:szCs w:val="22"/>
                <w:lang w:val="ka-GE"/>
              </w:rPr>
              <w:t>shut</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down</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trips</w:t>
            </w:r>
            <w:proofErr w:type="spellEnd"/>
            <w:r w:rsidRPr="49FEAEE6">
              <w:rPr>
                <w:rFonts w:ascii="Sylfaen" w:eastAsia="Sylfaen" w:hAnsi="Sylfaen" w:cs="Sylfaen"/>
                <w:color w:val="000000" w:themeColor="text1"/>
                <w:sz w:val="22"/>
                <w:szCs w:val="22"/>
                <w:lang w:val="ka-GE"/>
              </w:rPr>
              <w:t>), დაშვებული სიჩქარის გადაჭარბება (</w:t>
            </w:r>
            <w:proofErr w:type="spellStart"/>
            <w:r w:rsidRPr="49FEAEE6">
              <w:rPr>
                <w:rFonts w:ascii="Sylfaen" w:eastAsia="Sylfaen" w:hAnsi="Sylfaen" w:cs="Sylfaen"/>
                <w:color w:val="000000" w:themeColor="text1"/>
                <w:sz w:val="22"/>
                <w:szCs w:val="22"/>
                <w:lang w:val="ka-GE"/>
              </w:rPr>
              <w:t>overspeed</w:t>
            </w:r>
            <w:proofErr w:type="spellEnd"/>
            <w:r w:rsidRPr="49FEAEE6">
              <w:rPr>
                <w:rFonts w:ascii="Sylfaen" w:eastAsia="Sylfaen" w:hAnsi="Sylfaen" w:cs="Sylfaen"/>
                <w:color w:val="000000" w:themeColor="text1"/>
                <w:sz w:val="22"/>
                <w:szCs w:val="22"/>
                <w:lang w:val="ka-GE"/>
              </w:rPr>
              <w:t xml:space="preserve">), ზეთის წნევის </w:t>
            </w:r>
            <w:proofErr w:type="spellStart"/>
            <w:r w:rsidRPr="49FEAEE6">
              <w:rPr>
                <w:rFonts w:ascii="Sylfaen" w:eastAsia="Sylfaen" w:hAnsi="Sylfaen" w:cs="Sylfaen"/>
                <w:color w:val="000000" w:themeColor="text1"/>
                <w:sz w:val="22"/>
                <w:szCs w:val="22"/>
                <w:lang w:val="ka-GE"/>
              </w:rPr>
              <w:t>დავადნის</w:t>
            </w:r>
            <w:proofErr w:type="spellEnd"/>
            <w:r w:rsidRPr="49FEAEE6">
              <w:rPr>
                <w:rFonts w:ascii="Sylfaen" w:eastAsia="Sylfaen" w:hAnsi="Sylfaen" w:cs="Sylfaen"/>
                <w:color w:val="000000" w:themeColor="text1"/>
                <w:sz w:val="22"/>
                <w:szCs w:val="22"/>
                <w:lang w:val="ka-GE"/>
              </w:rPr>
              <w:t xml:space="preserve"> გამო გათიშვა (</w:t>
            </w:r>
            <w:proofErr w:type="spellStart"/>
            <w:r w:rsidRPr="49FEAEE6">
              <w:rPr>
                <w:rFonts w:ascii="Sylfaen" w:eastAsia="Sylfaen" w:hAnsi="Sylfaen" w:cs="Sylfaen"/>
                <w:color w:val="000000" w:themeColor="text1"/>
                <w:sz w:val="22"/>
                <w:szCs w:val="22"/>
                <w:lang w:val="ka-GE"/>
              </w:rPr>
              <w:t>oil</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low</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press</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shut</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down</w:t>
            </w:r>
            <w:proofErr w:type="spellEnd"/>
            <w:r w:rsidRPr="49FEAEE6">
              <w:rPr>
                <w:rFonts w:ascii="Sylfaen" w:eastAsia="Sylfaen" w:hAnsi="Sylfaen" w:cs="Sylfaen"/>
                <w:color w:val="000000" w:themeColor="text1"/>
                <w:sz w:val="22"/>
                <w:szCs w:val="22"/>
                <w:lang w:val="ka-GE"/>
              </w:rPr>
              <w:t>), წყლის გამაგრილებელი სისტემის ტემპერატურის მატების შეტყობინებისა და ავტომატური გათიშვის სისტემა (</w:t>
            </w:r>
            <w:proofErr w:type="spellStart"/>
            <w:r w:rsidRPr="49FEAEE6">
              <w:rPr>
                <w:rFonts w:ascii="Sylfaen" w:eastAsia="Sylfaen" w:hAnsi="Sylfaen" w:cs="Sylfaen"/>
                <w:color w:val="000000" w:themeColor="text1"/>
                <w:sz w:val="22"/>
                <w:szCs w:val="22"/>
                <w:lang w:val="ka-GE"/>
              </w:rPr>
              <w:t>high</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jack</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water</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temperature</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shut</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down</w:t>
            </w:r>
            <w:proofErr w:type="spellEnd"/>
            <w:r w:rsidRPr="49FEAEE6">
              <w:rPr>
                <w:rFonts w:ascii="Sylfaen" w:eastAsia="Sylfaen" w:hAnsi="Sylfaen" w:cs="Sylfaen"/>
                <w:color w:val="000000" w:themeColor="text1"/>
                <w:sz w:val="22"/>
                <w:szCs w:val="22"/>
                <w:lang w:val="ka-GE"/>
              </w:rPr>
              <w:t>);</w:t>
            </w:r>
          </w:p>
          <w:p w14:paraId="5B977F91" w14:textId="306C7610" w:rsidR="7D3ED8D4" w:rsidRDefault="7D3ED8D4" w:rsidP="7D3ED8D4">
            <w:pPr>
              <w:spacing w:after="17" w:line="227" w:lineRule="auto"/>
              <w:ind w:left="417" w:right="43"/>
              <w:rPr>
                <w:rFonts w:ascii="Sylfaen" w:eastAsia="Sylfaen" w:hAnsi="Sylfaen" w:cs="Sylfaen"/>
                <w:color w:val="000000" w:themeColor="text1"/>
                <w:sz w:val="22"/>
                <w:szCs w:val="22"/>
              </w:rPr>
            </w:pPr>
          </w:p>
          <w:p w14:paraId="5FA3AEDD" w14:textId="0F54500D" w:rsidR="7D3ED8D4" w:rsidRDefault="3DBB7F8E" w:rsidP="00AD21DB">
            <w:pPr>
              <w:pStyle w:val="a9"/>
              <w:numPr>
                <w:ilvl w:val="0"/>
                <w:numId w:val="70"/>
              </w:numPr>
              <w:spacing w:after="17" w:line="227" w:lineRule="auto"/>
              <w:ind w:left="417" w:right="43"/>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გამანაწილებელი სისტემა:</w:t>
            </w:r>
            <w:r w:rsidRPr="49FEAEE6">
              <w:rPr>
                <w:rFonts w:ascii="Sylfaen" w:eastAsia="Sylfaen" w:hAnsi="Sylfaen" w:cs="Sylfaen"/>
                <w:color w:val="000000" w:themeColor="text1"/>
                <w:sz w:val="22"/>
                <w:szCs w:val="22"/>
                <w:lang w:val="ka-GE"/>
              </w:rPr>
              <w:t xml:space="preserve"> ძირითადი და მეორე ხარისხოვანი დამცავი ავტომატური საშუალებები (</w:t>
            </w:r>
            <w:proofErr w:type="spellStart"/>
            <w:r w:rsidRPr="49FEAEE6">
              <w:rPr>
                <w:rFonts w:ascii="Sylfaen" w:eastAsia="Sylfaen" w:hAnsi="Sylfaen" w:cs="Sylfaen"/>
                <w:color w:val="000000" w:themeColor="text1"/>
                <w:sz w:val="22"/>
                <w:szCs w:val="22"/>
                <w:lang w:val="ka-GE"/>
              </w:rPr>
              <w:t>preferential</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trip</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non</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essential</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consumers</w:t>
            </w:r>
            <w:proofErr w:type="spellEnd"/>
            <w:r w:rsidRPr="49FEAEE6">
              <w:rPr>
                <w:rFonts w:ascii="Sylfaen" w:eastAsia="Sylfaen" w:hAnsi="Sylfaen" w:cs="Sylfaen"/>
                <w:color w:val="000000" w:themeColor="text1"/>
                <w:sz w:val="22"/>
                <w:szCs w:val="22"/>
                <w:lang w:val="ka-GE"/>
              </w:rPr>
              <w:t>);</w:t>
            </w:r>
          </w:p>
          <w:p w14:paraId="00F27446" w14:textId="7720F0E8" w:rsidR="7D3ED8D4" w:rsidRDefault="7D3ED8D4" w:rsidP="00AD21DB">
            <w:pPr>
              <w:pStyle w:val="a9"/>
              <w:numPr>
                <w:ilvl w:val="0"/>
                <w:numId w:val="70"/>
              </w:numPr>
              <w:spacing w:after="17" w:line="227" w:lineRule="auto"/>
              <w:ind w:left="417" w:right="4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ორთქლის საქვაბე.</w:t>
            </w:r>
          </w:p>
          <w:p w14:paraId="1C0F1C43" w14:textId="5381601B" w:rsidR="7D3ED8D4" w:rsidRDefault="7D3ED8D4" w:rsidP="7D3ED8D4">
            <w:pPr>
              <w:spacing w:after="1" w:line="238" w:lineRule="auto"/>
              <w:ind w:left="417" w:right="44"/>
              <w:jc w:val="both"/>
              <w:rPr>
                <w:rFonts w:ascii="Sylfaen" w:eastAsia="Sylfaen" w:hAnsi="Sylfaen" w:cs="Sylfaen"/>
                <w:color w:val="000000" w:themeColor="text1"/>
                <w:sz w:val="22"/>
                <w:szCs w:val="22"/>
              </w:rPr>
            </w:pPr>
          </w:p>
          <w:p w14:paraId="1280E8D4" w14:textId="0E9947B4" w:rsidR="7D3ED8D4" w:rsidRDefault="3DBB7F8E" w:rsidP="00AD21DB">
            <w:pPr>
              <w:pStyle w:val="a9"/>
              <w:numPr>
                <w:ilvl w:val="0"/>
                <w:numId w:val="71"/>
              </w:numPr>
              <w:ind w:left="275" w:right="86"/>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განსაზღვრავს </w:t>
            </w:r>
            <w:proofErr w:type="spellStart"/>
            <w:r w:rsidRPr="49FEAEE6">
              <w:rPr>
                <w:rFonts w:ascii="Sylfaen" w:eastAsia="Sylfaen" w:hAnsi="Sylfaen" w:cs="Sylfaen"/>
                <w:color w:val="000000" w:themeColor="text1"/>
                <w:sz w:val="22"/>
                <w:szCs w:val="22"/>
                <w:lang w:val="ka-GE"/>
              </w:rPr>
              <w:t>ელექტროძრავებისთვის</w:t>
            </w:r>
            <w:proofErr w:type="spellEnd"/>
            <w:r w:rsidRPr="49FEAEE6">
              <w:rPr>
                <w:rFonts w:ascii="Sylfaen" w:eastAsia="Sylfaen" w:hAnsi="Sylfaen" w:cs="Sylfaen"/>
                <w:color w:val="000000" w:themeColor="text1"/>
                <w:sz w:val="22"/>
                <w:szCs w:val="22"/>
                <w:lang w:val="ka-GE"/>
              </w:rPr>
              <w:t xml:space="preserve"> ოპერატიული მართვის აპარატურის საპროექტო მახასიათებლებსა და სისტემურ კონფიგურაციას, ასევე მაღალი ძაბვის დანადგარების საპროექტო მახასიათებლებს.</w:t>
            </w:r>
          </w:p>
          <w:p w14:paraId="70D10F57" w14:textId="73552BB0" w:rsidR="7D3ED8D4" w:rsidRDefault="7D3ED8D4" w:rsidP="7D3ED8D4">
            <w:pPr>
              <w:ind w:left="275" w:right="86"/>
              <w:rPr>
                <w:rFonts w:ascii="Sylfaen" w:eastAsia="Sylfaen" w:hAnsi="Sylfaen" w:cs="Sylfaen"/>
                <w:color w:val="000000" w:themeColor="text1"/>
                <w:sz w:val="22"/>
                <w:szCs w:val="22"/>
              </w:rPr>
            </w:pPr>
          </w:p>
          <w:p w14:paraId="22474EAA" w14:textId="421E15AF" w:rsidR="7D3ED8D4" w:rsidRDefault="2AA04550" w:rsidP="00AD21DB">
            <w:pPr>
              <w:pStyle w:val="a9"/>
              <w:numPr>
                <w:ilvl w:val="0"/>
                <w:numId w:val="71"/>
              </w:numPr>
              <w:ind w:left="275" w:right="86"/>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განმარტავს</w:t>
            </w:r>
            <w:r w:rsidR="12DD4B98" w:rsidRPr="49FEAEE6">
              <w:rPr>
                <w:rFonts w:ascii="Sylfaen" w:eastAsia="Sylfaen" w:hAnsi="Sylfaen" w:cs="Sylfaen"/>
                <w:color w:val="000000" w:themeColor="text1"/>
                <w:sz w:val="22"/>
                <w:szCs w:val="22"/>
                <w:lang w:val="ka-GE"/>
              </w:rPr>
              <w:t xml:space="preserve"> ჰიდრავლიკური და </w:t>
            </w:r>
            <w:r w:rsidR="5D1E4E46" w:rsidRPr="49FEAEE6">
              <w:rPr>
                <w:rFonts w:ascii="Sylfaen" w:eastAsia="Sylfaen" w:hAnsi="Sylfaen" w:cs="Sylfaen"/>
                <w:color w:val="000000" w:themeColor="text1"/>
                <w:sz w:val="22"/>
                <w:szCs w:val="22"/>
                <w:lang w:val="ka-GE"/>
              </w:rPr>
              <w:t>პნევმატური</w:t>
            </w:r>
            <w:r w:rsidR="12DD4B98" w:rsidRPr="49FEAEE6">
              <w:rPr>
                <w:rFonts w:ascii="Sylfaen" w:eastAsia="Sylfaen" w:hAnsi="Sylfaen" w:cs="Sylfaen"/>
                <w:color w:val="000000" w:themeColor="text1"/>
                <w:sz w:val="22"/>
                <w:szCs w:val="22"/>
                <w:lang w:val="ka-GE"/>
              </w:rPr>
              <w:t xml:space="preserve"> მართვის მოწყობილობების მახასიათებლებსა და მათი მუშაობის პრინციპებს.    </w:t>
            </w:r>
          </w:p>
        </w:tc>
        <w:tc>
          <w:tcPr>
            <w:tcW w:w="3667" w:type="dxa"/>
            <w:tcMar>
              <w:left w:w="105" w:type="dxa"/>
              <w:right w:w="105" w:type="dxa"/>
            </w:tcMar>
          </w:tcPr>
          <w:p w14:paraId="3618496E" w14:textId="59CAB448" w:rsidR="7D3ED8D4" w:rsidRDefault="3DBB7F8E" w:rsidP="00AD21DB">
            <w:pPr>
              <w:pStyle w:val="a9"/>
              <w:numPr>
                <w:ilvl w:val="0"/>
                <w:numId w:val="69"/>
              </w:numPr>
              <w:spacing w:beforeAutospacing="1" w:afterAutospacing="1"/>
              <w:ind w:left="180" w:hanging="27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ახორციელებს გემის ენერგეტიკული დანადგარების სისტემაში არსებული დანადგარებისა და ხელსაწყოების ექსპლუატაციასა და მ</w:t>
            </w:r>
            <w:r w:rsidRPr="49FEAEE6">
              <w:rPr>
                <w:rFonts w:asciiTheme="minorHAnsi" w:eastAsiaTheme="minorEastAsia" w:hAnsiTheme="minorHAnsi" w:cstheme="minorBidi"/>
                <w:color w:val="000000" w:themeColor="text1"/>
                <w:sz w:val="22"/>
                <w:szCs w:val="22"/>
                <w:lang w:val="ka-GE"/>
              </w:rPr>
              <w:t>ართვას.</w:t>
            </w:r>
          </w:p>
          <w:p w14:paraId="40E0CFAE" w14:textId="18C306C9" w:rsidR="7D3ED8D4" w:rsidRDefault="3280E28E" w:rsidP="00AD21DB">
            <w:pPr>
              <w:pStyle w:val="a9"/>
              <w:numPr>
                <w:ilvl w:val="0"/>
                <w:numId w:val="68"/>
              </w:numPr>
              <w:spacing w:beforeAutospacing="1" w:afterAutospacing="1"/>
              <w:ind w:left="180" w:hanging="270"/>
              <w:rPr>
                <w:rFonts w:ascii="Sylfaen" w:eastAsia="Sylfaen" w:hAnsi="Sylfaen" w:cs="Sylfaen"/>
                <w:color w:val="000000" w:themeColor="text1"/>
                <w:sz w:val="22"/>
                <w:szCs w:val="22"/>
              </w:rPr>
            </w:pPr>
            <w:r w:rsidRPr="49FEAEE6">
              <w:rPr>
                <w:rFonts w:asciiTheme="minorHAnsi" w:eastAsiaTheme="minorEastAsia" w:hAnsiTheme="minorHAnsi" w:cstheme="minorBidi"/>
                <w:color w:val="000000" w:themeColor="text1"/>
                <w:sz w:val="22"/>
                <w:szCs w:val="22"/>
                <w:lang w:val="ka-GE"/>
              </w:rPr>
              <w:t xml:space="preserve">დამოუკიდებლად </w:t>
            </w:r>
            <w:r w:rsidR="682A5A0A" w:rsidRPr="49FEAEE6">
              <w:rPr>
                <w:rFonts w:asciiTheme="minorHAnsi" w:eastAsiaTheme="minorEastAsia" w:hAnsiTheme="minorHAnsi" w:cstheme="minorBidi"/>
                <w:color w:val="000000" w:themeColor="text1"/>
                <w:sz w:val="22"/>
                <w:szCs w:val="22"/>
                <w:lang w:val="ka-GE"/>
              </w:rPr>
              <w:t>კითხულობს</w:t>
            </w:r>
            <w:r w:rsidR="06899207" w:rsidRPr="49FEAEE6">
              <w:rPr>
                <w:rFonts w:asciiTheme="minorHAnsi" w:eastAsiaTheme="minorEastAsia" w:hAnsiTheme="minorHAnsi" w:cstheme="minorBidi"/>
                <w:color w:val="000000" w:themeColor="text1"/>
                <w:sz w:val="22"/>
                <w:szCs w:val="22"/>
                <w:lang w:val="ka-GE"/>
              </w:rPr>
              <w:t>/აანალიზებს</w:t>
            </w:r>
            <w:r w:rsidR="682A5A0A" w:rsidRPr="49FEAEE6">
              <w:rPr>
                <w:rFonts w:asciiTheme="minorHAnsi" w:eastAsiaTheme="minorEastAsia" w:hAnsiTheme="minorHAnsi" w:cstheme="minorBidi"/>
                <w:color w:val="000000" w:themeColor="text1"/>
                <w:sz w:val="22"/>
                <w:szCs w:val="22"/>
                <w:lang w:val="ka-GE"/>
              </w:rPr>
              <w:t xml:space="preserve"> და იყენებს ტექნიკურ სქემებსა და დიაგრამებს (ელექტრო ჰიდრავლიკურ და პნევმატურ),   </w:t>
            </w:r>
            <w:r w:rsidR="12DD4B98" w:rsidRPr="49FEAEE6">
              <w:rPr>
                <w:rFonts w:asciiTheme="minorHAnsi" w:eastAsiaTheme="minorEastAsia" w:hAnsiTheme="minorHAnsi" w:cstheme="minorBidi"/>
                <w:color w:val="000000" w:themeColor="text1"/>
                <w:sz w:val="22"/>
                <w:szCs w:val="22"/>
                <w:lang w:val="ka-GE"/>
              </w:rPr>
              <w:t>ენერგეტიკული სისტემების მუშაობისა და დიაგნოსტირები</w:t>
            </w:r>
            <w:r w:rsidR="12DD4B98" w:rsidRPr="49FEAEE6">
              <w:rPr>
                <w:rFonts w:ascii="Sylfaen" w:eastAsia="Sylfaen" w:hAnsi="Sylfaen" w:cs="Sylfaen"/>
                <w:color w:val="000000" w:themeColor="text1"/>
                <w:sz w:val="22"/>
                <w:szCs w:val="22"/>
                <w:lang w:val="ka-GE"/>
              </w:rPr>
              <w:t>ს პროცესში.</w:t>
            </w:r>
          </w:p>
          <w:p w14:paraId="208011D3" w14:textId="3BB1FCB1" w:rsidR="7D3ED8D4" w:rsidRDefault="0F2C5745" w:rsidP="00AD21DB">
            <w:pPr>
              <w:pStyle w:val="a9"/>
              <w:numPr>
                <w:ilvl w:val="0"/>
                <w:numId w:val="68"/>
              </w:numPr>
              <w:spacing w:beforeAutospacing="1" w:afterAutospacing="1"/>
              <w:ind w:left="180" w:hanging="27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დამოუკიდებლად </w:t>
            </w:r>
            <w:r w:rsidR="12DD4B98" w:rsidRPr="49FEAEE6">
              <w:rPr>
                <w:rFonts w:ascii="Sylfaen" w:eastAsia="Sylfaen" w:hAnsi="Sylfaen" w:cs="Sylfaen"/>
                <w:color w:val="000000" w:themeColor="text1"/>
                <w:sz w:val="22"/>
                <w:szCs w:val="22"/>
                <w:lang w:val="ka-GE"/>
              </w:rPr>
              <w:t>იყენებს ჰიდრავლიკურ და პნევმატურ სისტემებს გემის საექსპლუატაციო დავალებების შესრულებისას.</w:t>
            </w:r>
          </w:p>
          <w:p w14:paraId="4A49C5F3" w14:textId="2C1B77CB" w:rsidR="7D3ED8D4" w:rsidRDefault="7D3ED8D4" w:rsidP="7D3ED8D4">
            <w:pPr>
              <w:ind w:left="19" w:right="88"/>
              <w:rPr>
                <w:rFonts w:ascii="Sylfaen" w:eastAsia="Sylfaen" w:hAnsi="Sylfaen" w:cs="Sylfaen"/>
                <w:color w:val="000000" w:themeColor="text1"/>
                <w:sz w:val="22"/>
                <w:szCs w:val="22"/>
              </w:rPr>
            </w:pPr>
          </w:p>
        </w:tc>
        <w:tc>
          <w:tcPr>
            <w:tcW w:w="3360" w:type="dxa"/>
            <w:tcMar>
              <w:left w:w="105" w:type="dxa"/>
              <w:right w:w="105" w:type="dxa"/>
            </w:tcMar>
          </w:tcPr>
          <w:p w14:paraId="707CE6D8" w14:textId="6B0DEA63" w:rsidR="7D3ED8D4" w:rsidRDefault="3DBB7F8E" w:rsidP="49FEAEE6">
            <w:pPr>
              <w:spacing w:line="276" w:lineRule="auto"/>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361A787E"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530B69B6" w14:textId="56ED312C" w:rsidR="7D3ED8D4" w:rsidRDefault="7D3ED8D4" w:rsidP="7D3ED8D4">
            <w:pPr>
              <w:ind w:right="45"/>
              <w:rPr>
                <w:rFonts w:ascii="Sylfaen" w:eastAsia="Sylfaen" w:hAnsi="Sylfaen" w:cs="Sylfaen"/>
                <w:color w:val="000000" w:themeColor="text1"/>
                <w:sz w:val="22"/>
                <w:szCs w:val="22"/>
              </w:rPr>
            </w:pPr>
          </w:p>
          <w:p w14:paraId="65D8EF1A" w14:textId="0802D103" w:rsidR="7D3ED8D4" w:rsidRDefault="3DBB7F8E" w:rsidP="00AD21DB">
            <w:pPr>
              <w:pStyle w:val="a9"/>
              <w:numPr>
                <w:ilvl w:val="0"/>
                <w:numId w:val="67"/>
              </w:numPr>
              <w:ind w:left="360" w:right="45" w:hanging="27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პრაქტიკული დავალებები (ლაბორატორია / </w:t>
            </w:r>
            <w:proofErr w:type="spellStart"/>
            <w:r w:rsidRPr="49FEAEE6">
              <w:rPr>
                <w:rFonts w:ascii="Sylfaen" w:eastAsia="Sylfaen" w:hAnsi="Sylfaen" w:cs="Sylfaen"/>
                <w:color w:val="000000" w:themeColor="text1"/>
                <w:sz w:val="22"/>
                <w:szCs w:val="22"/>
                <w:lang w:val="ka-GE"/>
              </w:rPr>
              <w:t>სიმულატორი</w:t>
            </w:r>
            <w:proofErr w:type="spellEnd"/>
            <w:r w:rsidRPr="49FEAEE6">
              <w:rPr>
                <w:rFonts w:ascii="Sylfaen" w:eastAsia="Sylfaen" w:hAnsi="Sylfaen" w:cs="Sylfaen"/>
                <w:color w:val="000000" w:themeColor="text1"/>
                <w:sz w:val="22"/>
                <w:szCs w:val="22"/>
                <w:lang w:val="ka-GE"/>
              </w:rPr>
              <w:t>, სასწავლო გემი)</w:t>
            </w:r>
          </w:p>
          <w:p w14:paraId="7D6AE658" w14:textId="4DB8CA23" w:rsidR="7D3ED8D4" w:rsidRDefault="7D3ED8D4" w:rsidP="7D3ED8D4">
            <w:pPr>
              <w:ind w:right="45"/>
              <w:rPr>
                <w:rFonts w:ascii="Sylfaen" w:eastAsia="Sylfaen" w:hAnsi="Sylfaen" w:cs="Sylfaen"/>
                <w:color w:val="000000" w:themeColor="text1"/>
                <w:sz w:val="22"/>
                <w:szCs w:val="22"/>
              </w:rPr>
            </w:pPr>
          </w:p>
        </w:tc>
        <w:tc>
          <w:tcPr>
            <w:tcW w:w="2691" w:type="dxa"/>
            <w:tcMar>
              <w:left w:w="105" w:type="dxa"/>
              <w:right w:w="105" w:type="dxa"/>
            </w:tcMar>
          </w:tcPr>
          <w:p w14:paraId="59666BF3" w14:textId="218187A4" w:rsidR="7D3ED8D4" w:rsidRDefault="009275EA" w:rsidP="7D3ED8D4">
            <w:pPr>
              <w:ind w:left="19" w:right="87"/>
              <w:rPr>
                <w:rFonts w:ascii="Sylfaen" w:eastAsia="Sylfaen" w:hAnsi="Sylfaen" w:cs="Sylfaen"/>
                <w:color w:val="002060"/>
                <w:sz w:val="22"/>
                <w:szCs w:val="22"/>
              </w:rPr>
            </w:pPr>
            <w:r>
              <w:rPr>
                <w:rFonts w:ascii="Sylfaen" w:eastAsia="Sylfaen" w:hAnsi="Sylfaen" w:cs="Sylfaen"/>
                <w:color w:val="000000" w:themeColor="text1"/>
                <w:sz w:val="22"/>
                <w:szCs w:val="22"/>
                <w:lang w:val="ka-GE"/>
              </w:rPr>
              <w:t>1</w:t>
            </w:r>
            <w:r>
              <w:rPr>
                <w:rFonts w:ascii="Sylfaen" w:eastAsia="Sylfaen" w:hAnsi="Sylfaen" w:cs="Sylfaen"/>
                <w:noProof w:val="0"/>
                <w:color w:val="000000" w:themeColor="text1"/>
                <w:sz w:val="22"/>
                <w:szCs w:val="22"/>
                <w:lang w:val="ka-GE"/>
              </w:rPr>
              <w:t xml:space="preserve">. </w:t>
            </w:r>
            <w:r w:rsidR="7D3ED8D4" w:rsidRPr="7D3ED8D4">
              <w:rPr>
                <w:rFonts w:ascii="Sylfaen" w:eastAsia="Sylfaen" w:hAnsi="Sylfaen" w:cs="Sylfaen"/>
                <w:noProof w:val="0"/>
                <w:color w:val="000000" w:themeColor="text1"/>
                <w:sz w:val="22"/>
                <w:szCs w:val="22"/>
                <w:lang w:val="ka-GE"/>
              </w:rPr>
              <w:t>სამუშაო მახასიათებლები აკმაყოფილებს ტექნიკური სპეციფიკაციების მოთხოვნებს.</w:t>
            </w:r>
            <w:r w:rsidR="7D3ED8D4" w:rsidRPr="7D3ED8D4">
              <w:rPr>
                <w:rFonts w:ascii="Sylfaen" w:eastAsia="Sylfaen" w:hAnsi="Sylfaen" w:cs="Sylfaen"/>
                <w:color w:val="002060"/>
                <w:sz w:val="22"/>
                <w:szCs w:val="22"/>
                <w:lang w:val="ka-GE"/>
              </w:rPr>
              <w:t xml:space="preserve"> </w:t>
            </w:r>
          </w:p>
        </w:tc>
      </w:tr>
      <w:tr w:rsidR="7D3ED8D4" w14:paraId="5C85178B" w14:textId="77777777" w:rsidTr="00DD467A">
        <w:trPr>
          <w:trHeight w:val="525"/>
        </w:trPr>
        <w:tc>
          <w:tcPr>
            <w:tcW w:w="14326" w:type="dxa"/>
            <w:gridSpan w:val="5"/>
            <w:tcMar>
              <w:left w:w="105" w:type="dxa"/>
              <w:right w:w="105" w:type="dxa"/>
            </w:tcMar>
            <w:vAlign w:val="center"/>
          </w:tcPr>
          <w:p w14:paraId="25CC2DFE" w14:textId="135C932C" w:rsidR="7D3ED8D4" w:rsidRDefault="7D3ED8D4" w:rsidP="7D3ED8D4">
            <w:pP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lastRenderedPageBreak/>
              <w:t>4.2. კომპეტენციის სფერო: ელექტრომოწყობილობების და ელექტრონული აპარატურის ტექნიკური მომსახურება, სარემონტო სამუშაოს შესრულება, გაუმართაობების აღმოფხვრა და სამუშაო მდგომარეობაში მოყვანა</w:t>
            </w:r>
          </w:p>
        </w:tc>
      </w:tr>
      <w:tr w:rsidR="7D3ED8D4" w14:paraId="0119BA03" w14:textId="77777777" w:rsidTr="00DD467A">
        <w:trPr>
          <w:trHeight w:val="1185"/>
        </w:trPr>
        <w:tc>
          <w:tcPr>
            <w:tcW w:w="1237" w:type="dxa"/>
            <w:tcMar>
              <w:left w:w="105" w:type="dxa"/>
              <w:right w:w="105" w:type="dxa"/>
            </w:tcMar>
          </w:tcPr>
          <w:p w14:paraId="387F9C00" w14:textId="239764B8" w:rsidR="7D3ED8D4" w:rsidRDefault="363ACF8D" w:rsidP="49FEAEE6">
            <w:r w:rsidRPr="49FEAEE6">
              <w:rPr>
                <w:rFonts w:ascii="Sylfaen" w:eastAsia="Sylfaen" w:hAnsi="Sylfaen" w:cs="Sylfaen"/>
                <w:color w:val="000000" w:themeColor="text1"/>
                <w:sz w:val="22"/>
                <w:szCs w:val="22"/>
                <w:lang w:val="ka-GE"/>
              </w:rPr>
              <w:t>12.</w:t>
            </w:r>
          </w:p>
        </w:tc>
        <w:tc>
          <w:tcPr>
            <w:tcW w:w="3371" w:type="dxa"/>
            <w:tcMar>
              <w:left w:w="105" w:type="dxa"/>
              <w:right w:w="105" w:type="dxa"/>
            </w:tcMar>
          </w:tcPr>
          <w:p w14:paraId="421F2656" w14:textId="449B263C" w:rsidR="7D3ED8D4" w:rsidRDefault="7D3ED8D4" w:rsidP="00AD21DB">
            <w:pPr>
              <w:pStyle w:val="a9"/>
              <w:numPr>
                <w:ilvl w:val="0"/>
                <w:numId w:val="66"/>
              </w:numPr>
              <w:ind w:left="275" w:right="88" w:hanging="28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განსაზღვრავს ელექტროსისტემებთან მუშაობის უსაფრთხოებასთან დაკავშირებულ მოთხოვნებს, მათ შორის ელექტრომოწყობილობების უსაფრთხო გათიშვის წესებს, რაც აუცილებელია პერსონალისთვის აღნიშნულ მოწყობილობებთან მუშაობის ნებართვის გაცემამდე.</w:t>
            </w:r>
          </w:p>
          <w:p w14:paraId="57935203" w14:textId="11B36CE4" w:rsidR="7D3ED8D4" w:rsidRDefault="7D3ED8D4" w:rsidP="7D3ED8D4">
            <w:pPr>
              <w:ind w:left="275" w:right="88" w:hanging="283"/>
              <w:rPr>
                <w:rFonts w:ascii="Sylfaen" w:eastAsia="Sylfaen" w:hAnsi="Sylfaen" w:cs="Sylfaen"/>
                <w:color w:val="000000" w:themeColor="text1"/>
                <w:sz w:val="22"/>
                <w:szCs w:val="22"/>
              </w:rPr>
            </w:pPr>
          </w:p>
          <w:p w14:paraId="0215568E" w14:textId="0435D4A3" w:rsidR="7D3ED8D4" w:rsidRDefault="7D3ED8D4" w:rsidP="00AD21DB">
            <w:pPr>
              <w:pStyle w:val="a9"/>
              <w:numPr>
                <w:ilvl w:val="0"/>
                <w:numId w:val="66"/>
              </w:numPr>
              <w:ind w:left="275" w:right="88" w:hanging="28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ელექტროსისტემის მოწყობილობების, გამანაწილებელი დაფების, ელექტროძრავების, გენერატორისა და მუდმივი დენის ელექტრომოწყობილობების ტექნიკური მომსახურებისა და შეკეთების პრინციპებს.</w:t>
            </w:r>
          </w:p>
          <w:p w14:paraId="0AA66C8A" w14:textId="0164A620" w:rsidR="7D3ED8D4" w:rsidRDefault="7D3ED8D4" w:rsidP="7D3ED8D4">
            <w:pPr>
              <w:ind w:left="275" w:right="88" w:hanging="283"/>
              <w:rPr>
                <w:rFonts w:ascii="Sylfaen" w:eastAsia="Sylfaen" w:hAnsi="Sylfaen" w:cs="Sylfaen"/>
                <w:color w:val="000000" w:themeColor="text1"/>
                <w:sz w:val="22"/>
                <w:szCs w:val="22"/>
              </w:rPr>
            </w:pPr>
          </w:p>
          <w:p w14:paraId="7F3EBDA9" w14:textId="3E7DFBA1" w:rsidR="7D3ED8D4" w:rsidRDefault="7D3ED8D4" w:rsidP="00AD21DB">
            <w:pPr>
              <w:pStyle w:val="a9"/>
              <w:numPr>
                <w:ilvl w:val="0"/>
                <w:numId w:val="66"/>
              </w:numPr>
              <w:ind w:left="275" w:right="88" w:hanging="28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განმარტავს ელექტრო გაუმართაობების გამოვლენის, გაუმართაობის ადგილის გამომჟღავნებისა და დაზიანების თავიდან აცილების ღონისძიებებს.</w:t>
            </w:r>
          </w:p>
          <w:p w14:paraId="1A825462" w14:textId="5BCA6318" w:rsidR="7D3ED8D4" w:rsidRDefault="7D3ED8D4" w:rsidP="7D3ED8D4">
            <w:pPr>
              <w:ind w:left="275" w:right="88" w:hanging="283"/>
              <w:rPr>
                <w:rFonts w:ascii="Sylfaen" w:eastAsia="Sylfaen" w:hAnsi="Sylfaen" w:cs="Sylfaen"/>
                <w:color w:val="000000" w:themeColor="text1"/>
                <w:sz w:val="22"/>
                <w:szCs w:val="22"/>
              </w:rPr>
            </w:pPr>
          </w:p>
          <w:p w14:paraId="635CA6D5" w14:textId="102DEA71" w:rsidR="7D3ED8D4" w:rsidRDefault="7D3ED8D4" w:rsidP="00AD21DB">
            <w:pPr>
              <w:pStyle w:val="a9"/>
              <w:numPr>
                <w:ilvl w:val="0"/>
                <w:numId w:val="66"/>
              </w:numPr>
              <w:ind w:left="275" w:right="88" w:hanging="28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ელექტრო საკონტროლო-საზომი მოწყობილობების კონსტრუქციასა და ექსპლუატაციის წესებს.</w:t>
            </w:r>
          </w:p>
          <w:p w14:paraId="595D6E34" w14:textId="27A9F6AE" w:rsidR="7D3ED8D4" w:rsidRDefault="7D3ED8D4" w:rsidP="7D3ED8D4">
            <w:pPr>
              <w:ind w:left="275" w:right="88" w:hanging="283"/>
              <w:rPr>
                <w:rFonts w:ascii="Sylfaen" w:eastAsia="Sylfaen" w:hAnsi="Sylfaen" w:cs="Sylfaen"/>
                <w:color w:val="000000" w:themeColor="text1"/>
                <w:sz w:val="22"/>
                <w:szCs w:val="22"/>
              </w:rPr>
            </w:pPr>
          </w:p>
          <w:p w14:paraId="06CFDEB2" w14:textId="7A7228BA" w:rsidR="7D3ED8D4" w:rsidRDefault="7D3ED8D4" w:rsidP="00AD21DB">
            <w:pPr>
              <w:pStyle w:val="a9"/>
              <w:numPr>
                <w:ilvl w:val="0"/>
                <w:numId w:val="66"/>
              </w:numPr>
              <w:ind w:left="275" w:right="88" w:hanging="28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მონიტორინგის სისტემების, ავტომატური მართვისა და დამცავი მოწყობილობებისა და მათი კონფიგურაციის ფუნქციონირებისა და მუშაობის ტესტირების მეთოდებს.</w:t>
            </w:r>
          </w:p>
          <w:p w14:paraId="6D214DA0" w14:textId="4556372E" w:rsidR="7D3ED8D4" w:rsidRDefault="7D3ED8D4" w:rsidP="7D3ED8D4">
            <w:pPr>
              <w:ind w:left="275" w:right="88" w:hanging="283"/>
              <w:rPr>
                <w:rFonts w:ascii="Sylfaen" w:eastAsia="Sylfaen" w:hAnsi="Sylfaen" w:cs="Sylfaen"/>
                <w:color w:val="000000" w:themeColor="text1"/>
                <w:sz w:val="22"/>
                <w:szCs w:val="22"/>
              </w:rPr>
            </w:pPr>
          </w:p>
          <w:p w14:paraId="29DD301E" w14:textId="052727D1" w:rsidR="7D3ED8D4" w:rsidRDefault="7D3ED8D4" w:rsidP="00AD21DB">
            <w:pPr>
              <w:pStyle w:val="a9"/>
              <w:numPr>
                <w:ilvl w:val="0"/>
                <w:numId w:val="66"/>
              </w:numPr>
              <w:ind w:left="275" w:right="88" w:hanging="28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იცის  ელექტრო და მარტივი ელექტრონული სქემების წაკითხვა,</w:t>
            </w:r>
          </w:p>
          <w:p w14:paraId="7B79382F" w14:textId="5BBEF549" w:rsidR="7D3ED8D4" w:rsidRDefault="7D3ED8D4" w:rsidP="7D3ED8D4">
            <w:pPr>
              <w:ind w:left="275" w:right="88" w:hanging="283"/>
              <w:rPr>
                <w:rFonts w:ascii="Sylfaen" w:eastAsia="Sylfaen" w:hAnsi="Sylfaen" w:cs="Sylfaen"/>
                <w:color w:val="000000" w:themeColor="text1"/>
                <w:sz w:val="22"/>
                <w:szCs w:val="22"/>
              </w:rPr>
            </w:pPr>
          </w:p>
          <w:p w14:paraId="1533BEA6" w14:textId="5DB12B1A" w:rsidR="7D3ED8D4" w:rsidRDefault="7D3ED8D4" w:rsidP="00AD21DB">
            <w:pPr>
              <w:pStyle w:val="a9"/>
              <w:numPr>
                <w:ilvl w:val="0"/>
                <w:numId w:val="66"/>
              </w:numPr>
              <w:ind w:left="275" w:right="88" w:hanging="28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აღწერს ელექტრო და ელექტრონული მართვის მოწყობილობებთან დაკავშირებული გაუმართაობების აღმოფხვრის, </w:t>
            </w:r>
            <w:r w:rsidRPr="7D3ED8D4">
              <w:rPr>
                <w:rFonts w:ascii="Sylfaen" w:eastAsia="Sylfaen" w:hAnsi="Sylfaen" w:cs="Sylfaen"/>
                <w:color w:val="000000" w:themeColor="text1"/>
                <w:sz w:val="22"/>
                <w:szCs w:val="22"/>
                <w:lang w:val="ka-GE"/>
              </w:rPr>
              <w:lastRenderedPageBreak/>
              <w:t>ფუნქციონირების ტესტირებისა და პროგრამული უზრუნველყოფის მართვის საფუძვლებს.</w:t>
            </w:r>
          </w:p>
        </w:tc>
        <w:tc>
          <w:tcPr>
            <w:tcW w:w="3667" w:type="dxa"/>
            <w:tcMar>
              <w:left w:w="105" w:type="dxa"/>
              <w:right w:w="105" w:type="dxa"/>
            </w:tcMar>
          </w:tcPr>
          <w:p w14:paraId="600163C1" w14:textId="2C95769C" w:rsidR="7D3ED8D4" w:rsidRDefault="7D3ED8D4" w:rsidP="7D3ED8D4">
            <w:pPr>
              <w:ind w:left="19" w:right="88"/>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უსაფრთხოების ნორმების დაცვით იყენებს ელექტრომოწყობილობებსა და მათ სისტემებს; გამზომ და საკონტროლო საზომ ინსტრუმენტებს.</w:t>
            </w:r>
          </w:p>
        </w:tc>
        <w:tc>
          <w:tcPr>
            <w:tcW w:w="3360" w:type="dxa"/>
            <w:tcMar>
              <w:left w:w="105" w:type="dxa"/>
              <w:right w:w="105" w:type="dxa"/>
            </w:tcMar>
          </w:tcPr>
          <w:p w14:paraId="1F762037" w14:textId="2CCF25AF" w:rsidR="7D3ED8D4" w:rsidRDefault="3DBB7F8E" w:rsidP="49FEAEE6">
            <w:pPr>
              <w:spacing w:line="276" w:lineRule="auto"/>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758E881B"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41EFF6D7" w14:textId="0EAC0D65" w:rsidR="7D3ED8D4" w:rsidRDefault="7D3ED8D4" w:rsidP="00AD21DB">
            <w:pPr>
              <w:pStyle w:val="a9"/>
              <w:numPr>
                <w:ilvl w:val="0"/>
                <w:numId w:val="65"/>
              </w:numPr>
              <w:ind w:left="36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პრაქტიკული დავალებები (ლაბორატორია)</w:t>
            </w:r>
          </w:p>
          <w:p w14:paraId="1F8A1185" w14:textId="544054D1" w:rsidR="7D3ED8D4" w:rsidRDefault="7D3ED8D4" w:rsidP="7D3ED8D4">
            <w:pPr>
              <w:rPr>
                <w:rFonts w:ascii="Sylfaen" w:eastAsia="Sylfaen" w:hAnsi="Sylfaen" w:cs="Sylfaen"/>
                <w:color w:val="000000" w:themeColor="text1"/>
                <w:sz w:val="22"/>
                <w:szCs w:val="22"/>
              </w:rPr>
            </w:pPr>
          </w:p>
        </w:tc>
        <w:tc>
          <w:tcPr>
            <w:tcW w:w="2691" w:type="dxa"/>
            <w:tcMar>
              <w:left w:w="105" w:type="dxa"/>
              <w:right w:w="105" w:type="dxa"/>
            </w:tcMar>
          </w:tcPr>
          <w:p w14:paraId="4070DD4C" w14:textId="7CDB4426" w:rsidR="7D3ED8D4" w:rsidRDefault="7D3ED8D4" w:rsidP="00AD21DB">
            <w:pPr>
              <w:pStyle w:val="a9"/>
              <w:numPr>
                <w:ilvl w:val="0"/>
                <w:numId w:val="64"/>
              </w:numPr>
              <w:spacing w:line="239" w:lineRule="auto"/>
              <w:ind w:left="289" w:right="87"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მუშაობასთან დაკავშირებული უსაფრთხოების ზომები სათანადოდ არის წარმოდგენილი. </w:t>
            </w:r>
          </w:p>
          <w:p w14:paraId="60B55AFD" w14:textId="76F83470" w:rsidR="7D3ED8D4" w:rsidRDefault="7D3ED8D4" w:rsidP="00AD21DB">
            <w:pPr>
              <w:pStyle w:val="a9"/>
              <w:numPr>
                <w:ilvl w:val="0"/>
                <w:numId w:val="64"/>
              </w:numPr>
              <w:spacing w:line="239" w:lineRule="auto"/>
              <w:ind w:left="289" w:right="87"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ხელსაწყოების, საკონტროლო-საზომი ინსტრუმენტებისა და ტესტირების მოწყობილობების შერჩევა და გამოყენება ხდება სათანადოდ და მიღებული შედეგების ინტერპრეტაცია არის ზუსტი. </w:t>
            </w:r>
          </w:p>
          <w:p w14:paraId="3D2913B7" w14:textId="53053B66" w:rsidR="7D3ED8D4" w:rsidRDefault="7D3ED8D4" w:rsidP="00AD21DB">
            <w:pPr>
              <w:pStyle w:val="a9"/>
              <w:numPr>
                <w:ilvl w:val="0"/>
                <w:numId w:val="64"/>
              </w:numPr>
              <w:spacing w:line="239" w:lineRule="auto"/>
              <w:ind w:left="289" w:right="87"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დემონტაჟის, საინსპექციო, სარემონტო და სამონტაჟო მოწყობილობები შეესაბამება </w:t>
            </w:r>
            <w:r w:rsidRPr="7D3ED8D4">
              <w:rPr>
                <w:rFonts w:ascii="Sylfaen" w:eastAsia="Sylfaen" w:hAnsi="Sylfaen" w:cs="Sylfaen"/>
                <w:color w:val="000000" w:themeColor="text1"/>
                <w:sz w:val="22"/>
                <w:szCs w:val="22"/>
                <w:lang w:val="ka-GE"/>
              </w:rPr>
              <w:lastRenderedPageBreak/>
              <w:t xml:space="preserve">არსებულ ინსტრუქციებს და კარგ პრაქტიკას. </w:t>
            </w:r>
          </w:p>
          <w:p w14:paraId="1BEA7A80" w14:textId="6EF66FFB" w:rsidR="7D3ED8D4" w:rsidRDefault="7D3ED8D4" w:rsidP="00AD21DB">
            <w:pPr>
              <w:pStyle w:val="a9"/>
              <w:numPr>
                <w:ilvl w:val="0"/>
                <w:numId w:val="64"/>
              </w:numPr>
              <w:spacing w:line="239" w:lineRule="auto"/>
              <w:ind w:left="289" w:right="87"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ხელახალი მონტაჟისა და მუშაობის ტესტირება შეესაბამება არსებულ ინსტრუქციებს და კარგ პრაქტიკას. </w:t>
            </w:r>
          </w:p>
          <w:p w14:paraId="463EADAA" w14:textId="073AECC1" w:rsidR="7D3ED8D4" w:rsidRDefault="7D3ED8D4" w:rsidP="00AD21DB">
            <w:pPr>
              <w:pStyle w:val="a9"/>
              <w:numPr>
                <w:ilvl w:val="0"/>
                <w:numId w:val="64"/>
              </w:numPr>
              <w:spacing w:line="238" w:lineRule="auto"/>
              <w:ind w:left="289" w:right="87"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ტექნიკურ მომსახურებასთან დაკავშირებული ქმედებები იგეგმება სწორად, ტექნიკური, საკანონმდებლო, უსაფრთხოებისა და პროცედურული სპეციფიკაციების შესაბამისად. </w:t>
            </w:r>
          </w:p>
          <w:p w14:paraId="73737783" w14:textId="22B36010" w:rsidR="7D3ED8D4" w:rsidRDefault="7D3ED8D4" w:rsidP="00AD21DB">
            <w:pPr>
              <w:pStyle w:val="a9"/>
              <w:numPr>
                <w:ilvl w:val="0"/>
                <w:numId w:val="64"/>
              </w:numPr>
              <w:ind w:left="289" w:right="87" w:hanging="283"/>
              <w:jc w:val="both"/>
              <w:rPr>
                <w:rFonts w:ascii="Sylfaen" w:eastAsia="Sylfaen" w:hAnsi="Sylfaen" w:cs="Sylfaen"/>
                <w:color w:val="002060"/>
                <w:sz w:val="22"/>
                <w:szCs w:val="22"/>
              </w:rPr>
            </w:pPr>
            <w:r w:rsidRPr="7D3ED8D4">
              <w:rPr>
                <w:rFonts w:ascii="Sylfaen" w:eastAsia="Sylfaen" w:hAnsi="Sylfaen" w:cs="Sylfaen"/>
                <w:color w:val="000000" w:themeColor="text1"/>
                <w:sz w:val="22"/>
                <w:szCs w:val="22"/>
                <w:lang w:val="ka-GE"/>
              </w:rPr>
              <w:t>მოწყობილობების შემოწმება, გამოცდა და გაუმართაობის აღმოფხვრა ხორციელდება სათანადო დონეზე.</w:t>
            </w:r>
            <w:r w:rsidRPr="7D3ED8D4">
              <w:rPr>
                <w:rFonts w:ascii="Sylfaen" w:eastAsia="Sylfaen" w:hAnsi="Sylfaen" w:cs="Sylfaen"/>
                <w:color w:val="002060"/>
                <w:sz w:val="22"/>
                <w:szCs w:val="22"/>
                <w:lang w:val="ka-GE"/>
              </w:rPr>
              <w:t xml:space="preserve"> </w:t>
            </w:r>
          </w:p>
        </w:tc>
      </w:tr>
      <w:tr w:rsidR="7D3ED8D4" w14:paraId="452FB2FA" w14:textId="77777777" w:rsidTr="00DD467A">
        <w:trPr>
          <w:trHeight w:val="615"/>
        </w:trPr>
        <w:tc>
          <w:tcPr>
            <w:tcW w:w="14326" w:type="dxa"/>
            <w:gridSpan w:val="5"/>
            <w:tcMar>
              <w:left w:w="105" w:type="dxa"/>
              <w:right w:w="105" w:type="dxa"/>
            </w:tcMar>
          </w:tcPr>
          <w:p w14:paraId="01589979" w14:textId="153031CC" w:rsidR="7D3ED8D4" w:rsidRDefault="7D3ED8D4" w:rsidP="7D3ED8D4">
            <w:pPr>
              <w:rPr>
                <w:rFonts w:ascii="Sylfaen" w:eastAsia="Sylfaen" w:hAnsi="Sylfaen" w:cs="Sylfaen"/>
                <w:color w:val="000000" w:themeColor="text1"/>
                <w:sz w:val="22"/>
                <w:szCs w:val="22"/>
              </w:rPr>
            </w:pPr>
            <w:r w:rsidRPr="7D3ED8D4">
              <w:rPr>
                <w:rFonts w:ascii="Sylfaen" w:eastAsia="Sylfaen" w:hAnsi="Sylfaen" w:cs="Sylfaen"/>
                <w:b/>
                <w:bCs/>
                <w:color w:val="002060"/>
                <w:sz w:val="22"/>
                <w:szCs w:val="22"/>
                <w:lang w:val="ka-GE"/>
              </w:rPr>
              <w:lastRenderedPageBreak/>
              <w:t>4.3. კომპეტენციის სფერო: გემზე დეტალების დასამზადებლად და სარემონტოდ ხელსაწყოების, ჩარხების და საზომი მოწყობილობების გამოყენება</w:t>
            </w:r>
            <w:r w:rsidRPr="7D3ED8D4">
              <w:rPr>
                <w:rFonts w:ascii="Sylfaen" w:eastAsia="Sylfaen" w:hAnsi="Sylfaen" w:cs="Sylfaen"/>
                <w:color w:val="000000" w:themeColor="text1"/>
                <w:sz w:val="22"/>
                <w:szCs w:val="22"/>
                <w:lang w:val="ka-GE"/>
              </w:rPr>
              <w:t xml:space="preserve">  </w:t>
            </w:r>
          </w:p>
        </w:tc>
      </w:tr>
      <w:tr w:rsidR="7D3ED8D4" w14:paraId="39497F2A" w14:textId="77777777" w:rsidTr="00DD467A">
        <w:trPr>
          <w:trHeight w:val="1185"/>
        </w:trPr>
        <w:tc>
          <w:tcPr>
            <w:tcW w:w="1237" w:type="dxa"/>
            <w:tcMar>
              <w:left w:w="105" w:type="dxa"/>
              <w:right w:w="105" w:type="dxa"/>
            </w:tcMar>
          </w:tcPr>
          <w:p w14:paraId="661E770C" w14:textId="2ACF5F11" w:rsidR="7D3ED8D4" w:rsidRDefault="0CE4B772" w:rsidP="49FEAEE6">
            <w:r w:rsidRPr="49FEAEE6">
              <w:rPr>
                <w:rFonts w:ascii="Sylfaen" w:eastAsia="Sylfaen" w:hAnsi="Sylfaen" w:cs="Sylfaen"/>
                <w:color w:val="000000" w:themeColor="text1"/>
                <w:sz w:val="22"/>
                <w:szCs w:val="22"/>
                <w:lang w:val="ka-GE"/>
              </w:rPr>
              <w:t>13.</w:t>
            </w:r>
          </w:p>
        </w:tc>
        <w:tc>
          <w:tcPr>
            <w:tcW w:w="3371" w:type="dxa"/>
            <w:tcMar>
              <w:left w:w="105" w:type="dxa"/>
              <w:right w:w="105" w:type="dxa"/>
            </w:tcMar>
          </w:tcPr>
          <w:p w14:paraId="27F78211" w14:textId="596AED0F" w:rsidR="7D3ED8D4" w:rsidRDefault="7D3ED8D4" w:rsidP="00AD21DB">
            <w:pPr>
              <w:pStyle w:val="a9"/>
              <w:numPr>
                <w:ilvl w:val="0"/>
                <w:numId w:val="63"/>
              </w:numPr>
              <w:spacing w:after="1" w:line="226" w:lineRule="auto"/>
              <w:ind w:left="275"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გემებისა და აღჭურვილობის კონსტრუირებისა და შეკეთებისას გამოყენებული მასალების მახასიათებლებსა და შეზღუდვებს.</w:t>
            </w:r>
          </w:p>
          <w:p w14:paraId="0F7A5552" w14:textId="1218396F" w:rsidR="7D3ED8D4" w:rsidRDefault="7D3ED8D4" w:rsidP="7D3ED8D4">
            <w:pPr>
              <w:spacing w:after="1" w:line="226" w:lineRule="auto"/>
              <w:ind w:left="275" w:hanging="275"/>
              <w:rPr>
                <w:rFonts w:ascii="Sylfaen" w:eastAsia="Sylfaen" w:hAnsi="Sylfaen" w:cs="Sylfaen"/>
                <w:color w:val="000000" w:themeColor="text1"/>
                <w:sz w:val="22"/>
                <w:szCs w:val="22"/>
              </w:rPr>
            </w:pPr>
          </w:p>
          <w:p w14:paraId="450A4E1E" w14:textId="34871174" w:rsidR="7D3ED8D4" w:rsidRDefault="7D3ED8D4" w:rsidP="00AD21DB">
            <w:pPr>
              <w:pStyle w:val="a9"/>
              <w:numPr>
                <w:ilvl w:val="0"/>
                <w:numId w:val="63"/>
              </w:numPr>
              <w:spacing w:after="1" w:line="226" w:lineRule="auto"/>
              <w:ind w:left="275"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მიმოიხილავს დამზადებისა და შეკეთებისთვის გამოყენებული პროცესების მახასიათებლებსა და შეზღუდვებს, ასევე სისტემებისა და კომპონენტების დამზადებისა და შეკეთებისას გასათვალისწინებელ თვისებებსა და პარამეტრებს.</w:t>
            </w:r>
          </w:p>
          <w:p w14:paraId="612A0DB5" w14:textId="09FD1519" w:rsidR="7D3ED8D4" w:rsidRDefault="7D3ED8D4" w:rsidP="7D3ED8D4">
            <w:pPr>
              <w:spacing w:after="1" w:line="226" w:lineRule="auto"/>
              <w:ind w:left="275" w:hanging="275"/>
              <w:rPr>
                <w:rFonts w:ascii="Sylfaen" w:eastAsia="Sylfaen" w:hAnsi="Sylfaen" w:cs="Sylfaen"/>
                <w:color w:val="000000" w:themeColor="text1"/>
                <w:sz w:val="22"/>
                <w:szCs w:val="22"/>
              </w:rPr>
            </w:pPr>
          </w:p>
          <w:p w14:paraId="59BD9E78" w14:textId="4E6D06A4" w:rsidR="7D3ED8D4" w:rsidRDefault="7D3ED8D4" w:rsidP="00AD21DB">
            <w:pPr>
              <w:pStyle w:val="a9"/>
              <w:numPr>
                <w:ilvl w:val="0"/>
                <w:numId w:val="63"/>
              </w:numPr>
              <w:spacing w:after="1" w:line="226" w:lineRule="auto"/>
              <w:ind w:left="275"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განსაზღვრავს უსაფრთხო ავარიული/დროებითი შეკეთების განხორციელების მეთოდებსა და მათ სპეციფიკას.</w:t>
            </w:r>
          </w:p>
          <w:p w14:paraId="2DF9B720" w14:textId="43B8F5CE" w:rsidR="7D3ED8D4" w:rsidRDefault="7D3ED8D4" w:rsidP="7D3ED8D4">
            <w:pPr>
              <w:spacing w:after="1" w:line="226" w:lineRule="auto"/>
              <w:ind w:left="275" w:hanging="275"/>
              <w:rPr>
                <w:rFonts w:ascii="Sylfaen" w:eastAsia="Sylfaen" w:hAnsi="Sylfaen" w:cs="Sylfaen"/>
                <w:color w:val="000000" w:themeColor="text1"/>
                <w:sz w:val="22"/>
                <w:szCs w:val="22"/>
              </w:rPr>
            </w:pPr>
          </w:p>
          <w:p w14:paraId="1FC1EDAD" w14:textId="380E5A05" w:rsidR="7D3ED8D4" w:rsidRDefault="7D3ED8D4" w:rsidP="00AD21DB">
            <w:pPr>
              <w:pStyle w:val="a9"/>
              <w:numPr>
                <w:ilvl w:val="0"/>
                <w:numId w:val="63"/>
              </w:numPr>
              <w:spacing w:after="1" w:line="226" w:lineRule="auto"/>
              <w:ind w:left="275"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განსაზღვრავს უსაფრთხო სამუშაო გარემოს </w:t>
            </w:r>
            <w:r w:rsidRPr="7D3ED8D4">
              <w:rPr>
                <w:rFonts w:ascii="Sylfaen" w:eastAsia="Sylfaen" w:hAnsi="Sylfaen" w:cs="Sylfaen"/>
                <w:color w:val="000000" w:themeColor="text1"/>
                <w:sz w:val="22"/>
                <w:szCs w:val="22"/>
                <w:lang w:val="ka-GE"/>
              </w:rPr>
              <w:lastRenderedPageBreak/>
              <w:t>უზრუნველყოფის მიზნით მისაღებ უსაფრთხოების ღონისძიებებს ხელსაწყოების, ჩარხებისა და საზომი ინსტრუმენტების გამოყენებისას.</w:t>
            </w:r>
          </w:p>
          <w:p w14:paraId="3BDF9CF7" w14:textId="742EE697" w:rsidR="7D3ED8D4" w:rsidRDefault="7D3ED8D4" w:rsidP="7D3ED8D4">
            <w:pPr>
              <w:spacing w:after="1" w:line="226" w:lineRule="auto"/>
              <w:ind w:left="275" w:hanging="275"/>
              <w:rPr>
                <w:rFonts w:ascii="Sylfaen" w:eastAsia="Sylfaen" w:hAnsi="Sylfaen" w:cs="Sylfaen"/>
                <w:color w:val="000000" w:themeColor="text1"/>
                <w:sz w:val="22"/>
                <w:szCs w:val="22"/>
              </w:rPr>
            </w:pPr>
          </w:p>
          <w:p w14:paraId="5A744009" w14:textId="42C5485C" w:rsidR="7D3ED8D4" w:rsidRDefault="7D3ED8D4" w:rsidP="00AD21DB">
            <w:pPr>
              <w:pStyle w:val="a9"/>
              <w:numPr>
                <w:ilvl w:val="0"/>
                <w:numId w:val="63"/>
              </w:numPr>
              <w:ind w:left="275" w:right="86"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ჩამოთვლის ხელსაწყოების, ჩარხების, საზომი ინსტრუმენტების, სხვადასხვა საიზოლაციო და შესაფუთი მასალის გამოყენების წესებსა და სფეროებს.</w:t>
            </w:r>
          </w:p>
        </w:tc>
        <w:tc>
          <w:tcPr>
            <w:tcW w:w="3667" w:type="dxa"/>
            <w:tcMar>
              <w:left w:w="105" w:type="dxa"/>
              <w:right w:w="105" w:type="dxa"/>
            </w:tcMar>
          </w:tcPr>
          <w:p w14:paraId="3884BAC3" w14:textId="334DFCA6" w:rsidR="7D3ED8D4" w:rsidRDefault="7D3ED8D4" w:rsidP="00AD21DB">
            <w:pPr>
              <w:pStyle w:val="a9"/>
              <w:numPr>
                <w:ilvl w:val="0"/>
                <w:numId w:val="63"/>
              </w:numPr>
              <w:spacing w:after="1" w:line="226" w:lineRule="auto"/>
              <w:ind w:left="275"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ამუშავებს და უსაფრთხოების ნორმების გათვალისწინებით. იყენებს საჭირო თვისებების მქონე ლითონებსა და სხვა მასალებს მექანიზმების და სისტემების   ტექნიკური მომსახურების და შეკეთების დროს.</w:t>
            </w:r>
          </w:p>
          <w:p w14:paraId="21A894B8" w14:textId="676E26AF" w:rsidR="7D3ED8D4" w:rsidRDefault="7D3ED8D4" w:rsidP="7D3ED8D4">
            <w:pPr>
              <w:spacing w:after="1" w:line="238" w:lineRule="auto"/>
              <w:ind w:left="19" w:right="88"/>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  </w:t>
            </w:r>
          </w:p>
        </w:tc>
        <w:tc>
          <w:tcPr>
            <w:tcW w:w="3360" w:type="dxa"/>
            <w:tcMar>
              <w:left w:w="105" w:type="dxa"/>
              <w:right w:w="105" w:type="dxa"/>
            </w:tcMar>
          </w:tcPr>
          <w:p w14:paraId="1456634B" w14:textId="681FDE88" w:rsidR="7D3ED8D4" w:rsidRDefault="3DBB7F8E" w:rsidP="49FEAEE6">
            <w:pPr>
              <w:ind w:left="9"/>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5E442933"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418EE9A8" w14:textId="3BDB5C19" w:rsidR="7D3ED8D4" w:rsidRDefault="7D3ED8D4" w:rsidP="7D3ED8D4">
            <w:pPr>
              <w:ind w:left="9"/>
              <w:rPr>
                <w:rFonts w:ascii="Sylfaen" w:eastAsia="Sylfaen" w:hAnsi="Sylfaen" w:cs="Sylfaen"/>
                <w:color w:val="000000" w:themeColor="text1"/>
                <w:sz w:val="22"/>
                <w:szCs w:val="22"/>
              </w:rPr>
            </w:pPr>
          </w:p>
          <w:p w14:paraId="00E65C0B" w14:textId="7B4AE576" w:rsidR="7D3ED8D4" w:rsidRDefault="3DBB7F8E" w:rsidP="00AD21DB">
            <w:pPr>
              <w:pStyle w:val="a9"/>
              <w:numPr>
                <w:ilvl w:val="0"/>
                <w:numId w:val="62"/>
              </w:numPr>
              <w:ind w:left="434"/>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პრაქტიკული დავალებები (</w:t>
            </w:r>
            <w:r w:rsidR="53C16CAA" w:rsidRPr="49FEAEE6">
              <w:rPr>
                <w:rFonts w:ascii="Sylfaen" w:eastAsia="Sylfaen" w:hAnsi="Sylfaen" w:cs="Sylfaen"/>
                <w:color w:val="000000" w:themeColor="text1"/>
                <w:sz w:val="22"/>
                <w:szCs w:val="22"/>
                <w:lang w:val="ka-GE"/>
              </w:rPr>
              <w:t xml:space="preserve">სასწავლო </w:t>
            </w:r>
            <w:r w:rsidRPr="49FEAEE6">
              <w:rPr>
                <w:rFonts w:ascii="Sylfaen" w:eastAsia="Sylfaen" w:hAnsi="Sylfaen" w:cs="Sylfaen"/>
                <w:color w:val="000000" w:themeColor="text1"/>
                <w:sz w:val="22"/>
                <w:szCs w:val="22"/>
                <w:lang w:val="ka-GE"/>
              </w:rPr>
              <w:t>სახელოსნო, სასწავლო გემი)</w:t>
            </w:r>
          </w:p>
          <w:p w14:paraId="2E4F19D3" w14:textId="26D53C5C" w:rsidR="7D3ED8D4" w:rsidRDefault="7D3ED8D4" w:rsidP="7D3ED8D4">
            <w:pPr>
              <w:ind w:left="194"/>
              <w:rPr>
                <w:rFonts w:ascii="Sylfaen" w:eastAsia="Sylfaen" w:hAnsi="Sylfaen" w:cs="Sylfaen"/>
                <w:color w:val="000000" w:themeColor="text1"/>
                <w:sz w:val="22"/>
                <w:szCs w:val="22"/>
              </w:rPr>
            </w:pPr>
          </w:p>
        </w:tc>
        <w:tc>
          <w:tcPr>
            <w:tcW w:w="2691" w:type="dxa"/>
            <w:tcMar>
              <w:left w:w="105" w:type="dxa"/>
              <w:right w:w="105" w:type="dxa"/>
            </w:tcMar>
          </w:tcPr>
          <w:p w14:paraId="13B46E42" w14:textId="62D84601" w:rsidR="7D3ED8D4" w:rsidRDefault="3DBB7F8E" w:rsidP="00AD21DB">
            <w:pPr>
              <w:pStyle w:val="a9"/>
              <w:numPr>
                <w:ilvl w:val="0"/>
                <w:numId w:val="61"/>
              </w:numPr>
              <w:spacing w:after="1" w:line="241" w:lineRule="auto"/>
              <w:ind w:left="360" w:right="86"/>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გემის ტიპური კომპონენტების დასამზადებლად აუცილებელი პარამეტრები სათანადოდ არის იდენტიფიცირებული. </w:t>
            </w:r>
          </w:p>
          <w:p w14:paraId="455F3139" w14:textId="70B37D39" w:rsidR="7D3ED8D4" w:rsidRDefault="3DBB7F8E" w:rsidP="00AD21DB">
            <w:pPr>
              <w:pStyle w:val="a9"/>
              <w:numPr>
                <w:ilvl w:val="0"/>
                <w:numId w:val="61"/>
              </w:numPr>
              <w:spacing w:after="1" w:line="241" w:lineRule="auto"/>
              <w:ind w:left="360" w:right="86"/>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მასალა შეირჩევა შესაბამისი წესების გათვალისწინებით. დამზადებისას დადგენილი დაშვებები მიღებულია მხედველობაში. </w:t>
            </w:r>
          </w:p>
          <w:p w14:paraId="795B574D" w14:textId="69502271" w:rsidR="7D3ED8D4" w:rsidRDefault="3DBB7F8E" w:rsidP="00AD21DB">
            <w:pPr>
              <w:pStyle w:val="a9"/>
              <w:numPr>
                <w:ilvl w:val="0"/>
                <w:numId w:val="61"/>
              </w:numPr>
              <w:ind w:left="360" w:right="86"/>
              <w:jc w:val="both"/>
              <w:rPr>
                <w:rFonts w:ascii="Sylfaen" w:eastAsia="Sylfaen" w:hAnsi="Sylfaen" w:cs="Sylfaen"/>
                <w:color w:val="002060"/>
                <w:sz w:val="22"/>
                <w:szCs w:val="22"/>
              </w:rPr>
            </w:pPr>
            <w:r w:rsidRPr="49FEAEE6">
              <w:rPr>
                <w:rFonts w:ascii="Sylfaen" w:eastAsia="Sylfaen" w:hAnsi="Sylfaen" w:cs="Sylfaen"/>
                <w:color w:val="000000" w:themeColor="text1"/>
                <w:sz w:val="22"/>
                <w:szCs w:val="22"/>
                <w:lang w:val="ka-GE"/>
              </w:rPr>
              <w:t>ხელსაწყოების, ჩარხების და საზომი ხელსაწყოების გამოყენება ხდება შესაბამისად და უსაფრთხოდ.</w:t>
            </w:r>
            <w:r w:rsidRPr="49FEAEE6">
              <w:rPr>
                <w:rFonts w:ascii="Sylfaen" w:eastAsia="Sylfaen" w:hAnsi="Sylfaen" w:cs="Sylfaen"/>
                <w:color w:val="002060"/>
                <w:sz w:val="22"/>
                <w:szCs w:val="22"/>
                <w:lang w:val="ka-GE"/>
              </w:rPr>
              <w:t xml:space="preserve"> </w:t>
            </w:r>
          </w:p>
        </w:tc>
      </w:tr>
      <w:tr w:rsidR="7D3ED8D4" w14:paraId="0F12D54E" w14:textId="77777777" w:rsidTr="00DD467A">
        <w:trPr>
          <w:trHeight w:val="465"/>
        </w:trPr>
        <w:tc>
          <w:tcPr>
            <w:tcW w:w="14326" w:type="dxa"/>
            <w:gridSpan w:val="5"/>
            <w:tcMar>
              <w:left w:w="105" w:type="dxa"/>
              <w:right w:w="105" w:type="dxa"/>
            </w:tcMar>
            <w:vAlign w:val="center"/>
          </w:tcPr>
          <w:p w14:paraId="15FB2D26" w14:textId="571577EF" w:rsidR="7D3ED8D4" w:rsidRDefault="7D3ED8D4" w:rsidP="7D3ED8D4">
            <w:pP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 xml:space="preserve">4.4. კომპეტენციის სფერო: გემის მექანიზმებისა და მოწყობილობების ტექნიკური მომსახურების გაწევა და შეკეთება </w:t>
            </w:r>
          </w:p>
        </w:tc>
      </w:tr>
      <w:tr w:rsidR="7D3ED8D4" w14:paraId="16B67682" w14:textId="77777777" w:rsidTr="00DD467A">
        <w:trPr>
          <w:trHeight w:val="1185"/>
        </w:trPr>
        <w:tc>
          <w:tcPr>
            <w:tcW w:w="1237" w:type="dxa"/>
            <w:tcMar>
              <w:left w:w="105" w:type="dxa"/>
              <w:right w:w="105" w:type="dxa"/>
            </w:tcMar>
          </w:tcPr>
          <w:p w14:paraId="6F64AAA2" w14:textId="3C85407C" w:rsidR="7D3ED8D4" w:rsidRDefault="6168E065" w:rsidP="49FEAEE6">
            <w:r w:rsidRPr="49FEAEE6">
              <w:rPr>
                <w:rFonts w:ascii="Sylfaen" w:eastAsia="Sylfaen" w:hAnsi="Sylfaen" w:cs="Sylfaen"/>
                <w:color w:val="000000" w:themeColor="text1"/>
                <w:sz w:val="22"/>
                <w:szCs w:val="22"/>
                <w:lang w:val="ka-GE"/>
              </w:rPr>
              <w:t>14.</w:t>
            </w:r>
          </w:p>
        </w:tc>
        <w:tc>
          <w:tcPr>
            <w:tcW w:w="3371" w:type="dxa"/>
            <w:tcMar>
              <w:left w:w="105" w:type="dxa"/>
              <w:right w:w="105" w:type="dxa"/>
            </w:tcMar>
          </w:tcPr>
          <w:p w14:paraId="3AE7D169" w14:textId="671D6DC6" w:rsidR="7D3ED8D4" w:rsidRDefault="7D3ED8D4" w:rsidP="00AD21DB">
            <w:pPr>
              <w:pStyle w:val="a9"/>
              <w:numPr>
                <w:ilvl w:val="0"/>
                <w:numId w:val="60"/>
              </w:numPr>
              <w:ind w:left="275"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განსაზღვრავს რემონტსა და ტექნიკურ მომსახურებასთან დაკავშირებით მისაღებ უსაფრთხოების ზომებს, მათ შორის გემის მექანიზმებისა და მოწყობილობების უსაფრთხო იზოლირების წესებს პერსონალისთვის მუშაობის ნებართვის გაცემამდე.</w:t>
            </w:r>
          </w:p>
          <w:p w14:paraId="6C2D13C0" w14:textId="6E894F0B" w:rsidR="7D3ED8D4" w:rsidRDefault="7D3ED8D4" w:rsidP="7D3ED8D4">
            <w:pPr>
              <w:ind w:left="275" w:hanging="275"/>
              <w:rPr>
                <w:rFonts w:ascii="Sylfaen" w:eastAsia="Sylfaen" w:hAnsi="Sylfaen" w:cs="Sylfaen"/>
                <w:color w:val="000000" w:themeColor="text1"/>
                <w:sz w:val="22"/>
                <w:szCs w:val="22"/>
              </w:rPr>
            </w:pPr>
          </w:p>
          <w:p w14:paraId="0A3F0B24" w14:textId="03B6FE41" w:rsidR="7D3ED8D4" w:rsidRDefault="7D3ED8D4" w:rsidP="00AD21DB">
            <w:pPr>
              <w:pStyle w:val="a9"/>
              <w:numPr>
                <w:ilvl w:val="0"/>
                <w:numId w:val="60"/>
              </w:numPr>
              <w:ind w:left="275"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აღწერს მექანიზმებისა და მოწყობილობების ტექნიკური მომსახურებისა და შეკეთების პროცესებს, როგორიცაა დემონტაჟი, </w:t>
            </w:r>
            <w:r w:rsidRPr="7D3ED8D4">
              <w:rPr>
                <w:rFonts w:ascii="Sylfaen" w:eastAsia="Sylfaen" w:hAnsi="Sylfaen" w:cs="Sylfaen"/>
                <w:color w:val="000000" w:themeColor="text1"/>
                <w:sz w:val="22"/>
                <w:szCs w:val="22"/>
                <w:lang w:val="ka-GE"/>
              </w:rPr>
              <w:lastRenderedPageBreak/>
              <w:t>შეკეთება და ხელახალი მონტაჟი.</w:t>
            </w:r>
          </w:p>
          <w:p w14:paraId="10679D74" w14:textId="66870599" w:rsidR="7D3ED8D4" w:rsidRDefault="7D3ED8D4" w:rsidP="7D3ED8D4">
            <w:pPr>
              <w:ind w:left="275" w:hanging="275"/>
              <w:rPr>
                <w:rFonts w:ascii="Sylfaen" w:eastAsia="Sylfaen" w:hAnsi="Sylfaen" w:cs="Sylfaen"/>
                <w:color w:val="000000" w:themeColor="text1"/>
                <w:sz w:val="22"/>
                <w:szCs w:val="22"/>
              </w:rPr>
            </w:pPr>
          </w:p>
          <w:p w14:paraId="06957FCA" w14:textId="22E1E2B7" w:rsidR="7D3ED8D4" w:rsidRDefault="7D3ED8D4" w:rsidP="00AD21DB">
            <w:pPr>
              <w:pStyle w:val="a9"/>
              <w:numPr>
                <w:ilvl w:val="0"/>
                <w:numId w:val="60"/>
              </w:numPr>
              <w:ind w:left="275" w:hanging="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შესაბამისი სპეციალური ხელსაწყოებისა და საზომი ინსტრუმენტების დანიშნულებასა და გამოყენების წესებს, რაც მოიცავს:</w:t>
            </w:r>
          </w:p>
          <w:p w14:paraId="369312E3" w14:textId="403EA734" w:rsidR="7D3ED8D4" w:rsidRDefault="7D3ED8D4" w:rsidP="7D3ED8D4">
            <w:pPr>
              <w:rPr>
                <w:rFonts w:ascii="Sylfaen" w:eastAsia="Sylfaen" w:hAnsi="Sylfaen" w:cs="Sylfaen"/>
                <w:color w:val="000000" w:themeColor="text1"/>
                <w:sz w:val="22"/>
                <w:szCs w:val="22"/>
              </w:rPr>
            </w:pPr>
          </w:p>
          <w:p w14:paraId="7A3BC4F3" w14:textId="259D989E" w:rsidR="7D3ED8D4" w:rsidRDefault="3DBB7F8E" w:rsidP="00AD21DB">
            <w:pPr>
              <w:pStyle w:val="a9"/>
              <w:numPr>
                <w:ilvl w:val="0"/>
                <w:numId w:val="59"/>
              </w:numPr>
              <w:ind w:left="559" w:hanging="199"/>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წნევის </w:t>
            </w:r>
            <w:proofErr w:type="spellStart"/>
            <w:r w:rsidRPr="49FEAEE6">
              <w:rPr>
                <w:rFonts w:ascii="Sylfaen" w:eastAsia="Sylfaen" w:hAnsi="Sylfaen" w:cs="Sylfaen"/>
                <w:color w:val="000000" w:themeColor="text1"/>
                <w:sz w:val="22"/>
                <w:szCs w:val="22"/>
                <w:lang w:val="ka-GE"/>
              </w:rPr>
              <w:t>მანომეტრს</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Pmax</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press</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gauge</w:t>
            </w:r>
            <w:proofErr w:type="spellEnd"/>
            <w:r w:rsidRPr="49FEAEE6">
              <w:rPr>
                <w:rFonts w:ascii="Sylfaen" w:eastAsia="Sylfaen" w:hAnsi="Sylfaen" w:cs="Sylfaen"/>
                <w:color w:val="000000" w:themeColor="text1"/>
                <w:sz w:val="22"/>
                <w:szCs w:val="22"/>
                <w:lang w:val="ka-GE"/>
              </w:rPr>
              <w:t>);</w:t>
            </w:r>
          </w:p>
          <w:p w14:paraId="3886DDDC" w14:textId="3C232530" w:rsidR="7D3ED8D4" w:rsidRDefault="7D3ED8D4" w:rsidP="7D3ED8D4">
            <w:pPr>
              <w:ind w:left="559" w:hanging="199"/>
              <w:rPr>
                <w:rFonts w:ascii="Sylfaen" w:eastAsia="Sylfaen" w:hAnsi="Sylfaen" w:cs="Sylfaen"/>
                <w:color w:val="000000" w:themeColor="text1"/>
                <w:sz w:val="22"/>
                <w:szCs w:val="22"/>
              </w:rPr>
            </w:pPr>
          </w:p>
          <w:p w14:paraId="091B4E1A" w14:textId="783790EB" w:rsidR="7D3ED8D4" w:rsidRDefault="3DBB7F8E" w:rsidP="00AD21DB">
            <w:pPr>
              <w:pStyle w:val="a9"/>
              <w:numPr>
                <w:ilvl w:val="0"/>
                <w:numId w:val="59"/>
              </w:numPr>
              <w:ind w:left="559" w:hanging="199"/>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lang w:val="ka-GE"/>
              </w:rPr>
              <w:t>ღუნვის</w:t>
            </w:r>
            <w:proofErr w:type="spellEnd"/>
            <w:r w:rsidRPr="49FEAEE6">
              <w:rPr>
                <w:rFonts w:ascii="Sylfaen" w:eastAsia="Sylfaen" w:hAnsi="Sylfaen" w:cs="Sylfaen"/>
                <w:color w:val="000000" w:themeColor="text1"/>
                <w:sz w:val="22"/>
                <w:szCs w:val="22"/>
                <w:lang w:val="ka-GE"/>
              </w:rPr>
              <w:t xml:space="preserve"> საზომს (</w:t>
            </w:r>
            <w:proofErr w:type="spellStart"/>
            <w:r w:rsidRPr="49FEAEE6">
              <w:rPr>
                <w:rFonts w:ascii="Sylfaen" w:eastAsia="Sylfaen" w:hAnsi="Sylfaen" w:cs="Sylfaen"/>
                <w:color w:val="000000" w:themeColor="text1"/>
                <w:sz w:val="22"/>
                <w:szCs w:val="22"/>
                <w:lang w:val="ka-GE"/>
              </w:rPr>
              <w:t>Deflection</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gauge</w:t>
            </w:r>
            <w:proofErr w:type="spellEnd"/>
            <w:r w:rsidRPr="49FEAEE6">
              <w:rPr>
                <w:rFonts w:ascii="Sylfaen" w:eastAsia="Sylfaen" w:hAnsi="Sylfaen" w:cs="Sylfaen"/>
                <w:color w:val="000000" w:themeColor="text1"/>
                <w:sz w:val="22"/>
                <w:szCs w:val="22"/>
                <w:lang w:val="ka-GE"/>
              </w:rPr>
              <w:t>);</w:t>
            </w:r>
          </w:p>
          <w:p w14:paraId="6BB8E9A8" w14:textId="017D7E34" w:rsidR="7D3ED8D4" w:rsidRDefault="7D3ED8D4" w:rsidP="7D3ED8D4">
            <w:pPr>
              <w:ind w:left="559" w:hanging="199"/>
              <w:rPr>
                <w:rFonts w:ascii="Sylfaen" w:eastAsia="Sylfaen" w:hAnsi="Sylfaen" w:cs="Sylfaen"/>
                <w:color w:val="000000" w:themeColor="text1"/>
                <w:sz w:val="22"/>
                <w:szCs w:val="22"/>
              </w:rPr>
            </w:pPr>
          </w:p>
          <w:p w14:paraId="6045D831" w14:textId="22CE12F6" w:rsidR="7D3ED8D4" w:rsidRDefault="3DBB7F8E" w:rsidP="00AD21DB">
            <w:pPr>
              <w:pStyle w:val="a9"/>
              <w:numPr>
                <w:ilvl w:val="0"/>
                <w:numId w:val="59"/>
              </w:numPr>
              <w:ind w:left="559" w:hanging="199"/>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დგუშის </w:t>
            </w:r>
            <w:proofErr w:type="spellStart"/>
            <w:r w:rsidRPr="49FEAEE6">
              <w:rPr>
                <w:rFonts w:ascii="Sylfaen" w:eastAsia="Sylfaen" w:hAnsi="Sylfaen" w:cs="Sylfaen"/>
                <w:color w:val="000000" w:themeColor="text1"/>
                <w:sz w:val="22"/>
                <w:szCs w:val="22"/>
                <w:lang w:val="ka-GE"/>
              </w:rPr>
              <w:t>მიკრომეტრს</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Cyl</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Liner</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inside</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micrometer</w:t>
            </w:r>
            <w:proofErr w:type="spellEnd"/>
            <w:r w:rsidRPr="49FEAEE6">
              <w:rPr>
                <w:rFonts w:ascii="Sylfaen" w:eastAsia="Sylfaen" w:hAnsi="Sylfaen" w:cs="Sylfaen"/>
                <w:color w:val="000000" w:themeColor="text1"/>
                <w:sz w:val="22"/>
                <w:szCs w:val="22"/>
                <w:lang w:val="ka-GE"/>
              </w:rPr>
              <w:t>);</w:t>
            </w:r>
          </w:p>
          <w:p w14:paraId="73657832" w14:textId="125CD169" w:rsidR="7D3ED8D4" w:rsidRDefault="7D3ED8D4" w:rsidP="7D3ED8D4">
            <w:pPr>
              <w:ind w:left="559" w:hanging="199"/>
              <w:rPr>
                <w:rFonts w:ascii="Sylfaen" w:eastAsia="Sylfaen" w:hAnsi="Sylfaen" w:cs="Sylfaen"/>
                <w:color w:val="000000" w:themeColor="text1"/>
                <w:sz w:val="22"/>
                <w:szCs w:val="22"/>
              </w:rPr>
            </w:pPr>
          </w:p>
          <w:p w14:paraId="6B4FE0B0" w14:textId="1BBF7DC6" w:rsidR="7D3ED8D4" w:rsidRDefault="3DBB7F8E" w:rsidP="00AD21DB">
            <w:pPr>
              <w:pStyle w:val="a9"/>
              <w:numPr>
                <w:ilvl w:val="0"/>
                <w:numId w:val="59"/>
              </w:numPr>
              <w:ind w:left="559" w:hanging="199"/>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lang w:val="ka-GE"/>
              </w:rPr>
              <w:t>ღრეჩოს</w:t>
            </w:r>
            <w:proofErr w:type="spellEnd"/>
            <w:r w:rsidRPr="49FEAEE6">
              <w:rPr>
                <w:rFonts w:ascii="Sylfaen" w:eastAsia="Sylfaen" w:hAnsi="Sylfaen" w:cs="Sylfaen"/>
                <w:color w:val="000000" w:themeColor="text1"/>
                <w:sz w:val="22"/>
                <w:szCs w:val="22"/>
                <w:lang w:val="ka-GE"/>
              </w:rPr>
              <w:t xml:space="preserve"> საზომ </w:t>
            </w:r>
            <w:proofErr w:type="spellStart"/>
            <w:r w:rsidRPr="49FEAEE6">
              <w:rPr>
                <w:rFonts w:ascii="Sylfaen" w:eastAsia="Sylfaen" w:hAnsi="Sylfaen" w:cs="Sylfaen"/>
                <w:color w:val="000000" w:themeColor="text1"/>
                <w:sz w:val="22"/>
                <w:szCs w:val="22"/>
                <w:lang w:val="ka-GE"/>
              </w:rPr>
              <w:t>საცეცს</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Tapper</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clearance</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gauge</w:t>
            </w:r>
            <w:proofErr w:type="spellEnd"/>
            <w:r w:rsidRPr="49FEAEE6">
              <w:rPr>
                <w:rFonts w:ascii="Sylfaen" w:eastAsia="Sylfaen" w:hAnsi="Sylfaen" w:cs="Sylfaen"/>
                <w:color w:val="000000" w:themeColor="text1"/>
                <w:sz w:val="22"/>
                <w:szCs w:val="22"/>
                <w:lang w:val="ka-GE"/>
              </w:rPr>
              <w:t>);</w:t>
            </w:r>
          </w:p>
          <w:p w14:paraId="0855419A" w14:textId="7C4F97C1" w:rsidR="7D3ED8D4" w:rsidRDefault="7D3ED8D4" w:rsidP="7D3ED8D4">
            <w:pPr>
              <w:ind w:left="559" w:hanging="199"/>
              <w:rPr>
                <w:rFonts w:ascii="Sylfaen" w:eastAsia="Sylfaen" w:hAnsi="Sylfaen" w:cs="Sylfaen"/>
                <w:color w:val="000000" w:themeColor="text1"/>
                <w:sz w:val="22"/>
                <w:szCs w:val="22"/>
              </w:rPr>
            </w:pPr>
          </w:p>
          <w:p w14:paraId="4C9FC320" w14:textId="52D2A3B1" w:rsidR="7D3ED8D4" w:rsidRDefault="3DBB7F8E" w:rsidP="00AD21DB">
            <w:pPr>
              <w:pStyle w:val="a9"/>
              <w:numPr>
                <w:ilvl w:val="0"/>
                <w:numId w:val="59"/>
              </w:numPr>
              <w:ind w:left="559" w:hanging="199"/>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ხრახნის </w:t>
            </w:r>
            <w:proofErr w:type="spellStart"/>
            <w:r w:rsidRPr="49FEAEE6">
              <w:rPr>
                <w:rFonts w:ascii="Sylfaen" w:eastAsia="Sylfaen" w:hAnsi="Sylfaen" w:cs="Sylfaen"/>
                <w:color w:val="000000" w:themeColor="text1"/>
                <w:sz w:val="22"/>
                <w:szCs w:val="22"/>
                <w:lang w:val="ka-GE"/>
              </w:rPr>
              <w:t>ბიჯმზომს</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Thread</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size</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gauge</w:t>
            </w:r>
            <w:proofErr w:type="spellEnd"/>
            <w:r w:rsidRPr="49FEAEE6">
              <w:rPr>
                <w:rFonts w:ascii="Sylfaen" w:eastAsia="Sylfaen" w:hAnsi="Sylfaen" w:cs="Sylfaen"/>
                <w:color w:val="000000" w:themeColor="text1"/>
                <w:sz w:val="22"/>
                <w:szCs w:val="22"/>
                <w:lang w:val="ka-GE"/>
              </w:rPr>
              <w:t>).</w:t>
            </w:r>
          </w:p>
          <w:p w14:paraId="2653F3ED" w14:textId="31D787CF" w:rsidR="7D3ED8D4" w:rsidRDefault="7D3ED8D4" w:rsidP="7D3ED8D4">
            <w:pPr>
              <w:rPr>
                <w:rFonts w:ascii="Sylfaen" w:eastAsia="Sylfaen" w:hAnsi="Sylfaen" w:cs="Sylfaen"/>
                <w:color w:val="000000" w:themeColor="text1"/>
                <w:sz w:val="22"/>
                <w:szCs w:val="22"/>
              </w:rPr>
            </w:pPr>
          </w:p>
          <w:p w14:paraId="1D8B1004" w14:textId="45183F4D" w:rsidR="7D3ED8D4" w:rsidRDefault="7D3ED8D4" w:rsidP="00AD21DB">
            <w:pPr>
              <w:pStyle w:val="a9"/>
              <w:numPr>
                <w:ilvl w:val="0"/>
                <w:numId w:val="58"/>
              </w:numPr>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განსაზღვრავს მოწყობილობების კონსტრუირებისათვის მასალების საპროექტო მახასიათებლებსა და მათი შერჩევის პრინციპებს.</w:t>
            </w:r>
          </w:p>
          <w:p w14:paraId="339BFE59" w14:textId="174F3869" w:rsidR="7D3ED8D4" w:rsidRDefault="7D3ED8D4" w:rsidP="7D3ED8D4">
            <w:pPr>
              <w:ind w:left="275"/>
              <w:rPr>
                <w:rFonts w:ascii="Sylfaen" w:eastAsia="Sylfaen" w:hAnsi="Sylfaen" w:cs="Sylfaen"/>
                <w:color w:val="000000" w:themeColor="text1"/>
                <w:sz w:val="22"/>
                <w:szCs w:val="22"/>
              </w:rPr>
            </w:pPr>
          </w:p>
          <w:p w14:paraId="456B436E" w14:textId="5A043909" w:rsidR="7D3ED8D4" w:rsidRDefault="3DBB7F8E" w:rsidP="00AD21DB">
            <w:pPr>
              <w:pStyle w:val="a9"/>
              <w:numPr>
                <w:ilvl w:val="0"/>
                <w:numId w:val="58"/>
              </w:numPr>
              <w:ind w:left="275"/>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განმარტავს მექანიზმებთან დაკავშირებული ნახაზებისა და ცნობარების, ასევე მილსადენების, პნევმატური და ჰიდრავლიკური </w:t>
            </w:r>
            <w:proofErr w:type="spellStart"/>
            <w:r w:rsidRPr="49FEAEE6">
              <w:rPr>
                <w:rFonts w:ascii="Sylfaen" w:eastAsia="Sylfaen" w:hAnsi="Sylfaen" w:cs="Sylfaen"/>
                <w:color w:val="000000" w:themeColor="text1"/>
                <w:sz w:val="22"/>
                <w:szCs w:val="22"/>
                <w:lang w:val="ka-GE"/>
              </w:rPr>
              <w:t>ამძრავების</w:t>
            </w:r>
            <w:proofErr w:type="spellEnd"/>
            <w:r w:rsidRPr="49FEAEE6">
              <w:rPr>
                <w:rFonts w:ascii="Sylfaen" w:eastAsia="Sylfaen" w:hAnsi="Sylfaen" w:cs="Sylfaen"/>
                <w:color w:val="000000" w:themeColor="text1"/>
                <w:sz w:val="22"/>
                <w:szCs w:val="22"/>
                <w:lang w:val="ka-GE"/>
              </w:rPr>
              <w:t xml:space="preserve"> სქემების წაკითხვის მეთოდოლოგიას.</w:t>
            </w:r>
          </w:p>
        </w:tc>
        <w:tc>
          <w:tcPr>
            <w:tcW w:w="3667" w:type="dxa"/>
            <w:tcMar>
              <w:left w:w="105" w:type="dxa"/>
              <w:right w:w="105" w:type="dxa"/>
            </w:tcMar>
          </w:tcPr>
          <w:p w14:paraId="7F58137A" w14:textId="49876118" w:rsidR="7D3ED8D4" w:rsidRDefault="7D3ED8D4" w:rsidP="00AD21DB">
            <w:pPr>
              <w:pStyle w:val="a9"/>
              <w:numPr>
                <w:ilvl w:val="0"/>
                <w:numId w:val="58"/>
              </w:numPr>
              <w:ind w:left="287"/>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აფასებს და აანალიზებს მოსალოდნელ რისკებს   ტექნიკური მომსახურებისა და შეკეთების დაწყებამდე.</w:t>
            </w:r>
          </w:p>
          <w:p w14:paraId="0D9D42A9" w14:textId="36257505" w:rsidR="7D3ED8D4" w:rsidRDefault="7D3ED8D4" w:rsidP="7D3ED8D4">
            <w:pPr>
              <w:ind w:left="287"/>
              <w:rPr>
                <w:rFonts w:ascii="Sylfaen" w:eastAsia="Sylfaen" w:hAnsi="Sylfaen" w:cs="Sylfaen"/>
                <w:color w:val="000000" w:themeColor="text1"/>
                <w:sz w:val="22"/>
                <w:szCs w:val="22"/>
              </w:rPr>
            </w:pPr>
          </w:p>
          <w:p w14:paraId="2505236F" w14:textId="3BD344F5" w:rsidR="7D3ED8D4" w:rsidRDefault="7D3ED8D4" w:rsidP="00AD21DB">
            <w:pPr>
              <w:pStyle w:val="a9"/>
              <w:numPr>
                <w:ilvl w:val="0"/>
                <w:numId w:val="58"/>
              </w:numPr>
              <w:ind w:left="287"/>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იცავს ტექნიკური მომსახურების და რემონტის შესრულების საერთო მოთხოვნებსა და უსაფრთხოების წესებს საექსპლუატაციო პროცესში.</w:t>
            </w:r>
          </w:p>
          <w:p w14:paraId="31C612AF" w14:textId="4F023511" w:rsidR="7D3ED8D4" w:rsidRDefault="7D3ED8D4" w:rsidP="7D3ED8D4">
            <w:pPr>
              <w:ind w:left="287"/>
              <w:rPr>
                <w:rFonts w:ascii="Sylfaen" w:eastAsia="Sylfaen" w:hAnsi="Sylfaen" w:cs="Sylfaen"/>
                <w:color w:val="000000" w:themeColor="text1"/>
                <w:sz w:val="22"/>
                <w:szCs w:val="22"/>
              </w:rPr>
            </w:pPr>
          </w:p>
          <w:p w14:paraId="2A15D817" w14:textId="37C7F0BD" w:rsidR="7D3ED8D4" w:rsidRDefault="7D48C199" w:rsidP="00AD21DB">
            <w:pPr>
              <w:pStyle w:val="a9"/>
              <w:numPr>
                <w:ilvl w:val="0"/>
                <w:numId w:val="58"/>
              </w:numPr>
              <w:ind w:left="287"/>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დამოუკიდებლად </w:t>
            </w:r>
            <w:r w:rsidR="3DBB7F8E" w:rsidRPr="49FEAEE6">
              <w:rPr>
                <w:rFonts w:ascii="Sylfaen" w:eastAsia="Sylfaen" w:hAnsi="Sylfaen" w:cs="Sylfaen"/>
                <w:color w:val="000000" w:themeColor="text1"/>
                <w:sz w:val="22"/>
                <w:szCs w:val="22"/>
                <w:lang w:val="ka-GE"/>
              </w:rPr>
              <w:t>ავლენს მექანიზმების დეფექტებს,</w:t>
            </w:r>
            <w:r w:rsidR="204E19E9" w:rsidRPr="49FEAEE6">
              <w:rPr>
                <w:rFonts w:ascii="Sylfaen" w:eastAsia="Sylfaen" w:hAnsi="Sylfaen" w:cs="Sylfaen"/>
                <w:color w:val="000000" w:themeColor="text1"/>
                <w:sz w:val="22"/>
                <w:szCs w:val="22"/>
                <w:lang w:val="ka-GE"/>
              </w:rPr>
              <w:t xml:space="preserve"> შესაბამისი კომპეტენციის პერსონალთან თანამშრომლობით </w:t>
            </w:r>
            <w:r w:rsidR="3DBB7F8E" w:rsidRPr="49FEAEE6">
              <w:rPr>
                <w:rFonts w:ascii="Sylfaen" w:eastAsia="Sylfaen" w:hAnsi="Sylfaen" w:cs="Sylfaen"/>
                <w:color w:val="000000" w:themeColor="text1"/>
                <w:sz w:val="22"/>
                <w:szCs w:val="22"/>
                <w:lang w:val="ka-GE"/>
              </w:rPr>
              <w:t xml:space="preserve"> გეგმავს </w:t>
            </w:r>
            <w:r w:rsidR="3DBB7F8E" w:rsidRPr="49FEAEE6">
              <w:rPr>
                <w:rFonts w:ascii="Sylfaen" w:eastAsia="Sylfaen" w:hAnsi="Sylfaen" w:cs="Sylfaen"/>
                <w:color w:val="000000" w:themeColor="text1"/>
                <w:sz w:val="22"/>
                <w:szCs w:val="22"/>
                <w:lang w:val="ka-GE"/>
              </w:rPr>
              <w:lastRenderedPageBreak/>
              <w:t>რემონტს და ადგენს შესაბამის სარემონტო დოკუმენტაციას.</w:t>
            </w:r>
          </w:p>
          <w:p w14:paraId="71947708" w14:textId="1E021F64" w:rsidR="7D3ED8D4" w:rsidRDefault="7D3ED8D4" w:rsidP="7D3ED8D4">
            <w:pPr>
              <w:ind w:left="287"/>
              <w:rPr>
                <w:rFonts w:ascii="Sylfaen" w:eastAsia="Sylfaen" w:hAnsi="Sylfaen" w:cs="Sylfaen"/>
                <w:color w:val="000000" w:themeColor="text1"/>
                <w:sz w:val="22"/>
                <w:szCs w:val="22"/>
              </w:rPr>
            </w:pPr>
          </w:p>
          <w:p w14:paraId="24848E3E" w14:textId="21F4B56F" w:rsidR="7D3ED8D4" w:rsidRDefault="444090C9" w:rsidP="00AD21DB">
            <w:pPr>
              <w:pStyle w:val="a9"/>
              <w:numPr>
                <w:ilvl w:val="0"/>
                <w:numId w:val="58"/>
              </w:numPr>
              <w:ind w:left="287"/>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ზედამხედველობას უწევ</w:t>
            </w:r>
            <w:r w:rsidR="3DBB7F8E" w:rsidRPr="49FEAEE6">
              <w:rPr>
                <w:rFonts w:ascii="Sylfaen" w:eastAsia="Sylfaen" w:hAnsi="Sylfaen" w:cs="Sylfaen"/>
                <w:color w:val="000000" w:themeColor="text1"/>
                <w:sz w:val="22"/>
                <w:szCs w:val="22"/>
                <w:lang w:val="ka-GE"/>
              </w:rPr>
              <w:t>ს შეკეთებ</w:t>
            </w:r>
            <w:r w:rsidR="3C48E281" w:rsidRPr="49FEAEE6">
              <w:rPr>
                <w:rFonts w:ascii="Sylfaen" w:eastAsia="Sylfaen" w:hAnsi="Sylfaen" w:cs="Sylfaen"/>
                <w:color w:val="000000" w:themeColor="text1"/>
                <w:sz w:val="22"/>
                <w:szCs w:val="22"/>
                <w:lang w:val="ka-GE"/>
              </w:rPr>
              <w:t>ი</w:t>
            </w:r>
            <w:r w:rsidR="3DBB7F8E" w:rsidRPr="49FEAEE6">
              <w:rPr>
                <w:rFonts w:ascii="Sylfaen" w:eastAsia="Sylfaen" w:hAnsi="Sylfaen" w:cs="Sylfaen"/>
                <w:color w:val="000000" w:themeColor="text1"/>
                <w:sz w:val="22"/>
                <w:szCs w:val="22"/>
                <w:lang w:val="ka-GE"/>
              </w:rPr>
              <w:t>ს სამუშაოების ხარისხიანად და სტანდარტების შესაბამისად შესრულებ</w:t>
            </w:r>
            <w:r w:rsidR="1212F2E3" w:rsidRPr="49FEAEE6">
              <w:rPr>
                <w:rFonts w:ascii="Sylfaen" w:eastAsia="Sylfaen" w:hAnsi="Sylfaen" w:cs="Sylfaen"/>
                <w:color w:val="000000" w:themeColor="text1"/>
                <w:sz w:val="22"/>
                <w:szCs w:val="22"/>
                <w:lang w:val="ka-GE"/>
              </w:rPr>
              <w:t>ას.</w:t>
            </w:r>
          </w:p>
        </w:tc>
        <w:tc>
          <w:tcPr>
            <w:tcW w:w="3360" w:type="dxa"/>
            <w:tcMar>
              <w:left w:w="105" w:type="dxa"/>
              <w:right w:w="105" w:type="dxa"/>
            </w:tcMar>
          </w:tcPr>
          <w:p w14:paraId="22B1C6C6" w14:textId="510EC7E3" w:rsidR="7D3ED8D4" w:rsidRDefault="3DBB7F8E" w:rsidP="49FEAEE6">
            <w:pPr>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lastRenderedPageBreak/>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3E75CECF"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59ABA74E" w14:textId="60A6CAF1" w:rsidR="7D3ED8D4" w:rsidRDefault="7D3ED8D4" w:rsidP="7D3ED8D4">
            <w:pPr>
              <w:rPr>
                <w:rFonts w:ascii="Sylfaen" w:eastAsia="Sylfaen" w:hAnsi="Sylfaen" w:cs="Sylfaen"/>
                <w:color w:val="000000" w:themeColor="text1"/>
                <w:sz w:val="22"/>
                <w:szCs w:val="22"/>
              </w:rPr>
            </w:pPr>
          </w:p>
          <w:p w14:paraId="2F2BCAE0" w14:textId="3AD340CE" w:rsidR="7D3ED8D4" w:rsidRDefault="3DBB7F8E" w:rsidP="00AD21DB">
            <w:pPr>
              <w:pStyle w:val="a9"/>
              <w:numPr>
                <w:ilvl w:val="0"/>
                <w:numId w:val="57"/>
              </w:numPr>
              <w:ind w:left="292"/>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 პრაქტიკული დავალებები (ლაბორატორია /</w:t>
            </w:r>
            <w:r w:rsidR="0E80C369" w:rsidRPr="49FEAEE6">
              <w:rPr>
                <w:rFonts w:ascii="Sylfaen" w:eastAsia="Sylfaen" w:hAnsi="Sylfaen" w:cs="Sylfaen"/>
                <w:color w:val="000000" w:themeColor="text1"/>
                <w:sz w:val="22"/>
                <w:szCs w:val="22"/>
                <w:lang w:val="ka-GE"/>
              </w:rPr>
              <w:t xml:space="preserve"> სასწავლო</w:t>
            </w:r>
            <w:r w:rsidRPr="49FEAEE6">
              <w:rPr>
                <w:rFonts w:ascii="Sylfaen" w:eastAsia="Sylfaen" w:hAnsi="Sylfaen" w:cs="Sylfaen"/>
                <w:color w:val="000000" w:themeColor="text1"/>
                <w:sz w:val="22"/>
                <w:szCs w:val="22"/>
                <w:lang w:val="ka-GE"/>
              </w:rPr>
              <w:t xml:space="preserve"> სახელოსნო / სასწავლო გემი).</w:t>
            </w:r>
          </w:p>
          <w:p w14:paraId="3C8DC3AC" w14:textId="0F6DCFF9" w:rsidR="7D3ED8D4" w:rsidRDefault="7D3ED8D4" w:rsidP="7D3ED8D4">
            <w:pPr>
              <w:ind w:left="360" w:hanging="360"/>
              <w:rPr>
                <w:rFonts w:ascii="Sylfaen" w:eastAsia="Sylfaen" w:hAnsi="Sylfaen" w:cs="Sylfaen"/>
                <w:color w:val="000000" w:themeColor="text1"/>
                <w:sz w:val="22"/>
                <w:szCs w:val="22"/>
              </w:rPr>
            </w:pPr>
          </w:p>
        </w:tc>
        <w:tc>
          <w:tcPr>
            <w:tcW w:w="2691" w:type="dxa"/>
            <w:tcMar>
              <w:left w:w="105" w:type="dxa"/>
              <w:right w:w="105" w:type="dxa"/>
            </w:tcMar>
          </w:tcPr>
          <w:p w14:paraId="46653947" w14:textId="411EE555" w:rsidR="7D3ED8D4" w:rsidRDefault="7D3ED8D4" w:rsidP="7D3ED8D4">
            <w:pPr>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1. უსაფრთხოების ზომები სათანადოდ სრულდება.</w:t>
            </w:r>
          </w:p>
          <w:p w14:paraId="58D4CD10" w14:textId="5E9F7D79" w:rsidR="7D3ED8D4" w:rsidRDefault="7D3ED8D4" w:rsidP="7D3ED8D4">
            <w:pPr>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2.</w:t>
            </w:r>
            <w:r>
              <w:tab/>
            </w:r>
            <w:r w:rsidRPr="7D3ED8D4">
              <w:rPr>
                <w:rFonts w:ascii="Sylfaen" w:eastAsia="Sylfaen" w:hAnsi="Sylfaen" w:cs="Sylfaen"/>
                <w:color w:val="000000" w:themeColor="text1"/>
                <w:sz w:val="22"/>
                <w:szCs w:val="22"/>
                <w:lang w:val="ka-GE"/>
              </w:rPr>
              <w:t xml:space="preserve">ხელსაწყოები და სათადარიგო ნაწილები შეირჩევა ჯეროვნად. </w:t>
            </w:r>
          </w:p>
          <w:p w14:paraId="7B8F706F" w14:textId="361EA3F6" w:rsidR="7D3ED8D4" w:rsidRDefault="7D3ED8D4" w:rsidP="7D3ED8D4">
            <w:pPr>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3.</w:t>
            </w:r>
            <w:r>
              <w:tab/>
            </w:r>
            <w:r w:rsidRPr="7D3ED8D4">
              <w:rPr>
                <w:rFonts w:ascii="Sylfaen" w:eastAsia="Sylfaen" w:hAnsi="Sylfaen" w:cs="Sylfaen"/>
                <w:color w:val="000000" w:themeColor="text1"/>
                <w:sz w:val="22"/>
                <w:szCs w:val="22"/>
                <w:lang w:val="ka-GE"/>
              </w:rPr>
              <w:t xml:space="preserve">დემონტაჟის, საინსპექციო, სარემონტო და სამონტაჟო მოწყობილობები შეესაბამება არსებულ ინსტრუქციებსა და კარგ პრაქტიკას. </w:t>
            </w:r>
          </w:p>
          <w:p w14:paraId="6D98D325" w14:textId="29AD86AD" w:rsidR="7D3ED8D4" w:rsidRDefault="7D3ED8D4" w:rsidP="7D3ED8D4">
            <w:pPr>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4.</w:t>
            </w:r>
            <w:r>
              <w:tab/>
            </w:r>
            <w:r w:rsidRPr="7D3ED8D4">
              <w:rPr>
                <w:rFonts w:ascii="Sylfaen" w:eastAsia="Sylfaen" w:hAnsi="Sylfaen" w:cs="Sylfaen"/>
                <w:color w:val="000000" w:themeColor="text1"/>
                <w:sz w:val="22"/>
                <w:szCs w:val="22"/>
                <w:lang w:val="ka-GE"/>
              </w:rPr>
              <w:t xml:space="preserve">შეკეთების შემდგომ ექსპლუატაციაში </w:t>
            </w:r>
            <w:r w:rsidRPr="7D3ED8D4">
              <w:rPr>
                <w:rFonts w:ascii="Sylfaen" w:eastAsia="Sylfaen" w:hAnsi="Sylfaen" w:cs="Sylfaen"/>
                <w:color w:val="000000" w:themeColor="text1"/>
                <w:sz w:val="22"/>
                <w:szCs w:val="22"/>
                <w:lang w:val="ka-GE"/>
              </w:rPr>
              <w:lastRenderedPageBreak/>
              <w:t xml:space="preserve">ხელახალი გაშვება და მუშაობის ტესტირება შეესაბამება არსებულ ინსტრუქციებსა და კარგ პრაქტიკას. </w:t>
            </w:r>
          </w:p>
          <w:p w14:paraId="011CA26C" w14:textId="7F27400B" w:rsidR="7D3ED8D4" w:rsidRDefault="7D3ED8D4" w:rsidP="7D3ED8D4">
            <w:pPr>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5.</w:t>
            </w:r>
            <w:r>
              <w:tab/>
            </w:r>
            <w:r w:rsidRPr="7D3ED8D4">
              <w:rPr>
                <w:rFonts w:ascii="Sylfaen" w:eastAsia="Sylfaen" w:hAnsi="Sylfaen" w:cs="Sylfaen"/>
                <w:color w:val="000000" w:themeColor="text1"/>
                <w:sz w:val="22"/>
                <w:szCs w:val="22"/>
                <w:lang w:val="ka-GE"/>
              </w:rPr>
              <w:t>მასალებისა და ნაწილების შერჩევა ხდება შესაბამისი წესის დაცვით.</w:t>
            </w:r>
          </w:p>
          <w:p w14:paraId="01EA6C09" w14:textId="38D2C3FF" w:rsidR="7D3ED8D4" w:rsidRDefault="7D3ED8D4" w:rsidP="7D3ED8D4">
            <w:pPr>
              <w:rPr>
                <w:rFonts w:ascii="Sylfaen" w:eastAsia="Sylfaen" w:hAnsi="Sylfaen" w:cs="Sylfaen"/>
                <w:color w:val="000000" w:themeColor="text1"/>
                <w:sz w:val="22"/>
                <w:szCs w:val="22"/>
              </w:rPr>
            </w:pPr>
          </w:p>
        </w:tc>
      </w:tr>
      <w:tr w:rsidR="7D3ED8D4" w14:paraId="10E57E13" w14:textId="77777777" w:rsidTr="00DD467A">
        <w:trPr>
          <w:trHeight w:val="795"/>
        </w:trPr>
        <w:tc>
          <w:tcPr>
            <w:tcW w:w="14326" w:type="dxa"/>
            <w:gridSpan w:val="5"/>
            <w:shd w:val="clear" w:color="auto" w:fill="BDD6EE" w:themeFill="accent5" w:themeFillTint="66"/>
            <w:tcMar>
              <w:left w:w="105" w:type="dxa"/>
              <w:right w:w="105" w:type="dxa"/>
            </w:tcMar>
            <w:vAlign w:val="center"/>
          </w:tcPr>
          <w:p w14:paraId="59DF3741" w14:textId="74EDA950" w:rsidR="7D3ED8D4" w:rsidRDefault="3DBB7F8E" w:rsidP="49FEAEE6">
            <w:pPr>
              <w:spacing w:after="43"/>
              <w:ind w:left="833"/>
              <w:jc w:val="center"/>
              <w:rPr>
                <w:rFonts w:ascii="Sylfaen" w:eastAsia="Sylfaen" w:hAnsi="Sylfaen" w:cs="Sylfaen"/>
                <w:color w:val="002060"/>
                <w:sz w:val="28"/>
                <w:szCs w:val="28"/>
              </w:rPr>
            </w:pPr>
            <w:r w:rsidRPr="49FEAEE6">
              <w:rPr>
                <w:rFonts w:ascii="Sylfaen" w:eastAsia="Sylfaen" w:hAnsi="Sylfaen" w:cs="Sylfaen"/>
                <w:b/>
                <w:bCs/>
                <w:color w:val="002060"/>
                <w:sz w:val="28"/>
                <w:szCs w:val="28"/>
                <w:lang w:val="ka-GE"/>
              </w:rPr>
              <w:lastRenderedPageBreak/>
              <w:t>V</w:t>
            </w:r>
            <w:r w:rsidR="29D8CAEA" w:rsidRPr="49FEAEE6">
              <w:rPr>
                <w:rFonts w:ascii="Sylfaen" w:eastAsia="Sylfaen" w:hAnsi="Sylfaen" w:cs="Sylfaen"/>
                <w:b/>
                <w:bCs/>
                <w:color w:val="002060"/>
                <w:sz w:val="28"/>
                <w:szCs w:val="28"/>
                <w:lang w:val="ka-GE"/>
              </w:rPr>
              <w:t>.</w:t>
            </w:r>
            <w:r w:rsidRPr="49FEAEE6">
              <w:rPr>
                <w:rFonts w:ascii="Sylfaen" w:eastAsia="Sylfaen" w:hAnsi="Sylfaen" w:cs="Sylfaen"/>
                <w:b/>
                <w:bCs/>
                <w:color w:val="002060"/>
                <w:sz w:val="28"/>
                <w:szCs w:val="28"/>
                <w:lang w:val="ka-GE"/>
              </w:rPr>
              <w:t xml:space="preserve">  ტექნიკური მომსახურება და შეკეთება  - 6  ECTS</w:t>
            </w:r>
          </w:p>
        </w:tc>
      </w:tr>
      <w:tr w:rsidR="7D3ED8D4" w14:paraId="011D4236" w14:textId="77777777" w:rsidTr="00DD467A">
        <w:trPr>
          <w:trHeight w:val="975"/>
        </w:trPr>
        <w:tc>
          <w:tcPr>
            <w:tcW w:w="14326" w:type="dxa"/>
            <w:gridSpan w:val="5"/>
            <w:shd w:val="clear" w:color="auto" w:fill="BDD6EE" w:themeFill="accent5" w:themeFillTint="66"/>
            <w:tcMar>
              <w:left w:w="105" w:type="dxa"/>
              <w:right w:w="105" w:type="dxa"/>
            </w:tcMar>
            <w:vAlign w:val="center"/>
          </w:tcPr>
          <w:p w14:paraId="7CAFB704" w14:textId="499B3E2A" w:rsidR="7D3ED8D4" w:rsidRDefault="7D3ED8D4" w:rsidP="7D3ED8D4">
            <w:pP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5.1. კომპეტენციის სფერო:  ტექნიკური მომსახურებისა და შეკეთების უსაფრთხოდ და ეფექტურად განხორციელების მართვა</w:t>
            </w:r>
          </w:p>
        </w:tc>
      </w:tr>
      <w:tr w:rsidR="7D3ED8D4" w14:paraId="4000B860" w14:textId="77777777" w:rsidTr="00DD467A">
        <w:trPr>
          <w:trHeight w:val="1185"/>
        </w:trPr>
        <w:tc>
          <w:tcPr>
            <w:tcW w:w="1237" w:type="dxa"/>
            <w:tcMar>
              <w:left w:w="105" w:type="dxa"/>
              <w:right w:w="105" w:type="dxa"/>
            </w:tcMar>
          </w:tcPr>
          <w:p w14:paraId="1FE6F46A" w14:textId="0CDD0040" w:rsidR="7D3ED8D4" w:rsidRDefault="028B4EB8" w:rsidP="49FEAEE6">
            <w:r w:rsidRPr="49FEAEE6">
              <w:rPr>
                <w:rFonts w:ascii="Sylfaen" w:eastAsia="Sylfaen" w:hAnsi="Sylfaen" w:cs="Sylfaen"/>
                <w:color w:val="000000" w:themeColor="text1"/>
                <w:sz w:val="22"/>
                <w:szCs w:val="22"/>
                <w:lang w:val="ka-GE"/>
              </w:rPr>
              <w:t>15.</w:t>
            </w:r>
          </w:p>
        </w:tc>
        <w:tc>
          <w:tcPr>
            <w:tcW w:w="3371" w:type="dxa"/>
            <w:tcMar>
              <w:left w:w="105" w:type="dxa"/>
              <w:right w:w="105" w:type="dxa"/>
            </w:tcMar>
          </w:tcPr>
          <w:p w14:paraId="30DC693A" w14:textId="5767B87C" w:rsidR="3C51E5F6" w:rsidRDefault="3C51E5F6" w:rsidP="00AD21DB">
            <w:pPr>
              <w:pStyle w:val="a9"/>
              <w:numPr>
                <w:ilvl w:val="0"/>
                <w:numId w:val="56"/>
              </w:numPr>
              <w:ind w:left="275"/>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rPr>
              <w:t>ჩამოთვლის</w:t>
            </w:r>
            <w:proofErr w:type="spellEnd"/>
            <w:r w:rsidRPr="49FEAEE6">
              <w:rPr>
                <w:rFonts w:ascii="Sylfaen" w:eastAsia="Sylfaen" w:hAnsi="Sylfaen" w:cs="Sylfaen"/>
                <w:color w:val="000000" w:themeColor="text1"/>
                <w:sz w:val="22"/>
                <w:szCs w:val="22"/>
              </w:rPr>
              <w:t xml:space="preserve"> </w:t>
            </w:r>
            <w:proofErr w:type="spellStart"/>
            <w:r w:rsidR="3DBB7F8E" w:rsidRPr="49FEAEE6">
              <w:rPr>
                <w:rFonts w:ascii="Sylfaen" w:eastAsia="Sylfaen" w:hAnsi="Sylfaen" w:cs="Sylfaen"/>
                <w:color w:val="000000" w:themeColor="text1"/>
                <w:sz w:val="22"/>
                <w:szCs w:val="22"/>
              </w:rPr>
              <w:t>ტექნიკური</w:t>
            </w:r>
            <w:proofErr w:type="spellEnd"/>
            <w:r w:rsidR="3DBB7F8E" w:rsidRPr="49FEAEE6">
              <w:rPr>
                <w:rFonts w:ascii="Sylfaen" w:eastAsia="Sylfaen" w:hAnsi="Sylfaen" w:cs="Sylfaen"/>
                <w:color w:val="000000" w:themeColor="text1"/>
                <w:sz w:val="22"/>
                <w:szCs w:val="22"/>
              </w:rPr>
              <w:t xml:space="preserve"> </w:t>
            </w:r>
            <w:proofErr w:type="spellStart"/>
            <w:r w:rsidR="3DBB7F8E" w:rsidRPr="49FEAEE6">
              <w:rPr>
                <w:rFonts w:ascii="Sylfaen" w:eastAsia="Sylfaen" w:hAnsi="Sylfaen" w:cs="Sylfaen"/>
                <w:color w:val="000000" w:themeColor="text1"/>
                <w:sz w:val="22"/>
                <w:szCs w:val="22"/>
              </w:rPr>
              <w:t>მომსახურებისა</w:t>
            </w:r>
            <w:proofErr w:type="spellEnd"/>
            <w:r w:rsidR="3DBB7F8E" w:rsidRPr="49FEAEE6">
              <w:rPr>
                <w:rFonts w:ascii="Sylfaen" w:eastAsia="Sylfaen" w:hAnsi="Sylfaen" w:cs="Sylfaen"/>
                <w:color w:val="000000" w:themeColor="text1"/>
                <w:sz w:val="22"/>
                <w:szCs w:val="22"/>
              </w:rPr>
              <w:t xml:space="preserve"> </w:t>
            </w:r>
            <w:proofErr w:type="spellStart"/>
            <w:r w:rsidR="3DBB7F8E" w:rsidRPr="49FEAEE6">
              <w:rPr>
                <w:rFonts w:ascii="Sylfaen" w:eastAsia="Sylfaen" w:hAnsi="Sylfaen" w:cs="Sylfaen"/>
                <w:color w:val="000000" w:themeColor="text1"/>
                <w:sz w:val="22"/>
                <w:szCs w:val="22"/>
              </w:rPr>
              <w:t>და</w:t>
            </w:r>
            <w:proofErr w:type="spellEnd"/>
            <w:r w:rsidR="3DBB7F8E" w:rsidRPr="49FEAEE6">
              <w:rPr>
                <w:rFonts w:ascii="Sylfaen" w:eastAsia="Sylfaen" w:hAnsi="Sylfaen" w:cs="Sylfaen"/>
                <w:color w:val="000000" w:themeColor="text1"/>
                <w:sz w:val="22"/>
                <w:szCs w:val="22"/>
              </w:rPr>
              <w:t xml:space="preserve"> </w:t>
            </w:r>
            <w:proofErr w:type="spellStart"/>
            <w:r w:rsidR="3DBB7F8E" w:rsidRPr="49FEAEE6">
              <w:rPr>
                <w:rFonts w:ascii="Sylfaen" w:eastAsia="Sylfaen" w:hAnsi="Sylfaen" w:cs="Sylfaen"/>
                <w:color w:val="000000" w:themeColor="text1"/>
                <w:sz w:val="22"/>
                <w:szCs w:val="22"/>
              </w:rPr>
              <w:t>შეკეთების</w:t>
            </w:r>
            <w:proofErr w:type="spellEnd"/>
            <w:r w:rsidR="3DBB7F8E" w:rsidRPr="49FEAEE6">
              <w:rPr>
                <w:rFonts w:ascii="Sylfaen" w:eastAsia="Sylfaen" w:hAnsi="Sylfaen" w:cs="Sylfaen"/>
                <w:color w:val="000000" w:themeColor="text1"/>
                <w:sz w:val="22"/>
                <w:szCs w:val="22"/>
              </w:rPr>
              <w:t xml:space="preserve"> </w:t>
            </w:r>
            <w:proofErr w:type="spellStart"/>
            <w:r w:rsidR="3DBB7F8E" w:rsidRPr="49FEAEE6">
              <w:rPr>
                <w:rFonts w:ascii="Sylfaen" w:eastAsia="Sylfaen" w:hAnsi="Sylfaen" w:cs="Sylfaen"/>
                <w:color w:val="000000" w:themeColor="text1"/>
                <w:sz w:val="22"/>
                <w:szCs w:val="22"/>
              </w:rPr>
              <w:t>მართვის</w:t>
            </w:r>
            <w:proofErr w:type="spellEnd"/>
            <w:r w:rsidR="3DBB7F8E" w:rsidRPr="49FEAEE6">
              <w:rPr>
                <w:rFonts w:ascii="Sylfaen" w:eastAsia="Sylfaen" w:hAnsi="Sylfaen" w:cs="Sylfaen"/>
                <w:color w:val="000000" w:themeColor="text1"/>
                <w:sz w:val="22"/>
                <w:szCs w:val="22"/>
              </w:rPr>
              <w:t xml:space="preserve"> </w:t>
            </w:r>
            <w:proofErr w:type="spellStart"/>
            <w:r w:rsidR="3DBB7F8E" w:rsidRPr="49FEAEE6">
              <w:rPr>
                <w:rFonts w:ascii="Sylfaen" w:eastAsia="Sylfaen" w:hAnsi="Sylfaen" w:cs="Sylfaen"/>
                <w:color w:val="000000" w:themeColor="text1"/>
                <w:sz w:val="22"/>
                <w:szCs w:val="22"/>
              </w:rPr>
              <w:t>პრინციპებს</w:t>
            </w:r>
            <w:proofErr w:type="spellEnd"/>
            <w:r w:rsidR="3DBB7F8E" w:rsidRPr="49FEAEE6">
              <w:rPr>
                <w:rFonts w:ascii="Sylfaen" w:eastAsia="Sylfaen" w:hAnsi="Sylfaen" w:cs="Sylfaen"/>
                <w:color w:val="000000" w:themeColor="text1"/>
                <w:sz w:val="22"/>
                <w:szCs w:val="22"/>
              </w:rPr>
              <w:t xml:space="preserve">, </w:t>
            </w:r>
            <w:proofErr w:type="spellStart"/>
            <w:r w:rsidR="3DBB7F8E" w:rsidRPr="49FEAEE6">
              <w:rPr>
                <w:rFonts w:ascii="Sylfaen" w:eastAsia="Sylfaen" w:hAnsi="Sylfaen" w:cs="Sylfaen"/>
                <w:color w:val="000000" w:themeColor="text1"/>
                <w:sz w:val="22"/>
                <w:szCs w:val="22"/>
              </w:rPr>
              <w:t>მათ</w:t>
            </w:r>
            <w:proofErr w:type="spellEnd"/>
            <w:r w:rsidR="3DBB7F8E" w:rsidRPr="49FEAEE6">
              <w:rPr>
                <w:rFonts w:ascii="Sylfaen" w:eastAsia="Sylfaen" w:hAnsi="Sylfaen" w:cs="Sylfaen"/>
                <w:color w:val="000000" w:themeColor="text1"/>
                <w:sz w:val="22"/>
                <w:szCs w:val="22"/>
              </w:rPr>
              <w:t xml:space="preserve"> </w:t>
            </w:r>
            <w:proofErr w:type="spellStart"/>
            <w:r w:rsidR="3DBB7F8E" w:rsidRPr="49FEAEE6">
              <w:rPr>
                <w:rFonts w:ascii="Sylfaen" w:eastAsia="Sylfaen" w:hAnsi="Sylfaen" w:cs="Sylfaen"/>
                <w:color w:val="000000" w:themeColor="text1"/>
                <w:sz w:val="22"/>
                <w:szCs w:val="22"/>
              </w:rPr>
              <w:t>შორის</w:t>
            </w:r>
            <w:proofErr w:type="spellEnd"/>
            <w:r w:rsidR="1BFE7F2A" w:rsidRPr="49FEAEE6">
              <w:rPr>
                <w:rFonts w:ascii="Sylfaen" w:eastAsia="Sylfaen" w:hAnsi="Sylfaen" w:cs="Sylfaen"/>
                <w:color w:val="000000" w:themeColor="text1"/>
                <w:sz w:val="22"/>
                <w:szCs w:val="22"/>
              </w:rPr>
              <w:t>:</w:t>
            </w:r>
          </w:p>
          <w:p w14:paraId="761C950E" w14:textId="7C1156D1" w:rsidR="3DBB7F8E" w:rsidRDefault="3DBB7F8E" w:rsidP="00AD21DB">
            <w:pPr>
              <w:pStyle w:val="a9"/>
              <w:numPr>
                <w:ilvl w:val="0"/>
                <w:numId w:val="11"/>
              </w:numPr>
              <w:ind w:left="360" w:hanging="27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დაგეგმილი</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ტექნიკური</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მომსახურების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სისტემების</w:t>
            </w:r>
            <w:proofErr w:type="spellEnd"/>
            <w:r w:rsidRPr="49FEAEE6">
              <w:rPr>
                <w:rFonts w:ascii="Sylfaen" w:eastAsia="Sylfaen" w:hAnsi="Sylfaen" w:cs="Sylfaen"/>
                <w:color w:val="000000" w:themeColor="text1"/>
                <w:sz w:val="22"/>
                <w:szCs w:val="22"/>
              </w:rPr>
              <w:t xml:space="preserve"> (PMS) </w:t>
            </w:r>
            <w:proofErr w:type="spellStart"/>
            <w:r w:rsidRPr="49FEAEE6">
              <w:rPr>
                <w:rFonts w:ascii="Sylfaen" w:eastAsia="Sylfaen" w:hAnsi="Sylfaen" w:cs="Sylfaen"/>
                <w:color w:val="000000" w:themeColor="text1"/>
                <w:sz w:val="22"/>
                <w:szCs w:val="22"/>
              </w:rPr>
              <w:t>გამოყენების</w:t>
            </w:r>
            <w:proofErr w:type="spellEnd"/>
            <w:r w:rsidRPr="49FEAEE6">
              <w:rPr>
                <w:rFonts w:ascii="Sylfaen" w:eastAsia="Sylfaen" w:hAnsi="Sylfaen" w:cs="Sylfaen"/>
                <w:color w:val="000000" w:themeColor="text1"/>
                <w:sz w:val="22"/>
                <w:szCs w:val="22"/>
              </w:rPr>
              <w:t>,</w:t>
            </w:r>
          </w:p>
          <w:p w14:paraId="694E5A0A" w14:textId="01D62B79" w:rsidR="3DBB7F8E" w:rsidRDefault="3DBB7F8E" w:rsidP="00AD21DB">
            <w:pPr>
              <w:pStyle w:val="a9"/>
              <w:numPr>
                <w:ilvl w:val="0"/>
                <w:numId w:val="11"/>
              </w:numPr>
              <w:ind w:left="360" w:hanging="27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ტექნიკური</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სამუშაოების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დაგეგმვისა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და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რესურსების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ეფექტიანი</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მართვის</w:t>
            </w:r>
            <w:proofErr w:type="spellEnd"/>
            <w:r w:rsidRPr="49FEAEE6">
              <w:rPr>
                <w:rFonts w:ascii="Sylfaen" w:eastAsia="Sylfaen" w:hAnsi="Sylfaen" w:cs="Sylfaen"/>
                <w:color w:val="000000" w:themeColor="text1"/>
                <w:sz w:val="22"/>
                <w:szCs w:val="22"/>
              </w:rPr>
              <w:t>,</w:t>
            </w:r>
          </w:p>
          <w:p w14:paraId="5AB6B65A" w14:textId="190A061F" w:rsidR="3DBB7F8E" w:rsidRDefault="3DBB7F8E" w:rsidP="00AD21DB">
            <w:pPr>
              <w:pStyle w:val="a9"/>
              <w:numPr>
                <w:ilvl w:val="0"/>
                <w:numId w:val="11"/>
              </w:numPr>
              <w:ind w:left="360" w:hanging="27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უსაფრთხოების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პროცედურებისა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და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რისკების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შეფასების</w:t>
            </w:r>
            <w:proofErr w:type="spellEnd"/>
            <w:r w:rsidRPr="49FEAEE6">
              <w:rPr>
                <w:rFonts w:ascii="Sylfaen" w:eastAsia="Sylfaen" w:hAnsi="Sylfaen" w:cs="Sylfaen"/>
                <w:color w:val="000000" w:themeColor="text1"/>
                <w:sz w:val="22"/>
                <w:szCs w:val="22"/>
              </w:rPr>
              <w:t xml:space="preserve"> (risk assessment, permit to work),</w:t>
            </w:r>
          </w:p>
          <w:p w14:paraId="0E0F52F0" w14:textId="501C82D5" w:rsidR="3DBB7F8E" w:rsidRDefault="3DBB7F8E" w:rsidP="00AD21DB">
            <w:pPr>
              <w:pStyle w:val="a9"/>
              <w:numPr>
                <w:ilvl w:val="0"/>
                <w:numId w:val="11"/>
              </w:numPr>
              <w:ind w:left="360" w:hanging="27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უსაფრთხო</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სამუშაო</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პრაქტიკებისა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და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გარემოს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დაცვის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მოთხოვნების</w:t>
            </w:r>
            <w:proofErr w:type="spellEnd"/>
            <w:r w:rsidRPr="49FEAEE6">
              <w:rPr>
                <w:rFonts w:ascii="Sylfaen" w:eastAsia="Sylfaen" w:hAnsi="Sylfaen" w:cs="Sylfaen"/>
                <w:color w:val="000000" w:themeColor="text1"/>
                <w:sz w:val="22"/>
                <w:szCs w:val="22"/>
              </w:rPr>
              <w:t>,</w:t>
            </w:r>
          </w:p>
          <w:p w14:paraId="3F4B3787" w14:textId="48313148" w:rsidR="3DBB7F8E" w:rsidRDefault="3DBB7F8E" w:rsidP="00AD21DB">
            <w:pPr>
              <w:pStyle w:val="a9"/>
              <w:numPr>
                <w:ilvl w:val="0"/>
                <w:numId w:val="11"/>
              </w:numPr>
              <w:ind w:left="360" w:hanging="270"/>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rPr>
              <w:t>ტექნიკური</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დოკუმენტაციისა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და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lastRenderedPageBreak/>
              <w:t>მწარმოებლის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ინსტრუქციების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გამოყენების</w:t>
            </w:r>
            <w:proofErr w:type="spellEnd"/>
            <w:r w:rsidRPr="49FEAEE6">
              <w:rPr>
                <w:rFonts w:ascii="Sylfaen" w:eastAsia="Sylfaen" w:hAnsi="Sylfaen" w:cs="Sylfaen"/>
                <w:color w:val="000000" w:themeColor="text1"/>
                <w:sz w:val="22"/>
                <w:szCs w:val="22"/>
              </w:rPr>
              <w:t xml:space="preserve">, </w:t>
            </w:r>
          </w:p>
          <w:p w14:paraId="7F7AEB8C" w14:textId="7ED4AF96" w:rsidR="3DBB7F8E" w:rsidRDefault="3DBB7F8E" w:rsidP="00AD21DB">
            <w:pPr>
              <w:pStyle w:val="a9"/>
              <w:numPr>
                <w:ilvl w:val="0"/>
                <w:numId w:val="11"/>
              </w:numPr>
              <w:ind w:left="360" w:hanging="270"/>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rPr>
              <w:t>დაზიანებების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იდენტიფიცირების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დიაგნოსტიკისა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და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შეკეთების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მეთოდების</w:t>
            </w:r>
            <w:proofErr w:type="spellEnd"/>
            <w:r w:rsidRPr="49FEAEE6">
              <w:rPr>
                <w:rFonts w:ascii="Sylfaen" w:eastAsia="Sylfaen" w:hAnsi="Sylfaen" w:cs="Sylfaen"/>
                <w:color w:val="000000" w:themeColor="text1"/>
                <w:sz w:val="22"/>
                <w:szCs w:val="22"/>
              </w:rPr>
              <w:t>,</w:t>
            </w:r>
          </w:p>
          <w:p w14:paraId="6851E9B5" w14:textId="471ADF6C" w:rsidR="3DBB7F8E" w:rsidRDefault="3DBB7F8E" w:rsidP="00AD21DB">
            <w:pPr>
              <w:pStyle w:val="a9"/>
              <w:numPr>
                <w:ilvl w:val="0"/>
                <w:numId w:val="11"/>
              </w:numPr>
              <w:ind w:left="360" w:hanging="27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სათადარიგო</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ნაწილებისა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და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მასალების</w:t>
            </w:r>
            <w:proofErr w:type="spellEnd"/>
            <w:r w:rsidRPr="49FEAEE6">
              <w:rPr>
                <w:rFonts w:ascii="Sylfaen" w:eastAsia="Sylfaen" w:hAnsi="Sylfaen" w:cs="Sylfaen"/>
                <w:color w:val="000000" w:themeColor="text1"/>
                <w:sz w:val="22"/>
                <w:szCs w:val="22"/>
              </w:rPr>
              <w:t xml:space="preserve"> </w:t>
            </w:r>
            <w:proofErr w:type="spellStart"/>
            <w:r w:rsidR="3FF0FC23" w:rsidRPr="49FEAEE6">
              <w:rPr>
                <w:rFonts w:ascii="Sylfaen" w:eastAsia="Sylfaen" w:hAnsi="Sylfaen" w:cs="Sylfaen"/>
                <w:color w:val="000000" w:themeColor="text1"/>
                <w:sz w:val="22"/>
                <w:szCs w:val="22"/>
              </w:rPr>
              <w:t>განაწილებისა</w:t>
            </w:r>
            <w:proofErr w:type="spellEnd"/>
            <w:r w:rsidR="3FF0FC23" w:rsidRPr="49FEAEE6">
              <w:rPr>
                <w:rFonts w:ascii="Sylfaen" w:eastAsia="Sylfaen" w:hAnsi="Sylfaen" w:cs="Sylfaen"/>
                <w:color w:val="000000" w:themeColor="text1"/>
                <w:sz w:val="22"/>
                <w:szCs w:val="22"/>
              </w:rPr>
              <w:t xml:space="preserve"> </w:t>
            </w:r>
            <w:proofErr w:type="spellStart"/>
            <w:r w:rsidR="3FF0FC23" w:rsidRPr="49FEAEE6">
              <w:rPr>
                <w:rFonts w:ascii="Sylfaen" w:eastAsia="Sylfaen" w:hAnsi="Sylfaen" w:cs="Sylfaen"/>
                <w:color w:val="000000" w:themeColor="text1"/>
                <w:sz w:val="22"/>
                <w:szCs w:val="22"/>
              </w:rPr>
              <w:t>და</w:t>
            </w:r>
            <w:proofErr w:type="spellEnd"/>
            <w:r w:rsidR="3FF0FC23" w:rsidRPr="49FEAEE6">
              <w:rPr>
                <w:rFonts w:ascii="Sylfaen" w:eastAsia="Sylfaen" w:hAnsi="Sylfaen" w:cs="Sylfaen"/>
                <w:color w:val="000000" w:themeColor="text1"/>
                <w:sz w:val="22"/>
                <w:szCs w:val="22"/>
              </w:rPr>
              <w:t xml:space="preserve"> </w:t>
            </w:r>
            <w:proofErr w:type="spellStart"/>
            <w:r w:rsidR="3FF0FC23" w:rsidRPr="49FEAEE6">
              <w:rPr>
                <w:rFonts w:ascii="Sylfaen" w:eastAsia="Sylfaen" w:hAnsi="Sylfaen" w:cs="Sylfaen"/>
                <w:color w:val="000000" w:themeColor="text1"/>
                <w:sz w:val="22"/>
                <w:szCs w:val="22"/>
              </w:rPr>
              <w:t>კონტროლის</w:t>
            </w:r>
            <w:proofErr w:type="spellEnd"/>
            <w:r w:rsidR="3FF0FC23" w:rsidRPr="49FEAEE6">
              <w:rPr>
                <w:rFonts w:ascii="Sylfaen" w:eastAsia="Sylfaen" w:hAnsi="Sylfaen" w:cs="Sylfaen"/>
                <w:color w:val="000000" w:themeColor="text1"/>
                <w:sz w:val="22"/>
                <w:szCs w:val="22"/>
              </w:rPr>
              <w:t>,</w:t>
            </w:r>
          </w:p>
          <w:p w14:paraId="6C578DA2" w14:textId="6E4DDE58" w:rsidR="3DBB7F8E" w:rsidRDefault="3DBB7F8E" w:rsidP="00AD21DB">
            <w:pPr>
              <w:pStyle w:val="a9"/>
              <w:numPr>
                <w:ilvl w:val="0"/>
                <w:numId w:val="11"/>
              </w:numPr>
              <w:ind w:left="360" w:hanging="27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ხარისხის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კონტროლისა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და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შესრულებული</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სამუშაოების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შემოწმების</w:t>
            </w:r>
            <w:proofErr w:type="spellEnd"/>
            <w:r w:rsidRPr="49FEAEE6">
              <w:rPr>
                <w:rFonts w:ascii="Sylfaen" w:eastAsia="Sylfaen" w:hAnsi="Sylfaen" w:cs="Sylfaen"/>
                <w:color w:val="000000" w:themeColor="text1"/>
                <w:sz w:val="22"/>
                <w:szCs w:val="22"/>
              </w:rPr>
              <w:t xml:space="preserve">, </w:t>
            </w:r>
          </w:p>
          <w:p w14:paraId="30BA1789" w14:textId="3FC87A5C" w:rsidR="7D3ED8D4" w:rsidRDefault="7D3ED8D4" w:rsidP="00AD21DB">
            <w:pPr>
              <w:pStyle w:val="a9"/>
              <w:numPr>
                <w:ilvl w:val="0"/>
                <w:numId w:val="56"/>
              </w:numPr>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განსაზღვრავს გემის მექანიკური დანადგარების მუშაობის, ტექნიკური მომსახურებისა და შეკეთების უსაფრთხოდ და ეფექტურად განხორციელების მართვის პრინციპებს.</w:t>
            </w:r>
          </w:p>
          <w:p w14:paraId="4ED8D2B1" w14:textId="2025A97E" w:rsidR="7D3ED8D4" w:rsidRDefault="7D3ED8D4" w:rsidP="7D3ED8D4">
            <w:pPr>
              <w:ind w:left="275"/>
              <w:rPr>
                <w:rFonts w:ascii="Sylfaen" w:eastAsia="Sylfaen" w:hAnsi="Sylfaen" w:cs="Sylfaen"/>
                <w:color w:val="000000" w:themeColor="text1"/>
                <w:sz w:val="22"/>
                <w:szCs w:val="22"/>
              </w:rPr>
            </w:pPr>
          </w:p>
          <w:p w14:paraId="260F0DDA" w14:textId="59F89846" w:rsidR="7D3ED8D4" w:rsidRDefault="3DBB7F8E" w:rsidP="00AD21DB">
            <w:pPr>
              <w:pStyle w:val="a9"/>
              <w:numPr>
                <w:ilvl w:val="0"/>
                <w:numId w:val="56"/>
              </w:numPr>
              <w:ind w:left="275"/>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განმარტავს ტექნიკური მომსახურების დაგეგმვის მეთოდოლოგიას, კანონით გათვალისწინებული შემოწმებებისა და გემის კლასის შემოწმებების (</w:t>
            </w:r>
            <w:proofErr w:type="spellStart"/>
            <w:r w:rsidRPr="49FEAEE6">
              <w:rPr>
                <w:rFonts w:ascii="Sylfaen" w:eastAsia="Sylfaen" w:hAnsi="Sylfaen" w:cs="Sylfaen"/>
                <w:color w:val="000000" w:themeColor="text1"/>
                <w:sz w:val="22"/>
                <w:szCs w:val="22"/>
                <w:lang w:val="ka-GE"/>
              </w:rPr>
              <w:t>Class</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Surveys</w:t>
            </w:r>
            <w:proofErr w:type="spellEnd"/>
            <w:r w:rsidRPr="49FEAEE6">
              <w:rPr>
                <w:rFonts w:ascii="Sylfaen" w:eastAsia="Sylfaen" w:hAnsi="Sylfaen" w:cs="Sylfaen"/>
                <w:color w:val="000000" w:themeColor="text1"/>
                <w:sz w:val="22"/>
                <w:szCs w:val="22"/>
                <w:lang w:val="ka-GE"/>
              </w:rPr>
              <w:t>) ჩათვლით.</w:t>
            </w:r>
          </w:p>
          <w:p w14:paraId="05FD3A52" w14:textId="23214C4B" w:rsidR="7D3ED8D4" w:rsidRDefault="7D3ED8D4" w:rsidP="7D3ED8D4">
            <w:pPr>
              <w:ind w:left="275"/>
              <w:rPr>
                <w:rFonts w:ascii="Sylfaen" w:eastAsia="Sylfaen" w:hAnsi="Sylfaen" w:cs="Sylfaen"/>
                <w:color w:val="000000" w:themeColor="text1"/>
                <w:sz w:val="22"/>
                <w:szCs w:val="22"/>
              </w:rPr>
            </w:pPr>
          </w:p>
          <w:p w14:paraId="67011D0E" w14:textId="5EC3835E" w:rsidR="7D3ED8D4" w:rsidRDefault="7D3ED8D4" w:rsidP="00AD21DB">
            <w:pPr>
              <w:pStyle w:val="a9"/>
              <w:numPr>
                <w:ilvl w:val="0"/>
                <w:numId w:val="56"/>
              </w:numPr>
              <w:ind w:left="275" w:right="47"/>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აღწერს გემის მექანიზმების შეკეთების დაგეგმვის </w:t>
            </w:r>
            <w:r w:rsidRPr="7D3ED8D4">
              <w:rPr>
                <w:rFonts w:ascii="Sylfaen" w:eastAsia="Sylfaen" w:hAnsi="Sylfaen" w:cs="Sylfaen"/>
                <w:color w:val="000000" w:themeColor="text1"/>
                <w:sz w:val="22"/>
                <w:szCs w:val="22"/>
                <w:lang w:val="ka-GE"/>
              </w:rPr>
              <w:lastRenderedPageBreak/>
              <w:t>ეტაპებსა და სტრატეგიულ ასპექტებს საექსპლუატაციო ვადებისა და უსაფრთხოების სტანდარტების გათვალისწინებით.</w:t>
            </w:r>
          </w:p>
          <w:p w14:paraId="5F8D626E" w14:textId="27907D7D" w:rsidR="7D3ED8D4" w:rsidRDefault="3DBB7F8E" w:rsidP="00AD21DB">
            <w:pPr>
              <w:pStyle w:val="a9"/>
              <w:numPr>
                <w:ilvl w:val="0"/>
                <w:numId w:val="56"/>
              </w:numPr>
              <w:ind w:left="275" w:right="47"/>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ფლობს ცოდნას დოკის (</w:t>
            </w:r>
            <w:proofErr w:type="spellStart"/>
            <w:r w:rsidRPr="49FEAEE6">
              <w:rPr>
                <w:rFonts w:ascii="Sylfaen" w:eastAsia="Sylfaen" w:hAnsi="Sylfaen" w:cs="Sylfaen"/>
                <w:color w:val="000000" w:themeColor="text1"/>
                <w:sz w:val="22"/>
                <w:szCs w:val="22"/>
                <w:lang w:val="ka-GE"/>
              </w:rPr>
              <w:t>dry-docking</w:t>
            </w:r>
            <w:proofErr w:type="spellEnd"/>
            <w:r w:rsidRPr="49FEAEE6">
              <w:rPr>
                <w:rFonts w:ascii="Sylfaen" w:eastAsia="Sylfaen" w:hAnsi="Sylfaen" w:cs="Sylfaen"/>
                <w:color w:val="000000" w:themeColor="text1"/>
                <w:sz w:val="22"/>
                <w:szCs w:val="22"/>
                <w:lang w:val="ka-GE"/>
              </w:rPr>
              <w:t>) სამუშაოების დაგეგმვისა და განხორციელების პროცესების შესახებ, მათ შორის გემის დოკისთვის მომზადების, ინსპექტირების, შეკეთებისა და ტესტირების ეტაპების, აგრეთვე უსაფრთხოების, კოორდინაციისა და შესაბამისი ტექნიკური მოთხოვნების დაცვით შესრულების პრინციპების შესახებ</w:t>
            </w:r>
          </w:p>
        </w:tc>
        <w:tc>
          <w:tcPr>
            <w:tcW w:w="3667" w:type="dxa"/>
            <w:tcMar>
              <w:left w:w="105" w:type="dxa"/>
              <w:right w:w="105" w:type="dxa"/>
            </w:tcMar>
          </w:tcPr>
          <w:p w14:paraId="76C1761B" w14:textId="0169CA90" w:rsidR="7D3ED8D4" w:rsidRDefault="1B162D37" w:rsidP="00AD21DB">
            <w:pPr>
              <w:pStyle w:val="a9"/>
              <w:numPr>
                <w:ilvl w:val="0"/>
                <w:numId w:val="56"/>
              </w:numPr>
              <w:ind w:left="287" w:right="48" w:hanging="283"/>
              <w:rPr>
                <w:rFonts w:ascii="Sylfaen" w:eastAsia="Sylfaen" w:hAnsi="Sylfaen" w:cs="Sylfaen"/>
                <w:b/>
                <w:bCs/>
                <w:noProof/>
                <w:sz w:val="22"/>
                <w:szCs w:val="22"/>
              </w:rPr>
            </w:pPr>
            <w:r w:rsidRPr="49FEAEE6">
              <w:rPr>
                <w:rFonts w:ascii="Sylfaen" w:eastAsia="Sylfaen" w:hAnsi="Sylfaen" w:cs="Sylfaen"/>
                <w:noProof/>
                <w:sz w:val="22"/>
                <w:szCs w:val="22"/>
              </w:rPr>
              <w:lastRenderedPageBreak/>
              <w:t>საფრთხოდ და ეფექტიანად გეგმავს და მართავს გემის ტექნიკური მომსახურებისა და შეკეთებას, რაც მოიცავს გემის კლასისა და კანონმდებლობით დადგენილი სავალდებულო შემოწმებებსა და ზედამხედველობას</w:t>
            </w:r>
            <w:r w:rsidR="3CFDCA64" w:rsidRPr="49FEAEE6">
              <w:rPr>
                <w:rFonts w:ascii="Sylfaen" w:eastAsia="Sylfaen" w:hAnsi="Sylfaen" w:cs="Sylfaen"/>
                <w:noProof/>
                <w:sz w:val="22"/>
                <w:szCs w:val="22"/>
              </w:rPr>
              <w:t>.</w:t>
            </w:r>
          </w:p>
        </w:tc>
        <w:tc>
          <w:tcPr>
            <w:tcW w:w="3360" w:type="dxa"/>
            <w:tcMar>
              <w:left w:w="105" w:type="dxa"/>
              <w:right w:w="105" w:type="dxa"/>
            </w:tcMar>
          </w:tcPr>
          <w:p w14:paraId="777357CE" w14:textId="6271CB1C" w:rsidR="7D3ED8D4" w:rsidRDefault="3DBB7F8E" w:rsidP="49FEAEE6">
            <w:pPr>
              <w:ind w:right="13"/>
            </w:pPr>
            <w:r w:rsidRPr="49FEAEE6">
              <w:rPr>
                <w:rFonts w:ascii="Sylfaen" w:eastAsia="Sylfaen" w:hAnsi="Sylfaen" w:cs="Sylfaen"/>
                <w:color w:val="000000" w:themeColor="text1"/>
                <w:sz w:val="22"/>
                <w:szCs w:val="22"/>
                <w:lang w:val="ka-GE"/>
              </w:rPr>
              <w:t xml:space="preserve"> </w:t>
            </w:r>
            <w:r w:rsidRPr="49FEAEE6">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50734CCC"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194F9E7E" w14:textId="0BDC710C" w:rsidR="49FEAEE6" w:rsidRDefault="49FEAEE6" w:rsidP="49FEAEE6">
            <w:pPr>
              <w:ind w:right="13"/>
              <w:rPr>
                <w:rFonts w:ascii="Sylfaen" w:eastAsia="Sylfaen" w:hAnsi="Sylfaen" w:cs="Sylfaen"/>
                <w:b/>
                <w:bCs/>
                <w:color w:val="000000" w:themeColor="text1"/>
                <w:sz w:val="22"/>
                <w:szCs w:val="22"/>
                <w:lang w:val="ka-GE"/>
              </w:rPr>
            </w:pPr>
          </w:p>
          <w:p w14:paraId="651344AE" w14:textId="6177CE22" w:rsidR="7D3ED8D4" w:rsidRDefault="3DBB7F8E" w:rsidP="00AD21DB">
            <w:pPr>
              <w:pStyle w:val="a9"/>
              <w:numPr>
                <w:ilvl w:val="0"/>
                <w:numId w:val="55"/>
              </w:numPr>
              <w:ind w:left="180" w:right="13" w:hanging="27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პრაქტიკული დავალებები (ლაბორატორია,</w:t>
            </w:r>
            <w:r w:rsidR="381FC867" w:rsidRPr="49FEAEE6">
              <w:rPr>
                <w:rFonts w:ascii="Sylfaen" w:eastAsia="Sylfaen" w:hAnsi="Sylfaen" w:cs="Sylfaen"/>
                <w:color w:val="000000" w:themeColor="text1"/>
                <w:sz w:val="22"/>
                <w:szCs w:val="22"/>
                <w:lang w:val="ka-GE"/>
              </w:rPr>
              <w:t xml:space="preserve"> </w:t>
            </w:r>
            <w:r w:rsidR="5FFA0308" w:rsidRPr="49FEAEE6">
              <w:rPr>
                <w:rFonts w:ascii="Sylfaen" w:eastAsia="Sylfaen" w:hAnsi="Sylfaen" w:cs="Sylfaen"/>
                <w:color w:val="000000" w:themeColor="text1"/>
                <w:sz w:val="22"/>
                <w:szCs w:val="22"/>
                <w:lang w:val="ka-GE"/>
              </w:rPr>
              <w:t xml:space="preserve">სასწავლო-სახელოსნო/ </w:t>
            </w:r>
            <w:r w:rsidRPr="49FEAEE6">
              <w:rPr>
                <w:rFonts w:ascii="Sylfaen" w:eastAsia="Sylfaen" w:hAnsi="Sylfaen" w:cs="Sylfaen"/>
                <w:color w:val="000000" w:themeColor="text1"/>
                <w:sz w:val="22"/>
                <w:szCs w:val="22"/>
                <w:lang w:val="ka-GE"/>
              </w:rPr>
              <w:t>სასწავლო გემი).</w:t>
            </w:r>
          </w:p>
          <w:p w14:paraId="02BFFF8B" w14:textId="3148BEB0" w:rsidR="7D3ED8D4" w:rsidRDefault="7D3ED8D4" w:rsidP="7D3ED8D4">
            <w:pPr>
              <w:ind w:left="194" w:right="13"/>
              <w:rPr>
                <w:rFonts w:ascii="Sylfaen" w:eastAsia="Sylfaen" w:hAnsi="Sylfaen" w:cs="Sylfaen"/>
                <w:color w:val="000000" w:themeColor="text1"/>
                <w:sz w:val="22"/>
                <w:szCs w:val="22"/>
              </w:rPr>
            </w:pPr>
          </w:p>
        </w:tc>
        <w:tc>
          <w:tcPr>
            <w:tcW w:w="2691" w:type="dxa"/>
            <w:tcMar>
              <w:left w:w="105" w:type="dxa"/>
              <w:right w:w="105" w:type="dxa"/>
            </w:tcMar>
          </w:tcPr>
          <w:p w14:paraId="7CC92B6D" w14:textId="27793F4A" w:rsidR="7D3ED8D4" w:rsidRDefault="7D3ED8D4" w:rsidP="00AD21DB">
            <w:pPr>
              <w:pStyle w:val="a9"/>
              <w:numPr>
                <w:ilvl w:val="0"/>
                <w:numId w:val="54"/>
              </w:numPr>
              <w:spacing w:line="242" w:lineRule="auto"/>
              <w:ind w:left="289" w:right="47"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ტექნიკურ მომსახურებასთან დაკავშირებული ქმედებები იგეგმება სწორად, ტექნიკური, საკანონმდებლო, უსაფრთხოებისა და პროცედურული სპეციფიკაციების შესაბამისად. </w:t>
            </w:r>
          </w:p>
          <w:p w14:paraId="0EAF771A" w14:textId="6B87C68F" w:rsidR="7D3ED8D4" w:rsidRDefault="7D3ED8D4" w:rsidP="00AD21DB">
            <w:pPr>
              <w:pStyle w:val="a9"/>
              <w:numPr>
                <w:ilvl w:val="0"/>
                <w:numId w:val="54"/>
              </w:numPr>
              <w:spacing w:line="242" w:lineRule="auto"/>
              <w:ind w:left="289" w:right="47"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შესაბამისი გეგმები, სპეციფიკაციები, მასალა და მოწყობილობები ხელმისაწვდომია ტექნიკური მომსახურებისა და შეკეთებისთვის. </w:t>
            </w:r>
          </w:p>
          <w:p w14:paraId="2D3E3591" w14:textId="577EC61D" w:rsidR="7D3ED8D4" w:rsidRDefault="7D3ED8D4" w:rsidP="00AD21DB">
            <w:pPr>
              <w:pStyle w:val="a9"/>
              <w:numPr>
                <w:ilvl w:val="0"/>
                <w:numId w:val="54"/>
              </w:numPr>
              <w:ind w:left="289" w:right="47" w:hanging="283"/>
              <w:jc w:val="both"/>
              <w:rPr>
                <w:rFonts w:ascii="Sylfaen" w:eastAsia="Sylfaen" w:hAnsi="Sylfaen" w:cs="Sylfaen"/>
                <w:color w:val="002060"/>
                <w:sz w:val="22"/>
                <w:szCs w:val="22"/>
              </w:rPr>
            </w:pPr>
            <w:r w:rsidRPr="7D3ED8D4">
              <w:rPr>
                <w:rFonts w:ascii="Sylfaen" w:eastAsia="Sylfaen" w:hAnsi="Sylfaen" w:cs="Sylfaen"/>
                <w:color w:val="000000" w:themeColor="text1"/>
                <w:sz w:val="22"/>
                <w:szCs w:val="22"/>
                <w:lang w:val="ka-GE"/>
              </w:rPr>
              <w:lastRenderedPageBreak/>
              <w:t>შესრულებული ღონისძიებები უზრუნველყოფს დანადგარის სამუშაოების აღდგენას ყველაზე ხელსაყრელი მეთოდით.</w:t>
            </w:r>
            <w:r w:rsidRPr="7D3ED8D4">
              <w:rPr>
                <w:rFonts w:ascii="Sylfaen" w:eastAsia="Sylfaen" w:hAnsi="Sylfaen" w:cs="Sylfaen"/>
                <w:color w:val="002060"/>
                <w:sz w:val="22"/>
                <w:szCs w:val="22"/>
                <w:lang w:val="ka-GE"/>
              </w:rPr>
              <w:t xml:space="preserve"> </w:t>
            </w:r>
          </w:p>
        </w:tc>
      </w:tr>
      <w:tr w:rsidR="7D3ED8D4" w14:paraId="5E7FECC1" w14:textId="77777777" w:rsidTr="00DD467A">
        <w:trPr>
          <w:trHeight w:val="825"/>
        </w:trPr>
        <w:tc>
          <w:tcPr>
            <w:tcW w:w="14326" w:type="dxa"/>
            <w:gridSpan w:val="5"/>
            <w:tcMar>
              <w:left w:w="105" w:type="dxa"/>
              <w:right w:w="105" w:type="dxa"/>
            </w:tcMar>
            <w:vAlign w:val="center"/>
          </w:tcPr>
          <w:p w14:paraId="0BEA65F2" w14:textId="1185F532" w:rsidR="7D3ED8D4" w:rsidRDefault="7D3ED8D4" w:rsidP="7D3ED8D4">
            <w:pP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lastRenderedPageBreak/>
              <w:t xml:space="preserve"> 5.2. კომპეტენციის სფერო:  მექანიზმების მუშაობასთან დაკავშირებული გაუმართაობის გამოვლენა და განსაზღვრა, არსებული ხარვეზების აღმოფხვრა</w:t>
            </w:r>
          </w:p>
        </w:tc>
      </w:tr>
      <w:tr w:rsidR="7D3ED8D4" w14:paraId="2DB35FE8" w14:textId="77777777" w:rsidTr="00DD467A">
        <w:trPr>
          <w:trHeight w:val="2475"/>
        </w:trPr>
        <w:tc>
          <w:tcPr>
            <w:tcW w:w="1237" w:type="dxa"/>
            <w:tcMar>
              <w:left w:w="105" w:type="dxa"/>
              <w:right w:w="105" w:type="dxa"/>
            </w:tcMar>
          </w:tcPr>
          <w:p w14:paraId="2BE2604E" w14:textId="5C73788F" w:rsidR="7D3ED8D4" w:rsidRDefault="70979544" w:rsidP="49FEAEE6">
            <w:r w:rsidRPr="49FEAEE6">
              <w:rPr>
                <w:rFonts w:ascii="Sylfaen" w:eastAsia="Sylfaen" w:hAnsi="Sylfaen" w:cs="Sylfaen"/>
                <w:color w:val="000000" w:themeColor="text1"/>
                <w:sz w:val="22"/>
                <w:szCs w:val="22"/>
                <w:lang w:val="ka-GE"/>
              </w:rPr>
              <w:t>16.</w:t>
            </w:r>
          </w:p>
        </w:tc>
        <w:tc>
          <w:tcPr>
            <w:tcW w:w="3371" w:type="dxa"/>
            <w:tcMar>
              <w:left w:w="105" w:type="dxa"/>
              <w:right w:w="105" w:type="dxa"/>
            </w:tcMar>
          </w:tcPr>
          <w:p w14:paraId="6D1C643D" w14:textId="3EC178CC" w:rsidR="7D3ED8D4" w:rsidRDefault="7D3ED8D4" w:rsidP="00AD21DB">
            <w:pPr>
              <w:pStyle w:val="a9"/>
              <w:numPr>
                <w:ilvl w:val="0"/>
                <w:numId w:val="53"/>
              </w:numPr>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გამოავლენს მექანიზმებთან დაკავშირებული გაუმართაობას და აღწერს ხარვეზების ლოკალიზაციისა და დაზიანებების პრევენციის მიზნით მიღებულ ზომებს.</w:t>
            </w:r>
          </w:p>
          <w:p w14:paraId="2F5CF68A" w14:textId="546A4CBF" w:rsidR="7D3ED8D4" w:rsidRDefault="7D3ED8D4" w:rsidP="7D3ED8D4">
            <w:pPr>
              <w:ind w:left="275"/>
              <w:rPr>
                <w:rFonts w:ascii="Sylfaen" w:eastAsia="Sylfaen" w:hAnsi="Sylfaen" w:cs="Sylfaen"/>
                <w:color w:val="000000" w:themeColor="text1"/>
                <w:sz w:val="22"/>
                <w:szCs w:val="22"/>
              </w:rPr>
            </w:pPr>
          </w:p>
          <w:p w14:paraId="1C68947F" w14:textId="7C8815DB" w:rsidR="7D3ED8D4" w:rsidRDefault="7D3ED8D4" w:rsidP="00AD21DB">
            <w:pPr>
              <w:pStyle w:val="a9"/>
              <w:numPr>
                <w:ilvl w:val="0"/>
                <w:numId w:val="53"/>
              </w:numPr>
              <w:ind w:left="27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აღწერს მოწყობილობების შემოწმებისა და გამართვის პროცედურებს საექსპლუატაციო უსაფრთხოების უზრუნველსაყოფად.</w:t>
            </w:r>
          </w:p>
          <w:p w14:paraId="78B9251D" w14:textId="31FFA020" w:rsidR="7D3ED8D4" w:rsidRDefault="3DBB7F8E" w:rsidP="00AD21DB">
            <w:pPr>
              <w:pStyle w:val="a9"/>
              <w:numPr>
                <w:ilvl w:val="0"/>
                <w:numId w:val="53"/>
              </w:numPr>
              <w:ind w:left="275"/>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ფლობს ცოდნას </w:t>
            </w:r>
            <w:proofErr w:type="spellStart"/>
            <w:r w:rsidRPr="49FEAEE6">
              <w:rPr>
                <w:rFonts w:ascii="Sylfaen" w:eastAsia="Sylfaen" w:hAnsi="Sylfaen" w:cs="Sylfaen"/>
                <w:color w:val="000000" w:themeColor="text1"/>
                <w:sz w:val="22"/>
                <w:szCs w:val="22"/>
                <w:lang w:val="ka-GE"/>
              </w:rPr>
              <w:t>არადამანგრეველი</w:t>
            </w:r>
            <w:proofErr w:type="spellEnd"/>
            <w:r w:rsidRPr="49FEAEE6">
              <w:rPr>
                <w:rFonts w:ascii="Sylfaen" w:eastAsia="Sylfaen" w:hAnsi="Sylfaen" w:cs="Sylfaen"/>
                <w:color w:val="000000" w:themeColor="text1"/>
                <w:sz w:val="22"/>
                <w:szCs w:val="22"/>
                <w:lang w:val="ka-GE"/>
              </w:rPr>
              <w:t xml:space="preserve"> შემოწმების (NDE – </w:t>
            </w:r>
            <w:proofErr w:type="spellStart"/>
            <w:r w:rsidRPr="49FEAEE6">
              <w:rPr>
                <w:rFonts w:ascii="Sylfaen" w:eastAsia="Sylfaen" w:hAnsi="Sylfaen" w:cs="Sylfaen"/>
                <w:color w:val="000000" w:themeColor="text1"/>
                <w:sz w:val="22"/>
                <w:szCs w:val="22"/>
                <w:lang w:val="ka-GE"/>
              </w:rPr>
              <w:t>Non-Destructive</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Examination</w:t>
            </w:r>
            <w:proofErr w:type="spellEnd"/>
            <w:r w:rsidRPr="49FEAEE6">
              <w:rPr>
                <w:rFonts w:ascii="Sylfaen" w:eastAsia="Sylfaen" w:hAnsi="Sylfaen" w:cs="Sylfaen"/>
                <w:color w:val="000000" w:themeColor="text1"/>
                <w:sz w:val="22"/>
                <w:szCs w:val="22"/>
                <w:lang w:val="ka-GE"/>
              </w:rPr>
              <w:t>) მეთოდებისა და მათი მნიშვნელობის შესახებ მექანიზმების დიაგნოსტირების პროცესში</w:t>
            </w:r>
          </w:p>
        </w:tc>
        <w:tc>
          <w:tcPr>
            <w:tcW w:w="3667" w:type="dxa"/>
            <w:tcMar>
              <w:left w:w="105" w:type="dxa"/>
              <w:right w:w="105" w:type="dxa"/>
            </w:tcMar>
          </w:tcPr>
          <w:p w14:paraId="0C6AC8E6" w14:textId="3FE6F035" w:rsidR="7D3ED8D4" w:rsidRDefault="0C175018" w:rsidP="00AD21DB">
            <w:pPr>
              <w:pStyle w:val="a9"/>
              <w:numPr>
                <w:ilvl w:val="0"/>
                <w:numId w:val="53"/>
              </w:numPr>
              <w:ind w:left="250" w:right="47"/>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 xml:space="preserve">დამოუკიდებლად </w:t>
            </w:r>
            <w:r w:rsidR="3DBB7F8E" w:rsidRPr="49FEAEE6">
              <w:rPr>
                <w:rFonts w:ascii="Sylfaen" w:eastAsia="Sylfaen" w:hAnsi="Sylfaen" w:cs="Sylfaen"/>
                <w:color w:val="000000" w:themeColor="text1"/>
                <w:sz w:val="22"/>
                <w:szCs w:val="22"/>
                <w:lang w:val="ka-GE"/>
              </w:rPr>
              <w:t>გამოავლენს და აღმოფხვრის გემზე არსებული მექანიზმების და  მათი სისტემების გაუმართაობების/</w:t>
            </w:r>
            <w:proofErr w:type="spellStart"/>
            <w:r w:rsidR="3DBB7F8E" w:rsidRPr="49FEAEE6">
              <w:rPr>
                <w:rFonts w:ascii="Sylfaen" w:eastAsia="Sylfaen" w:hAnsi="Sylfaen" w:cs="Sylfaen"/>
                <w:color w:val="000000" w:themeColor="text1"/>
                <w:sz w:val="22"/>
                <w:szCs w:val="22"/>
                <w:lang w:val="ka-GE"/>
              </w:rPr>
              <w:t>უწესივრობის</w:t>
            </w:r>
            <w:proofErr w:type="spellEnd"/>
            <w:r w:rsidR="3DBB7F8E" w:rsidRPr="49FEAEE6">
              <w:rPr>
                <w:rFonts w:ascii="Sylfaen" w:eastAsia="Sylfaen" w:hAnsi="Sylfaen" w:cs="Sylfaen"/>
                <w:color w:val="000000" w:themeColor="text1"/>
                <w:sz w:val="22"/>
                <w:szCs w:val="22"/>
                <w:lang w:val="ka-GE"/>
              </w:rPr>
              <w:t xml:space="preserve">  მიზეზებს.  </w:t>
            </w:r>
          </w:p>
        </w:tc>
        <w:tc>
          <w:tcPr>
            <w:tcW w:w="3360" w:type="dxa"/>
            <w:tcMar>
              <w:left w:w="105" w:type="dxa"/>
              <w:right w:w="105" w:type="dxa"/>
            </w:tcMar>
          </w:tcPr>
          <w:p w14:paraId="1E3CF356" w14:textId="152ED784" w:rsidR="7D3ED8D4" w:rsidRDefault="3DBB7F8E" w:rsidP="7D3ED8D4">
            <w:pPr>
              <w:ind w:right="25"/>
            </w:pPr>
            <w:r w:rsidRPr="49FEAEE6">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0FF324CC"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2E08FFF5" w14:textId="42BA9ECE" w:rsidR="49FEAEE6" w:rsidRDefault="49FEAEE6" w:rsidP="49FEAEE6">
            <w:pPr>
              <w:ind w:right="25"/>
              <w:rPr>
                <w:rFonts w:ascii="Sylfaen" w:eastAsia="Sylfaen" w:hAnsi="Sylfaen" w:cs="Sylfaen"/>
                <w:b/>
                <w:bCs/>
                <w:color w:val="000000" w:themeColor="text1"/>
                <w:sz w:val="22"/>
                <w:szCs w:val="22"/>
                <w:lang w:val="ka-GE"/>
              </w:rPr>
            </w:pPr>
          </w:p>
          <w:p w14:paraId="632554B9" w14:textId="46D44B4B" w:rsidR="7D3ED8D4" w:rsidRDefault="3DBB7F8E" w:rsidP="00AD21DB">
            <w:pPr>
              <w:pStyle w:val="a9"/>
              <w:numPr>
                <w:ilvl w:val="0"/>
                <w:numId w:val="52"/>
              </w:numPr>
              <w:ind w:left="270" w:right="25" w:hanging="18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 პრაქტიკული დავალებები (</w:t>
            </w:r>
            <w:r w:rsidR="7B3C24B0" w:rsidRPr="49FEAEE6">
              <w:rPr>
                <w:rFonts w:ascii="Sylfaen" w:eastAsia="Sylfaen" w:hAnsi="Sylfaen" w:cs="Sylfaen"/>
                <w:color w:val="000000" w:themeColor="text1"/>
                <w:sz w:val="22"/>
                <w:szCs w:val="22"/>
                <w:lang w:val="ka-GE"/>
              </w:rPr>
              <w:t xml:space="preserve">სასწავლო-სახელოსნო/ </w:t>
            </w:r>
            <w:proofErr w:type="spellStart"/>
            <w:r w:rsidRPr="49FEAEE6">
              <w:rPr>
                <w:rFonts w:ascii="Sylfaen" w:eastAsia="Sylfaen" w:hAnsi="Sylfaen" w:cs="Sylfaen"/>
                <w:color w:val="000000" w:themeColor="text1"/>
                <w:sz w:val="22"/>
                <w:szCs w:val="22"/>
                <w:lang w:val="ka-GE"/>
              </w:rPr>
              <w:lastRenderedPageBreak/>
              <w:t>სიმულატორი</w:t>
            </w:r>
            <w:proofErr w:type="spellEnd"/>
            <w:r w:rsidRPr="49FEAEE6">
              <w:rPr>
                <w:rFonts w:ascii="Sylfaen" w:eastAsia="Sylfaen" w:hAnsi="Sylfaen" w:cs="Sylfaen"/>
                <w:color w:val="000000" w:themeColor="text1"/>
                <w:sz w:val="22"/>
                <w:szCs w:val="22"/>
                <w:lang w:val="ka-GE"/>
              </w:rPr>
              <w:t xml:space="preserve"> / ლაბორატორია, სასწავლო გემი)</w:t>
            </w:r>
          </w:p>
          <w:p w14:paraId="5AFAECD7" w14:textId="7E541A27" w:rsidR="7D3ED8D4" w:rsidRDefault="7D3ED8D4" w:rsidP="7D3ED8D4">
            <w:pPr>
              <w:ind w:right="25"/>
              <w:rPr>
                <w:rFonts w:ascii="Sylfaen" w:eastAsia="Sylfaen" w:hAnsi="Sylfaen" w:cs="Sylfaen"/>
                <w:color w:val="000000" w:themeColor="text1"/>
                <w:sz w:val="22"/>
                <w:szCs w:val="22"/>
              </w:rPr>
            </w:pPr>
          </w:p>
        </w:tc>
        <w:tc>
          <w:tcPr>
            <w:tcW w:w="2691" w:type="dxa"/>
            <w:tcMar>
              <w:left w:w="105" w:type="dxa"/>
              <w:right w:w="105" w:type="dxa"/>
            </w:tcMar>
          </w:tcPr>
          <w:p w14:paraId="1DC2E089" w14:textId="21841838" w:rsidR="7D3ED8D4" w:rsidRDefault="3DBB7F8E" w:rsidP="00AD21DB">
            <w:pPr>
              <w:pStyle w:val="a9"/>
              <w:numPr>
                <w:ilvl w:val="0"/>
                <w:numId w:val="51"/>
              </w:numPr>
              <w:spacing w:after="2"/>
              <w:ind w:left="360" w:right="22" w:hanging="401"/>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 xml:space="preserve">ექსპლუატაციის ფაქტიური პირობები შეესაბამება რეკომენდირებულ პრაქტიკასა და პროცედურებს. </w:t>
            </w:r>
          </w:p>
          <w:p w14:paraId="61AFE6E8" w14:textId="70FE2924" w:rsidR="7D3ED8D4" w:rsidRDefault="3DBB7F8E" w:rsidP="00AD21DB">
            <w:pPr>
              <w:pStyle w:val="a9"/>
              <w:numPr>
                <w:ilvl w:val="0"/>
                <w:numId w:val="51"/>
              </w:numPr>
              <w:ind w:left="360" w:right="22" w:hanging="401"/>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მოქმედებები და გადაწყვეტილებები </w:t>
            </w:r>
            <w:r w:rsidRPr="49FEAEE6">
              <w:rPr>
                <w:rFonts w:ascii="Sylfaen" w:eastAsia="Sylfaen" w:hAnsi="Sylfaen" w:cs="Sylfaen"/>
                <w:color w:val="000000" w:themeColor="text1"/>
                <w:sz w:val="22"/>
                <w:szCs w:val="22"/>
                <w:lang w:val="ka-GE"/>
              </w:rPr>
              <w:lastRenderedPageBreak/>
              <w:t>შეესაბამება რეკომენდებულ საექსპლუატაციო სპეციფიკაციებსა და შეზღუდვებს.</w:t>
            </w:r>
          </w:p>
        </w:tc>
      </w:tr>
      <w:tr w:rsidR="7D3ED8D4" w14:paraId="0E6EAB83" w14:textId="77777777" w:rsidTr="00DD467A">
        <w:trPr>
          <w:trHeight w:val="480"/>
        </w:trPr>
        <w:tc>
          <w:tcPr>
            <w:tcW w:w="14326" w:type="dxa"/>
            <w:gridSpan w:val="5"/>
            <w:tcMar>
              <w:left w:w="105" w:type="dxa"/>
              <w:right w:w="105" w:type="dxa"/>
            </w:tcMar>
          </w:tcPr>
          <w:p w14:paraId="15DD36FE" w14:textId="0AF24A75" w:rsidR="7D3ED8D4" w:rsidRDefault="7D3ED8D4" w:rsidP="7D3ED8D4">
            <w:pP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lastRenderedPageBreak/>
              <w:t xml:space="preserve"> 5.3. კომპეტენციის სფერო:  უსაფრთხო სამუშოს უზრუნველყოფა</w:t>
            </w:r>
          </w:p>
        </w:tc>
      </w:tr>
      <w:tr w:rsidR="7D3ED8D4" w14:paraId="1800A790" w14:textId="77777777" w:rsidTr="00DD467A">
        <w:trPr>
          <w:trHeight w:val="1185"/>
        </w:trPr>
        <w:tc>
          <w:tcPr>
            <w:tcW w:w="1237" w:type="dxa"/>
            <w:tcMar>
              <w:left w:w="105" w:type="dxa"/>
              <w:right w:w="105" w:type="dxa"/>
            </w:tcMar>
          </w:tcPr>
          <w:p w14:paraId="1711D9BC" w14:textId="00C77A94" w:rsidR="7D3ED8D4" w:rsidRDefault="33DABCA7" w:rsidP="49FEAEE6">
            <w:r w:rsidRPr="49FEAEE6">
              <w:rPr>
                <w:rFonts w:ascii="Sylfaen" w:eastAsia="Sylfaen" w:hAnsi="Sylfaen" w:cs="Sylfaen"/>
                <w:color w:val="000000" w:themeColor="text1"/>
                <w:sz w:val="22"/>
                <w:szCs w:val="22"/>
                <w:lang w:val="ka-GE"/>
              </w:rPr>
              <w:t>17.</w:t>
            </w:r>
          </w:p>
        </w:tc>
        <w:tc>
          <w:tcPr>
            <w:tcW w:w="3371" w:type="dxa"/>
            <w:tcMar>
              <w:left w:w="105" w:type="dxa"/>
              <w:right w:w="105" w:type="dxa"/>
            </w:tcMar>
          </w:tcPr>
          <w:p w14:paraId="74EE3A47" w14:textId="6AC0E429" w:rsidR="7D3ED8D4" w:rsidRDefault="7D3ED8D4" w:rsidP="7D3ED8D4">
            <w:pPr>
              <w:ind w:left="19" w:right="8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მიმოიხილავს უსაფრთხო სამუშაოს უზრუნველყოფის საკანონმდებლო მოთხოვნებს, პრაქტიკულ გამოცდილებას, სამუშაოების ჩატარების ნებართვისა   და სამუშაო გარემოსთან დაკავშირებულ შესაბამის მოთხოვნებს.</w:t>
            </w:r>
          </w:p>
          <w:p w14:paraId="41312DC9" w14:textId="004B61BC" w:rsidR="7D3ED8D4" w:rsidRDefault="7D3ED8D4" w:rsidP="7D3ED8D4">
            <w:pPr>
              <w:ind w:left="19" w:right="80"/>
              <w:rPr>
                <w:rFonts w:ascii="Sylfaen" w:eastAsia="Sylfaen" w:hAnsi="Sylfaen" w:cs="Sylfaen"/>
                <w:color w:val="000000" w:themeColor="text1"/>
                <w:sz w:val="22"/>
                <w:szCs w:val="22"/>
              </w:rPr>
            </w:pPr>
          </w:p>
          <w:p w14:paraId="1CE55227" w14:textId="103979A9" w:rsidR="7D3ED8D4" w:rsidRDefault="7D3ED8D4" w:rsidP="7D3ED8D4">
            <w:pPr>
              <w:spacing w:before="240" w:after="24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ფლობს ცოდნას უსაფრთხო სამუშაო პრაქტიკის პრინციპების შესახებ, მათ შორის სამუშაო პროცესში საფრთხეების იდენტიფიცირების, რისკების შეფასების, უსაფრთხო სამუშაო მეთოდების გამოყენებისა და </w:t>
            </w:r>
            <w:r w:rsidRPr="7D3ED8D4">
              <w:rPr>
                <w:rFonts w:ascii="Sylfaen" w:eastAsia="Sylfaen" w:hAnsi="Sylfaen" w:cs="Sylfaen"/>
                <w:color w:val="000000" w:themeColor="text1"/>
                <w:sz w:val="22"/>
                <w:szCs w:val="22"/>
                <w:lang w:val="ka-GE"/>
              </w:rPr>
              <w:lastRenderedPageBreak/>
              <w:t>შესაბამისი უსაფრთხოების წესებისა და პროცედურების დაცვის შესახებ.</w:t>
            </w:r>
          </w:p>
          <w:p w14:paraId="5AC2D266" w14:textId="642F47A9" w:rsidR="7D3ED8D4" w:rsidRDefault="7D3ED8D4" w:rsidP="7D3ED8D4">
            <w:pPr>
              <w:ind w:left="19" w:right="80"/>
              <w:rPr>
                <w:rFonts w:ascii="Sylfaen" w:eastAsia="Sylfaen" w:hAnsi="Sylfaen" w:cs="Sylfaen"/>
                <w:color w:val="000000" w:themeColor="text1"/>
                <w:sz w:val="22"/>
                <w:szCs w:val="22"/>
              </w:rPr>
            </w:pPr>
          </w:p>
        </w:tc>
        <w:tc>
          <w:tcPr>
            <w:tcW w:w="3667" w:type="dxa"/>
            <w:tcMar>
              <w:left w:w="105" w:type="dxa"/>
              <w:right w:w="105" w:type="dxa"/>
            </w:tcMar>
          </w:tcPr>
          <w:p w14:paraId="190DCF9F" w14:textId="1EB351AD" w:rsidR="7D3ED8D4" w:rsidRDefault="7D3ED8D4" w:rsidP="7D3ED8D4">
            <w:pPr>
              <w:ind w:left="19" w:right="81"/>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საქმიანობას ახორციელებს უსაფრთხოების ნორმებთან და სამუშაო გარემოსთან  დაკავშირებული შესაბამისი მოთხოვნების გათვალისწინებით.</w:t>
            </w:r>
          </w:p>
          <w:p w14:paraId="0074DB41" w14:textId="7E55AE5D" w:rsidR="7D3ED8D4" w:rsidRDefault="7D3ED8D4" w:rsidP="7D3ED8D4">
            <w:pPr>
              <w:ind w:left="19" w:right="81"/>
              <w:rPr>
                <w:rFonts w:ascii="Sylfaen" w:eastAsia="Sylfaen" w:hAnsi="Sylfaen" w:cs="Sylfaen"/>
                <w:color w:val="000000" w:themeColor="text1"/>
                <w:sz w:val="22"/>
                <w:szCs w:val="22"/>
              </w:rPr>
            </w:pPr>
          </w:p>
          <w:p w14:paraId="18866F78" w14:textId="4D4C409C" w:rsidR="7D3ED8D4" w:rsidRDefault="7D3ED8D4" w:rsidP="7D3ED8D4">
            <w:pPr>
              <w:ind w:left="19" w:right="81"/>
              <w:rPr>
                <w:rFonts w:ascii="Sylfaen" w:eastAsia="Sylfaen" w:hAnsi="Sylfaen" w:cs="Sylfaen"/>
                <w:color w:val="000000" w:themeColor="text1"/>
                <w:sz w:val="22"/>
                <w:szCs w:val="22"/>
              </w:rPr>
            </w:pPr>
          </w:p>
        </w:tc>
        <w:tc>
          <w:tcPr>
            <w:tcW w:w="3360" w:type="dxa"/>
            <w:tcMar>
              <w:left w:w="105" w:type="dxa"/>
              <w:right w:w="105" w:type="dxa"/>
            </w:tcMar>
          </w:tcPr>
          <w:p w14:paraId="14D6CA9A" w14:textId="70710A01" w:rsidR="7D3ED8D4" w:rsidRDefault="3DBB7F8E" w:rsidP="49FEAEE6">
            <w:pPr>
              <w:ind w:right="42"/>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 </w:t>
            </w:r>
            <w:r w:rsidRPr="49FEAEE6">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47962761"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052AE797" w14:textId="4DF20547" w:rsidR="7D3ED8D4" w:rsidRDefault="3DBB7F8E" w:rsidP="00AD21DB">
            <w:pPr>
              <w:pStyle w:val="a9"/>
              <w:numPr>
                <w:ilvl w:val="0"/>
                <w:numId w:val="50"/>
              </w:numPr>
              <w:ind w:left="329" w:right="42"/>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პრაქტიკული დავალებები (</w:t>
            </w:r>
            <w:r w:rsidR="35C1E40A" w:rsidRPr="49FEAEE6">
              <w:rPr>
                <w:rFonts w:ascii="Sylfaen" w:eastAsia="Sylfaen" w:hAnsi="Sylfaen" w:cs="Sylfaen"/>
                <w:color w:val="000000" w:themeColor="text1"/>
                <w:sz w:val="22"/>
                <w:szCs w:val="22"/>
                <w:lang w:val="ka-GE"/>
              </w:rPr>
              <w:t>სასწავლო-</w:t>
            </w:r>
            <w:proofErr w:type="spellStart"/>
            <w:r w:rsidRPr="49FEAEE6">
              <w:rPr>
                <w:rFonts w:ascii="Sylfaen" w:eastAsia="Sylfaen" w:hAnsi="Sylfaen" w:cs="Sylfaen"/>
                <w:color w:val="000000" w:themeColor="text1"/>
                <w:sz w:val="22"/>
                <w:szCs w:val="22"/>
                <w:lang w:val="ka-GE"/>
              </w:rPr>
              <w:t>სახელოსნო,</w:t>
            </w:r>
            <w:r w:rsidR="79EB6519" w:rsidRPr="49FEAEE6">
              <w:rPr>
                <w:rFonts w:ascii="Sylfaen" w:eastAsia="Sylfaen" w:hAnsi="Sylfaen" w:cs="Sylfaen"/>
                <w:color w:val="000000" w:themeColor="text1"/>
                <w:sz w:val="22"/>
                <w:szCs w:val="22"/>
                <w:lang w:val="ka-GE"/>
              </w:rPr>
              <w:t>ლაბორატორია</w:t>
            </w:r>
            <w:proofErr w:type="spellEnd"/>
            <w:r w:rsidR="79EB6519" w:rsidRPr="49FEAEE6">
              <w:rPr>
                <w:rFonts w:ascii="Sylfaen" w:eastAsia="Sylfaen" w:hAnsi="Sylfaen" w:cs="Sylfaen"/>
                <w:color w:val="000000" w:themeColor="text1"/>
                <w:sz w:val="22"/>
                <w:szCs w:val="22"/>
                <w:lang w:val="ka-GE"/>
              </w:rPr>
              <w:t>,</w:t>
            </w:r>
            <w:r w:rsidRPr="49FEAEE6">
              <w:rPr>
                <w:rFonts w:ascii="Sylfaen" w:eastAsia="Sylfaen" w:hAnsi="Sylfaen" w:cs="Sylfaen"/>
                <w:color w:val="000000" w:themeColor="text1"/>
                <w:sz w:val="22"/>
                <w:szCs w:val="22"/>
                <w:lang w:val="ka-GE"/>
              </w:rPr>
              <w:t xml:space="preserve"> სასწავლო გემი)</w:t>
            </w:r>
          </w:p>
          <w:p w14:paraId="2E410261" w14:textId="13EFD39A" w:rsidR="7D3ED8D4" w:rsidRDefault="7D3ED8D4" w:rsidP="7D3ED8D4">
            <w:pPr>
              <w:ind w:right="42"/>
              <w:rPr>
                <w:rFonts w:ascii="Sylfaen" w:eastAsia="Sylfaen" w:hAnsi="Sylfaen" w:cs="Sylfaen"/>
                <w:color w:val="000000" w:themeColor="text1"/>
                <w:sz w:val="22"/>
                <w:szCs w:val="22"/>
              </w:rPr>
            </w:pPr>
          </w:p>
        </w:tc>
        <w:tc>
          <w:tcPr>
            <w:tcW w:w="2691" w:type="dxa"/>
            <w:tcMar>
              <w:left w:w="105" w:type="dxa"/>
              <w:right w:w="105" w:type="dxa"/>
            </w:tcMar>
          </w:tcPr>
          <w:p w14:paraId="735469AB" w14:textId="0F0A8746" w:rsidR="7D3ED8D4" w:rsidRDefault="7D3ED8D4" w:rsidP="00AD21DB">
            <w:pPr>
              <w:pStyle w:val="a9"/>
              <w:numPr>
                <w:ilvl w:val="0"/>
                <w:numId w:val="49"/>
              </w:numPr>
              <w:ind w:left="259" w:right="78"/>
              <w:rPr>
                <w:rFonts w:ascii="Sylfaen" w:eastAsia="Sylfaen" w:hAnsi="Sylfaen" w:cs="Sylfaen"/>
                <w:color w:val="002060"/>
                <w:sz w:val="22"/>
                <w:szCs w:val="22"/>
              </w:rPr>
            </w:pPr>
            <w:r w:rsidRPr="7D3ED8D4">
              <w:rPr>
                <w:rFonts w:ascii="Sylfaen" w:eastAsia="Sylfaen" w:hAnsi="Sylfaen" w:cs="Sylfaen"/>
                <w:color w:val="000000" w:themeColor="text1"/>
                <w:sz w:val="22"/>
                <w:szCs w:val="22"/>
                <w:lang w:val="ka-GE"/>
              </w:rPr>
              <w:t>მუშაობის პრაქტიკა პასუხობს საკანონმდებლო მოთხოვნებს, პრაქტიკის გამოცდილებას, სამუშაოების ჩატარების ნებართვას და სამუშაო გარემოსთან დაკავშირებულ შესაბამის მოთხოვნებს.</w:t>
            </w:r>
            <w:r w:rsidRPr="7D3ED8D4">
              <w:rPr>
                <w:rFonts w:ascii="Sylfaen" w:eastAsia="Sylfaen" w:hAnsi="Sylfaen" w:cs="Sylfaen"/>
                <w:color w:val="002060"/>
                <w:sz w:val="22"/>
                <w:szCs w:val="22"/>
                <w:lang w:val="ka-GE"/>
              </w:rPr>
              <w:t xml:space="preserve"> </w:t>
            </w:r>
          </w:p>
        </w:tc>
      </w:tr>
      <w:tr w:rsidR="7D3ED8D4" w14:paraId="79E0F39F" w14:textId="77777777" w:rsidTr="00DD467A">
        <w:trPr>
          <w:trHeight w:val="810"/>
        </w:trPr>
        <w:tc>
          <w:tcPr>
            <w:tcW w:w="14326" w:type="dxa"/>
            <w:gridSpan w:val="5"/>
            <w:shd w:val="clear" w:color="auto" w:fill="BDD6EE" w:themeFill="accent5" w:themeFillTint="66"/>
            <w:tcMar>
              <w:left w:w="105" w:type="dxa"/>
              <w:right w:w="105" w:type="dxa"/>
            </w:tcMar>
            <w:vAlign w:val="center"/>
          </w:tcPr>
          <w:p w14:paraId="67A903D8" w14:textId="4CCE5D34" w:rsidR="7D3ED8D4" w:rsidRDefault="7D3ED8D4" w:rsidP="7D3ED8D4">
            <w:pPr>
              <w:ind w:left="259" w:right="78"/>
              <w:jc w:val="center"/>
              <w:rPr>
                <w:rFonts w:ascii="Sylfaen" w:eastAsia="Sylfaen" w:hAnsi="Sylfaen" w:cs="Sylfaen"/>
                <w:color w:val="002060"/>
                <w:sz w:val="24"/>
                <w:szCs w:val="24"/>
              </w:rPr>
            </w:pPr>
            <w:r w:rsidRPr="7D3ED8D4">
              <w:rPr>
                <w:rFonts w:ascii="Sylfaen" w:eastAsia="Sylfaen" w:hAnsi="Sylfaen" w:cs="Sylfaen"/>
                <w:b/>
                <w:bCs/>
                <w:color w:val="002060"/>
                <w:sz w:val="28"/>
                <w:szCs w:val="28"/>
                <w:lang w:val="ka-GE"/>
              </w:rPr>
              <w:t>VI. საკანონმდებლო მოთხოვნების დაკმაყოფილება  10 ECTS</w:t>
            </w:r>
            <w:r w:rsidRPr="7D3ED8D4">
              <w:rPr>
                <w:rFonts w:ascii="Sylfaen" w:eastAsia="Sylfaen" w:hAnsi="Sylfaen" w:cs="Sylfaen"/>
                <w:b/>
                <w:bCs/>
                <w:color w:val="002060"/>
                <w:sz w:val="24"/>
                <w:szCs w:val="24"/>
                <w:lang w:val="ka-GE"/>
              </w:rPr>
              <w:t xml:space="preserve"> </w:t>
            </w:r>
          </w:p>
        </w:tc>
      </w:tr>
      <w:tr w:rsidR="7D3ED8D4" w14:paraId="0D90F48A" w14:textId="77777777" w:rsidTr="00DD467A">
        <w:trPr>
          <w:trHeight w:val="555"/>
        </w:trPr>
        <w:tc>
          <w:tcPr>
            <w:tcW w:w="14326" w:type="dxa"/>
            <w:gridSpan w:val="5"/>
            <w:shd w:val="clear" w:color="auto" w:fill="BDD6EE" w:themeFill="accent5" w:themeFillTint="66"/>
            <w:tcMar>
              <w:left w:w="105" w:type="dxa"/>
              <w:right w:w="105" w:type="dxa"/>
            </w:tcMar>
            <w:vAlign w:val="center"/>
          </w:tcPr>
          <w:p w14:paraId="59C92C3A" w14:textId="25E7C660" w:rsidR="7D3ED8D4" w:rsidRDefault="7D3ED8D4" w:rsidP="7D3ED8D4">
            <w:pPr>
              <w:ind w:right="78"/>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6.1 საკანონმდებლო მოთხოვნებთან შესაბამისობა</w:t>
            </w:r>
          </w:p>
        </w:tc>
      </w:tr>
      <w:tr w:rsidR="7D3ED8D4" w14:paraId="283EA9A9" w14:textId="77777777" w:rsidTr="00DD467A">
        <w:trPr>
          <w:trHeight w:val="1185"/>
        </w:trPr>
        <w:tc>
          <w:tcPr>
            <w:tcW w:w="1237" w:type="dxa"/>
            <w:tcMar>
              <w:left w:w="105" w:type="dxa"/>
              <w:right w:w="105" w:type="dxa"/>
            </w:tcMar>
          </w:tcPr>
          <w:p w14:paraId="07D4DF93" w14:textId="10339FC2" w:rsidR="7D3ED8D4" w:rsidRDefault="4814D7C5" w:rsidP="49FEAEE6">
            <w:r w:rsidRPr="49FEAEE6">
              <w:rPr>
                <w:rFonts w:ascii="Sylfaen" w:eastAsia="Sylfaen" w:hAnsi="Sylfaen" w:cs="Sylfaen"/>
                <w:color w:val="000000" w:themeColor="text1"/>
                <w:sz w:val="22"/>
                <w:szCs w:val="22"/>
                <w:lang w:val="ka-GE"/>
              </w:rPr>
              <w:t>18.</w:t>
            </w:r>
          </w:p>
        </w:tc>
        <w:tc>
          <w:tcPr>
            <w:tcW w:w="3371" w:type="dxa"/>
            <w:tcMar>
              <w:left w:w="105" w:type="dxa"/>
              <w:right w:w="105" w:type="dxa"/>
            </w:tcMar>
          </w:tcPr>
          <w:p w14:paraId="40C83E5B" w14:textId="02A9F561" w:rsidR="7D3ED8D4" w:rsidRDefault="7D3ED8D4" w:rsidP="00AD21DB">
            <w:pPr>
              <w:pStyle w:val="a9"/>
              <w:numPr>
                <w:ilvl w:val="0"/>
                <w:numId w:val="48"/>
              </w:numPr>
              <w:ind w:left="417" w:right="80" w:hanging="425"/>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განსაზღვრავს საერთაშორისო შეთანხმებებსა და კონვენციებში გათვალისწინებულ შემდეგ ძირითად საკითხებს:</w:t>
            </w:r>
          </w:p>
          <w:p w14:paraId="6B60956A" w14:textId="6FC938F7" w:rsidR="7D3ED8D4" w:rsidRDefault="7D3ED8D4" w:rsidP="7D3ED8D4">
            <w:pPr>
              <w:ind w:left="19" w:right="80"/>
              <w:rPr>
                <w:rFonts w:ascii="Sylfaen" w:eastAsia="Sylfaen" w:hAnsi="Sylfaen" w:cs="Sylfaen"/>
                <w:color w:val="000000" w:themeColor="text1"/>
                <w:sz w:val="22"/>
                <w:szCs w:val="22"/>
              </w:rPr>
            </w:pPr>
          </w:p>
          <w:p w14:paraId="646CA3D5" w14:textId="35927781" w:rsidR="7D3ED8D4" w:rsidRDefault="7D3ED8D4" w:rsidP="00AD21DB">
            <w:pPr>
              <w:pStyle w:val="a9"/>
              <w:numPr>
                <w:ilvl w:val="0"/>
                <w:numId w:val="47"/>
              </w:numPr>
              <w:ind w:right="8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საზღვაო სამართლის საკითხები (UNCLOS 82);</w:t>
            </w:r>
          </w:p>
          <w:p w14:paraId="260A7BAD" w14:textId="5F79DE59" w:rsidR="7D3ED8D4" w:rsidRDefault="7D3ED8D4" w:rsidP="7D3ED8D4">
            <w:pPr>
              <w:ind w:left="19" w:right="80"/>
              <w:rPr>
                <w:rFonts w:ascii="Sylfaen" w:eastAsia="Sylfaen" w:hAnsi="Sylfaen" w:cs="Sylfaen"/>
                <w:color w:val="000000" w:themeColor="text1"/>
                <w:sz w:val="22"/>
                <w:szCs w:val="22"/>
              </w:rPr>
            </w:pPr>
          </w:p>
          <w:p w14:paraId="24E32A14" w14:textId="6BF6F548" w:rsidR="7D3ED8D4" w:rsidRDefault="7D3ED8D4" w:rsidP="00AD21DB">
            <w:pPr>
              <w:pStyle w:val="a9"/>
              <w:numPr>
                <w:ilvl w:val="0"/>
                <w:numId w:val="47"/>
              </w:numPr>
              <w:ind w:right="8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კონვენცია SOLAS-ის მიზანი, განმარტებები, გავრცელების სფერო, თავები და ქვეთავები;</w:t>
            </w:r>
          </w:p>
          <w:p w14:paraId="5F208247" w14:textId="61C9359D" w:rsidR="7D3ED8D4" w:rsidRDefault="7D3ED8D4" w:rsidP="7D3ED8D4">
            <w:pPr>
              <w:ind w:left="19" w:right="80"/>
              <w:rPr>
                <w:rFonts w:ascii="Sylfaen" w:eastAsia="Sylfaen" w:hAnsi="Sylfaen" w:cs="Sylfaen"/>
                <w:color w:val="000000" w:themeColor="text1"/>
                <w:sz w:val="22"/>
                <w:szCs w:val="22"/>
              </w:rPr>
            </w:pPr>
          </w:p>
          <w:p w14:paraId="6DD65920" w14:textId="51EC245E" w:rsidR="7D3ED8D4" w:rsidRDefault="7D3ED8D4" w:rsidP="00AD21DB">
            <w:pPr>
              <w:pStyle w:val="a9"/>
              <w:numPr>
                <w:ilvl w:val="0"/>
                <w:numId w:val="47"/>
              </w:numPr>
              <w:ind w:right="8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კონვენცია MARPOL-ის მიზანი, განმარტებები, გავრცელების სფერო და დანართები;</w:t>
            </w:r>
          </w:p>
          <w:p w14:paraId="4D56851D" w14:textId="6F093E7B" w:rsidR="7D3ED8D4" w:rsidRDefault="7D3ED8D4" w:rsidP="7D3ED8D4">
            <w:pPr>
              <w:ind w:left="19" w:right="80"/>
              <w:rPr>
                <w:rFonts w:ascii="Sylfaen" w:eastAsia="Sylfaen" w:hAnsi="Sylfaen" w:cs="Sylfaen"/>
                <w:color w:val="000000" w:themeColor="text1"/>
                <w:sz w:val="22"/>
                <w:szCs w:val="22"/>
              </w:rPr>
            </w:pPr>
          </w:p>
          <w:p w14:paraId="6DF15ED7" w14:textId="3CA31A4F" w:rsidR="7D3ED8D4" w:rsidRDefault="3DBB7F8E" w:rsidP="00AD21DB">
            <w:pPr>
              <w:pStyle w:val="a9"/>
              <w:numPr>
                <w:ilvl w:val="0"/>
                <w:numId w:val="47"/>
              </w:numPr>
              <w:ind w:right="8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 xml:space="preserve">ISM </w:t>
            </w:r>
            <w:proofErr w:type="spellStart"/>
            <w:r w:rsidRPr="49FEAEE6">
              <w:rPr>
                <w:rFonts w:ascii="Sylfaen" w:eastAsia="Sylfaen" w:hAnsi="Sylfaen" w:cs="Sylfaen"/>
                <w:color w:val="000000" w:themeColor="text1"/>
                <w:sz w:val="22"/>
                <w:szCs w:val="22"/>
                <w:lang w:val="ka-GE"/>
              </w:rPr>
              <w:t>Code</w:t>
            </w:r>
            <w:proofErr w:type="spellEnd"/>
            <w:r w:rsidRPr="49FEAEE6">
              <w:rPr>
                <w:rFonts w:ascii="Sylfaen" w:eastAsia="Sylfaen" w:hAnsi="Sylfaen" w:cs="Sylfaen"/>
                <w:color w:val="000000" w:themeColor="text1"/>
                <w:sz w:val="22"/>
                <w:szCs w:val="22"/>
                <w:lang w:val="ka-GE"/>
              </w:rPr>
              <w:t>-ის მიზანი, განმარტებები და გავრცელების სფერო;</w:t>
            </w:r>
          </w:p>
          <w:p w14:paraId="1320783E" w14:textId="70013BE7" w:rsidR="7D3ED8D4" w:rsidRDefault="7D3ED8D4" w:rsidP="7D3ED8D4">
            <w:pPr>
              <w:ind w:left="19" w:right="80"/>
              <w:rPr>
                <w:rFonts w:ascii="Sylfaen" w:eastAsia="Sylfaen" w:hAnsi="Sylfaen" w:cs="Sylfaen"/>
                <w:color w:val="000000" w:themeColor="text1"/>
                <w:sz w:val="22"/>
                <w:szCs w:val="22"/>
              </w:rPr>
            </w:pPr>
          </w:p>
          <w:p w14:paraId="4BD636EF" w14:textId="768C89B0" w:rsidR="7D3ED8D4" w:rsidRDefault="3DBB7F8E" w:rsidP="00AD21DB">
            <w:pPr>
              <w:pStyle w:val="a9"/>
              <w:numPr>
                <w:ilvl w:val="0"/>
                <w:numId w:val="47"/>
              </w:numPr>
              <w:ind w:right="8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ISPS </w:t>
            </w:r>
            <w:proofErr w:type="spellStart"/>
            <w:r w:rsidRPr="49FEAEE6">
              <w:rPr>
                <w:rFonts w:ascii="Sylfaen" w:eastAsia="Sylfaen" w:hAnsi="Sylfaen" w:cs="Sylfaen"/>
                <w:color w:val="000000" w:themeColor="text1"/>
                <w:sz w:val="22"/>
                <w:szCs w:val="22"/>
                <w:lang w:val="ka-GE"/>
              </w:rPr>
              <w:t>Code</w:t>
            </w:r>
            <w:proofErr w:type="spellEnd"/>
            <w:r w:rsidRPr="49FEAEE6">
              <w:rPr>
                <w:rFonts w:ascii="Sylfaen" w:eastAsia="Sylfaen" w:hAnsi="Sylfaen" w:cs="Sylfaen"/>
                <w:color w:val="000000" w:themeColor="text1"/>
                <w:sz w:val="22"/>
                <w:szCs w:val="22"/>
                <w:lang w:val="ka-GE"/>
              </w:rPr>
              <w:t>-ის მიზანი, განმარტებები და გავრცელების სფერო;</w:t>
            </w:r>
          </w:p>
          <w:p w14:paraId="401CA4D1" w14:textId="1B903526" w:rsidR="7D3ED8D4" w:rsidRDefault="7D3ED8D4" w:rsidP="7D3ED8D4">
            <w:pPr>
              <w:ind w:left="19" w:right="80"/>
              <w:rPr>
                <w:rFonts w:ascii="Sylfaen" w:eastAsia="Sylfaen" w:hAnsi="Sylfaen" w:cs="Sylfaen"/>
                <w:color w:val="000000" w:themeColor="text1"/>
                <w:sz w:val="22"/>
                <w:szCs w:val="22"/>
              </w:rPr>
            </w:pPr>
          </w:p>
          <w:p w14:paraId="536AC8D7" w14:textId="0AF33AAB" w:rsidR="7D3ED8D4" w:rsidRDefault="7D3ED8D4" w:rsidP="00AD21DB">
            <w:pPr>
              <w:pStyle w:val="a9"/>
              <w:numPr>
                <w:ilvl w:val="0"/>
                <w:numId w:val="47"/>
              </w:numPr>
              <w:ind w:right="8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STCW კონვენცია და კოდექსი;</w:t>
            </w:r>
          </w:p>
          <w:p w14:paraId="649EFE47" w14:textId="6DAAA4BE" w:rsidR="7D3ED8D4" w:rsidRDefault="7D3ED8D4" w:rsidP="7D3ED8D4">
            <w:pPr>
              <w:ind w:left="19" w:right="80"/>
              <w:rPr>
                <w:rFonts w:ascii="Sylfaen" w:eastAsia="Sylfaen" w:hAnsi="Sylfaen" w:cs="Sylfaen"/>
                <w:color w:val="000000" w:themeColor="text1"/>
                <w:sz w:val="22"/>
                <w:szCs w:val="22"/>
              </w:rPr>
            </w:pPr>
          </w:p>
          <w:p w14:paraId="63857A1E" w14:textId="004AB343" w:rsidR="7D3ED8D4" w:rsidRDefault="3DBB7F8E" w:rsidP="00AD21DB">
            <w:pPr>
              <w:pStyle w:val="a9"/>
              <w:numPr>
                <w:ilvl w:val="0"/>
                <w:numId w:val="47"/>
              </w:numPr>
              <w:ind w:right="80"/>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ხომალდების გაზომვის შესახებ 1969 წლის საერთაშორისო კონვენცია (</w:t>
            </w:r>
            <w:proofErr w:type="spellStart"/>
            <w:r w:rsidRPr="49FEAEE6">
              <w:rPr>
                <w:rFonts w:ascii="Sylfaen" w:eastAsia="Sylfaen" w:hAnsi="Sylfaen" w:cs="Sylfaen"/>
                <w:color w:val="000000" w:themeColor="text1"/>
                <w:sz w:val="22"/>
                <w:szCs w:val="22"/>
                <w:lang w:val="ka-GE"/>
              </w:rPr>
              <w:t>Tonnage</w:t>
            </w:r>
            <w:proofErr w:type="spellEnd"/>
            <w:r w:rsidRPr="49FEAEE6">
              <w:rPr>
                <w:rFonts w:ascii="Sylfaen" w:eastAsia="Sylfaen" w:hAnsi="Sylfaen" w:cs="Sylfaen"/>
                <w:color w:val="000000" w:themeColor="text1"/>
                <w:sz w:val="22"/>
                <w:szCs w:val="22"/>
                <w:lang w:val="ka-GE"/>
              </w:rPr>
              <w:t xml:space="preserve"> 1969);</w:t>
            </w:r>
          </w:p>
          <w:p w14:paraId="5DD4EE5E" w14:textId="2FCF6B18" w:rsidR="7D3ED8D4" w:rsidRDefault="7D3ED8D4" w:rsidP="7D3ED8D4">
            <w:pPr>
              <w:ind w:left="19" w:right="80"/>
              <w:rPr>
                <w:rFonts w:ascii="Sylfaen" w:eastAsia="Sylfaen" w:hAnsi="Sylfaen" w:cs="Sylfaen"/>
                <w:color w:val="000000" w:themeColor="text1"/>
                <w:sz w:val="22"/>
                <w:szCs w:val="22"/>
              </w:rPr>
            </w:pPr>
          </w:p>
          <w:p w14:paraId="2270B837" w14:textId="342879A4" w:rsidR="7D3ED8D4" w:rsidRDefault="7D3ED8D4" w:rsidP="00AD21DB">
            <w:pPr>
              <w:pStyle w:val="a9"/>
              <w:numPr>
                <w:ilvl w:val="0"/>
                <w:numId w:val="47"/>
              </w:numPr>
              <w:ind w:right="8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საერთაშორისო კონვენცია საზღვაო მიმოსვლის ხელშეწყობის შესახებ (FAL).</w:t>
            </w:r>
          </w:p>
          <w:p w14:paraId="527B55F4" w14:textId="647AB746" w:rsidR="7D3ED8D4" w:rsidRDefault="7D3ED8D4" w:rsidP="7D3ED8D4">
            <w:pPr>
              <w:ind w:left="19" w:right="80"/>
              <w:rPr>
                <w:rFonts w:ascii="Sylfaen" w:eastAsia="Sylfaen" w:hAnsi="Sylfaen" w:cs="Sylfaen"/>
                <w:color w:val="000000" w:themeColor="text1"/>
                <w:sz w:val="22"/>
                <w:szCs w:val="22"/>
              </w:rPr>
            </w:pPr>
          </w:p>
          <w:p w14:paraId="1BFD0441" w14:textId="2D642943" w:rsidR="7D3ED8D4" w:rsidRDefault="7D3ED8D4" w:rsidP="00AD21DB">
            <w:pPr>
              <w:pStyle w:val="a9"/>
              <w:numPr>
                <w:ilvl w:val="0"/>
                <w:numId w:val="48"/>
              </w:numPr>
              <w:ind w:left="411" w:right="8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საკლასიფიკაციო საზოგადოებების არსს, დანიშნულებასა და ფუნქციებს.</w:t>
            </w:r>
          </w:p>
          <w:p w14:paraId="24737E38" w14:textId="5BB1D9FF" w:rsidR="7D3ED8D4" w:rsidRDefault="7D3ED8D4" w:rsidP="7D3ED8D4">
            <w:pPr>
              <w:ind w:left="411" w:right="80"/>
              <w:rPr>
                <w:rFonts w:ascii="Sylfaen" w:eastAsia="Sylfaen" w:hAnsi="Sylfaen" w:cs="Sylfaen"/>
                <w:color w:val="000000" w:themeColor="text1"/>
                <w:sz w:val="22"/>
                <w:szCs w:val="22"/>
              </w:rPr>
            </w:pPr>
          </w:p>
          <w:p w14:paraId="432EC526" w14:textId="790EAC33" w:rsidR="7D3ED8D4" w:rsidRDefault="7D3ED8D4" w:rsidP="00AD21DB">
            <w:pPr>
              <w:pStyle w:val="a9"/>
              <w:numPr>
                <w:ilvl w:val="0"/>
                <w:numId w:val="48"/>
              </w:numPr>
              <w:ind w:left="411" w:right="8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ჩამოთვლის სერტიფიკატებსა და სხვა დოკუმენტებს, რომელთა გემზე შენახვაც მოითხოვება </w:t>
            </w:r>
            <w:r w:rsidRPr="7D3ED8D4">
              <w:rPr>
                <w:rFonts w:ascii="Sylfaen" w:eastAsia="Sylfaen" w:hAnsi="Sylfaen" w:cs="Sylfaen"/>
                <w:color w:val="000000" w:themeColor="text1"/>
                <w:sz w:val="22"/>
                <w:szCs w:val="22"/>
                <w:lang w:val="ka-GE"/>
              </w:rPr>
              <w:lastRenderedPageBreak/>
              <w:t>საერთაშორისო კონვენციებით, მათი დამტკიცების წესსა და მოქმედების ვადას.</w:t>
            </w:r>
          </w:p>
          <w:p w14:paraId="72A5843B" w14:textId="20B87278" w:rsidR="7D3ED8D4" w:rsidRDefault="7D3ED8D4" w:rsidP="7D3ED8D4">
            <w:pPr>
              <w:ind w:left="411" w:right="80"/>
              <w:rPr>
                <w:rFonts w:ascii="Sylfaen" w:eastAsia="Sylfaen" w:hAnsi="Sylfaen" w:cs="Sylfaen"/>
                <w:color w:val="000000" w:themeColor="text1"/>
                <w:sz w:val="22"/>
                <w:szCs w:val="22"/>
              </w:rPr>
            </w:pPr>
          </w:p>
          <w:p w14:paraId="2AE46D82" w14:textId="58D1D313" w:rsidR="7D3ED8D4" w:rsidRDefault="7D3ED8D4" w:rsidP="00AD21DB">
            <w:pPr>
              <w:pStyle w:val="a9"/>
              <w:numPr>
                <w:ilvl w:val="0"/>
                <w:numId w:val="48"/>
              </w:numPr>
              <w:ind w:left="411" w:right="8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კონვენციების LOAD LINES და MLC მოთხოვნებით გათვალისწინებულ ვალდებულებებს.</w:t>
            </w:r>
          </w:p>
          <w:p w14:paraId="425D0EB3" w14:textId="7E814090" w:rsidR="7D3ED8D4" w:rsidRDefault="7D3ED8D4" w:rsidP="7D3ED8D4">
            <w:pPr>
              <w:ind w:left="411" w:right="80"/>
              <w:rPr>
                <w:rFonts w:ascii="Sylfaen" w:eastAsia="Sylfaen" w:hAnsi="Sylfaen" w:cs="Sylfaen"/>
                <w:color w:val="000000" w:themeColor="text1"/>
                <w:sz w:val="22"/>
                <w:szCs w:val="22"/>
              </w:rPr>
            </w:pPr>
          </w:p>
          <w:p w14:paraId="26066CE7" w14:textId="1F8DA4F0" w:rsidR="7D3ED8D4" w:rsidRDefault="7D3ED8D4" w:rsidP="00AD21DB">
            <w:pPr>
              <w:pStyle w:val="a9"/>
              <w:numPr>
                <w:ilvl w:val="0"/>
                <w:numId w:val="48"/>
              </w:numPr>
              <w:ind w:left="411" w:right="8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ამოიცნობს საერთაშორისო ჯანდაცვის ორგანიზაციის მოთხოვნებს, საზღვაო სანიტარულ დეკლარაციებსა და საერთაშორისო სანიტარული რეგულაციების მოთხოვნებს.</w:t>
            </w:r>
          </w:p>
          <w:p w14:paraId="679C6587" w14:textId="7BC310B9" w:rsidR="7D3ED8D4" w:rsidRDefault="7D3ED8D4" w:rsidP="7D3ED8D4">
            <w:pPr>
              <w:ind w:left="411" w:right="80"/>
              <w:rPr>
                <w:rFonts w:ascii="Sylfaen" w:eastAsia="Sylfaen" w:hAnsi="Sylfaen" w:cs="Sylfaen"/>
                <w:color w:val="000000" w:themeColor="text1"/>
                <w:sz w:val="22"/>
                <w:szCs w:val="22"/>
              </w:rPr>
            </w:pPr>
          </w:p>
          <w:p w14:paraId="0BFE095A" w14:textId="580C8223" w:rsidR="7D3ED8D4" w:rsidRDefault="7D3ED8D4" w:rsidP="00AD21DB">
            <w:pPr>
              <w:pStyle w:val="a9"/>
              <w:numPr>
                <w:ilvl w:val="0"/>
                <w:numId w:val="48"/>
              </w:numPr>
              <w:ind w:left="411" w:right="8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განსაზღვრავს იმ საერთაშორისო დოკუმენტებით განსაზღვრულ ვალდებულებებს, რომლებიც აისახება გემების, მგზავრების, ეკიპაჟისა და ტვირთის უსაფრთხოებაზე.</w:t>
            </w:r>
          </w:p>
          <w:p w14:paraId="08B72E93" w14:textId="33DD9D7F" w:rsidR="7D3ED8D4" w:rsidRDefault="7D3ED8D4" w:rsidP="7D3ED8D4">
            <w:pPr>
              <w:ind w:left="411" w:right="80"/>
              <w:rPr>
                <w:rFonts w:ascii="Sylfaen" w:eastAsia="Sylfaen" w:hAnsi="Sylfaen" w:cs="Sylfaen"/>
                <w:color w:val="000000" w:themeColor="text1"/>
                <w:sz w:val="22"/>
                <w:szCs w:val="22"/>
              </w:rPr>
            </w:pPr>
          </w:p>
          <w:p w14:paraId="4FE814FC" w14:textId="06C0ED2C" w:rsidR="7D3ED8D4" w:rsidRDefault="7D3ED8D4" w:rsidP="00AD21DB">
            <w:pPr>
              <w:pStyle w:val="a9"/>
              <w:numPr>
                <w:ilvl w:val="0"/>
                <w:numId w:val="48"/>
              </w:numPr>
              <w:ind w:left="411" w:right="8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აღწერს საერთაშორისო შეთანხმებებისა და კონვენციების სისრულეში მოყვანასთან დაკავშირებულ ეროვნულ კანონმდებლობას.</w:t>
            </w:r>
          </w:p>
        </w:tc>
        <w:tc>
          <w:tcPr>
            <w:tcW w:w="36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ADA396" w14:textId="19200767" w:rsidR="7D3ED8D4" w:rsidRDefault="5DCF0C6D" w:rsidP="00AD21DB">
            <w:pPr>
              <w:pStyle w:val="a9"/>
              <w:numPr>
                <w:ilvl w:val="0"/>
                <w:numId w:val="48"/>
              </w:numPr>
              <w:spacing w:line="276" w:lineRule="auto"/>
              <w:ind w:left="27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 xml:space="preserve">დამოუკიდებლად </w:t>
            </w:r>
            <w:r w:rsidR="3DBB7F8E" w:rsidRPr="49FEAEE6">
              <w:rPr>
                <w:rFonts w:ascii="Sylfaen" w:eastAsia="Sylfaen" w:hAnsi="Sylfaen" w:cs="Sylfaen"/>
                <w:color w:val="000000" w:themeColor="text1"/>
                <w:sz w:val="22"/>
                <w:szCs w:val="22"/>
                <w:lang w:val="ka-GE"/>
              </w:rPr>
              <w:t>გამოავლენს შეთანხმებებსა და კონვენციებში  გათვალისწინებულ საკითხებთან შეუსაბამობას;</w:t>
            </w:r>
          </w:p>
          <w:p w14:paraId="7F61B30F" w14:textId="65A7A7C9" w:rsidR="7D3ED8D4" w:rsidRDefault="3DBB7F8E" w:rsidP="00AD21DB">
            <w:pPr>
              <w:pStyle w:val="a9"/>
              <w:numPr>
                <w:ilvl w:val="0"/>
                <w:numId w:val="48"/>
              </w:numPr>
              <w:spacing w:line="276" w:lineRule="auto"/>
              <w:ind w:left="27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გემის ტიპების მიხედვით ახდენს მათთვის სავალდებულო სერტიფიკატების იდენტიფიცირებას და აანალიზებს მასში არსებულ ინფორმაციას.</w:t>
            </w:r>
          </w:p>
          <w:p w14:paraId="7ADCC15C" w14:textId="64C44A64" w:rsidR="7D3ED8D4" w:rsidRDefault="7D3ED8D4" w:rsidP="7D3ED8D4">
            <w:pPr>
              <w:ind w:left="19" w:right="81"/>
              <w:rPr>
                <w:rFonts w:ascii="Sylfaen" w:eastAsia="Sylfaen" w:hAnsi="Sylfaen" w:cs="Sylfaen"/>
                <w:color w:val="000000" w:themeColor="text1"/>
                <w:sz w:val="22"/>
                <w:szCs w:val="22"/>
              </w:rPr>
            </w:pPr>
          </w:p>
        </w:tc>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E850AD" w14:textId="0A00047A" w:rsidR="7D3ED8D4" w:rsidRDefault="3DBB7F8E" w:rsidP="49FEAEE6">
            <w:pPr>
              <w:spacing w:line="276" w:lineRule="auto"/>
              <w:jc w:val="both"/>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 xml:space="preserve">გამოცდა ან მტკიცებულებების შეფასება, რომელიც წარმოდგენილია </w:t>
            </w:r>
            <w:r w:rsidR="599A39AB" w:rsidRPr="49FEAEE6">
              <w:rPr>
                <w:rFonts w:ascii="Sylfaen" w:eastAsia="Sylfaen" w:hAnsi="Sylfaen" w:cs="Sylfaen"/>
                <w:b/>
                <w:bCs/>
                <w:color w:val="000000" w:themeColor="text1"/>
                <w:sz w:val="22"/>
                <w:szCs w:val="22"/>
                <w:lang w:val="ka-GE"/>
              </w:rPr>
              <w:t>ერთი ან რამდენიმე რეკომენდებული</w:t>
            </w:r>
            <w:r w:rsidRPr="49FEAEE6">
              <w:rPr>
                <w:rFonts w:ascii="Sylfaen" w:eastAsia="Sylfaen" w:hAnsi="Sylfaen" w:cs="Sylfaen"/>
                <w:b/>
                <w:bCs/>
                <w:color w:val="000000" w:themeColor="text1"/>
                <w:sz w:val="22"/>
                <w:szCs w:val="22"/>
                <w:lang w:val="ka-GE"/>
              </w:rPr>
              <w:t xml:space="preserve"> შემდეგით: </w:t>
            </w:r>
          </w:p>
          <w:p w14:paraId="501C697D" w14:textId="5833347F" w:rsidR="7D3ED8D4" w:rsidRDefault="7D3ED8D4" w:rsidP="00AD21DB">
            <w:pPr>
              <w:pStyle w:val="a9"/>
              <w:numPr>
                <w:ilvl w:val="0"/>
                <w:numId w:val="46"/>
              </w:numPr>
              <w:tabs>
                <w:tab w:val="left" w:pos="256"/>
              </w:tabs>
              <w:ind w:left="0" w:firstLine="0"/>
              <w:contextualSpacing w:val="0"/>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სასწავლო გემზე  გავლილი აღიარებული მომზადება;</w:t>
            </w:r>
          </w:p>
          <w:p w14:paraId="13FDB0C8" w14:textId="21B5DFD0" w:rsidR="7D3ED8D4" w:rsidRDefault="3DBB7F8E" w:rsidP="00AD21DB">
            <w:pPr>
              <w:pStyle w:val="a9"/>
              <w:numPr>
                <w:ilvl w:val="0"/>
                <w:numId w:val="46"/>
              </w:numPr>
              <w:tabs>
                <w:tab w:val="left" w:pos="280"/>
              </w:tabs>
              <w:ind w:left="0" w:firstLine="0"/>
              <w:contextualSpacing w:val="0"/>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 xml:space="preserve">დამტკიცებული მომზადება </w:t>
            </w:r>
            <w:proofErr w:type="spellStart"/>
            <w:r w:rsidRPr="49FEAEE6">
              <w:rPr>
                <w:rFonts w:ascii="Sylfaen" w:eastAsia="Sylfaen" w:hAnsi="Sylfaen" w:cs="Sylfaen"/>
                <w:color w:val="000000" w:themeColor="text1"/>
                <w:sz w:val="22"/>
                <w:szCs w:val="22"/>
                <w:lang w:val="ka-GE"/>
              </w:rPr>
              <w:t>სიმულატორის</w:t>
            </w:r>
            <w:proofErr w:type="spellEnd"/>
            <w:r w:rsidRPr="49FEAEE6">
              <w:rPr>
                <w:rFonts w:ascii="Sylfaen" w:eastAsia="Sylfaen" w:hAnsi="Sylfaen" w:cs="Sylfaen"/>
                <w:color w:val="000000" w:themeColor="text1"/>
                <w:sz w:val="22"/>
                <w:szCs w:val="22"/>
                <w:lang w:val="ka-GE"/>
              </w:rPr>
              <w:t xml:space="preserve"> გამოყენებით</w:t>
            </w:r>
            <w:r w:rsidR="68EA6608" w:rsidRPr="49FEAEE6">
              <w:rPr>
                <w:rFonts w:ascii="Sylfaen" w:eastAsia="Sylfaen" w:hAnsi="Sylfaen" w:cs="Sylfaen"/>
                <w:color w:val="000000" w:themeColor="text1"/>
                <w:sz w:val="22"/>
                <w:szCs w:val="22"/>
                <w:lang w:val="ka-GE"/>
              </w:rPr>
              <w:t xml:space="preserve"> (საჭიროების შემთხვევაში)</w:t>
            </w:r>
            <w:r w:rsidRPr="49FEAEE6">
              <w:rPr>
                <w:rFonts w:ascii="Sylfaen" w:eastAsia="Sylfaen" w:hAnsi="Sylfaen" w:cs="Sylfaen"/>
                <w:color w:val="000000" w:themeColor="text1"/>
                <w:sz w:val="22"/>
                <w:szCs w:val="22"/>
                <w:lang w:val="ka-GE"/>
              </w:rPr>
              <w:t>;</w:t>
            </w:r>
          </w:p>
          <w:p w14:paraId="09EEF935" w14:textId="5523EA6F" w:rsidR="7D3ED8D4" w:rsidRDefault="3DBB7F8E" w:rsidP="00AD21DB">
            <w:pPr>
              <w:pStyle w:val="a9"/>
              <w:numPr>
                <w:ilvl w:val="0"/>
                <w:numId w:val="46"/>
              </w:numPr>
              <w:tabs>
                <w:tab w:val="left" w:pos="269"/>
              </w:tabs>
              <w:ind w:left="0" w:firstLine="0"/>
              <w:contextualSpacing w:val="0"/>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პრაქტიკულ–სემინარული მომზადება</w:t>
            </w:r>
            <w:r w:rsidR="5A0E7BDF" w:rsidRPr="49FEAEE6">
              <w:rPr>
                <w:rFonts w:ascii="Sylfaen" w:eastAsia="Sylfaen" w:hAnsi="Sylfaen" w:cs="Sylfaen"/>
                <w:color w:val="000000" w:themeColor="text1"/>
                <w:sz w:val="22"/>
                <w:szCs w:val="22"/>
                <w:lang w:val="ka-GE"/>
              </w:rPr>
              <w:t>;</w:t>
            </w:r>
          </w:p>
          <w:p w14:paraId="2CA7810D" w14:textId="16489E85" w:rsidR="5A0E7BDF" w:rsidRDefault="5A0E7BDF" w:rsidP="00AD21DB">
            <w:pPr>
              <w:pStyle w:val="a9"/>
              <w:numPr>
                <w:ilvl w:val="0"/>
                <w:numId w:val="46"/>
              </w:numPr>
              <w:tabs>
                <w:tab w:val="left" w:pos="269"/>
              </w:tabs>
              <w:ind w:left="0" w:firstLine="0"/>
              <w:contextualSpacing w:val="0"/>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შემთხვევის შესწავლა.</w:t>
            </w:r>
          </w:p>
          <w:p w14:paraId="6FD7BAC4" w14:textId="75C1D6D1" w:rsidR="7D3ED8D4" w:rsidRDefault="7D3ED8D4" w:rsidP="7D3ED8D4">
            <w:pPr>
              <w:tabs>
                <w:tab w:val="left" w:pos="280"/>
              </w:tabs>
              <w:spacing w:after="120" w:line="276" w:lineRule="auto"/>
              <w:jc w:val="both"/>
              <w:rPr>
                <w:rFonts w:ascii="Sylfaen" w:eastAsia="Sylfaen" w:hAnsi="Sylfaen" w:cs="Sylfaen"/>
                <w:color w:val="000000" w:themeColor="text1"/>
                <w:sz w:val="22"/>
                <w:szCs w:val="22"/>
              </w:rPr>
            </w:pPr>
          </w:p>
          <w:p w14:paraId="31D8ECFF" w14:textId="71D3866D" w:rsidR="7D3ED8D4" w:rsidRDefault="7D3ED8D4" w:rsidP="7D3ED8D4">
            <w:pPr>
              <w:ind w:right="42"/>
              <w:rPr>
                <w:rFonts w:ascii="Sylfaen" w:eastAsia="Sylfaen" w:hAnsi="Sylfaen" w:cs="Sylfaen"/>
                <w:color w:val="000000" w:themeColor="text1"/>
                <w:sz w:val="22"/>
                <w:szCs w:val="22"/>
              </w:rPr>
            </w:pPr>
          </w:p>
        </w:tc>
        <w:tc>
          <w:tcPr>
            <w:tcW w:w="2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11B549" w14:textId="1182D7DB" w:rsidR="7D3ED8D4" w:rsidRDefault="7D3ED8D4" w:rsidP="7D3ED8D4">
            <w:pPr>
              <w:spacing w:line="276" w:lineRule="auto"/>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1. ზღვაზე ადამიანის სიცოცხლის უსაფრთხოებისა და საზღვაო გარემოს დაცვის შესახებ არსებული კანონმდებლობის მოთხოვნები ზუსტად განისაზღვრება;</w:t>
            </w:r>
          </w:p>
          <w:p w14:paraId="54B121AB" w14:textId="421C4F2C" w:rsidR="7D3ED8D4" w:rsidRDefault="7D3ED8D4" w:rsidP="7D3ED8D4">
            <w:pPr>
              <w:spacing w:line="276" w:lineRule="auto"/>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2. პოტენციური შეუსაბამობა დაუყოვნებლივ და სრულად ვლინდება;</w:t>
            </w:r>
          </w:p>
          <w:p w14:paraId="7710EF02" w14:textId="1B904B3A" w:rsidR="7D3ED8D4" w:rsidRDefault="7D3ED8D4" w:rsidP="7D3ED8D4">
            <w:pPr>
              <w:ind w:right="78"/>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3.  სერტიფიკატების  გეგმიური  განახლება და ვადის გაგრძელება უზრუნველყოფს მათ მუდმივ მოქმედებას შემოწმებულ  ობიექტებსა  და  მოწყობილობებთან დაკავშირებით.</w:t>
            </w:r>
          </w:p>
        </w:tc>
      </w:tr>
      <w:tr w:rsidR="7D3ED8D4" w14:paraId="1D5BEBFB" w14:textId="77777777" w:rsidTr="00DD467A">
        <w:trPr>
          <w:trHeight w:val="600"/>
        </w:trPr>
        <w:tc>
          <w:tcPr>
            <w:tcW w:w="14326" w:type="dxa"/>
            <w:gridSpan w:val="5"/>
            <w:tcMar>
              <w:left w:w="105" w:type="dxa"/>
              <w:right w:w="105" w:type="dxa"/>
            </w:tcMar>
            <w:vAlign w:val="center"/>
          </w:tcPr>
          <w:p w14:paraId="0A9E0ACE" w14:textId="0416A505" w:rsidR="7D3ED8D4" w:rsidRDefault="7D3ED8D4" w:rsidP="7D3ED8D4">
            <w:pPr>
              <w:ind w:right="78"/>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lastRenderedPageBreak/>
              <w:t>6.2 გემებით საზღვაო გარემოს დაბინძურების თავიდან აცილების მეთოდები და საშუალებები.</w:t>
            </w:r>
          </w:p>
        </w:tc>
      </w:tr>
      <w:tr w:rsidR="7D3ED8D4" w14:paraId="479A9B5B" w14:textId="77777777" w:rsidTr="00DD467A">
        <w:trPr>
          <w:trHeight w:val="1185"/>
        </w:trPr>
        <w:tc>
          <w:tcPr>
            <w:tcW w:w="1237" w:type="dxa"/>
            <w:tcMar>
              <w:left w:w="105" w:type="dxa"/>
              <w:right w:w="105" w:type="dxa"/>
            </w:tcMar>
          </w:tcPr>
          <w:p w14:paraId="1FCFBD99" w14:textId="25D94DDE" w:rsidR="7D3ED8D4" w:rsidRDefault="2709C287" w:rsidP="49FEAEE6">
            <w:r w:rsidRPr="49FEAEE6">
              <w:rPr>
                <w:rFonts w:ascii="Sylfaen" w:eastAsia="Sylfaen" w:hAnsi="Sylfaen" w:cs="Sylfaen"/>
                <w:color w:val="000000" w:themeColor="text1"/>
                <w:sz w:val="22"/>
                <w:szCs w:val="22"/>
                <w:lang w:val="ka-GE"/>
              </w:rPr>
              <w:t>19.</w:t>
            </w:r>
          </w:p>
        </w:tc>
        <w:tc>
          <w:tcPr>
            <w:tcW w:w="3371" w:type="dxa"/>
            <w:tcMar>
              <w:left w:w="105" w:type="dxa"/>
              <w:right w:w="105" w:type="dxa"/>
            </w:tcMar>
          </w:tcPr>
          <w:p w14:paraId="1A661E7C" w14:textId="2708BC02" w:rsidR="7D3ED8D4" w:rsidRDefault="7D3ED8D4" w:rsidP="00AD21DB">
            <w:pPr>
              <w:pStyle w:val="a9"/>
              <w:numPr>
                <w:ilvl w:val="0"/>
                <w:numId w:val="45"/>
              </w:numPr>
              <w:tabs>
                <w:tab w:val="left" w:pos="256"/>
              </w:tabs>
              <w:spacing w:after="120"/>
              <w:ind w:left="310"/>
              <w:jc w:val="both"/>
              <w:rPr>
                <w:rFonts w:ascii="Sylfaen" w:eastAsia="Sylfaen" w:hAnsi="Sylfaen" w:cs="Sylfaen"/>
                <w:color w:val="0078D4"/>
                <w:sz w:val="22"/>
                <w:szCs w:val="22"/>
              </w:rPr>
            </w:pPr>
            <w:r w:rsidRPr="7D3ED8D4">
              <w:rPr>
                <w:rFonts w:ascii="Sylfaen" w:eastAsia="Sylfaen" w:hAnsi="Sylfaen" w:cs="Sylfaen"/>
                <w:color w:val="000000" w:themeColor="text1"/>
                <w:sz w:val="22"/>
                <w:szCs w:val="22"/>
                <w:lang w:val="ka-GE"/>
              </w:rPr>
              <w:t>საერთაშორისო კონვენციები და გარემოს დაცვითი ვალდებულებები განსაზღვრავს საზღვაო გარემოს დაბინძურების პრევენციის მიზნით მისაღებ სიფრთხილის ზომებსა და შემდეგი კონვენციებით გათვალისწინებულ ზოგად ვალდებულებებს:</w:t>
            </w:r>
          </w:p>
          <w:p w14:paraId="1E081D11" w14:textId="48BFA54F" w:rsidR="7D3ED8D4" w:rsidRDefault="3DBB7F8E" w:rsidP="00AD21DB">
            <w:pPr>
              <w:pStyle w:val="a9"/>
              <w:numPr>
                <w:ilvl w:val="0"/>
                <w:numId w:val="10"/>
              </w:numPr>
              <w:tabs>
                <w:tab w:val="left" w:pos="256"/>
              </w:tabs>
              <w:spacing w:after="12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საერთაშორისო კონვენცია გემებიდან ზღვის დაბინძურების თავიდან აცილების შესახებ (MARPOL 73/78)</w:t>
            </w:r>
          </w:p>
          <w:p w14:paraId="1B8EE995" w14:textId="38FD8CD2" w:rsidR="7D3ED8D4" w:rsidRDefault="3DBB7F8E" w:rsidP="00AD21DB">
            <w:pPr>
              <w:pStyle w:val="a9"/>
              <w:numPr>
                <w:ilvl w:val="0"/>
                <w:numId w:val="10"/>
              </w:numPr>
              <w:tabs>
                <w:tab w:val="left" w:pos="256"/>
              </w:tabs>
              <w:spacing w:after="12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გემების </w:t>
            </w:r>
            <w:proofErr w:type="spellStart"/>
            <w:r w:rsidRPr="49FEAEE6">
              <w:rPr>
                <w:rFonts w:ascii="Sylfaen" w:eastAsia="Sylfaen" w:hAnsi="Sylfaen" w:cs="Sylfaen"/>
                <w:color w:val="000000" w:themeColor="text1"/>
                <w:sz w:val="22"/>
                <w:szCs w:val="22"/>
                <w:lang w:val="ka-GE"/>
              </w:rPr>
              <w:t>ბალასტური</w:t>
            </w:r>
            <w:proofErr w:type="spellEnd"/>
            <w:r w:rsidRPr="49FEAEE6">
              <w:rPr>
                <w:rFonts w:ascii="Sylfaen" w:eastAsia="Sylfaen" w:hAnsi="Sylfaen" w:cs="Sylfaen"/>
                <w:color w:val="000000" w:themeColor="text1"/>
                <w:sz w:val="22"/>
                <w:szCs w:val="22"/>
                <w:lang w:val="ka-GE"/>
              </w:rPr>
              <w:t xml:space="preserve"> წყლებისა და ნალექების კონტროლისა და მართვის საერთაშორისო კონვენცია (BWM 2004);</w:t>
            </w:r>
          </w:p>
          <w:p w14:paraId="50BC9BF3" w14:textId="06FC181E" w:rsidR="7D3ED8D4" w:rsidRDefault="3DBB7F8E" w:rsidP="00AD21DB">
            <w:pPr>
              <w:pStyle w:val="a9"/>
              <w:numPr>
                <w:ilvl w:val="0"/>
                <w:numId w:val="10"/>
              </w:numPr>
              <w:tabs>
                <w:tab w:val="left" w:pos="256"/>
              </w:tabs>
              <w:spacing w:after="12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გემებზე მავნე </w:t>
            </w:r>
            <w:proofErr w:type="spellStart"/>
            <w:r w:rsidRPr="49FEAEE6">
              <w:rPr>
                <w:rFonts w:ascii="Sylfaen" w:eastAsia="Sylfaen" w:hAnsi="Sylfaen" w:cs="Sylfaen"/>
                <w:color w:val="000000" w:themeColor="text1"/>
                <w:sz w:val="22"/>
                <w:szCs w:val="22"/>
                <w:lang w:val="ka-GE"/>
              </w:rPr>
              <w:t>დაფარვასაწინააღმდეგო</w:t>
            </w:r>
            <w:proofErr w:type="spellEnd"/>
            <w:r w:rsidRPr="49FEAEE6">
              <w:rPr>
                <w:rFonts w:ascii="Sylfaen" w:eastAsia="Sylfaen" w:hAnsi="Sylfaen" w:cs="Sylfaen"/>
                <w:color w:val="000000" w:themeColor="text1"/>
                <w:sz w:val="22"/>
                <w:szCs w:val="22"/>
                <w:lang w:val="ka-GE"/>
              </w:rPr>
              <w:t xml:space="preserve"> სისტემების </w:t>
            </w:r>
            <w:r w:rsidRPr="49FEAEE6">
              <w:rPr>
                <w:rFonts w:ascii="Sylfaen" w:eastAsia="Sylfaen" w:hAnsi="Sylfaen" w:cs="Sylfaen"/>
                <w:color w:val="000000" w:themeColor="text1"/>
                <w:sz w:val="22"/>
                <w:szCs w:val="22"/>
                <w:lang w:val="ka-GE"/>
              </w:rPr>
              <w:lastRenderedPageBreak/>
              <w:t xml:space="preserve">კონტროლის შესახებ საერთაშორისო კონვენცია (AFS </w:t>
            </w:r>
            <w:proofErr w:type="spellStart"/>
            <w:r w:rsidRPr="49FEAEE6">
              <w:rPr>
                <w:rFonts w:ascii="Sylfaen" w:eastAsia="Sylfaen" w:hAnsi="Sylfaen" w:cs="Sylfaen"/>
                <w:color w:val="000000" w:themeColor="text1"/>
                <w:sz w:val="22"/>
                <w:szCs w:val="22"/>
                <w:lang w:val="ka-GE"/>
              </w:rPr>
              <w:t>Convention</w:t>
            </w:r>
            <w:proofErr w:type="spellEnd"/>
            <w:r w:rsidRPr="49FEAEE6">
              <w:rPr>
                <w:rFonts w:ascii="Sylfaen" w:eastAsia="Sylfaen" w:hAnsi="Sylfaen" w:cs="Sylfaen"/>
                <w:color w:val="000000" w:themeColor="text1"/>
                <w:sz w:val="22"/>
                <w:szCs w:val="22"/>
                <w:lang w:val="ka-GE"/>
              </w:rPr>
              <w:t>, 2001);</w:t>
            </w:r>
          </w:p>
          <w:p w14:paraId="2778F5E0" w14:textId="29A69318" w:rsidR="7D3ED8D4" w:rsidRDefault="3DBB7F8E" w:rsidP="00AD21DB">
            <w:pPr>
              <w:pStyle w:val="a9"/>
              <w:numPr>
                <w:ilvl w:val="0"/>
                <w:numId w:val="10"/>
              </w:numPr>
              <w:tabs>
                <w:tab w:val="left" w:pos="256"/>
              </w:tabs>
              <w:spacing w:after="12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CLC 1969 და </w:t>
            </w:r>
            <w:proofErr w:type="spellStart"/>
            <w:r w:rsidRPr="49FEAEE6">
              <w:rPr>
                <w:rFonts w:ascii="Sylfaen" w:eastAsia="Sylfaen" w:hAnsi="Sylfaen" w:cs="Sylfaen"/>
                <w:color w:val="000000" w:themeColor="text1"/>
                <w:sz w:val="22"/>
                <w:szCs w:val="22"/>
                <w:lang w:val="ka-GE"/>
              </w:rPr>
              <w:t>Bunker</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Oil</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Pollution</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Damage</w:t>
            </w:r>
            <w:proofErr w:type="spellEnd"/>
            <w:r w:rsidRPr="49FEAEE6">
              <w:rPr>
                <w:rFonts w:ascii="Sylfaen" w:eastAsia="Sylfaen" w:hAnsi="Sylfaen" w:cs="Sylfaen"/>
                <w:color w:val="000000" w:themeColor="text1"/>
                <w:sz w:val="22"/>
                <w:szCs w:val="22"/>
                <w:lang w:val="ka-GE"/>
              </w:rPr>
              <w:t xml:space="preserve"> 2001 (ნავთობით გაჭუჭყიანებისაგან მიყენებული ზარალისათვის სამოქალაქო პასუხისმგებლობის შესახებ” 1969 წლის საერთაშორისო კონვენცია და </w:t>
            </w:r>
            <w:proofErr w:type="spellStart"/>
            <w:r w:rsidRPr="49FEAEE6">
              <w:rPr>
                <w:rFonts w:ascii="Sylfaen" w:eastAsia="Sylfaen" w:hAnsi="Sylfaen" w:cs="Sylfaen"/>
                <w:color w:val="000000" w:themeColor="text1"/>
                <w:sz w:val="22"/>
                <w:szCs w:val="22"/>
                <w:lang w:val="ka-GE"/>
              </w:rPr>
              <w:t>საბუნკერო</w:t>
            </w:r>
            <w:proofErr w:type="spellEnd"/>
            <w:r w:rsidRPr="49FEAEE6">
              <w:rPr>
                <w:rFonts w:ascii="Sylfaen" w:eastAsia="Sylfaen" w:hAnsi="Sylfaen" w:cs="Sylfaen"/>
                <w:color w:val="000000" w:themeColor="text1"/>
                <w:sz w:val="22"/>
                <w:szCs w:val="22"/>
                <w:lang w:val="ka-GE"/>
              </w:rPr>
              <w:t xml:space="preserve"> საწვავით დაბინძურების შედეგად გამოწვეული ზარალის გამო წარმოშობილი სამოქალაქო პასუხისმგებლობის შესახებ“ საერთაშორისო კონვენცია);</w:t>
            </w:r>
          </w:p>
          <w:p w14:paraId="66B9EA85" w14:textId="429C65F5" w:rsidR="7D3ED8D4" w:rsidRDefault="3DBB7F8E" w:rsidP="00AD21DB">
            <w:pPr>
              <w:pStyle w:val="a9"/>
              <w:numPr>
                <w:ilvl w:val="0"/>
                <w:numId w:val="10"/>
              </w:numPr>
              <w:tabs>
                <w:tab w:val="left" w:pos="256"/>
              </w:tabs>
              <w:spacing w:after="12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HNS 1996 (საშიში და მავნე ნივთიერებები);</w:t>
            </w:r>
          </w:p>
          <w:p w14:paraId="44045A22" w14:textId="40301812" w:rsidR="7D3ED8D4" w:rsidRDefault="3DBB7F8E" w:rsidP="00AD21DB">
            <w:pPr>
              <w:pStyle w:val="a9"/>
              <w:numPr>
                <w:ilvl w:val="0"/>
                <w:numId w:val="10"/>
              </w:numPr>
              <w:tabs>
                <w:tab w:val="left" w:pos="256"/>
              </w:tabs>
              <w:spacing w:after="120"/>
              <w:jc w:val="both"/>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lang w:val="ka-GE"/>
              </w:rPr>
              <w:t>Nairobi</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Wreck</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Removal</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Convention</w:t>
            </w:r>
            <w:proofErr w:type="spellEnd"/>
            <w:r w:rsidRPr="49FEAEE6">
              <w:rPr>
                <w:rFonts w:ascii="Sylfaen" w:eastAsia="Sylfaen" w:hAnsi="Sylfaen" w:cs="Sylfaen"/>
                <w:color w:val="000000" w:themeColor="text1"/>
                <w:sz w:val="22"/>
                <w:szCs w:val="22"/>
                <w:lang w:val="ka-GE"/>
              </w:rPr>
              <w:t xml:space="preserve"> 2007 </w:t>
            </w:r>
            <w:r w:rsidRPr="49FEAEE6">
              <w:rPr>
                <w:rFonts w:ascii="Sylfaen" w:eastAsia="Sylfaen" w:hAnsi="Sylfaen" w:cs="Sylfaen"/>
                <w:b/>
                <w:bCs/>
                <w:color w:val="000000" w:themeColor="text1"/>
                <w:sz w:val="22"/>
                <w:szCs w:val="22"/>
                <w:lang w:val="ka-GE"/>
              </w:rPr>
              <w:t xml:space="preserve"> </w:t>
            </w:r>
            <w:r w:rsidRPr="49FEAEE6">
              <w:rPr>
                <w:rFonts w:ascii="Sylfaen" w:eastAsia="Sylfaen" w:hAnsi="Sylfaen" w:cs="Sylfaen"/>
                <w:color w:val="000000" w:themeColor="text1"/>
                <w:sz w:val="22"/>
                <w:szCs w:val="22"/>
                <w:lang w:val="ka-GE"/>
              </w:rPr>
              <w:t>ჩაძირული გემების/გემების ნარჩენების ამოღების თაობაზე ).</w:t>
            </w:r>
          </w:p>
          <w:p w14:paraId="616AE4F7" w14:textId="14244253" w:rsidR="7D3ED8D4" w:rsidRDefault="7D3ED8D4" w:rsidP="7D3ED8D4">
            <w:pPr>
              <w:tabs>
                <w:tab w:val="left" w:pos="256"/>
              </w:tabs>
              <w:spacing w:after="120"/>
              <w:ind w:left="720"/>
              <w:jc w:val="both"/>
              <w:rPr>
                <w:rFonts w:ascii="Sylfaen" w:eastAsia="Sylfaen" w:hAnsi="Sylfaen" w:cs="Sylfaen"/>
                <w:color w:val="000000" w:themeColor="text1"/>
                <w:sz w:val="22"/>
                <w:szCs w:val="22"/>
              </w:rPr>
            </w:pPr>
          </w:p>
          <w:p w14:paraId="3CCE23C0" w14:textId="64DBFCAB" w:rsidR="7D3ED8D4" w:rsidRDefault="3DBB7F8E" w:rsidP="00AD21DB">
            <w:pPr>
              <w:pStyle w:val="a9"/>
              <w:numPr>
                <w:ilvl w:val="0"/>
                <w:numId w:val="44"/>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MARPOL-ის პროცედურები და აღრიცხვიანობა განმარტავს MARPOL 73/78-ით გათვალისწინებული დაბინძურების წინააღმდეგ ბრძოლის პროცედურებს: ნავთობის ჩაღვრის კონტროლს, რეაგირების საგანგებო გეგმას (SOPEP) და ნავთობის ოპერაციების რეგისტრაციის ჟურნალის (</w:t>
            </w:r>
            <w:proofErr w:type="spellStart"/>
            <w:r w:rsidRPr="49FEAEE6">
              <w:rPr>
                <w:rFonts w:ascii="Sylfaen" w:eastAsia="Sylfaen" w:hAnsi="Sylfaen" w:cs="Sylfaen"/>
                <w:color w:val="000000" w:themeColor="text1"/>
                <w:sz w:val="22"/>
                <w:szCs w:val="22"/>
                <w:lang w:val="ka-GE"/>
              </w:rPr>
              <w:t>Oil</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Record</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Book</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Part</w:t>
            </w:r>
            <w:proofErr w:type="spellEnd"/>
            <w:r w:rsidRPr="49FEAEE6">
              <w:rPr>
                <w:rFonts w:ascii="Sylfaen" w:eastAsia="Sylfaen" w:hAnsi="Sylfaen" w:cs="Sylfaen"/>
                <w:color w:val="000000" w:themeColor="text1"/>
                <w:sz w:val="22"/>
                <w:szCs w:val="22"/>
                <w:lang w:val="ka-GE"/>
              </w:rPr>
              <w:t xml:space="preserve"> I </w:t>
            </w:r>
            <w:proofErr w:type="spellStart"/>
            <w:r w:rsidRPr="49FEAEE6">
              <w:rPr>
                <w:rFonts w:ascii="Sylfaen" w:eastAsia="Sylfaen" w:hAnsi="Sylfaen" w:cs="Sylfaen"/>
                <w:color w:val="000000" w:themeColor="text1"/>
                <w:sz w:val="22"/>
                <w:szCs w:val="22"/>
                <w:lang w:val="ka-GE"/>
              </w:rPr>
              <w:t>and</w:t>
            </w:r>
            <w:proofErr w:type="spellEnd"/>
            <w:r w:rsidRPr="49FEAEE6">
              <w:rPr>
                <w:rFonts w:ascii="Sylfaen" w:eastAsia="Sylfaen" w:hAnsi="Sylfaen" w:cs="Sylfaen"/>
                <w:color w:val="000000" w:themeColor="text1"/>
                <w:sz w:val="22"/>
                <w:szCs w:val="22"/>
                <w:lang w:val="ka-GE"/>
              </w:rPr>
              <w:t xml:space="preserve"> II) წარმოების წესებს.</w:t>
            </w:r>
          </w:p>
          <w:p w14:paraId="3D9F3250" w14:textId="7ADA5F6A" w:rsidR="7D3ED8D4" w:rsidRDefault="7D3ED8D4" w:rsidP="00AD21DB">
            <w:pPr>
              <w:pStyle w:val="a9"/>
              <w:numPr>
                <w:ilvl w:val="0"/>
                <w:numId w:val="43"/>
              </w:numPr>
              <w:tabs>
                <w:tab w:val="left" w:pos="256"/>
              </w:tabs>
              <w:spacing w:after="120"/>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ახდენს სათბური გაზების (GHG) გამოყოფის შემცირებისკენ მიმართული IMO ინსტრუმენტების (EEDI, EEOI და SEEMP) იდენტიფიცირებას;</w:t>
            </w:r>
          </w:p>
          <w:p w14:paraId="0468E458" w14:textId="2EBCF701" w:rsidR="7D3ED8D4" w:rsidRDefault="3DBB7F8E" w:rsidP="00AD21DB">
            <w:pPr>
              <w:pStyle w:val="a9"/>
              <w:numPr>
                <w:ilvl w:val="0"/>
                <w:numId w:val="43"/>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ჩამოთვლის MARPOL-ის VI დანართის შესაბამისად გამონაბოლქვში გოგირდის (</w:t>
            </w:r>
            <w:proofErr w:type="spellStart"/>
            <w:r w:rsidRPr="49FEAEE6">
              <w:rPr>
                <w:rFonts w:ascii="Sylfaen" w:eastAsia="Sylfaen" w:hAnsi="Sylfaen" w:cs="Sylfaen"/>
                <w:color w:val="000000" w:themeColor="text1"/>
                <w:sz w:val="22"/>
                <w:szCs w:val="22"/>
                <w:lang w:val="ka-GE"/>
              </w:rPr>
              <w:t>SOx</w:t>
            </w:r>
            <w:proofErr w:type="spellEnd"/>
            <w:r w:rsidRPr="49FEAEE6">
              <w:rPr>
                <w:rFonts w:ascii="Sylfaen" w:eastAsia="Sylfaen" w:hAnsi="Sylfaen" w:cs="Sylfaen"/>
                <w:color w:val="000000" w:themeColor="text1"/>
                <w:sz w:val="22"/>
                <w:szCs w:val="22"/>
                <w:lang w:val="ka-GE"/>
              </w:rPr>
              <w:t>), აზოტის (</w:t>
            </w:r>
            <w:proofErr w:type="spellStart"/>
            <w:r w:rsidRPr="49FEAEE6">
              <w:rPr>
                <w:rFonts w:ascii="Sylfaen" w:eastAsia="Sylfaen" w:hAnsi="Sylfaen" w:cs="Sylfaen"/>
                <w:color w:val="000000" w:themeColor="text1"/>
                <w:sz w:val="22"/>
                <w:szCs w:val="22"/>
                <w:lang w:val="ka-GE"/>
              </w:rPr>
              <w:t>NOx</w:t>
            </w:r>
            <w:proofErr w:type="spellEnd"/>
            <w:r w:rsidRPr="49FEAEE6">
              <w:rPr>
                <w:rFonts w:ascii="Sylfaen" w:eastAsia="Sylfaen" w:hAnsi="Sylfaen" w:cs="Sylfaen"/>
                <w:color w:val="000000" w:themeColor="text1"/>
                <w:sz w:val="22"/>
                <w:szCs w:val="22"/>
                <w:lang w:val="ka-GE"/>
              </w:rPr>
              <w:t>) ოქსიდებისა და მყარი ნაწილაკების (PM) შემცირების მოთხოვნებსა და დამტკიცებულ ტექნოლოგიებს.</w:t>
            </w:r>
          </w:p>
          <w:p w14:paraId="05B06A25" w14:textId="1D778A73" w:rsidR="7D3ED8D4" w:rsidRDefault="3DBB7F8E" w:rsidP="00AD21DB">
            <w:pPr>
              <w:pStyle w:val="a9"/>
              <w:numPr>
                <w:ilvl w:val="0"/>
                <w:numId w:val="43"/>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აღწერს საწვავის ეფექტიანი ხარჯვის, მარშრუტისა და მანევრების ოპტიმიზაციის, კორპუსისა და ამძრავი სისტემების </w:t>
            </w:r>
            <w:r w:rsidRPr="49FEAEE6">
              <w:rPr>
                <w:rFonts w:ascii="Sylfaen" w:eastAsia="Sylfaen" w:hAnsi="Sylfaen" w:cs="Sylfaen"/>
                <w:color w:val="000000" w:themeColor="text1"/>
                <w:sz w:val="22"/>
                <w:szCs w:val="22"/>
                <w:lang w:val="ka-GE"/>
              </w:rPr>
              <w:lastRenderedPageBreak/>
              <w:t xml:space="preserve">პროფილაქტიკის ზოგად პრინციპებსა და საერთაშორისო </w:t>
            </w:r>
            <w:proofErr w:type="spellStart"/>
            <w:r w:rsidRPr="49FEAEE6">
              <w:rPr>
                <w:rFonts w:ascii="Sylfaen" w:eastAsia="Sylfaen" w:hAnsi="Sylfaen" w:cs="Sylfaen"/>
                <w:color w:val="000000" w:themeColor="text1"/>
                <w:sz w:val="22"/>
                <w:szCs w:val="22"/>
                <w:lang w:val="ka-GE"/>
              </w:rPr>
              <w:t>გაიდლაინებს</w:t>
            </w:r>
            <w:proofErr w:type="spellEnd"/>
            <w:r w:rsidRPr="49FEAEE6">
              <w:rPr>
                <w:rFonts w:ascii="Sylfaen" w:eastAsia="Sylfaen" w:hAnsi="Sylfaen" w:cs="Sylfaen"/>
                <w:color w:val="000000" w:themeColor="text1"/>
                <w:sz w:val="22"/>
                <w:szCs w:val="22"/>
                <w:lang w:val="ka-GE"/>
              </w:rPr>
              <w:t>.</w:t>
            </w:r>
          </w:p>
          <w:p w14:paraId="0B5C77CC" w14:textId="666B4CE2" w:rsidR="7D3ED8D4" w:rsidRDefault="7D3ED8D4" w:rsidP="00AD21DB">
            <w:pPr>
              <w:pStyle w:val="a9"/>
              <w:numPr>
                <w:ilvl w:val="0"/>
                <w:numId w:val="43"/>
              </w:numPr>
              <w:tabs>
                <w:tab w:val="left" w:pos="256"/>
              </w:tabs>
              <w:spacing w:after="120"/>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გემის ნარჩენების (ნაგავი) უტილიზაციის, ზღვაში მოხვედრის პრევენციის კონტროლისა და მოქმედების პროცედურებს.</w:t>
            </w:r>
          </w:p>
          <w:p w14:paraId="6CDBD2F5" w14:textId="0C9C6711" w:rsidR="7D3ED8D4" w:rsidRDefault="3DBB7F8E" w:rsidP="00AD21DB">
            <w:pPr>
              <w:pStyle w:val="a9"/>
              <w:numPr>
                <w:ilvl w:val="0"/>
                <w:numId w:val="43"/>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აღწერს დაბინძურების საწინააღმდეგო მოწყობილობების (ODME, OWS, </w:t>
            </w:r>
            <w:proofErr w:type="spellStart"/>
            <w:r w:rsidRPr="49FEAEE6">
              <w:rPr>
                <w:rFonts w:ascii="Sylfaen" w:eastAsia="Sylfaen" w:hAnsi="Sylfaen" w:cs="Sylfaen"/>
                <w:color w:val="000000" w:themeColor="text1"/>
                <w:sz w:val="22"/>
                <w:szCs w:val="22"/>
                <w:lang w:val="ka-GE"/>
              </w:rPr>
              <w:t>Sewage</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treatment</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plan</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Incinerator</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Comminutor</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Ballast</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Water</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Treatment</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Plant</w:t>
            </w:r>
            <w:proofErr w:type="spellEnd"/>
            <w:r w:rsidRPr="49FEAEE6">
              <w:rPr>
                <w:rFonts w:ascii="Sylfaen" w:eastAsia="Sylfaen" w:hAnsi="Sylfaen" w:cs="Sylfaen"/>
                <w:color w:val="000000" w:themeColor="text1"/>
                <w:sz w:val="22"/>
                <w:szCs w:val="22"/>
                <w:lang w:val="ka-GE"/>
              </w:rPr>
              <w:t>) მოქმედების პროცედურებს.</w:t>
            </w:r>
          </w:p>
          <w:p w14:paraId="63D1EF8B" w14:textId="55999FE5" w:rsidR="7D3ED8D4" w:rsidRDefault="3DBB7F8E" w:rsidP="00AD21DB">
            <w:pPr>
              <w:pStyle w:val="a9"/>
              <w:numPr>
                <w:ilvl w:val="0"/>
                <w:numId w:val="43"/>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განსაზღვრავს გემზე დაბინძურების პრევენციის მართვის სხვა სისტემებსა და მათ კრიტერიუმებს </w:t>
            </w:r>
            <w:proofErr w:type="spellStart"/>
            <w:r w:rsidRPr="49FEAEE6">
              <w:rPr>
                <w:rFonts w:ascii="Sylfaen" w:eastAsia="Sylfaen" w:hAnsi="Sylfaen" w:cs="Sylfaen"/>
                <w:color w:val="000000" w:themeColor="text1"/>
                <w:sz w:val="22"/>
                <w:szCs w:val="22"/>
                <w:lang w:val="ka-GE"/>
              </w:rPr>
              <w:t>Volatile</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Organic</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Compound</w:t>
            </w:r>
            <w:proofErr w:type="spellEnd"/>
            <w:r w:rsidRPr="49FEAEE6">
              <w:rPr>
                <w:rFonts w:ascii="Sylfaen" w:eastAsia="Sylfaen" w:hAnsi="Sylfaen" w:cs="Sylfaen"/>
                <w:color w:val="000000" w:themeColor="text1"/>
                <w:sz w:val="22"/>
                <w:szCs w:val="22"/>
                <w:lang w:val="ka-GE"/>
              </w:rPr>
              <w:t xml:space="preserve"> (VOC), </w:t>
            </w:r>
            <w:proofErr w:type="spellStart"/>
            <w:r w:rsidRPr="49FEAEE6">
              <w:rPr>
                <w:rFonts w:ascii="Sylfaen" w:eastAsia="Sylfaen" w:hAnsi="Sylfaen" w:cs="Sylfaen"/>
                <w:color w:val="000000" w:themeColor="text1"/>
                <w:sz w:val="22"/>
                <w:szCs w:val="22"/>
                <w:lang w:val="ka-GE"/>
              </w:rPr>
              <w:t>Management</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Plan</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Garbage</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Management</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system</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Anti-fouling</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systems</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Ballast</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Water</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Management</w:t>
            </w:r>
            <w:proofErr w:type="spellEnd"/>
            <w:r w:rsidRPr="49FEAEE6">
              <w:rPr>
                <w:rFonts w:ascii="Sylfaen" w:eastAsia="Sylfaen" w:hAnsi="Sylfaen" w:cs="Sylfaen"/>
                <w:color w:val="000000" w:themeColor="text1"/>
                <w:sz w:val="22"/>
                <w:szCs w:val="22"/>
                <w:lang w:val="ka-GE"/>
              </w:rPr>
              <w:t>).</w:t>
            </w:r>
          </w:p>
        </w:tc>
        <w:tc>
          <w:tcPr>
            <w:tcW w:w="3667" w:type="dxa"/>
            <w:tcMar>
              <w:left w:w="105" w:type="dxa"/>
              <w:right w:w="105" w:type="dxa"/>
            </w:tcMar>
          </w:tcPr>
          <w:p w14:paraId="1C3A3864" w14:textId="3F6FB573" w:rsidR="7D3ED8D4" w:rsidRDefault="0D79D47F" w:rsidP="00AD21DB">
            <w:pPr>
              <w:pStyle w:val="a9"/>
              <w:numPr>
                <w:ilvl w:val="0"/>
                <w:numId w:val="43"/>
              </w:numPr>
              <w:spacing w:line="276" w:lineRule="auto"/>
              <w:ind w:left="270"/>
              <w:jc w:val="both"/>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lastRenderedPageBreak/>
              <w:t xml:space="preserve">დამოუკიდებლად </w:t>
            </w:r>
            <w:r w:rsidR="3DBB7F8E" w:rsidRPr="49FEAEE6">
              <w:rPr>
                <w:rFonts w:ascii="Sylfaen" w:eastAsia="Sylfaen" w:hAnsi="Sylfaen" w:cs="Sylfaen"/>
                <w:color w:val="000000" w:themeColor="text1"/>
                <w:sz w:val="22"/>
                <w:szCs w:val="22"/>
                <w:lang w:val="ka-GE"/>
              </w:rPr>
              <w:t xml:space="preserve">ახორციელებს </w:t>
            </w:r>
            <w:proofErr w:type="spellStart"/>
            <w:r w:rsidR="3DBB7F8E" w:rsidRPr="49FEAEE6">
              <w:rPr>
                <w:rFonts w:ascii="Sylfaen" w:eastAsia="Sylfaen" w:hAnsi="Sylfaen" w:cs="Sylfaen"/>
                <w:color w:val="000000" w:themeColor="text1"/>
                <w:sz w:val="22"/>
                <w:szCs w:val="22"/>
                <w:lang w:val="ka-GE"/>
              </w:rPr>
              <w:t>გარემოსდაცვით</w:t>
            </w:r>
            <w:proofErr w:type="spellEnd"/>
            <w:r w:rsidR="3DBB7F8E" w:rsidRPr="49FEAEE6">
              <w:rPr>
                <w:rFonts w:ascii="Sylfaen" w:eastAsia="Sylfaen" w:hAnsi="Sylfaen" w:cs="Sylfaen"/>
                <w:color w:val="000000" w:themeColor="text1"/>
                <w:sz w:val="22"/>
                <w:szCs w:val="22"/>
                <w:lang w:val="ka-GE"/>
              </w:rPr>
              <w:t xml:space="preserve"> პროცედურების  საერთაშორისო მოთხოვნებისა და ნორმების შესაბამისად; </w:t>
            </w:r>
          </w:p>
          <w:p w14:paraId="64B562E0" w14:textId="176E304C" w:rsidR="7D3ED8D4" w:rsidRDefault="3DBB7F8E" w:rsidP="00AD21DB">
            <w:pPr>
              <w:pStyle w:val="a9"/>
              <w:numPr>
                <w:ilvl w:val="0"/>
                <w:numId w:val="43"/>
              </w:numPr>
              <w:spacing w:line="276" w:lineRule="auto"/>
              <w:ind w:left="27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გემზე მოვალეობის შესრულების დროს ითვალისწინებს </w:t>
            </w:r>
            <w:r w:rsidR="5BBD3277" w:rsidRPr="49FEAEE6">
              <w:rPr>
                <w:rFonts w:ascii="Sylfaen" w:eastAsia="Sylfaen" w:hAnsi="Sylfaen" w:cs="Sylfaen"/>
                <w:color w:val="000000" w:themeColor="text1"/>
                <w:sz w:val="22"/>
                <w:szCs w:val="22"/>
                <w:lang w:val="ka-GE"/>
              </w:rPr>
              <w:t>საზღვაო გარემო</w:t>
            </w:r>
            <w:r w:rsidRPr="49FEAEE6">
              <w:rPr>
                <w:rFonts w:ascii="Sylfaen" w:eastAsia="Sylfaen" w:hAnsi="Sylfaen" w:cs="Sylfaen"/>
                <w:color w:val="000000" w:themeColor="text1"/>
                <w:sz w:val="22"/>
                <w:szCs w:val="22"/>
                <w:lang w:val="ka-GE"/>
              </w:rPr>
              <w:t>ს დაბინძურების პრევენციის ძირითად მოთხოვნებს.</w:t>
            </w:r>
          </w:p>
          <w:p w14:paraId="578891B0" w14:textId="4C214365" w:rsidR="7D3ED8D4" w:rsidRDefault="7D3ED8D4" w:rsidP="7D3ED8D4">
            <w:pPr>
              <w:spacing w:line="276" w:lineRule="auto"/>
              <w:jc w:val="both"/>
              <w:rPr>
                <w:rFonts w:ascii="Sylfaen" w:eastAsia="Sylfaen" w:hAnsi="Sylfaen" w:cs="Sylfaen"/>
                <w:color w:val="000000" w:themeColor="text1"/>
                <w:sz w:val="22"/>
                <w:szCs w:val="22"/>
              </w:rPr>
            </w:pPr>
          </w:p>
          <w:p w14:paraId="38505AE8" w14:textId="70DC4F5A" w:rsidR="7D3ED8D4" w:rsidRDefault="3DBB7F8E" w:rsidP="00AD21DB">
            <w:pPr>
              <w:pStyle w:val="a9"/>
              <w:numPr>
                <w:ilvl w:val="0"/>
                <w:numId w:val="43"/>
              </w:numPr>
              <w:spacing w:line="276" w:lineRule="auto"/>
              <w:ind w:left="180" w:hanging="18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განასხვავებს MARPOL </w:t>
            </w:r>
            <w:r w:rsidR="707ADBE1" w:rsidRPr="49FEAEE6">
              <w:rPr>
                <w:rFonts w:ascii="Sylfaen" w:eastAsia="Sylfaen" w:hAnsi="Sylfaen" w:cs="Sylfaen"/>
                <w:color w:val="000000" w:themeColor="text1"/>
                <w:sz w:val="22"/>
                <w:szCs w:val="22"/>
                <w:lang w:val="ka-GE"/>
              </w:rPr>
              <w:t>კონვენციის</w:t>
            </w:r>
            <w:r w:rsidRPr="49FEAEE6">
              <w:rPr>
                <w:rFonts w:ascii="Sylfaen" w:eastAsia="Sylfaen" w:hAnsi="Sylfaen" w:cs="Sylfaen"/>
                <w:color w:val="000000" w:themeColor="text1"/>
                <w:sz w:val="22"/>
                <w:szCs w:val="22"/>
                <w:lang w:val="ka-GE"/>
              </w:rPr>
              <w:t xml:space="preserve"> დანართებს, განმარტავს ნაგვის სეპარაციის მოთხოვნებს და აცნობიერებს მე-6 დანართის შესაბამისად </w:t>
            </w:r>
            <w:proofErr w:type="spellStart"/>
            <w:r w:rsidRPr="49FEAEE6">
              <w:rPr>
                <w:rFonts w:ascii="Sylfaen" w:eastAsia="Sylfaen" w:hAnsi="Sylfaen" w:cs="Sylfaen"/>
                <w:color w:val="000000" w:themeColor="text1"/>
                <w:sz w:val="22"/>
                <w:szCs w:val="22"/>
                <w:lang w:val="ka-GE"/>
              </w:rPr>
              <w:t>Tier</w:t>
            </w:r>
            <w:proofErr w:type="spellEnd"/>
            <w:r w:rsidRPr="49FEAEE6">
              <w:rPr>
                <w:rFonts w:ascii="Sylfaen" w:eastAsia="Sylfaen" w:hAnsi="Sylfaen" w:cs="Sylfaen"/>
                <w:color w:val="000000" w:themeColor="text1"/>
                <w:sz w:val="22"/>
                <w:szCs w:val="22"/>
                <w:lang w:val="ka-GE"/>
              </w:rPr>
              <w:t xml:space="preserve"> II და </w:t>
            </w:r>
            <w:proofErr w:type="spellStart"/>
            <w:r w:rsidRPr="49FEAEE6">
              <w:rPr>
                <w:rFonts w:ascii="Sylfaen" w:eastAsia="Sylfaen" w:hAnsi="Sylfaen" w:cs="Sylfaen"/>
                <w:color w:val="000000" w:themeColor="text1"/>
                <w:sz w:val="22"/>
                <w:szCs w:val="22"/>
                <w:lang w:val="ka-GE"/>
              </w:rPr>
              <w:t>Tier</w:t>
            </w:r>
            <w:proofErr w:type="spellEnd"/>
            <w:r w:rsidRPr="49FEAEE6">
              <w:rPr>
                <w:rFonts w:ascii="Sylfaen" w:eastAsia="Sylfaen" w:hAnsi="Sylfaen" w:cs="Sylfaen"/>
                <w:color w:val="000000" w:themeColor="text1"/>
                <w:sz w:val="22"/>
                <w:szCs w:val="22"/>
                <w:lang w:val="ka-GE"/>
              </w:rPr>
              <w:t xml:space="preserve"> III სტანდარტებს, ასევე </w:t>
            </w:r>
            <w:proofErr w:type="spellStart"/>
            <w:r w:rsidRPr="49FEAEE6">
              <w:rPr>
                <w:rFonts w:ascii="Sylfaen" w:eastAsia="Sylfaen" w:hAnsi="Sylfaen" w:cs="Sylfaen"/>
                <w:color w:val="000000" w:themeColor="text1"/>
                <w:sz w:val="22"/>
                <w:szCs w:val="22"/>
                <w:lang w:val="ka-GE"/>
              </w:rPr>
              <w:t>SOx</w:t>
            </w:r>
            <w:proofErr w:type="spellEnd"/>
            <w:r w:rsidRPr="49FEAEE6">
              <w:rPr>
                <w:rFonts w:ascii="Sylfaen" w:eastAsia="Sylfaen" w:hAnsi="Sylfaen" w:cs="Sylfaen"/>
                <w:color w:val="000000" w:themeColor="text1"/>
                <w:sz w:val="22"/>
                <w:szCs w:val="22"/>
                <w:lang w:val="ka-GE"/>
              </w:rPr>
              <w:t xml:space="preserve"> და </w:t>
            </w:r>
            <w:proofErr w:type="spellStart"/>
            <w:r w:rsidRPr="49FEAEE6">
              <w:rPr>
                <w:rFonts w:ascii="Sylfaen" w:eastAsia="Sylfaen" w:hAnsi="Sylfaen" w:cs="Sylfaen"/>
                <w:color w:val="000000" w:themeColor="text1"/>
                <w:sz w:val="22"/>
                <w:szCs w:val="22"/>
                <w:lang w:val="ka-GE"/>
              </w:rPr>
              <w:t>NOx</w:t>
            </w:r>
            <w:proofErr w:type="spellEnd"/>
            <w:r w:rsidRPr="49FEAEE6">
              <w:rPr>
                <w:rFonts w:ascii="Sylfaen" w:eastAsia="Sylfaen" w:hAnsi="Sylfaen" w:cs="Sylfaen"/>
                <w:color w:val="000000" w:themeColor="text1"/>
                <w:sz w:val="22"/>
                <w:szCs w:val="22"/>
                <w:lang w:val="ka-GE"/>
              </w:rPr>
              <w:t xml:space="preserve"> ემისიების კონტროლისა და შემცირების საშუალებებს.</w:t>
            </w:r>
          </w:p>
          <w:p w14:paraId="7860EE6C" w14:textId="5C92AD1D" w:rsidR="7D3ED8D4" w:rsidRDefault="7D3ED8D4" w:rsidP="7D3ED8D4">
            <w:pPr>
              <w:spacing w:line="276" w:lineRule="auto"/>
              <w:jc w:val="both"/>
              <w:rPr>
                <w:rFonts w:ascii="Sylfaen" w:eastAsia="Sylfaen" w:hAnsi="Sylfaen" w:cs="Sylfaen"/>
                <w:color w:val="000000" w:themeColor="text1"/>
                <w:sz w:val="22"/>
                <w:szCs w:val="22"/>
              </w:rPr>
            </w:pPr>
          </w:p>
          <w:p w14:paraId="5C9C9A34" w14:textId="1EC8EDDC" w:rsidR="7D3ED8D4" w:rsidRDefault="568B42CB" w:rsidP="49FEAEE6">
            <w:pPr>
              <w:spacing w:after="160" w:line="257" w:lineRule="auto"/>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rPr>
              <w:lastRenderedPageBreak/>
              <w:t xml:space="preserve">კანონით გათვალისწინებული მოთხოვნების შესაბამისად </w:t>
            </w:r>
            <w:r w:rsidR="3DB35311" w:rsidRPr="49FEAEE6">
              <w:rPr>
                <w:rFonts w:ascii="Sylfaen" w:eastAsia="Sylfaen" w:hAnsi="Sylfaen" w:cs="Sylfaen"/>
                <w:color w:val="000000" w:themeColor="text1"/>
                <w:sz w:val="22"/>
                <w:szCs w:val="22"/>
              </w:rPr>
              <w:t>ექსპლუატაციას უწევს</w:t>
            </w:r>
            <w:r w:rsidRPr="49FEAEE6">
              <w:rPr>
                <w:rFonts w:ascii="Sylfaen" w:eastAsia="Sylfaen" w:hAnsi="Sylfaen" w:cs="Sylfaen"/>
                <w:color w:val="000000" w:themeColor="text1"/>
                <w:sz w:val="22"/>
                <w:szCs w:val="22"/>
              </w:rPr>
              <w:t xml:space="preserve"> </w:t>
            </w:r>
            <w:r w:rsidR="3DBB7F8E" w:rsidRPr="49FEAEE6">
              <w:rPr>
                <w:rFonts w:ascii="Sylfaen" w:eastAsia="Sylfaen" w:hAnsi="Sylfaen" w:cs="Sylfaen"/>
                <w:color w:val="000000" w:themeColor="text1"/>
                <w:sz w:val="22"/>
                <w:szCs w:val="22"/>
              </w:rPr>
              <w:t>ნავთობით დაბინძურებული წყლის სეპარატორ</w:t>
            </w:r>
            <w:r w:rsidR="7E19DA38" w:rsidRPr="49FEAEE6">
              <w:rPr>
                <w:rFonts w:ascii="Sylfaen" w:eastAsia="Sylfaen" w:hAnsi="Sylfaen" w:cs="Sylfaen"/>
                <w:color w:val="000000" w:themeColor="text1"/>
                <w:sz w:val="22"/>
                <w:szCs w:val="22"/>
              </w:rPr>
              <w:t>ს</w:t>
            </w:r>
            <w:r w:rsidR="71D18A8C" w:rsidRPr="49FEAEE6">
              <w:rPr>
                <w:rFonts w:ascii="Sylfaen" w:eastAsia="Sylfaen" w:hAnsi="Sylfaen" w:cs="Sylfaen"/>
                <w:color w:val="000000" w:themeColor="text1"/>
                <w:sz w:val="22"/>
                <w:szCs w:val="22"/>
              </w:rPr>
              <w:t xml:space="preserve"> (OWS) და</w:t>
            </w:r>
            <w:r w:rsidR="3DBB7F8E" w:rsidRPr="49FEAEE6">
              <w:rPr>
                <w:rFonts w:ascii="Sylfaen" w:eastAsia="Sylfaen" w:hAnsi="Sylfaen" w:cs="Sylfaen"/>
                <w:color w:val="000000" w:themeColor="text1"/>
                <w:sz w:val="22"/>
                <w:szCs w:val="22"/>
              </w:rPr>
              <w:t xml:space="preserve"> ODME-ის მ</w:t>
            </w:r>
            <w:r w:rsidR="0B00AC1A" w:rsidRPr="49FEAEE6">
              <w:rPr>
                <w:rFonts w:ascii="Sylfaen" w:eastAsia="Sylfaen" w:hAnsi="Sylfaen" w:cs="Sylfaen"/>
                <w:color w:val="000000" w:themeColor="text1"/>
                <w:sz w:val="22"/>
                <w:szCs w:val="22"/>
              </w:rPr>
              <w:t xml:space="preserve">ოწყობილობას </w:t>
            </w:r>
          </w:p>
          <w:p w14:paraId="4E4E2114" w14:textId="447CCD27" w:rsidR="7D3ED8D4" w:rsidRDefault="7D3ED8D4" w:rsidP="7D3ED8D4">
            <w:pPr>
              <w:spacing w:line="276" w:lineRule="auto"/>
              <w:jc w:val="both"/>
              <w:rPr>
                <w:rFonts w:ascii="Sylfaen" w:eastAsia="Sylfaen" w:hAnsi="Sylfaen" w:cs="Sylfaen"/>
                <w:color w:val="000000" w:themeColor="text1"/>
                <w:sz w:val="22"/>
                <w:szCs w:val="22"/>
              </w:rPr>
            </w:pPr>
          </w:p>
          <w:p w14:paraId="2244BC99" w14:textId="2AF1A165" w:rsidR="7D3ED8D4" w:rsidRDefault="7D3ED8D4" w:rsidP="7D3ED8D4">
            <w:pPr>
              <w:ind w:left="19" w:right="81"/>
              <w:rPr>
                <w:rFonts w:ascii="Sylfaen" w:eastAsia="Sylfaen" w:hAnsi="Sylfaen" w:cs="Sylfaen"/>
                <w:color w:val="000000" w:themeColor="text1"/>
                <w:sz w:val="22"/>
                <w:szCs w:val="22"/>
              </w:rPr>
            </w:pPr>
          </w:p>
        </w:tc>
        <w:tc>
          <w:tcPr>
            <w:tcW w:w="3360" w:type="dxa"/>
            <w:tcMar>
              <w:left w:w="105" w:type="dxa"/>
              <w:right w:w="105" w:type="dxa"/>
            </w:tcMar>
          </w:tcPr>
          <w:p w14:paraId="5DD3E6DD" w14:textId="27B637CF" w:rsidR="7D3ED8D4" w:rsidRDefault="3DBB7F8E" w:rsidP="7D3ED8D4">
            <w:pPr>
              <w:jc w:val="both"/>
            </w:pPr>
            <w:r w:rsidRPr="49FEAEE6">
              <w:rPr>
                <w:rFonts w:ascii="Sylfaen" w:eastAsia="Sylfaen" w:hAnsi="Sylfaen" w:cs="Sylfaen"/>
                <w:b/>
                <w:bCs/>
                <w:color w:val="000000" w:themeColor="text1"/>
                <w:sz w:val="22"/>
                <w:szCs w:val="22"/>
                <w:lang w:val="ka-GE"/>
              </w:rPr>
              <w:lastRenderedPageBreak/>
              <w:t xml:space="preserve">გამოცდა ან მტკიცებულებების შეფასება, რომელიც წარმოდგენილია </w:t>
            </w:r>
            <w:r w:rsidR="174DDA6F" w:rsidRPr="49FEAEE6">
              <w:rPr>
                <w:rFonts w:ascii="Sylfaen" w:eastAsia="Sylfaen" w:hAnsi="Sylfaen" w:cs="Sylfaen"/>
                <w:b/>
                <w:bCs/>
                <w:color w:val="000000" w:themeColor="text1"/>
                <w:sz w:val="22"/>
                <w:szCs w:val="22"/>
                <w:lang w:val="ka-GE"/>
              </w:rPr>
              <w:t>ერთი ან რამდენიმე რეკომენდებული</w:t>
            </w:r>
            <w:r w:rsidRPr="49FEAEE6">
              <w:rPr>
                <w:rFonts w:ascii="Sylfaen" w:eastAsia="Sylfaen" w:hAnsi="Sylfaen" w:cs="Sylfaen"/>
                <w:b/>
                <w:bCs/>
                <w:color w:val="000000" w:themeColor="text1"/>
                <w:sz w:val="22"/>
                <w:szCs w:val="22"/>
                <w:lang w:val="ka-GE"/>
              </w:rPr>
              <w:t xml:space="preserve"> შემდეგით: </w:t>
            </w:r>
          </w:p>
          <w:p w14:paraId="77EABE6F" w14:textId="3A645CF0" w:rsidR="49FEAEE6" w:rsidRDefault="49FEAEE6" w:rsidP="49FEAEE6">
            <w:pPr>
              <w:jc w:val="both"/>
              <w:rPr>
                <w:rFonts w:ascii="Sylfaen" w:eastAsia="Sylfaen" w:hAnsi="Sylfaen" w:cs="Sylfaen"/>
                <w:b/>
                <w:bCs/>
                <w:color w:val="000000" w:themeColor="text1"/>
                <w:sz w:val="22"/>
                <w:szCs w:val="22"/>
                <w:lang w:val="ka-GE"/>
              </w:rPr>
            </w:pPr>
          </w:p>
          <w:p w14:paraId="27E10369" w14:textId="704CDBE2" w:rsidR="7D3ED8D4" w:rsidRDefault="7D3ED8D4" w:rsidP="00AD21DB">
            <w:pPr>
              <w:pStyle w:val="a9"/>
              <w:numPr>
                <w:ilvl w:val="0"/>
                <w:numId w:val="42"/>
              </w:numPr>
              <w:tabs>
                <w:tab w:val="left" w:pos="256"/>
              </w:tabs>
              <w:ind w:left="31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სასწავლო გემზე  გავლილი აღიარებული მომზადება;</w:t>
            </w:r>
          </w:p>
          <w:p w14:paraId="67322DAD" w14:textId="7AE08A6B" w:rsidR="7D3ED8D4" w:rsidRDefault="3DBB7F8E" w:rsidP="00AD21DB">
            <w:pPr>
              <w:pStyle w:val="a9"/>
              <w:numPr>
                <w:ilvl w:val="0"/>
                <w:numId w:val="42"/>
              </w:numPr>
              <w:tabs>
                <w:tab w:val="left" w:pos="280"/>
              </w:tabs>
              <w:ind w:left="313"/>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დამტკიცებული მომზადება </w:t>
            </w:r>
            <w:proofErr w:type="spellStart"/>
            <w:r w:rsidRPr="49FEAEE6">
              <w:rPr>
                <w:rFonts w:ascii="Sylfaen" w:eastAsia="Sylfaen" w:hAnsi="Sylfaen" w:cs="Sylfaen"/>
                <w:color w:val="000000" w:themeColor="text1"/>
                <w:sz w:val="22"/>
                <w:szCs w:val="22"/>
                <w:lang w:val="ka-GE"/>
              </w:rPr>
              <w:t>სიმულატორის</w:t>
            </w:r>
            <w:proofErr w:type="spellEnd"/>
            <w:r w:rsidRPr="49FEAEE6">
              <w:rPr>
                <w:rFonts w:ascii="Sylfaen" w:eastAsia="Sylfaen" w:hAnsi="Sylfaen" w:cs="Sylfaen"/>
                <w:color w:val="000000" w:themeColor="text1"/>
                <w:sz w:val="22"/>
                <w:szCs w:val="22"/>
                <w:lang w:val="ka-GE"/>
              </w:rPr>
              <w:t xml:space="preserve"> გამოყენებით;</w:t>
            </w:r>
          </w:p>
          <w:p w14:paraId="74A4168E" w14:textId="60FA2692" w:rsidR="07D3183B" w:rsidRDefault="07D3183B" w:rsidP="00AD21DB">
            <w:pPr>
              <w:pStyle w:val="a9"/>
              <w:numPr>
                <w:ilvl w:val="0"/>
                <w:numId w:val="42"/>
              </w:numPr>
              <w:tabs>
                <w:tab w:val="left" w:pos="280"/>
              </w:tabs>
              <w:ind w:left="313"/>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rPr>
              <w:t>ლაბორატორია</w:t>
            </w:r>
            <w:proofErr w:type="spellEnd"/>
            <w:r w:rsidRPr="49FEAEE6">
              <w:rPr>
                <w:rFonts w:ascii="Sylfaen" w:eastAsia="Sylfaen" w:hAnsi="Sylfaen" w:cs="Sylfaen"/>
                <w:color w:val="000000" w:themeColor="text1"/>
                <w:sz w:val="22"/>
                <w:szCs w:val="22"/>
              </w:rPr>
              <w:t>;</w:t>
            </w:r>
          </w:p>
          <w:p w14:paraId="6714CB79" w14:textId="656FE504" w:rsidR="7D3ED8D4" w:rsidRDefault="7D3ED8D4" w:rsidP="00AD21DB">
            <w:pPr>
              <w:pStyle w:val="a9"/>
              <w:numPr>
                <w:ilvl w:val="0"/>
                <w:numId w:val="42"/>
              </w:numPr>
              <w:tabs>
                <w:tab w:val="left" w:pos="269"/>
              </w:tabs>
              <w:ind w:left="313"/>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პრაქტიკულ–სემინარული მომზადება</w:t>
            </w:r>
          </w:p>
          <w:p w14:paraId="6A1E812B" w14:textId="0370E88C" w:rsidR="7D3ED8D4" w:rsidRDefault="7D3ED8D4" w:rsidP="7D3ED8D4">
            <w:pPr>
              <w:ind w:right="42"/>
              <w:rPr>
                <w:rFonts w:ascii="Sylfaen" w:eastAsia="Sylfaen" w:hAnsi="Sylfaen" w:cs="Sylfaen"/>
                <w:color w:val="000000" w:themeColor="text1"/>
                <w:sz w:val="22"/>
                <w:szCs w:val="22"/>
              </w:rPr>
            </w:pPr>
          </w:p>
        </w:tc>
        <w:tc>
          <w:tcPr>
            <w:tcW w:w="2691" w:type="dxa"/>
            <w:tcMar>
              <w:left w:w="105" w:type="dxa"/>
              <w:right w:w="105" w:type="dxa"/>
            </w:tcMar>
          </w:tcPr>
          <w:p w14:paraId="4E20FC8A" w14:textId="5FF22CDC" w:rsidR="7D3ED8D4" w:rsidRDefault="3DBB7F8E" w:rsidP="49FEAEE6">
            <w:pPr>
              <w:ind w:left="180" w:hanging="18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1.გემის ოპერაციების მეთვალყურეობისა  და  MARPOL  მოთხოვნების  შესრულების  უზრუნველყოფის   პროცედურები სრულად არის დაცული;</w:t>
            </w:r>
          </w:p>
          <w:p w14:paraId="48CBE98C" w14:textId="0E66ACBE" w:rsidR="7D3ED8D4" w:rsidRDefault="3DBB7F8E" w:rsidP="49FEAEE6">
            <w:pPr>
              <w:ind w:left="180" w:hanging="18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2.გარემოსთან დაკავშირებით დადებითი რეპუტაციის უზრუნველყოფის ღონისძიებების შესრულებულია.</w:t>
            </w:r>
          </w:p>
          <w:p w14:paraId="65F11647" w14:textId="6DA099D4" w:rsidR="7D3ED8D4" w:rsidRDefault="7D3ED8D4" w:rsidP="7D3ED8D4">
            <w:pPr>
              <w:ind w:left="259" w:right="78"/>
              <w:rPr>
                <w:rFonts w:ascii="Sylfaen" w:eastAsia="Sylfaen" w:hAnsi="Sylfaen" w:cs="Sylfaen"/>
                <w:color w:val="000000" w:themeColor="text1"/>
                <w:sz w:val="22"/>
                <w:szCs w:val="22"/>
              </w:rPr>
            </w:pPr>
          </w:p>
        </w:tc>
      </w:tr>
      <w:tr w:rsidR="7D3ED8D4" w14:paraId="2E7B19C8" w14:textId="77777777" w:rsidTr="00DD467A">
        <w:trPr>
          <w:trHeight w:val="655"/>
        </w:trPr>
        <w:tc>
          <w:tcPr>
            <w:tcW w:w="14326" w:type="dxa"/>
            <w:gridSpan w:val="5"/>
            <w:shd w:val="clear" w:color="auto" w:fill="BDD6EE" w:themeFill="accent5" w:themeFillTint="66"/>
            <w:tcMar>
              <w:left w:w="105" w:type="dxa"/>
              <w:right w:w="105" w:type="dxa"/>
            </w:tcMar>
            <w:vAlign w:val="center"/>
          </w:tcPr>
          <w:p w14:paraId="4AED45CD" w14:textId="5DCEEC5A" w:rsidR="7D3ED8D4" w:rsidRDefault="7D3ED8D4" w:rsidP="7D3ED8D4">
            <w:pPr>
              <w:jc w:val="center"/>
              <w:rPr>
                <w:rFonts w:ascii="Sylfaen" w:eastAsia="Sylfaen" w:hAnsi="Sylfaen" w:cs="Sylfaen"/>
                <w:color w:val="002060"/>
                <w:sz w:val="28"/>
                <w:szCs w:val="28"/>
              </w:rPr>
            </w:pPr>
            <w:r w:rsidRPr="7D3ED8D4">
              <w:rPr>
                <w:rFonts w:ascii="Sylfaen" w:eastAsia="Sylfaen" w:hAnsi="Sylfaen" w:cs="Sylfaen"/>
                <w:b/>
                <w:bCs/>
                <w:color w:val="002060"/>
                <w:sz w:val="28"/>
                <w:szCs w:val="28"/>
                <w:lang w:val="ka-GE"/>
              </w:rPr>
              <w:lastRenderedPageBreak/>
              <w:t>VII. გემის ოპერაციების მართვა 5 ECTS  კრედიტი</w:t>
            </w:r>
          </w:p>
          <w:p w14:paraId="31253FF1" w14:textId="4B020A54" w:rsidR="7D3ED8D4" w:rsidRDefault="7D3ED8D4" w:rsidP="7D3ED8D4">
            <w:pPr>
              <w:jc w:val="center"/>
              <w:rPr>
                <w:rFonts w:ascii="Sylfaen" w:eastAsia="Sylfaen" w:hAnsi="Sylfaen" w:cs="Sylfaen"/>
                <w:color w:val="000000" w:themeColor="text1"/>
                <w:sz w:val="22"/>
                <w:szCs w:val="22"/>
              </w:rPr>
            </w:pPr>
          </w:p>
        </w:tc>
      </w:tr>
      <w:tr w:rsidR="7D3ED8D4" w14:paraId="0992C745" w14:textId="77777777" w:rsidTr="00DD467A">
        <w:trPr>
          <w:trHeight w:val="700"/>
        </w:trPr>
        <w:tc>
          <w:tcPr>
            <w:tcW w:w="14326" w:type="dxa"/>
            <w:gridSpan w:val="5"/>
            <w:shd w:val="clear" w:color="auto" w:fill="BDD6EE" w:themeFill="accent5" w:themeFillTint="66"/>
            <w:tcMar>
              <w:left w:w="105" w:type="dxa"/>
              <w:right w:w="105" w:type="dxa"/>
            </w:tcMar>
            <w:vAlign w:val="center"/>
          </w:tcPr>
          <w:p w14:paraId="41E54C51" w14:textId="66DCFF8C" w:rsidR="7D3ED8D4" w:rsidRDefault="7D3ED8D4" w:rsidP="7D3ED8D4">
            <w:pPr>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7.1 კომპეტენციის სფერო:  გემის ზღვაოსნობის უნარის შენარჩუნება; მდგრადობისა და დაძაბულობის კონტროლი</w:t>
            </w:r>
          </w:p>
        </w:tc>
      </w:tr>
      <w:tr w:rsidR="7D3ED8D4" w14:paraId="64EF7414" w14:textId="77777777" w:rsidTr="00DD467A">
        <w:trPr>
          <w:trHeight w:val="1185"/>
        </w:trPr>
        <w:tc>
          <w:tcPr>
            <w:tcW w:w="1237" w:type="dxa"/>
            <w:tcMar>
              <w:left w:w="105" w:type="dxa"/>
              <w:right w:w="105" w:type="dxa"/>
            </w:tcMar>
          </w:tcPr>
          <w:p w14:paraId="6F3E7DD2" w14:textId="325FE6A5" w:rsidR="7D3ED8D4" w:rsidRDefault="3C4CBA44" w:rsidP="49FEAEE6">
            <w:pPr>
              <w:jc w:val="center"/>
            </w:pPr>
            <w:r w:rsidRPr="49FEAEE6">
              <w:rPr>
                <w:rFonts w:ascii="Sylfaen" w:eastAsia="Sylfaen" w:hAnsi="Sylfaen" w:cs="Sylfaen"/>
                <w:color w:val="000000" w:themeColor="text1"/>
                <w:sz w:val="22"/>
                <w:szCs w:val="22"/>
                <w:lang w:val="ka-GE"/>
              </w:rPr>
              <w:lastRenderedPageBreak/>
              <w:t>20.</w:t>
            </w:r>
          </w:p>
        </w:tc>
        <w:tc>
          <w:tcPr>
            <w:tcW w:w="3371" w:type="dxa"/>
            <w:tcMar>
              <w:left w:w="105" w:type="dxa"/>
              <w:right w:w="105" w:type="dxa"/>
            </w:tcMar>
          </w:tcPr>
          <w:p w14:paraId="1F3F6402" w14:textId="02703D6B" w:rsidR="7D3ED8D4" w:rsidRDefault="3DBB7F8E"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განმარტავს გემის კონსტრუქციის ძირითად პრინციპებსა და წყალგამტარობის საფუძვლებს.</w:t>
            </w:r>
          </w:p>
          <w:p w14:paraId="51C492BD" w14:textId="33B5F110" w:rsidR="7D3ED8D4" w:rsidRDefault="3DBB7F8E"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აღწერს გემის მდგრადობისა და დატვირთვის განრიგების, დიაგრამებისა და კორპუსზე დატვირთვის გამოსათვლელი მოწყობილობების შესახებ ინფორმაციის მიღების გზებს.</w:t>
            </w:r>
          </w:p>
          <w:p w14:paraId="118B4A81" w14:textId="6D792E5F" w:rsidR="7D3ED8D4" w:rsidRDefault="3DBB7F8E"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განსაზღვრავს დაუზიანებელ მდგომარეობაში ცურვის შესაძლებლობის ნაწილობრივ დაკარგვისას მისაღებ ღონისძიებებს.</w:t>
            </w:r>
          </w:p>
          <w:p w14:paraId="1B7C7FCD" w14:textId="735EC270" w:rsidR="7D3ED8D4" w:rsidRDefault="3DBB7F8E"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განმარტავს ძვრის ძალისა და მღუნავი მომენტის ზეგავლენას გემის კორპუსზე (</w:t>
            </w:r>
            <w:proofErr w:type="spellStart"/>
            <w:r w:rsidRPr="49FEAEE6">
              <w:rPr>
                <w:rFonts w:ascii="Sylfaen" w:eastAsia="Sylfaen" w:hAnsi="Sylfaen" w:cs="Sylfaen"/>
                <w:color w:val="000000" w:themeColor="text1"/>
                <w:sz w:val="22"/>
                <w:szCs w:val="22"/>
                <w:lang w:val="ka-GE"/>
              </w:rPr>
              <w:t>Bending</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moments</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and</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shear</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force</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affecting</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vessel</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hull</w:t>
            </w:r>
            <w:proofErr w:type="spellEnd"/>
            <w:r w:rsidRPr="49FEAEE6">
              <w:rPr>
                <w:rFonts w:ascii="Sylfaen" w:eastAsia="Sylfaen" w:hAnsi="Sylfaen" w:cs="Sylfaen"/>
                <w:color w:val="000000" w:themeColor="text1"/>
                <w:sz w:val="22"/>
                <w:szCs w:val="22"/>
                <w:lang w:val="ka-GE"/>
              </w:rPr>
              <w:t>).</w:t>
            </w:r>
          </w:p>
          <w:p w14:paraId="78344067" w14:textId="02C65791" w:rsidR="7D3ED8D4" w:rsidRDefault="3DBB7F8E"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ჩამოთვლის გემის ძირითადი კონსტრუქციული ელემენტების და სხვადასხვა ნაწილების დასახელებებს.</w:t>
            </w:r>
          </w:p>
          <w:p w14:paraId="1EA9D899" w14:textId="435AABF5" w:rsidR="7D3ED8D4" w:rsidRDefault="3DBB7F8E"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აღწერს გემის დიფერენტზე და მდგრადობაზე გავლენას რომელიმე განყოფილების </w:t>
            </w:r>
            <w:r w:rsidRPr="49FEAEE6">
              <w:rPr>
                <w:rFonts w:ascii="Sylfaen" w:eastAsia="Sylfaen" w:hAnsi="Sylfaen" w:cs="Sylfaen"/>
                <w:color w:val="000000" w:themeColor="text1"/>
                <w:sz w:val="22"/>
                <w:szCs w:val="22"/>
                <w:lang w:val="ka-GE"/>
              </w:rPr>
              <w:lastRenderedPageBreak/>
              <w:t>დაზიანებისა და მისი დაძირვის შემთხვევაში.</w:t>
            </w:r>
          </w:p>
          <w:p w14:paraId="162029DC" w14:textId="283CF2B1" w:rsidR="7D3ED8D4" w:rsidRDefault="7D3ED8D4"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მიმოიხილავს გემის მდგრადობასთან დაკავშირებით საერთაშორისო საზღვაო ორგანიზაციის (IMO) რეკომენდაციებსა და სტანდარტებს.</w:t>
            </w:r>
          </w:p>
        </w:tc>
        <w:tc>
          <w:tcPr>
            <w:tcW w:w="3667" w:type="dxa"/>
            <w:tcMar>
              <w:left w:w="105" w:type="dxa"/>
              <w:right w:w="105" w:type="dxa"/>
            </w:tcMar>
          </w:tcPr>
          <w:p w14:paraId="6F622B65" w14:textId="20E6BD07" w:rsidR="7D3ED8D4" w:rsidRDefault="7ED6AE97" w:rsidP="49FEAEE6">
            <w:pPr>
              <w:spacing w:line="276" w:lineRule="auto"/>
              <w:jc w:val="both"/>
            </w:pPr>
            <w:r w:rsidRPr="49FEAEE6">
              <w:rPr>
                <w:rFonts w:asciiTheme="minorHAnsi" w:eastAsiaTheme="minorEastAsia" w:hAnsiTheme="minorHAnsi" w:cstheme="minorBidi"/>
                <w:color w:val="000000" w:themeColor="text1"/>
                <w:sz w:val="22"/>
                <w:szCs w:val="22"/>
                <w:lang w:val="ka-GE"/>
              </w:rPr>
              <w:lastRenderedPageBreak/>
              <w:t>საქმიანობისას ითვალისწინებს გემის მდგრადობასთან დაკავშირებით საერთაშორისო საზღვაო ორგანიზაციის (IMO) რეკომენდაციებს.</w:t>
            </w:r>
          </w:p>
          <w:p w14:paraId="396A616C" w14:textId="14E7F2F4" w:rsidR="7D3ED8D4" w:rsidRDefault="7D3ED8D4" w:rsidP="49FEAEE6">
            <w:pPr>
              <w:spacing w:line="276" w:lineRule="auto"/>
              <w:jc w:val="both"/>
              <w:rPr>
                <w:rFonts w:asciiTheme="minorHAnsi" w:eastAsiaTheme="minorEastAsia" w:hAnsiTheme="minorHAnsi" w:cstheme="minorBidi"/>
                <w:color w:val="000000" w:themeColor="text1"/>
                <w:sz w:val="22"/>
                <w:szCs w:val="22"/>
                <w:lang w:val="ka-GE"/>
              </w:rPr>
            </w:pPr>
          </w:p>
          <w:p w14:paraId="69AF6003" w14:textId="424D8C62" w:rsidR="7D3ED8D4" w:rsidRDefault="25BACFEB" w:rsidP="49FEAEE6">
            <w:pPr>
              <w:spacing w:line="276" w:lineRule="auto"/>
              <w:jc w:val="both"/>
            </w:pPr>
            <w:r w:rsidRPr="49FEAEE6">
              <w:rPr>
                <w:rFonts w:ascii="Sylfaen" w:eastAsia="Sylfaen" w:hAnsi="Sylfaen" w:cs="Sylfaen"/>
                <w:sz w:val="22"/>
                <w:szCs w:val="22"/>
                <w:lang w:val="ka-GE"/>
              </w:rPr>
              <w:t>ახდენს გემის კონსტრუქციული თავისებურებების, მდგრადობისა და კორპუსის დაძაბულობის მაჩვენებლების ინტერპრეტაციას, გემის დიფერენტისა და მდგრადობის კრიტიკული პარამეტრების მუდმივი მონიტორინგისა და უსაფრთხოების ნორმებთან შესაბამისობის შეფასების მიზნით.</w:t>
            </w:r>
          </w:p>
          <w:p w14:paraId="421766E5" w14:textId="1A050C1A" w:rsidR="7D3ED8D4" w:rsidRDefault="7D3ED8D4" w:rsidP="49FEAEE6">
            <w:pPr>
              <w:spacing w:line="276" w:lineRule="auto"/>
              <w:jc w:val="both"/>
              <w:rPr>
                <w:rFonts w:ascii="Sylfaen" w:eastAsia="Sylfaen" w:hAnsi="Sylfaen" w:cs="Sylfaen"/>
                <w:sz w:val="22"/>
                <w:szCs w:val="22"/>
                <w:highlight w:val="yellow"/>
                <w:lang w:val="ka-GE"/>
              </w:rPr>
            </w:pPr>
          </w:p>
        </w:tc>
        <w:tc>
          <w:tcPr>
            <w:tcW w:w="3360" w:type="dxa"/>
            <w:tcMar>
              <w:left w:w="105" w:type="dxa"/>
              <w:right w:w="105" w:type="dxa"/>
            </w:tcMar>
          </w:tcPr>
          <w:p w14:paraId="6E8FA91E" w14:textId="0E769C1E" w:rsidR="7D3ED8D4" w:rsidRDefault="3DBB7F8E" w:rsidP="49FEAEE6">
            <w:pPr>
              <w:ind w:right="45"/>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5F8E88C4"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29380B50" w14:textId="45F6350C" w:rsidR="7D3ED8D4" w:rsidRDefault="7D3ED8D4" w:rsidP="7D3ED8D4">
            <w:pPr>
              <w:ind w:right="45"/>
              <w:rPr>
                <w:rFonts w:ascii="Sylfaen" w:eastAsia="Sylfaen" w:hAnsi="Sylfaen" w:cs="Sylfaen"/>
                <w:color w:val="000000" w:themeColor="text1"/>
                <w:sz w:val="22"/>
                <w:szCs w:val="22"/>
              </w:rPr>
            </w:pPr>
          </w:p>
          <w:p w14:paraId="1C6701D9" w14:textId="26547822" w:rsidR="7D3ED8D4" w:rsidRDefault="3DBB7F8E" w:rsidP="00AD21DB">
            <w:pPr>
              <w:pStyle w:val="a9"/>
              <w:numPr>
                <w:ilvl w:val="0"/>
                <w:numId w:val="41"/>
              </w:numPr>
              <w:ind w:left="313" w:right="45"/>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პრაქტიკული დავალებები (</w:t>
            </w:r>
            <w:proofErr w:type="spellStart"/>
            <w:r w:rsidRPr="49FEAEE6">
              <w:rPr>
                <w:rFonts w:ascii="Sylfaen" w:eastAsia="Sylfaen" w:hAnsi="Sylfaen" w:cs="Sylfaen"/>
                <w:color w:val="000000" w:themeColor="text1"/>
                <w:sz w:val="22"/>
                <w:szCs w:val="22"/>
                <w:lang w:val="ka-GE"/>
              </w:rPr>
              <w:t>სიმულატორი</w:t>
            </w:r>
            <w:proofErr w:type="spellEnd"/>
            <w:r w:rsidRPr="49FEAEE6">
              <w:rPr>
                <w:rFonts w:ascii="Sylfaen" w:eastAsia="Sylfaen" w:hAnsi="Sylfaen" w:cs="Sylfaen"/>
                <w:color w:val="000000" w:themeColor="text1"/>
                <w:sz w:val="22"/>
                <w:szCs w:val="22"/>
                <w:lang w:val="ka-GE"/>
              </w:rPr>
              <w:t xml:space="preserve"> / სასწავლო გემი)</w:t>
            </w:r>
          </w:p>
          <w:p w14:paraId="240A2F0C" w14:textId="324B35FC" w:rsidR="7D3ED8D4" w:rsidRDefault="7D3ED8D4" w:rsidP="7D3ED8D4">
            <w:pPr>
              <w:jc w:val="both"/>
              <w:rPr>
                <w:rFonts w:ascii="Sylfaen" w:eastAsia="Sylfaen" w:hAnsi="Sylfaen" w:cs="Sylfaen"/>
                <w:color w:val="000000" w:themeColor="text1"/>
                <w:sz w:val="22"/>
                <w:szCs w:val="22"/>
              </w:rPr>
            </w:pPr>
          </w:p>
        </w:tc>
        <w:tc>
          <w:tcPr>
            <w:tcW w:w="2691" w:type="dxa"/>
            <w:tcMar>
              <w:left w:w="105" w:type="dxa"/>
              <w:right w:w="105" w:type="dxa"/>
            </w:tcMar>
          </w:tcPr>
          <w:p w14:paraId="48AE6F53" w14:textId="08663255" w:rsidR="7D3ED8D4" w:rsidRDefault="3DBB7F8E" w:rsidP="00AD21DB">
            <w:pPr>
              <w:pStyle w:val="a9"/>
              <w:numPr>
                <w:ilvl w:val="0"/>
                <w:numId w:val="40"/>
              </w:numPr>
              <w:spacing w:after="1" w:line="238" w:lineRule="auto"/>
              <w:ind w:left="247" w:right="88" w:hanging="247"/>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გემის </w:t>
            </w:r>
            <w:proofErr w:type="spellStart"/>
            <w:r w:rsidRPr="49FEAEE6">
              <w:rPr>
                <w:rFonts w:ascii="Sylfaen" w:eastAsia="Sylfaen" w:hAnsi="Sylfaen" w:cs="Sylfaen"/>
                <w:color w:val="000000" w:themeColor="text1"/>
                <w:sz w:val="22"/>
                <w:szCs w:val="22"/>
                <w:lang w:val="ka-GE"/>
              </w:rPr>
              <w:t>მდგარობის</w:t>
            </w:r>
            <w:proofErr w:type="spellEnd"/>
            <w:r w:rsidRPr="49FEAEE6">
              <w:rPr>
                <w:rFonts w:ascii="Sylfaen" w:eastAsia="Sylfaen" w:hAnsi="Sylfaen" w:cs="Sylfaen"/>
                <w:color w:val="000000" w:themeColor="text1"/>
                <w:sz w:val="22"/>
                <w:szCs w:val="22"/>
                <w:lang w:val="ka-GE"/>
              </w:rPr>
              <w:t xml:space="preserve"> პირობები აკმაყოფილებს საერთაშორისო საზღვაო ორგანიზაციის (IMO) მოთხოვნებს.  </w:t>
            </w:r>
          </w:p>
          <w:p w14:paraId="0FCEB103" w14:textId="57A72BBC" w:rsidR="7D3ED8D4" w:rsidRDefault="3DBB7F8E" w:rsidP="00AD21DB">
            <w:pPr>
              <w:pStyle w:val="a9"/>
              <w:numPr>
                <w:ilvl w:val="0"/>
                <w:numId w:val="40"/>
              </w:numPr>
              <w:spacing w:after="1" w:line="238" w:lineRule="auto"/>
              <w:ind w:left="247" w:right="88" w:hanging="247"/>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გემის </w:t>
            </w:r>
            <w:proofErr w:type="spellStart"/>
            <w:r w:rsidRPr="49FEAEE6">
              <w:rPr>
                <w:rFonts w:ascii="Sylfaen" w:eastAsia="Sylfaen" w:hAnsi="Sylfaen" w:cs="Sylfaen"/>
                <w:color w:val="000000" w:themeColor="text1"/>
                <w:sz w:val="22"/>
                <w:szCs w:val="22"/>
                <w:lang w:val="ka-GE"/>
              </w:rPr>
              <w:t>წყალგაუმტარობის</w:t>
            </w:r>
            <w:proofErr w:type="spellEnd"/>
            <w:r w:rsidRPr="49FEAEE6">
              <w:rPr>
                <w:rFonts w:ascii="Sylfaen" w:eastAsia="Sylfaen" w:hAnsi="Sylfaen" w:cs="Sylfaen"/>
                <w:color w:val="000000" w:themeColor="text1"/>
                <w:sz w:val="22"/>
                <w:szCs w:val="22"/>
                <w:lang w:val="ka-GE"/>
              </w:rPr>
              <w:t xml:space="preserve"> უზრუნველსაყოფად გათვალისწინებული ღონისძიებები შეესაბამება პრაქტიკაში არსებულ მოთხოვნებს. </w:t>
            </w:r>
          </w:p>
          <w:p w14:paraId="7CF8F32D" w14:textId="65A1A299" w:rsidR="7D3ED8D4" w:rsidRDefault="7D3ED8D4" w:rsidP="7D3ED8D4">
            <w:pPr>
              <w:ind w:left="19"/>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 </w:t>
            </w:r>
          </w:p>
          <w:p w14:paraId="0C6FF1F8" w14:textId="319260D5" w:rsidR="7D3ED8D4" w:rsidRDefault="7D3ED8D4" w:rsidP="7D3ED8D4">
            <w:pPr>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 </w:t>
            </w:r>
          </w:p>
          <w:p w14:paraId="27E2E1EB" w14:textId="65D86DA7" w:rsidR="7D3ED8D4" w:rsidRDefault="7D3ED8D4" w:rsidP="7D3ED8D4">
            <w:pPr>
              <w:jc w:val="both"/>
              <w:rPr>
                <w:rFonts w:ascii="Sylfaen" w:eastAsia="Sylfaen" w:hAnsi="Sylfaen" w:cs="Sylfaen"/>
                <w:color w:val="000000" w:themeColor="text1"/>
                <w:sz w:val="22"/>
                <w:szCs w:val="22"/>
              </w:rPr>
            </w:pPr>
          </w:p>
          <w:p w14:paraId="41FFD26A" w14:textId="476688F0" w:rsidR="7D3ED8D4" w:rsidRDefault="7D3ED8D4" w:rsidP="7D3ED8D4">
            <w:pPr>
              <w:jc w:val="both"/>
              <w:rPr>
                <w:rFonts w:ascii="Sylfaen" w:eastAsia="Sylfaen" w:hAnsi="Sylfaen" w:cs="Sylfaen"/>
                <w:color w:val="000000" w:themeColor="text1"/>
                <w:sz w:val="22"/>
                <w:szCs w:val="22"/>
              </w:rPr>
            </w:pPr>
          </w:p>
          <w:p w14:paraId="1346843C" w14:textId="1BFB9BDD" w:rsidR="7D3ED8D4" w:rsidRDefault="7D3ED8D4" w:rsidP="7D3ED8D4">
            <w:pPr>
              <w:jc w:val="both"/>
              <w:rPr>
                <w:rFonts w:ascii="Sylfaen" w:eastAsia="Sylfaen" w:hAnsi="Sylfaen" w:cs="Sylfaen"/>
                <w:color w:val="000000" w:themeColor="text1"/>
                <w:sz w:val="22"/>
                <w:szCs w:val="22"/>
              </w:rPr>
            </w:pPr>
          </w:p>
          <w:p w14:paraId="07F536CA" w14:textId="6685B58B" w:rsidR="7D3ED8D4" w:rsidRDefault="7D3ED8D4" w:rsidP="7D3ED8D4">
            <w:pPr>
              <w:jc w:val="both"/>
              <w:rPr>
                <w:rFonts w:ascii="Sylfaen" w:eastAsia="Sylfaen" w:hAnsi="Sylfaen" w:cs="Sylfaen"/>
                <w:color w:val="000000" w:themeColor="text1"/>
                <w:sz w:val="22"/>
                <w:szCs w:val="22"/>
              </w:rPr>
            </w:pPr>
          </w:p>
          <w:p w14:paraId="6A517DC5" w14:textId="0E85BED8" w:rsidR="7D3ED8D4" w:rsidRDefault="7D3ED8D4" w:rsidP="7D3ED8D4">
            <w:pPr>
              <w:jc w:val="both"/>
              <w:rPr>
                <w:rFonts w:ascii="Sylfaen" w:eastAsia="Sylfaen" w:hAnsi="Sylfaen" w:cs="Sylfaen"/>
                <w:color w:val="000000" w:themeColor="text1"/>
                <w:sz w:val="22"/>
                <w:szCs w:val="22"/>
              </w:rPr>
            </w:pPr>
          </w:p>
          <w:p w14:paraId="308AC67A" w14:textId="15B78B91" w:rsidR="7D3ED8D4" w:rsidRDefault="7D3ED8D4" w:rsidP="7D3ED8D4">
            <w:pPr>
              <w:jc w:val="both"/>
              <w:rPr>
                <w:rFonts w:ascii="Sylfaen" w:eastAsia="Sylfaen" w:hAnsi="Sylfaen" w:cs="Sylfaen"/>
                <w:color w:val="000000" w:themeColor="text1"/>
                <w:sz w:val="22"/>
                <w:szCs w:val="22"/>
              </w:rPr>
            </w:pPr>
          </w:p>
          <w:p w14:paraId="5D973F44" w14:textId="4A30012F" w:rsidR="7D3ED8D4" w:rsidRDefault="7D3ED8D4" w:rsidP="7D3ED8D4">
            <w:pPr>
              <w:jc w:val="both"/>
              <w:rPr>
                <w:rFonts w:ascii="Sylfaen" w:eastAsia="Sylfaen" w:hAnsi="Sylfaen" w:cs="Sylfaen"/>
                <w:color w:val="000000" w:themeColor="text1"/>
                <w:sz w:val="22"/>
                <w:szCs w:val="22"/>
              </w:rPr>
            </w:pPr>
          </w:p>
          <w:p w14:paraId="2959DA66" w14:textId="00365425" w:rsidR="7D3ED8D4" w:rsidRDefault="7D3ED8D4" w:rsidP="7D3ED8D4">
            <w:pPr>
              <w:jc w:val="both"/>
              <w:rPr>
                <w:rFonts w:ascii="Sylfaen" w:eastAsia="Sylfaen" w:hAnsi="Sylfaen" w:cs="Sylfaen"/>
                <w:color w:val="000000" w:themeColor="text1"/>
                <w:sz w:val="22"/>
                <w:szCs w:val="22"/>
              </w:rPr>
            </w:pPr>
          </w:p>
          <w:p w14:paraId="211060C9" w14:textId="38C3C72D" w:rsidR="7D3ED8D4" w:rsidRDefault="7D3ED8D4" w:rsidP="7D3ED8D4">
            <w:pPr>
              <w:jc w:val="both"/>
              <w:rPr>
                <w:rFonts w:ascii="Sylfaen" w:eastAsia="Sylfaen" w:hAnsi="Sylfaen" w:cs="Sylfaen"/>
                <w:color w:val="000000" w:themeColor="text1"/>
                <w:sz w:val="22"/>
                <w:szCs w:val="22"/>
              </w:rPr>
            </w:pPr>
          </w:p>
          <w:p w14:paraId="597B24BD" w14:textId="4BB20A25" w:rsidR="7D3ED8D4" w:rsidRDefault="7D3ED8D4" w:rsidP="7D3ED8D4">
            <w:pPr>
              <w:jc w:val="both"/>
              <w:rPr>
                <w:rFonts w:ascii="Sylfaen" w:eastAsia="Sylfaen" w:hAnsi="Sylfaen" w:cs="Sylfaen"/>
                <w:color w:val="000000" w:themeColor="text1"/>
                <w:sz w:val="22"/>
                <w:szCs w:val="22"/>
              </w:rPr>
            </w:pPr>
          </w:p>
          <w:p w14:paraId="5763719F" w14:textId="58B9192B" w:rsidR="7D3ED8D4" w:rsidRDefault="7D3ED8D4" w:rsidP="7D3ED8D4">
            <w:pPr>
              <w:jc w:val="both"/>
              <w:rPr>
                <w:rFonts w:ascii="Sylfaen" w:eastAsia="Sylfaen" w:hAnsi="Sylfaen" w:cs="Sylfaen"/>
                <w:color w:val="000000" w:themeColor="text1"/>
                <w:sz w:val="22"/>
                <w:szCs w:val="22"/>
              </w:rPr>
            </w:pPr>
          </w:p>
          <w:p w14:paraId="36C50C32" w14:textId="5EFABEE4" w:rsidR="7D3ED8D4" w:rsidRDefault="7D3ED8D4" w:rsidP="7D3ED8D4">
            <w:pPr>
              <w:jc w:val="both"/>
              <w:rPr>
                <w:rFonts w:ascii="Sylfaen" w:eastAsia="Sylfaen" w:hAnsi="Sylfaen" w:cs="Sylfaen"/>
                <w:color w:val="000000" w:themeColor="text1"/>
                <w:sz w:val="22"/>
                <w:szCs w:val="22"/>
              </w:rPr>
            </w:pPr>
          </w:p>
          <w:p w14:paraId="035F674A" w14:textId="7EE9F8BD" w:rsidR="7D3ED8D4" w:rsidRDefault="7D3ED8D4" w:rsidP="7D3ED8D4">
            <w:pPr>
              <w:jc w:val="both"/>
              <w:rPr>
                <w:rFonts w:ascii="Sylfaen" w:eastAsia="Sylfaen" w:hAnsi="Sylfaen" w:cs="Sylfaen"/>
                <w:color w:val="000000" w:themeColor="text1"/>
                <w:sz w:val="22"/>
                <w:szCs w:val="22"/>
              </w:rPr>
            </w:pPr>
          </w:p>
          <w:p w14:paraId="13804F89" w14:textId="22E19AC6" w:rsidR="7D3ED8D4" w:rsidRDefault="7D3ED8D4" w:rsidP="7D3ED8D4">
            <w:pPr>
              <w:jc w:val="both"/>
              <w:rPr>
                <w:rFonts w:ascii="Sylfaen" w:eastAsia="Sylfaen" w:hAnsi="Sylfaen" w:cs="Sylfaen"/>
                <w:color w:val="000000" w:themeColor="text1"/>
                <w:sz w:val="22"/>
                <w:szCs w:val="22"/>
              </w:rPr>
            </w:pPr>
          </w:p>
          <w:p w14:paraId="5B0319AB" w14:textId="3266AA43" w:rsidR="7D3ED8D4" w:rsidRDefault="7D3ED8D4" w:rsidP="7D3ED8D4">
            <w:pPr>
              <w:jc w:val="both"/>
              <w:rPr>
                <w:rFonts w:ascii="Sylfaen" w:eastAsia="Sylfaen" w:hAnsi="Sylfaen" w:cs="Sylfaen"/>
                <w:color w:val="000000" w:themeColor="text1"/>
                <w:sz w:val="22"/>
                <w:szCs w:val="22"/>
              </w:rPr>
            </w:pPr>
          </w:p>
          <w:p w14:paraId="35F2963B" w14:textId="1834BB61" w:rsidR="7D3ED8D4" w:rsidRDefault="7D3ED8D4" w:rsidP="7D3ED8D4">
            <w:pPr>
              <w:jc w:val="both"/>
              <w:rPr>
                <w:rFonts w:ascii="Sylfaen" w:eastAsia="Sylfaen" w:hAnsi="Sylfaen" w:cs="Sylfaen"/>
                <w:color w:val="000000" w:themeColor="text1"/>
                <w:sz w:val="22"/>
                <w:szCs w:val="22"/>
              </w:rPr>
            </w:pPr>
          </w:p>
          <w:p w14:paraId="3C494C04" w14:textId="64D4FE1E" w:rsidR="7D3ED8D4" w:rsidRDefault="7D3ED8D4" w:rsidP="7D3ED8D4">
            <w:pPr>
              <w:jc w:val="both"/>
              <w:rPr>
                <w:rFonts w:ascii="Sylfaen" w:eastAsia="Sylfaen" w:hAnsi="Sylfaen" w:cs="Sylfaen"/>
                <w:color w:val="000000" w:themeColor="text1"/>
                <w:sz w:val="22"/>
                <w:szCs w:val="22"/>
              </w:rPr>
            </w:pPr>
          </w:p>
          <w:p w14:paraId="410B889F" w14:textId="2A99EEE4" w:rsidR="7D3ED8D4" w:rsidRDefault="7D3ED8D4" w:rsidP="7D3ED8D4">
            <w:pPr>
              <w:jc w:val="both"/>
              <w:rPr>
                <w:rFonts w:ascii="Sylfaen" w:eastAsia="Sylfaen" w:hAnsi="Sylfaen" w:cs="Sylfaen"/>
                <w:color w:val="000000" w:themeColor="text1"/>
                <w:sz w:val="22"/>
                <w:szCs w:val="22"/>
              </w:rPr>
            </w:pPr>
          </w:p>
        </w:tc>
      </w:tr>
      <w:tr w:rsidR="7D3ED8D4" w14:paraId="2E40C8C6" w14:textId="77777777" w:rsidTr="00DD467A">
        <w:trPr>
          <w:trHeight w:val="1185"/>
        </w:trPr>
        <w:tc>
          <w:tcPr>
            <w:tcW w:w="14326" w:type="dxa"/>
            <w:gridSpan w:val="5"/>
            <w:shd w:val="clear" w:color="auto" w:fill="BDD6EE" w:themeFill="accent5" w:themeFillTint="66"/>
            <w:tcMar>
              <w:left w:w="105" w:type="dxa"/>
              <w:right w:w="105" w:type="dxa"/>
            </w:tcMar>
            <w:vAlign w:val="center"/>
          </w:tcPr>
          <w:p w14:paraId="1EB9E6B8" w14:textId="64B43AA8" w:rsidR="7D3ED8D4" w:rsidRDefault="7D3ED8D4" w:rsidP="7D3ED8D4">
            <w:pPr>
              <w:jc w:val="center"/>
              <w:rPr>
                <w:rFonts w:ascii="Sylfaen" w:eastAsia="Sylfaen" w:hAnsi="Sylfaen" w:cs="Sylfaen"/>
                <w:color w:val="002060"/>
                <w:sz w:val="24"/>
                <w:szCs w:val="24"/>
              </w:rPr>
            </w:pPr>
            <w:r w:rsidRPr="7D3ED8D4">
              <w:rPr>
                <w:rFonts w:ascii="Sylfaen" w:eastAsia="Sylfaen" w:hAnsi="Sylfaen" w:cs="Sylfaen"/>
                <w:b/>
                <w:bCs/>
                <w:color w:val="002060"/>
                <w:sz w:val="24"/>
                <w:szCs w:val="24"/>
                <w:lang w:val="ka-GE"/>
              </w:rPr>
              <w:lastRenderedPageBreak/>
              <w:t>VIII. გემზე მყოფ ადამიანებზე ზრუნვა 8 ECTS კრედიტი</w:t>
            </w:r>
          </w:p>
        </w:tc>
      </w:tr>
      <w:tr w:rsidR="7D3ED8D4" w14:paraId="0BB48E7D" w14:textId="77777777" w:rsidTr="00DD467A">
        <w:trPr>
          <w:trHeight w:val="1185"/>
        </w:trPr>
        <w:tc>
          <w:tcPr>
            <w:tcW w:w="14326" w:type="dxa"/>
            <w:gridSpan w:val="5"/>
            <w:shd w:val="clear" w:color="auto" w:fill="BDD6EE" w:themeFill="accent5" w:themeFillTint="66"/>
            <w:tcMar>
              <w:left w:w="105" w:type="dxa"/>
              <w:right w:w="105" w:type="dxa"/>
            </w:tcMar>
          </w:tcPr>
          <w:p w14:paraId="2F8BF0C3" w14:textId="693B0399" w:rsidR="7D3ED8D4" w:rsidRDefault="7D3ED8D4" w:rsidP="7D3ED8D4">
            <w:pPr>
              <w:jc w:val="both"/>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t>8.1 კომპეტენციის სფერო: გემის ეკიპაჟისა და მგზავრების უსაფრთხოების, უშიშროების და ჯანმრთელობის უზრუნველყოფა, ასევე სამაშველო, ხანძარსაწინააღმდეგო და სხვა უსაფრთხოების საშუალებებისა და  სისტემების საექსპლუატაციო მდგომარეობის შენარჩუნება .</w:t>
            </w:r>
          </w:p>
          <w:p w14:paraId="538DB815" w14:textId="42A827E6" w:rsidR="7D3ED8D4" w:rsidRDefault="3DBB7F8E" w:rsidP="49FEAEE6">
            <w:pPr>
              <w:spacing w:line="276" w:lineRule="auto"/>
              <w:jc w:val="both"/>
              <w:rPr>
                <w:rFonts w:ascii="Sylfaen" w:eastAsia="Sylfaen" w:hAnsi="Sylfaen" w:cs="Sylfaen"/>
                <w:color w:val="000000" w:themeColor="text1"/>
              </w:rPr>
            </w:pPr>
            <w:r w:rsidRPr="49FEAEE6">
              <w:rPr>
                <w:rFonts w:ascii="Sylfaen" w:eastAsia="Sylfaen" w:hAnsi="Sylfaen" w:cs="Sylfaen"/>
                <w:i/>
                <w:iCs/>
                <w:color w:val="000000" w:themeColor="text1"/>
                <w:u w:val="single"/>
                <w:lang w:val="ka-GE"/>
              </w:rPr>
              <w:t>პირადი გადარჩენის ტექნიკური მეთოდები - *(ქვემოთ ჩამოთვლილ  სფეროს ასპექტებთან დაკავშირებული კომპეტენციის მინიმალური სტანდარტები დეტალურად აღწერილია  STCW კოდექსის A-VI/1-1 ცხრილში)</w:t>
            </w:r>
          </w:p>
        </w:tc>
      </w:tr>
      <w:tr w:rsidR="7D3ED8D4" w14:paraId="4D1F83E1" w14:textId="77777777" w:rsidTr="00DD467A">
        <w:trPr>
          <w:trHeight w:val="1185"/>
        </w:trPr>
        <w:tc>
          <w:tcPr>
            <w:tcW w:w="1237" w:type="dxa"/>
            <w:tcMar>
              <w:left w:w="105" w:type="dxa"/>
              <w:right w:w="105" w:type="dxa"/>
            </w:tcMar>
          </w:tcPr>
          <w:p w14:paraId="2B3A2DE0" w14:textId="4DF14E64" w:rsidR="7D3ED8D4" w:rsidRDefault="1B6B1E8E" w:rsidP="49FEAEE6">
            <w:pPr>
              <w:jc w:val="center"/>
            </w:pPr>
            <w:r w:rsidRPr="49FEAEE6">
              <w:rPr>
                <w:rFonts w:ascii="Sylfaen" w:eastAsia="Sylfaen" w:hAnsi="Sylfaen" w:cs="Sylfaen"/>
                <w:color w:val="000000" w:themeColor="text1"/>
                <w:sz w:val="22"/>
                <w:szCs w:val="22"/>
                <w:lang w:val="ka-GE"/>
              </w:rPr>
              <w:t>21.</w:t>
            </w:r>
          </w:p>
        </w:tc>
        <w:tc>
          <w:tcPr>
            <w:tcW w:w="3371" w:type="dxa"/>
            <w:tcMar>
              <w:left w:w="105" w:type="dxa"/>
              <w:right w:w="105" w:type="dxa"/>
            </w:tcMar>
          </w:tcPr>
          <w:p w14:paraId="74BA4C55" w14:textId="190F707D" w:rsidR="7D3ED8D4" w:rsidRDefault="7D3ED8D4" w:rsidP="00AD21DB">
            <w:pPr>
              <w:pStyle w:val="a9"/>
              <w:numPr>
                <w:ilvl w:val="0"/>
                <w:numId w:val="39"/>
              </w:numPr>
              <w:tabs>
                <w:tab w:val="left" w:pos="256"/>
              </w:tabs>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გემის დატოვების შემთხვევაში ზღვაზე თავის გადარჩენის ტექნიკურ მეთოდებსა და შესაძლო საგანგებო შემთხვევების ტიპებს (მაგ.: შეჯახება, ხანძარი, გემის ჩაძირვა).</w:t>
            </w:r>
          </w:p>
          <w:p w14:paraId="1F2FD675" w14:textId="56659C11" w:rsidR="7D3ED8D4" w:rsidRDefault="3DBB7F8E" w:rsidP="00AD21DB">
            <w:pPr>
              <w:pStyle w:val="a9"/>
              <w:numPr>
                <w:ilvl w:val="0"/>
                <w:numId w:val="39"/>
              </w:numPr>
              <w:tabs>
                <w:tab w:val="left" w:pos="256"/>
              </w:tabs>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ამოიცნობს არსებული მოთხოვნების შესაბამისად გემის სავალდებულო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საშუალებების ტიპებსა და კოლექტიური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საშუალებებისა და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კატარღების </w:t>
            </w:r>
            <w:r w:rsidRPr="49FEAEE6">
              <w:rPr>
                <w:rFonts w:ascii="Sylfaen" w:eastAsia="Sylfaen" w:hAnsi="Sylfaen" w:cs="Sylfaen"/>
                <w:color w:val="000000" w:themeColor="text1"/>
                <w:sz w:val="22"/>
                <w:szCs w:val="22"/>
                <w:lang w:val="ka-GE"/>
              </w:rPr>
              <w:lastRenderedPageBreak/>
              <w:t>სავალდებულო მინიმალურ აღჭურვილობას/ინვენტარს.</w:t>
            </w:r>
          </w:p>
          <w:p w14:paraId="609CEAE9" w14:textId="27AD74F8" w:rsidR="7D3ED8D4" w:rsidRDefault="7D3ED8D4" w:rsidP="00AD21DB">
            <w:pPr>
              <w:pStyle w:val="a9"/>
              <w:numPr>
                <w:ilvl w:val="0"/>
                <w:numId w:val="39"/>
              </w:numPr>
              <w:tabs>
                <w:tab w:val="left" w:pos="256"/>
              </w:tabs>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თავის გადარჩენასთან დაკავშირებულ პრინციპებს, მათ შორის წვრთნისა და სწავლების მნიშვნელობას, ინდივიდუალურ დამცავ ტანსაცმელსა და აღჭურვილობას, ასევე ნებისმიერი ავარიული სიტუაციისთვის მზადყოფნის აუცილებლობას.</w:t>
            </w:r>
          </w:p>
          <w:p w14:paraId="2850DAFA" w14:textId="7FA34B48" w:rsidR="7D3ED8D4" w:rsidRDefault="3DBB7F8E" w:rsidP="00AD21DB">
            <w:pPr>
              <w:pStyle w:val="a9"/>
              <w:numPr>
                <w:ilvl w:val="0"/>
                <w:numId w:val="39"/>
              </w:numPr>
              <w:tabs>
                <w:tab w:val="left" w:pos="256"/>
              </w:tabs>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განსაზღვრავს კოლექტიური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საშუალებებისა და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კატარღების მდებარეობის ადგილზე გამოძახებისას მისაღებ ღონისძიებებს.</w:t>
            </w:r>
          </w:p>
          <w:p w14:paraId="46E662DF" w14:textId="0730D1DD" w:rsidR="7D3ED8D4" w:rsidRDefault="3DBB7F8E" w:rsidP="00AD21DB">
            <w:pPr>
              <w:pStyle w:val="a9"/>
              <w:numPr>
                <w:ilvl w:val="0"/>
                <w:numId w:val="39"/>
              </w:numPr>
              <w:tabs>
                <w:tab w:val="left" w:pos="256"/>
              </w:tabs>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აღწერს გემის დატოვების ბრძანების შემთხვევაში განსახორციელებელ ქმედებებს, ასევე წყალში ყოფნისას და კოლექტიურ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საშუალებასა თუ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კატარღაზე ყოფნის დროს მისაღებ ღონისძიებებს.</w:t>
            </w:r>
          </w:p>
          <w:p w14:paraId="0B145239" w14:textId="126206F1" w:rsidR="7D3ED8D4" w:rsidRDefault="3DBB7F8E"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განმარტავს გადარჩენილი ადამიანების წინაშე არსებულ ძირითად </w:t>
            </w:r>
            <w:r w:rsidRPr="49FEAEE6">
              <w:rPr>
                <w:rFonts w:ascii="Sylfaen" w:eastAsia="Sylfaen" w:hAnsi="Sylfaen" w:cs="Sylfaen"/>
                <w:color w:val="000000" w:themeColor="text1"/>
                <w:sz w:val="22"/>
                <w:szCs w:val="22"/>
                <w:lang w:val="ka-GE"/>
              </w:rPr>
              <w:lastRenderedPageBreak/>
              <w:t xml:space="preserve">საფრთხეებსა და მათთან </w:t>
            </w:r>
            <w:proofErr w:type="spellStart"/>
            <w:r w:rsidRPr="49FEAEE6">
              <w:rPr>
                <w:rFonts w:ascii="Sylfaen" w:eastAsia="Sylfaen" w:hAnsi="Sylfaen" w:cs="Sylfaen"/>
                <w:color w:val="000000" w:themeColor="text1"/>
                <w:sz w:val="22"/>
                <w:szCs w:val="22"/>
                <w:lang w:val="ka-GE"/>
              </w:rPr>
              <w:t>გამკლავების</w:t>
            </w:r>
            <w:proofErr w:type="spellEnd"/>
            <w:r w:rsidRPr="49FEAEE6">
              <w:rPr>
                <w:rFonts w:ascii="Sylfaen" w:eastAsia="Sylfaen" w:hAnsi="Sylfaen" w:cs="Sylfaen"/>
                <w:color w:val="000000" w:themeColor="text1"/>
                <w:sz w:val="22"/>
                <w:szCs w:val="22"/>
                <w:lang w:val="ka-GE"/>
              </w:rPr>
              <w:t xml:space="preserve"> გზებს.</w:t>
            </w:r>
          </w:p>
        </w:tc>
        <w:tc>
          <w:tcPr>
            <w:tcW w:w="3667" w:type="dxa"/>
            <w:tcMar>
              <w:left w:w="105" w:type="dxa"/>
              <w:right w:w="105" w:type="dxa"/>
            </w:tcMar>
          </w:tcPr>
          <w:p w14:paraId="48778412" w14:textId="01FB420B" w:rsidR="7D3ED8D4" w:rsidRDefault="3DBB7F8E" w:rsidP="49FEAEE6">
            <w:pPr>
              <w:pStyle w:val="a9"/>
              <w:tabs>
                <w:tab w:val="left" w:pos="256"/>
              </w:tabs>
              <w:ind w:left="0"/>
              <w:jc w:val="both"/>
            </w:pPr>
            <w:r w:rsidRPr="49FEAEE6">
              <w:rPr>
                <w:rFonts w:ascii="Sylfaen" w:eastAsia="Sylfaen" w:hAnsi="Sylfaen" w:cs="Sylfaen"/>
                <w:b/>
                <w:bCs/>
                <w:color w:val="000000" w:themeColor="text1"/>
                <w:sz w:val="22"/>
                <w:szCs w:val="22"/>
                <w:lang w:val="ka-GE"/>
              </w:rPr>
              <w:lastRenderedPageBreak/>
              <w:t>დამოუკიდებლად ახორციელებს შემდეგი ქმედებებს:</w:t>
            </w:r>
          </w:p>
          <w:p w14:paraId="09D2C4B3" w14:textId="1AC51F10" w:rsidR="49FEAEE6" w:rsidRDefault="49FEAEE6" w:rsidP="49FEAEE6">
            <w:pPr>
              <w:pStyle w:val="a9"/>
              <w:tabs>
                <w:tab w:val="left" w:pos="256"/>
              </w:tabs>
              <w:ind w:left="0"/>
              <w:jc w:val="both"/>
              <w:rPr>
                <w:rFonts w:ascii="Sylfaen" w:eastAsia="Sylfaen" w:hAnsi="Sylfaen" w:cs="Sylfaen"/>
                <w:b/>
                <w:bCs/>
                <w:color w:val="000000" w:themeColor="text1"/>
                <w:sz w:val="22"/>
                <w:szCs w:val="22"/>
                <w:lang w:val="ka-GE"/>
              </w:rPr>
            </w:pPr>
          </w:p>
          <w:p w14:paraId="0F0DAD39" w14:textId="121ACB7F" w:rsidR="7D3ED8D4" w:rsidRDefault="3DBB7F8E" w:rsidP="00AD21DB">
            <w:pPr>
              <w:pStyle w:val="a9"/>
              <w:numPr>
                <w:ilvl w:val="0"/>
                <w:numId w:val="39"/>
              </w:numPr>
              <w:tabs>
                <w:tab w:val="left" w:pos="256"/>
              </w:tabs>
              <w:ind w:left="0" w:firstLine="0"/>
              <w:jc w:val="both"/>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ჟილეტის, </w:t>
            </w:r>
            <w:proofErr w:type="spellStart"/>
            <w:r w:rsidRPr="49FEAEE6">
              <w:rPr>
                <w:rFonts w:ascii="Sylfaen" w:eastAsia="Sylfaen" w:hAnsi="Sylfaen" w:cs="Sylfaen"/>
                <w:color w:val="000000" w:themeColor="text1"/>
                <w:sz w:val="22"/>
                <w:szCs w:val="22"/>
                <w:lang w:val="ka-GE"/>
              </w:rPr>
              <w:t>ჰიდროკოსტუმის</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თერმოდამცავი</w:t>
            </w:r>
            <w:proofErr w:type="spellEnd"/>
            <w:r w:rsidRPr="49FEAEE6">
              <w:rPr>
                <w:rFonts w:ascii="Sylfaen" w:eastAsia="Sylfaen" w:hAnsi="Sylfaen" w:cs="Sylfaen"/>
                <w:color w:val="000000" w:themeColor="text1"/>
                <w:sz w:val="22"/>
                <w:szCs w:val="22"/>
                <w:lang w:val="ka-GE"/>
              </w:rPr>
              <w:t xml:space="preserve"> საშუალების ჩაცმა;</w:t>
            </w:r>
          </w:p>
          <w:p w14:paraId="0E316E78" w14:textId="1E2E3AC9" w:rsidR="7D3ED8D4" w:rsidRDefault="3DBB7F8E" w:rsidP="00AD21DB">
            <w:pPr>
              <w:pStyle w:val="a9"/>
              <w:numPr>
                <w:ilvl w:val="0"/>
                <w:numId w:val="39"/>
              </w:numPr>
              <w:tabs>
                <w:tab w:val="left" w:pos="256"/>
              </w:tabs>
              <w:ind w:left="0" w:firstLine="0"/>
              <w:jc w:val="both"/>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lang w:val="ka-GE"/>
              </w:rPr>
              <w:t>ჰიდროკოსტუმით</w:t>
            </w:r>
            <w:proofErr w:type="spellEnd"/>
            <w:r w:rsidRPr="49FEAEE6">
              <w:rPr>
                <w:rFonts w:ascii="Sylfaen" w:eastAsia="Sylfaen" w:hAnsi="Sylfaen" w:cs="Sylfaen"/>
                <w:color w:val="000000" w:themeColor="text1"/>
                <w:sz w:val="22"/>
                <w:szCs w:val="22"/>
                <w:lang w:val="ka-GE"/>
              </w:rPr>
              <w:t xml:space="preserve"> და/ან ჟილეტით უსაფრთხო გადახტომა სიმაღლიდან წყალში და ცურვა;</w:t>
            </w:r>
          </w:p>
          <w:p w14:paraId="77AF9701" w14:textId="319B5479" w:rsidR="7D3ED8D4" w:rsidRDefault="3DBB7F8E" w:rsidP="00AD21DB">
            <w:pPr>
              <w:pStyle w:val="a9"/>
              <w:numPr>
                <w:ilvl w:val="0"/>
                <w:numId w:val="39"/>
              </w:numPr>
              <w:tabs>
                <w:tab w:val="left" w:pos="256"/>
              </w:tabs>
              <w:ind w:left="0" w:firstLine="0"/>
              <w:jc w:val="both"/>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ჟილეტის და/ან </w:t>
            </w:r>
            <w:proofErr w:type="spellStart"/>
            <w:r w:rsidRPr="49FEAEE6">
              <w:rPr>
                <w:rFonts w:ascii="Sylfaen" w:eastAsia="Sylfaen" w:hAnsi="Sylfaen" w:cs="Sylfaen"/>
                <w:color w:val="000000" w:themeColor="text1"/>
                <w:sz w:val="22"/>
                <w:szCs w:val="22"/>
                <w:lang w:val="ka-GE"/>
              </w:rPr>
              <w:t>ჰიდროკოსტუმის</w:t>
            </w:r>
            <w:proofErr w:type="spellEnd"/>
            <w:r w:rsidRPr="49FEAEE6">
              <w:rPr>
                <w:rFonts w:ascii="Sylfaen" w:eastAsia="Sylfaen" w:hAnsi="Sylfaen" w:cs="Sylfaen"/>
                <w:color w:val="000000" w:themeColor="text1"/>
                <w:sz w:val="22"/>
                <w:szCs w:val="22"/>
                <w:lang w:val="ka-GE"/>
              </w:rPr>
              <w:t xml:space="preserve"> ტარებისას გადაბრუნებული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ტივის ნორმალურ მდგომარეობაში დაბრუნება;</w:t>
            </w:r>
          </w:p>
          <w:p w14:paraId="0FCAC735" w14:textId="2E1BF3E6" w:rsidR="7D3ED8D4" w:rsidRDefault="3DBB7F8E" w:rsidP="00AD21DB">
            <w:pPr>
              <w:pStyle w:val="a9"/>
              <w:numPr>
                <w:ilvl w:val="0"/>
                <w:numId w:val="39"/>
              </w:numPr>
              <w:tabs>
                <w:tab w:val="left" w:pos="256"/>
              </w:tabs>
              <w:ind w:left="0" w:firstLine="0"/>
              <w:jc w:val="both"/>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ჟილეტის გარეშე წყალში გაჩერება;</w:t>
            </w:r>
          </w:p>
          <w:p w14:paraId="0B416CF8" w14:textId="7116D930" w:rsidR="7D3ED8D4" w:rsidRDefault="3DBB7F8E" w:rsidP="00AD21DB">
            <w:pPr>
              <w:pStyle w:val="a9"/>
              <w:numPr>
                <w:ilvl w:val="0"/>
                <w:numId w:val="39"/>
              </w:numPr>
              <w:tabs>
                <w:tab w:val="left" w:pos="256"/>
              </w:tabs>
              <w:ind w:left="0" w:firstLine="0"/>
              <w:jc w:val="both"/>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lang w:val="ka-GE"/>
              </w:rPr>
              <w:lastRenderedPageBreak/>
              <w:t>სამაშველო</w:t>
            </w:r>
            <w:proofErr w:type="spellEnd"/>
            <w:r w:rsidRPr="49FEAEE6">
              <w:rPr>
                <w:rFonts w:ascii="Sylfaen" w:eastAsia="Sylfaen" w:hAnsi="Sylfaen" w:cs="Sylfaen"/>
                <w:color w:val="000000" w:themeColor="text1"/>
                <w:sz w:val="22"/>
                <w:szCs w:val="22"/>
                <w:lang w:val="ka-GE"/>
              </w:rPr>
              <w:t xml:space="preserve"> ჟილეტის ტარებისას გემიდან ან წყლიდან კოლექტიურ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საშუალებაში ჩაჯდომა;</w:t>
            </w:r>
          </w:p>
          <w:p w14:paraId="329C1B8C" w14:textId="5E6A47D3" w:rsidR="7D3ED8D4" w:rsidRDefault="3DBB7F8E" w:rsidP="00AD21DB">
            <w:pPr>
              <w:pStyle w:val="a9"/>
              <w:numPr>
                <w:ilvl w:val="0"/>
                <w:numId w:val="39"/>
              </w:numPr>
              <w:tabs>
                <w:tab w:val="left" w:pos="256"/>
              </w:tabs>
              <w:ind w:left="0" w:firstLine="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თავდაპირველი ზომების მიღება კოლექტიურ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საშუალებაში ჩაჯდომისას თავის გადარჩენის შანსის გაზრდის მიზნით;</w:t>
            </w:r>
          </w:p>
          <w:p w14:paraId="7948EFE9" w14:textId="1721F774" w:rsidR="7D3ED8D4" w:rsidRDefault="7D3ED8D4" w:rsidP="00AD21DB">
            <w:pPr>
              <w:pStyle w:val="a9"/>
              <w:numPr>
                <w:ilvl w:val="0"/>
                <w:numId w:val="39"/>
              </w:numPr>
              <w:tabs>
                <w:tab w:val="left" w:pos="256"/>
              </w:tabs>
              <w:ind w:left="0" w:firstLine="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მოტივტივე ღუზის გამოყენება;</w:t>
            </w:r>
          </w:p>
          <w:p w14:paraId="01B72B1F" w14:textId="4D9FDDDE" w:rsidR="7D3ED8D4" w:rsidRDefault="3DBB7F8E" w:rsidP="00AD21DB">
            <w:pPr>
              <w:pStyle w:val="a9"/>
              <w:numPr>
                <w:ilvl w:val="0"/>
                <w:numId w:val="39"/>
              </w:numPr>
              <w:tabs>
                <w:tab w:val="left" w:pos="256"/>
              </w:tabs>
              <w:ind w:left="0" w:firstLine="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კოლექტიური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საშუალებების ექსპლუატაცია;</w:t>
            </w:r>
          </w:p>
          <w:p w14:paraId="16D36598" w14:textId="4336394C" w:rsidR="49FEAEE6" w:rsidRDefault="49FEAEE6" w:rsidP="49FEAEE6">
            <w:pPr>
              <w:pStyle w:val="a9"/>
              <w:tabs>
                <w:tab w:val="left" w:pos="256"/>
              </w:tabs>
              <w:ind w:left="0"/>
              <w:jc w:val="both"/>
              <w:rPr>
                <w:rFonts w:ascii="Sylfaen" w:eastAsia="Sylfaen" w:hAnsi="Sylfaen" w:cs="Sylfaen"/>
                <w:color w:val="000000" w:themeColor="text1"/>
                <w:sz w:val="22"/>
                <w:szCs w:val="22"/>
              </w:rPr>
            </w:pPr>
          </w:p>
          <w:p w14:paraId="0E889DA9" w14:textId="570B4FA1" w:rsidR="7D3ED8D4" w:rsidRDefault="3DBB7F8E" w:rsidP="00AD21DB">
            <w:pPr>
              <w:pStyle w:val="a9"/>
              <w:numPr>
                <w:ilvl w:val="0"/>
                <w:numId w:val="39"/>
              </w:numPr>
              <w:spacing w:line="276" w:lineRule="auto"/>
              <w:ind w:left="27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ადგილ-მდებარეობის განმსაზღვრელი, მათ შორის რადიო-მოწყობილობების ექსპლუატაცია.</w:t>
            </w:r>
          </w:p>
        </w:tc>
        <w:tc>
          <w:tcPr>
            <w:tcW w:w="3360" w:type="dxa"/>
            <w:tcMar>
              <w:left w:w="105" w:type="dxa"/>
              <w:right w:w="105" w:type="dxa"/>
            </w:tcMar>
          </w:tcPr>
          <w:p w14:paraId="0BBD05E2" w14:textId="3F31D3F7" w:rsidR="7D3ED8D4" w:rsidRDefault="3DBB7F8E" w:rsidP="49FEAEE6">
            <w:pPr>
              <w:ind w:right="45"/>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lastRenderedPageBreak/>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7B51C3D8"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358403C5" w14:textId="4DAF49B2" w:rsidR="7D3ED8D4" w:rsidRDefault="7D3ED8D4" w:rsidP="7D3ED8D4">
            <w:pPr>
              <w:spacing w:line="276" w:lineRule="auto"/>
              <w:contextualSpacing/>
              <w:jc w:val="both"/>
              <w:rPr>
                <w:rFonts w:ascii="Sylfaen" w:eastAsia="Sylfaen" w:hAnsi="Sylfaen" w:cs="Sylfaen"/>
                <w:color w:val="000000" w:themeColor="text1"/>
                <w:sz w:val="22"/>
                <w:szCs w:val="22"/>
              </w:rPr>
            </w:pPr>
          </w:p>
          <w:p w14:paraId="7906CBC1" w14:textId="50144D71" w:rsidR="7D3ED8D4" w:rsidRDefault="3DBB7F8E" w:rsidP="49FEAEE6">
            <w:pPr>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გამოცდა და დამტკიცებული ინსტრუქტაჟის შედეგების შეფასება პრაქტიკული დემონსტრირების გზით</w:t>
            </w:r>
            <w:r w:rsidR="745ECF5C" w:rsidRPr="49FEAEE6">
              <w:rPr>
                <w:rFonts w:ascii="Sylfaen" w:eastAsia="Sylfaen" w:hAnsi="Sylfaen" w:cs="Sylfaen"/>
                <w:color w:val="000000" w:themeColor="text1"/>
                <w:sz w:val="22"/>
                <w:szCs w:val="22"/>
                <w:lang w:val="ka-GE"/>
              </w:rPr>
              <w:t xml:space="preserve"> (მათ შორის - სასწავლო აუზი).</w:t>
            </w:r>
          </w:p>
        </w:tc>
        <w:tc>
          <w:tcPr>
            <w:tcW w:w="2691" w:type="dxa"/>
            <w:tcMar>
              <w:left w:w="105" w:type="dxa"/>
              <w:right w:w="105" w:type="dxa"/>
            </w:tcMar>
          </w:tcPr>
          <w:p w14:paraId="3B8267E3" w14:textId="1B42FF51" w:rsidR="7D3ED8D4" w:rsidRDefault="7D3ED8D4" w:rsidP="00AD21DB">
            <w:pPr>
              <w:pStyle w:val="a9"/>
              <w:numPr>
                <w:ilvl w:val="0"/>
                <w:numId w:val="38"/>
              </w:numPr>
              <w:tabs>
                <w:tab w:val="left" w:pos="256"/>
              </w:tabs>
              <w:spacing w:line="276" w:lineRule="auto"/>
              <w:ind w:left="202" w:hanging="202"/>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შეკრების ადგილზე გამოცხადების მაუწყებელი სიგნალის მიღების შემდეგ განხორციელებული ზომები შეესაბამება მოცემულ განგაშის სიტუაციას და დადგენილ პროცედურებს.</w:t>
            </w:r>
          </w:p>
          <w:p w14:paraId="268DC178" w14:textId="1B5FDF8A" w:rsidR="7D3ED8D4" w:rsidRDefault="7D3ED8D4" w:rsidP="00AD21DB">
            <w:pPr>
              <w:pStyle w:val="a9"/>
              <w:numPr>
                <w:ilvl w:val="0"/>
                <w:numId w:val="38"/>
              </w:numPr>
              <w:tabs>
                <w:tab w:val="left" w:pos="256"/>
              </w:tabs>
              <w:spacing w:line="276" w:lineRule="auto"/>
              <w:ind w:left="202" w:hanging="202"/>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ინდივიდუალური ქმედებებისთვის დროის შერჩევა და </w:t>
            </w:r>
            <w:r w:rsidRPr="7D3ED8D4">
              <w:rPr>
                <w:rFonts w:ascii="Sylfaen" w:eastAsia="Sylfaen" w:hAnsi="Sylfaen" w:cs="Sylfaen"/>
                <w:color w:val="000000" w:themeColor="text1"/>
                <w:sz w:val="22"/>
                <w:szCs w:val="22"/>
                <w:lang w:val="ka-GE"/>
              </w:rPr>
              <w:lastRenderedPageBreak/>
              <w:t>მათი თანმიმდევრობა შეესაბამება არსებულ პირობებს და მინიმუმამდე ამცირებს პოტენციურ საფრთხეებსა და მუქარას თავის გადარჩენასთან დაკავშირებით.</w:t>
            </w:r>
          </w:p>
          <w:p w14:paraId="0D3B2BDF" w14:textId="763C1115" w:rsidR="7D3ED8D4" w:rsidRDefault="3DBB7F8E" w:rsidP="00AD21DB">
            <w:pPr>
              <w:pStyle w:val="a9"/>
              <w:numPr>
                <w:ilvl w:val="0"/>
                <w:numId w:val="38"/>
              </w:numPr>
              <w:tabs>
                <w:tab w:val="left" w:pos="256"/>
              </w:tabs>
              <w:spacing w:line="276" w:lineRule="auto"/>
              <w:ind w:left="202" w:hanging="20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კოლექტიურ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საშუალებებზე ჩასხდომის მეთოდები დამაკმაყოფილებელია და არ უქმნის საფრთხეს სხვა გადარჩენილ ადამიანებს.</w:t>
            </w:r>
          </w:p>
          <w:p w14:paraId="03B4AA57" w14:textId="238E1EB4" w:rsidR="7D3ED8D4" w:rsidRDefault="3DBB7F8E" w:rsidP="00AD21DB">
            <w:pPr>
              <w:pStyle w:val="a9"/>
              <w:numPr>
                <w:ilvl w:val="0"/>
                <w:numId w:val="38"/>
              </w:numPr>
              <w:tabs>
                <w:tab w:val="left" w:pos="256"/>
              </w:tabs>
              <w:spacing w:line="276" w:lineRule="auto"/>
              <w:ind w:left="202" w:hanging="20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გემის დატოვების შემდგომ მიღებული თავდაპირველი ზომები და წყალში განხორციელებული პროცედურები და ქმედებები მინიმუმამდე ამცირებს საფრთხეს გადარჩენილი ადამიანების მიმართ. </w:t>
            </w:r>
          </w:p>
        </w:tc>
      </w:tr>
      <w:tr w:rsidR="7D3ED8D4" w14:paraId="3D247DF9" w14:textId="77777777" w:rsidTr="00DD467A">
        <w:trPr>
          <w:trHeight w:val="1185"/>
        </w:trPr>
        <w:tc>
          <w:tcPr>
            <w:tcW w:w="14326" w:type="dxa"/>
            <w:gridSpan w:val="5"/>
            <w:tcMar>
              <w:left w:w="105" w:type="dxa"/>
              <w:right w:w="105" w:type="dxa"/>
            </w:tcMar>
          </w:tcPr>
          <w:p w14:paraId="540EE39E" w14:textId="682FEABE" w:rsidR="7D3ED8D4" w:rsidRDefault="7D3ED8D4" w:rsidP="7D3ED8D4">
            <w:pPr>
              <w:jc w:val="both"/>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lastRenderedPageBreak/>
              <w:t xml:space="preserve">8.2 ხანძრის თავიდან აცილება და ხანძართან ბრძოლა  </w:t>
            </w:r>
          </w:p>
          <w:p w14:paraId="164B844B" w14:textId="355F376B" w:rsidR="7D3ED8D4" w:rsidRDefault="3DBB7F8E" w:rsidP="49FEAEE6">
            <w:pPr>
              <w:jc w:val="both"/>
              <w:rPr>
                <w:rFonts w:ascii="Sylfaen" w:eastAsia="Sylfaen" w:hAnsi="Sylfaen" w:cs="Sylfaen"/>
                <w:color w:val="000000" w:themeColor="text1"/>
              </w:rPr>
            </w:pPr>
            <w:r w:rsidRPr="49FEAEE6">
              <w:rPr>
                <w:rFonts w:ascii="Sylfaen" w:eastAsia="Sylfaen" w:hAnsi="Sylfaen" w:cs="Sylfaen"/>
                <w:i/>
                <w:iCs/>
                <w:color w:val="000000" w:themeColor="text1"/>
                <w:u w:val="single"/>
                <w:lang w:val="ka-GE"/>
              </w:rPr>
              <w:t>*(ქვემოთ ჩამოთვლილ  სფეროს ასპექტებთან დაკავშირებული კომპეტენციის მინიმალური სტანდარტები დეტალურად აღწერილია  STCW კოდექსის A-VI/1-2  ცხრილში)</w:t>
            </w:r>
          </w:p>
          <w:p w14:paraId="67FEC13E" w14:textId="3D13ECBB" w:rsidR="7D3ED8D4" w:rsidRDefault="7D3ED8D4" w:rsidP="7D3ED8D4">
            <w:pPr>
              <w:rPr>
                <w:rFonts w:ascii="Sylfaen" w:eastAsia="Sylfaen" w:hAnsi="Sylfaen" w:cs="Sylfaen"/>
                <w:color w:val="000000" w:themeColor="text1"/>
                <w:sz w:val="22"/>
                <w:szCs w:val="22"/>
              </w:rPr>
            </w:pPr>
          </w:p>
        </w:tc>
      </w:tr>
      <w:tr w:rsidR="7D3ED8D4" w14:paraId="1F2CFA96" w14:textId="77777777" w:rsidTr="00DD467A">
        <w:trPr>
          <w:trHeight w:val="1185"/>
        </w:trPr>
        <w:tc>
          <w:tcPr>
            <w:tcW w:w="1237" w:type="dxa"/>
            <w:tcMar>
              <w:left w:w="105" w:type="dxa"/>
              <w:right w:w="105" w:type="dxa"/>
            </w:tcMar>
          </w:tcPr>
          <w:p w14:paraId="64E20344" w14:textId="77794631" w:rsidR="7D3ED8D4" w:rsidRDefault="2ABAE185" w:rsidP="49FEAEE6">
            <w:pPr>
              <w:jc w:val="center"/>
            </w:pPr>
            <w:r w:rsidRPr="49FEAEE6">
              <w:rPr>
                <w:rFonts w:ascii="Sylfaen" w:eastAsia="Sylfaen" w:hAnsi="Sylfaen" w:cs="Sylfaen"/>
                <w:color w:val="000000" w:themeColor="text1"/>
                <w:sz w:val="22"/>
                <w:szCs w:val="22"/>
                <w:lang w:val="ka-GE"/>
              </w:rPr>
              <w:t>22.</w:t>
            </w:r>
          </w:p>
        </w:tc>
        <w:tc>
          <w:tcPr>
            <w:tcW w:w="3371" w:type="dxa"/>
            <w:tcMar>
              <w:left w:w="105" w:type="dxa"/>
              <w:right w:w="105" w:type="dxa"/>
            </w:tcMar>
          </w:tcPr>
          <w:p w14:paraId="786AAE3B" w14:textId="25E8E6DE" w:rsidR="7D3ED8D4" w:rsidRDefault="7D3ED8D4" w:rsidP="00AD21DB">
            <w:pPr>
              <w:pStyle w:val="a9"/>
              <w:numPr>
                <w:ilvl w:val="0"/>
                <w:numId w:val="39"/>
              </w:numPr>
              <w:tabs>
                <w:tab w:val="left" w:pos="256"/>
              </w:tabs>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ხანძრის რისკის მინიმუმამდე შემცირების, ეკიპაჟის მუდმივი მზადყოფნის უზრუნველყოფის წესებს, ხანძრის სამკუთხედის კონცეფციას, წარმოშობის პირობებსა და აალებადი მასალების მახასიათებლებს.</w:t>
            </w:r>
          </w:p>
          <w:p w14:paraId="4E13AD6F" w14:textId="6031FF71" w:rsidR="7D3ED8D4" w:rsidRDefault="7D3ED8D4" w:rsidP="00AD21DB">
            <w:pPr>
              <w:pStyle w:val="a9"/>
              <w:numPr>
                <w:ilvl w:val="0"/>
                <w:numId w:val="39"/>
              </w:numPr>
              <w:tabs>
                <w:tab w:val="left" w:pos="256"/>
              </w:tabs>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ამოიცნობს აალების წყაროებს, ხანძრის ტიპებს სახეობების და ქიმიური მახასიათებლების მიხედვით, ასევე სტატიკური ელექტროობის წარმოქმნის მიზეზებსა და მისი თავიდან აცილების გზებს.</w:t>
            </w:r>
          </w:p>
          <w:p w14:paraId="2C58E4DB" w14:textId="099789E4" w:rsidR="7D3ED8D4" w:rsidRDefault="7D3ED8D4" w:rsidP="00AD21DB">
            <w:pPr>
              <w:pStyle w:val="a9"/>
              <w:numPr>
                <w:ilvl w:val="0"/>
                <w:numId w:val="39"/>
              </w:numPr>
              <w:tabs>
                <w:tab w:val="left" w:pos="256"/>
              </w:tabs>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გამტარიანობის, გამოსხივების, კონვექციის ცნებებს, მათ კავშირს ხანძრის გავრცელებასთან და ხანძრის გავრცელების ფაზებს.</w:t>
            </w:r>
          </w:p>
          <w:p w14:paraId="56838C40" w14:textId="46B1A947" w:rsidR="7D3ED8D4" w:rsidRDefault="7D3ED8D4" w:rsidP="00AD21DB">
            <w:pPr>
              <w:pStyle w:val="a9"/>
              <w:numPr>
                <w:ilvl w:val="0"/>
                <w:numId w:val="39"/>
              </w:numPr>
              <w:tabs>
                <w:tab w:val="left" w:pos="256"/>
              </w:tabs>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აღწერს გემზე ხანძარსაწინააღმდეგო საშუალებების და საევაკუაციო გზების განლაგების წესს.</w:t>
            </w:r>
          </w:p>
          <w:p w14:paraId="59A550B8" w14:textId="30985762" w:rsidR="7D3ED8D4" w:rsidRDefault="7D3ED8D4" w:rsidP="00AD21DB">
            <w:pPr>
              <w:pStyle w:val="a9"/>
              <w:numPr>
                <w:ilvl w:val="0"/>
                <w:numId w:val="39"/>
              </w:numPr>
              <w:tabs>
                <w:tab w:val="left" w:pos="256"/>
              </w:tabs>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განსაზღვრავს სახანძრო უსაფრთხოების ზომებს, პოტენციურად საშიში მასალების შენახვა-მოვლასთან დაკავშირებულ საფრთხეებს, დაწესებულ სიფრთხილის ზომებსა და გემის სახანძრო პატრულირების სისტემას.</w:t>
            </w:r>
          </w:p>
          <w:p w14:paraId="17D6AEA0" w14:textId="5EFF1D51" w:rsidR="7D3ED8D4" w:rsidRDefault="7D3ED8D4" w:rsidP="00AD21DB">
            <w:pPr>
              <w:pStyle w:val="a9"/>
              <w:numPr>
                <w:ilvl w:val="0"/>
                <w:numId w:val="39"/>
              </w:numPr>
              <w:tabs>
                <w:tab w:val="left" w:pos="256"/>
              </w:tabs>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ჩამოთვლის ხანძრისა და კვამლის დეტექტორების ტიპებს, მათით აღჭურვილ სივრცეებსა და სახანძრო სიგნალიზაციის ავტომატურ სისტემებს.</w:t>
            </w:r>
          </w:p>
          <w:p w14:paraId="485C653C" w14:textId="2C48C0FA" w:rsidR="7D3ED8D4" w:rsidRDefault="3DBB7F8E" w:rsidP="00AD21DB">
            <w:pPr>
              <w:pStyle w:val="a9"/>
              <w:numPr>
                <w:ilvl w:val="0"/>
                <w:numId w:val="39"/>
              </w:numPr>
              <w:tabs>
                <w:tab w:val="left" w:pos="256"/>
              </w:tabs>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განმარტავს და ასაბუთებს ხანძრისა და გემზე არსებული </w:t>
            </w:r>
            <w:proofErr w:type="spellStart"/>
            <w:r w:rsidRPr="49FEAEE6">
              <w:rPr>
                <w:rFonts w:ascii="Sylfaen" w:eastAsia="Sylfaen" w:hAnsi="Sylfaen" w:cs="Sylfaen"/>
                <w:color w:val="000000" w:themeColor="text1"/>
                <w:sz w:val="22"/>
                <w:szCs w:val="22"/>
                <w:lang w:val="ka-GE"/>
              </w:rPr>
              <w:t>ცეცხლმაქრი</w:t>
            </w:r>
            <w:proofErr w:type="spellEnd"/>
            <w:r w:rsidRPr="49FEAEE6">
              <w:rPr>
                <w:rFonts w:ascii="Sylfaen" w:eastAsia="Sylfaen" w:hAnsi="Sylfaen" w:cs="Sylfaen"/>
                <w:color w:val="000000" w:themeColor="text1"/>
                <w:sz w:val="22"/>
                <w:szCs w:val="22"/>
                <w:lang w:val="ka-GE"/>
              </w:rPr>
              <w:t xml:space="preserve"> საშუალებების კლასიფიკაციას, ასევე გემის კონსტრუქციული ხანძარსაწინააღმდეგო დაცვის ზომებს.</w:t>
            </w:r>
          </w:p>
          <w:p w14:paraId="5C36233B" w14:textId="339F5149" w:rsidR="7D3ED8D4" w:rsidRDefault="7D3ED8D4"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აღწერს გემებზე არსებული სხვადასხვა ტიპის ხანძართან ბრძოლის სისტემებსა და მათი საექსპლუატაციო </w:t>
            </w:r>
            <w:r w:rsidRPr="7D3ED8D4">
              <w:rPr>
                <w:rFonts w:ascii="Sylfaen" w:eastAsia="Sylfaen" w:hAnsi="Sylfaen" w:cs="Sylfaen"/>
                <w:color w:val="000000" w:themeColor="text1"/>
                <w:sz w:val="22"/>
                <w:szCs w:val="22"/>
                <w:lang w:val="ka-GE"/>
              </w:rPr>
              <w:lastRenderedPageBreak/>
              <w:t>მდგომარეობის უზრუნველყოფის წესებს.</w:t>
            </w:r>
          </w:p>
        </w:tc>
        <w:tc>
          <w:tcPr>
            <w:tcW w:w="3667" w:type="dxa"/>
            <w:tcMar>
              <w:left w:w="105" w:type="dxa"/>
              <w:right w:w="105" w:type="dxa"/>
            </w:tcMar>
          </w:tcPr>
          <w:p w14:paraId="7E767450" w14:textId="08439E69" w:rsidR="7D3ED8D4" w:rsidRPr="009275EA" w:rsidRDefault="3DBB7F8E" w:rsidP="00AD21DB">
            <w:pPr>
              <w:pStyle w:val="a9"/>
              <w:numPr>
                <w:ilvl w:val="0"/>
                <w:numId w:val="39"/>
              </w:numPr>
              <w:tabs>
                <w:tab w:val="left" w:pos="325"/>
              </w:tabs>
              <w:ind w:left="325" w:hanging="284"/>
              <w:jc w:val="both"/>
              <w:rPr>
                <w:rFonts w:ascii="Sylfaen" w:eastAsia="Sylfaen" w:hAnsi="Sylfaen" w:cs="Sylfaen"/>
                <w:color w:val="000000" w:themeColor="text1"/>
                <w:sz w:val="22"/>
                <w:szCs w:val="22"/>
                <w:lang w:val="ka-GE"/>
              </w:rPr>
            </w:pPr>
            <w:r w:rsidRPr="009275EA">
              <w:rPr>
                <w:rFonts w:ascii="Sylfaen" w:eastAsia="Sylfaen" w:hAnsi="Sylfaen" w:cs="Sylfaen"/>
                <w:color w:val="000000" w:themeColor="text1"/>
                <w:sz w:val="22"/>
                <w:szCs w:val="22"/>
                <w:lang w:val="ka-GE"/>
              </w:rPr>
              <w:lastRenderedPageBreak/>
              <w:t>ორგანიზებას უწევს</w:t>
            </w:r>
            <w:r w:rsidR="11EBAC56" w:rsidRPr="009275EA">
              <w:rPr>
                <w:rFonts w:ascii="Sylfaen" w:eastAsia="Sylfaen" w:hAnsi="Sylfaen" w:cs="Sylfaen"/>
                <w:color w:val="000000" w:themeColor="text1"/>
                <w:sz w:val="22"/>
                <w:szCs w:val="22"/>
                <w:lang w:val="ka-GE"/>
              </w:rPr>
              <w:t xml:space="preserve"> და აკონტროლებს</w:t>
            </w:r>
            <w:r w:rsidRPr="009275EA">
              <w:rPr>
                <w:rFonts w:ascii="Sylfaen" w:eastAsia="Sylfaen" w:hAnsi="Sylfaen" w:cs="Sylfaen"/>
                <w:color w:val="000000" w:themeColor="text1"/>
                <w:sz w:val="22"/>
                <w:szCs w:val="22"/>
                <w:lang w:val="ka-GE"/>
              </w:rPr>
              <w:t xml:space="preserve"> გემზე ხანძართან ბრძოლას და განსაზღვრავს ხანძრის კონტროლის ტაქტიკასა და პროცედურებს;</w:t>
            </w:r>
          </w:p>
          <w:p w14:paraId="49903BDF" w14:textId="34E12F99" w:rsidR="7D3ED8D4" w:rsidRPr="009275EA" w:rsidRDefault="3DBB7F8E" w:rsidP="00AD21DB">
            <w:pPr>
              <w:pStyle w:val="a9"/>
              <w:numPr>
                <w:ilvl w:val="0"/>
                <w:numId w:val="39"/>
              </w:numPr>
              <w:tabs>
                <w:tab w:val="left" w:pos="325"/>
              </w:tabs>
              <w:ind w:left="325" w:hanging="284"/>
              <w:jc w:val="both"/>
              <w:rPr>
                <w:rFonts w:ascii="Sylfaen" w:eastAsia="Sylfaen" w:hAnsi="Sylfaen" w:cs="Sylfaen"/>
                <w:color w:val="000000" w:themeColor="text1"/>
                <w:sz w:val="22"/>
                <w:szCs w:val="22"/>
              </w:rPr>
            </w:pPr>
            <w:r w:rsidRPr="009275EA">
              <w:rPr>
                <w:rFonts w:ascii="Sylfaen" w:eastAsia="Sylfaen" w:hAnsi="Sylfaen" w:cs="Sylfaen"/>
                <w:color w:val="000000" w:themeColor="text1"/>
                <w:sz w:val="22"/>
                <w:szCs w:val="22"/>
                <w:lang w:val="ka-GE"/>
              </w:rPr>
              <w:t>ახორციელებს გემზე ხანძრის პრევენცი</w:t>
            </w:r>
            <w:r w:rsidR="4ECE1A97" w:rsidRPr="009275EA">
              <w:rPr>
                <w:rFonts w:ascii="Sylfaen" w:eastAsia="Sylfaen" w:hAnsi="Sylfaen" w:cs="Sylfaen"/>
                <w:color w:val="000000" w:themeColor="text1"/>
                <w:sz w:val="22"/>
                <w:szCs w:val="22"/>
                <w:lang w:val="ka-GE"/>
              </w:rPr>
              <w:t>ულ ღონისძიებებს;</w:t>
            </w:r>
          </w:p>
          <w:p w14:paraId="49F7A590" w14:textId="4F1E7B98" w:rsidR="7D3ED8D4" w:rsidRPr="009275EA" w:rsidRDefault="3DBB7F8E" w:rsidP="00AD21DB">
            <w:pPr>
              <w:pStyle w:val="a9"/>
              <w:numPr>
                <w:ilvl w:val="0"/>
                <w:numId w:val="39"/>
              </w:numPr>
              <w:tabs>
                <w:tab w:val="left" w:pos="325"/>
              </w:tabs>
              <w:ind w:left="325" w:hanging="284"/>
              <w:jc w:val="both"/>
              <w:rPr>
                <w:rFonts w:ascii="Sylfaen" w:eastAsia="Sylfaen" w:hAnsi="Sylfaen" w:cs="Sylfaen"/>
                <w:color w:val="000000" w:themeColor="text1"/>
                <w:sz w:val="22"/>
                <w:szCs w:val="22"/>
              </w:rPr>
            </w:pPr>
            <w:r w:rsidRPr="009275EA">
              <w:rPr>
                <w:rFonts w:ascii="Sylfaen" w:eastAsia="Sylfaen" w:hAnsi="Sylfaen" w:cs="Sylfaen"/>
                <w:color w:val="000000" w:themeColor="text1"/>
                <w:sz w:val="22"/>
                <w:szCs w:val="22"/>
                <w:lang w:val="ka-GE"/>
              </w:rPr>
              <w:t>უზრუნველყოფს ხანძართან დაკავშირებული განგაშის სიგნალის გადაცემა-მიღებას.</w:t>
            </w:r>
          </w:p>
          <w:p w14:paraId="6A7531B9" w14:textId="32E26C2A" w:rsidR="7D3ED8D4" w:rsidRPr="009275EA" w:rsidRDefault="3DBB7F8E" w:rsidP="00AD21DB">
            <w:pPr>
              <w:pStyle w:val="a9"/>
              <w:numPr>
                <w:ilvl w:val="0"/>
                <w:numId w:val="39"/>
              </w:numPr>
              <w:tabs>
                <w:tab w:val="left" w:pos="325"/>
              </w:tabs>
              <w:ind w:left="325" w:hanging="284"/>
              <w:jc w:val="both"/>
              <w:rPr>
                <w:rFonts w:ascii="Sylfaen" w:eastAsia="Sylfaen" w:hAnsi="Sylfaen" w:cs="Sylfaen"/>
                <w:color w:val="000000" w:themeColor="text1"/>
                <w:sz w:val="22"/>
                <w:szCs w:val="22"/>
              </w:rPr>
            </w:pPr>
            <w:r w:rsidRPr="009275EA">
              <w:rPr>
                <w:rFonts w:ascii="Sylfaen" w:eastAsia="Sylfaen" w:hAnsi="Sylfaen" w:cs="Sylfaen"/>
                <w:color w:val="000000" w:themeColor="text1"/>
                <w:sz w:val="22"/>
                <w:szCs w:val="22"/>
                <w:lang w:val="ka-GE"/>
              </w:rPr>
              <w:t>იყენებს ხანძარსაწინააღმდეგო აღჭურვილობას ხანძრის კლასის მიხედვით და ატარებს ინსტრუქტაჟს სტაციონარულ დანადგარებთან, მეხანძრის პირად აღჭურვილობასთან, მეთოდებთან და საქრობ ნივთიერებებთან დაკავშირებით.</w:t>
            </w:r>
          </w:p>
          <w:p w14:paraId="3767C1C8" w14:textId="3A4F7049" w:rsidR="7D3ED8D4" w:rsidRPr="009275EA" w:rsidRDefault="3DBB7F8E" w:rsidP="00AD21DB">
            <w:pPr>
              <w:pStyle w:val="a9"/>
              <w:numPr>
                <w:ilvl w:val="0"/>
                <w:numId w:val="39"/>
              </w:numPr>
              <w:tabs>
                <w:tab w:val="left" w:pos="325"/>
              </w:tabs>
              <w:ind w:left="325" w:hanging="284"/>
              <w:jc w:val="both"/>
              <w:rPr>
                <w:rFonts w:ascii="Sylfaen" w:eastAsia="Sylfaen" w:hAnsi="Sylfaen" w:cs="Sylfaen"/>
                <w:color w:val="000000" w:themeColor="text1"/>
                <w:sz w:val="22"/>
                <w:szCs w:val="22"/>
              </w:rPr>
            </w:pPr>
            <w:r w:rsidRPr="009275EA">
              <w:rPr>
                <w:rFonts w:ascii="Sylfaen" w:eastAsia="Sylfaen" w:hAnsi="Sylfaen" w:cs="Sylfaen"/>
                <w:color w:val="000000" w:themeColor="text1"/>
                <w:sz w:val="22"/>
                <w:szCs w:val="22"/>
                <w:lang w:val="ka-GE"/>
              </w:rPr>
              <w:t xml:space="preserve">იყენებს სასუნთქ აპარატებს ხანძართან ბრძოლისა და </w:t>
            </w:r>
            <w:proofErr w:type="spellStart"/>
            <w:r w:rsidRPr="009275EA">
              <w:rPr>
                <w:rFonts w:ascii="Sylfaen" w:eastAsia="Sylfaen" w:hAnsi="Sylfaen" w:cs="Sylfaen"/>
                <w:color w:val="000000" w:themeColor="text1"/>
                <w:sz w:val="22"/>
                <w:szCs w:val="22"/>
                <w:lang w:val="ka-GE"/>
              </w:rPr>
              <w:t>სამაშველო</w:t>
            </w:r>
            <w:proofErr w:type="spellEnd"/>
            <w:r w:rsidRPr="009275EA">
              <w:rPr>
                <w:rFonts w:ascii="Sylfaen" w:eastAsia="Sylfaen" w:hAnsi="Sylfaen" w:cs="Sylfaen"/>
                <w:color w:val="000000" w:themeColor="text1"/>
                <w:sz w:val="22"/>
                <w:szCs w:val="22"/>
                <w:lang w:val="ka-GE"/>
              </w:rPr>
              <w:t xml:space="preserve"> ოპერაციების დროს, მათ შორის ჩაკეტილ და კვამლიან სათავსოებში.</w:t>
            </w:r>
          </w:p>
          <w:p w14:paraId="2B3304FC" w14:textId="1D68BC31" w:rsidR="7D3ED8D4" w:rsidRPr="009275EA" w:rsidRDefault="7D3ED8D4" w:rsidP="00AD21DB">
            <w:pPr>
              <w:pStyle w:val="a9"/>
              <w:numPr>
                <w:ilvl w:val="0"/>
                <w:numId w:val="39"/>
              </w:numPr>
              <w:tabs>
                <w:tab w:val="left" w:pos="256"/>
              </w:tabs>
              <w:ind w:left="466"/>
              <w:jc w:val="both"/>
              <w:rPr>
                <w:rFonts w:ascii="Sylfaen" w:eastAsia="Sylfaen" w:hAnsi="Sylfaen" w:cs="Sylfaen"/>
                <w:color w:val="000000" w:themeColor="text1"/>
                <w:sz w:val="22"/>
                <w:szCs w:val="22"/>
              </w:rPr>
            </w:pPr>
            <w:r w:rsidRPr="009275EA">
              <w:rPr>
                <w:rFonts w:ascii="Sylfaen" w:eastAsia="Sylfaen" w:hAnsi="Sylfaen" w:cs="Sylfaen"/>
                <w:color w:val="000000" w:themeColor="text1"/>
                <w:sz w:val="22"/>
                <w:szCs w:val="22"/>
                <w:lang w:val="ka-GE"/>
              </w:rPr>
              <w:lastRenderedPageBreak/>
              <w:t>ახორციელებს შემდეგ ქმედებებს ხანძრის ქრობის პროცესში:</w:t>
            </w:r>
          </w:p>
          <w:p w14:paraId="6DF5703C" w14:textId="29CE3467" w:rsidR="7D3ED8D4" w:rsidRPr="009275EA" w:rsidRDefault="3DBB7F8E" w:rsidP="00AD21DB">
            <w:pPr>
              <w:pStyle w:val="a9"/>
              <w:numPr>
                <w:ilvl w:val="0"/>
                <w:numId w:val="37"/>
              </w:numPr>
              <w:tabs>
                <w:tab w:val="left" w:pos="256"/>
              </w:tabs>
              <w:jc w:val="both"/>
              <w:rPr>
                <w:rFonts w:ascii="Sylfaen" w:eastAsia="Sylfaen" w:hAnsi="Sylfaen" w:cs="Sylfaen"/>
                <w:color w:val="000000" w:themeColor="text1"/>
                <w:sz w:val="22"/>
                <w:szCs w:val="22"/>
              </w:rPr>
            </w:pPr>
            <w:r w:rsidRPr="009275EA">
              <w:rPr>
                <w:rFonts w:ascii="Sylfaen" w:eastAsia="Sylfaen" w:hAnsi="Sylfaen" w:cs="Sylfaen"/>
                <w:color w:val="000000" w:themeColor="text1"/>
                <w:sz w:val="22"/>
                <w:szCs w:val="22"/>
                <w:lang w:val="ka-GE"/>
              </w:rPr>
              <w:t xml:space="preserve">იყენებს სხვადასხვა ტიპის გადასატან </w:t>
            </w:r>
            <w:proofErr w:type="spellStart"/>
            <w:r w:rsidRPr="009275EA">
              <w:rPr>
                <w:rFonts w:ascii="Sylfaen" w:eastAsia="Sylfaen" w:hAnsi="Sylfaen" w:cs="Sylfaen"/>
                <w:color w:val="000000" w:themeColor="text1"/>
                <w:sz w:val="22"/>
                <w:szCs w:val="22"/>
                <w:lang w:val="ka-GE"/>
              </w:rPr>
              <w:t>ცეცხლმაქრ</w:t>
            </w:r>
            <w:proofErr w:type="spellEnd"/>
            <w:r w:rsidRPr="009275EA">
              <w:rPr>
                <w:rFonts w:ascii="Sylfaen" w:eastAsia="Sylfaen" w:hAnsi="Sylfaen" w:cs="Sylfaen"/>
                <w:color w:val="000000" w:themeColor="text1"/>
                <w:sz w:val="22"/>
                <w:szCs w:val="22"/>
                <w:lang w:val="ka-GE"/>
              </w:rPr>
              <w:t xml:space="preserve"> საშუალებებსა და ავტონომიურ სასუნთქ აპარატებს;</w:t>
            </w:r>
          </w:p>
          <w:p w14:paraId="7E2A9FD4" w14:textId="3DA46A23" w:rsidR="7D3ED8D4" w:rsidRPr="009275EA" w:rsidRDefault="7D3ED8D4" w:rsidP="00AD21DB">
            <w:pPr>
              <w:pStyle w:val="a9"/>
              <w:numPr>
                <w:ilvl w:val="0"/>
                <w:numId w:val="37"/>
              </w:numPr>
              <w:tabs>
                <w:tab w:val="left" w:pos="256"/>
              </w:tabs>
              <w:jc w:val="both"/>
              <w:rPr>
                <w:rFonts w:ascii="Sylfaen" w:eastAsia="Sylfaen" w:hAnsi="Sylfaen" w:cs="Sylfaen"/>
                <w:color w:val="000000" w:themeColor="text1"/>
                <w:sz w:val="22"/>
                <w:szCs w:val="22"/>
              </w:rPr>
            </w:pPr>
            <w:r w:rsidRPr="009275EA">
              <w:rPr>
                <w:rFonts w:ascii="Sylfaen" w:eastAsia="Sylfaen" w:hAnsi="Sylfaen" w:cs="Sylfaen"/>
                <w:color w:val="000000" w:themeColor="text1"/>
                <w:sz w:val="22"/>
                <w:szCs w:val="22"/>
                <w:lang w:val="ka-GE"/>
              </w:rPr>
              <w:t>აქრობს მცირე კერის მქონე ხანძარს (ელექტროსადენები, ნავთობი, პროპანი);</w:t>
            </w:r>
          </w:p>
          <w:p w14:paraId="2F680B1A" w14:textId="4BBC2B4E" w:rsidR="7D3ED8D4" w:rsidRPr="009275EA" w:rsidRDefault="3DBB7F8E" w:rsidP="00AD21DB">
            <w:pPr>
              <w:pStyle w:val="a9"/>
              <w:numPr>
                <w:ilvl w:val="0"/>
                <w:numId w:val="37"/>
              </w:numPr>
              <w:tabs>
                <w:tab w:val="left" w:pos="256"/>
              </w:tabs>
              <w:jc w:val="both"/>
              <w:rPr>
                <w:rFonts w:ascii="Sylfaen" w:eastAsia="Sylfaen" w:hAnsi="Sylfaen" w:cs="Sylfaen"/>
                <w:color w:val="000000" w:themeColor="text1"/>
                <w:sz w:val="22"/>
                <w:szCs w:val="22"/>
              </w:rPr>
            </w:pPr>
            <w:r w:rsidRPr="009275EA">
              <w:rPr>
                <w:rFonts w:ascii="Sylfaen" w:eastAsia="Sylfaen" w:hAnsi="Sylfaen" w:cs="Sylfaen"/>
                <w:color w:val="000000" w:themeColor="text1"/>
                <w:sz w:val="22"/>
                <w:szCs w:val="22"/>
                <w:lang w:val="ka-GE"/>
              </w:rPr>
              <w:t xml:space="preserve">იყენებს </w:t>
            </w:r>
            <w:proofErr w:type="spellStart"/>
            <w:r w:rsidRPr="009275EA">
              <w:rPr>
                <w:rFonts w:ascii="Sylfaen" w:eastAsia="Sylfaen" w:hAnsi="Sylfaen" w:cs="Sylfaen"/>
                <w:color w:val="000000" w:themeColor="text1"/>
                <w:sz w:val="22"/>
                <w:szCs w:val="22"/>
                <w:lang w:val="ka-GE"/>
              </w:rPr>
              <w:t>შხეფურ</w:t>
            </w:r>
            <w:proofErr w:type="spellEnd"/>
            <w:r w:rsidRPr="009275EA">
              <w:rPr>
                <w:rFonts w:ascii="Sylfaen" w:eastAsia="Sylfaen" w:hAnsi="Sylfaen" w:cs="Sylfaen"/>
                <w:color w:val="000000" w:themeColor="text1"/>
                <w:sz w:val="22"/>
                <w:szCs w:val="22"/>
                <w:lang w:val="ka-GE"/>
              </w:rPr>
              <w:t xml:space="preserve"> და </w:t>
            </w:r>
            <w:proofErr w:type="spellStart"/>
            <w:r w:rsidRPr="009275EA">
              <w:rPr>
                <w:rFonts w:ascii="Sylfaen" w:eastAsia="Sylfaen" w:hAnsi="Sylfaen" w:cs="Sylfaen"/>
                <w:color w:val="000000" w:themeColor="text1"/>
                <w:sz w:val="22"/>
                <w:szCs w:val="22"/>
                <w:lang w:val="ka-GE"/>
              </w:rPr>
              <w:t>ჭავლურ</w:t>
            </w:r>
            <w:proofErr w:type="spellEnd"/>
            <w:r w:rsidRPr="009275EA">
              <w:rPr>
                <w:rFonts w:ascii="Sylfaen" w:eastAsia="Sylfaen" w:hAnsi="Sylfaen" w:cs="Sylfaen"/>
                <w:color w:val="000000" w:themeColor="text1"/>
                <w:sz w:val="22"/>
                <w:szCs w:val="22"/>
                <w:lang w:val="ka-GE"/>
              </w:rPr>
              <w:t xml:space="preserve"> საფრქვეველებს დიდი კერის მქონე ხანძრის წყლით ჩასაქრობად;</w:t>
            </w:r>
          </w:p>
          <w:p w14:paraId="66F14D66" w14:textId="26D15222" w:rsidR="7D3ED8D4" w:rsidRPr="009275EA" w:rsidRDefault="7D3ED8D4" w:rsidP="00AD21DB">
            <w:pPr>
              <w:pStyle w:val="a9"/>
              <w:numPr>
                <w:ilvl w:val="0"/>
                <w:numId w:val="37"/>
              </w:numPr>
              <w:tabs>
                <w:tab w:val="left" w:pos="256"/>
              </w:tabs>
              <w:jc w:val="both"/>
              <w:rPr>
                <w:rFonts w:ascii="Sylfaen" w:eastAsia="Sylfaen" w:hAnsi="Sylfaen" w:cs="Sylfaen"/>
                <w:color w:val="000000" w:themeColor="text1"/>
                <w:sz w:val="22"/>
                <w:szCs w:val="22"/>
              </w:rPr>
            </w:pPr>
            <w:r w:rsidRPr="009275EA">
              <w:rPr>
                <w:rFonts w:ascii="Sylfaen" w:eastAsia="Sylfaen" w:hAnsi="Sylfaen" w:cs="Sylfaen"/>
                <w:color w:val="000000" w:themeColor="text1"/>
                <w:sz w:val="22"/>
                <w:szCs w:val="22"/>
                <w:lang w:val="ka-GE"/>
              </w:rPr>
              <w:t>აქრობს ხანძარს ქაფით, ფხვნილით ან სხვა სათანადო ქიმიური ნივთიერებით.</w:t>
            </w:r>
          </w:p>
          <w:p w14:paraId="3488734D" w14:textId="441A7266" w:rsidR="7D3ED8D4" w:rsidRPr="009275EA" w:rsidRDefault="7D3ED8D4" w:rsidP="00AD21DB">
            <w:pPr>
              <w:pStyle w:val="a9"/>
              <w:numPr>
                <w:ilvl w:val="0"/>
                <w:numId w:val="37"/>
              </w:numPr>
              <w:tabs>
                <w:tab w:val="left" w:pos="256"/>
              </w:tabs>
              <w:jc w:val="both"/>
              <w:rPr>
                <w:rFonts w:ascii="Sylfaen" w:eastAsia="Sylfaen" w:hAnsi="Sylfaen" w:cs="Sylfaen"/>
                <w:color w:val="000000" w:themeColor="text1"/>
                <w:sz w:val="22"/>
                <w:szCs w:val="22"/>
              </w:rPr>
            </w:pPr>
            <w:r w:rsidRPr="009275EA">
              <w:rPr>
                <w:rFonts w:ascii="Sylfaen" w:eastAsia="Sylfaen" w:hAnsi="Sylfaen" w:cs="Sylfaen"/>
                <w:color w:val="000000" w:themeColor="text1"/>
                <w:sz w:val="22"/>
                <w:szCs w:val="22"/>
                <w:lang w:val="ka-GE"/>
              </w:rPr>
              <w:t>ასრულებს სათავსოში შესვლას, გავლასა და გამოსვლას მაღალი ჯერადობის ქაფის პირობებში დამცავი ტროსის გამოყენებით (სასუნთქი აპარატის გარეშე).</w:t>
            </w:r>
          </w:p>
          <w:p w14:paraId="3C22246E" w14:textId="6F511BAB" w:rsidR="7D3ED8D4" w:rsidRPr="009275EA" w:rsidRDefault="7D3ED8D4" w:rsidP="00AD21DB">
            <w:pPr>
              <w:pStyle w:val="a9"/>
              <w:numPr>
                <w:ilvl w:val="0"/>
                <w:numId w:val="37"/>
              </w:numPr>
              <w:tabs>
                <w:tab w:val="left" w:pos="256"/>
              </w:tabs>
              <w:jc w:val="both"/>
              <w:rPr>
                <w:rFonts w:ascii="Sylfaen" w:eastAsia="Sylfaen" w:hAnsi="Sylfaen" w:cs="Sylfaen"/>
                <w:color w:val="000000" w:themeColor="text1"/>
                <w:sz w:val="22"/>
                <w:szCs w:val="22"/>
              </w:rPr>
            </w:pPr>
            <w:r w:rsidRPr="009275EA">
              <w:rPr>
                <w:rFonts w:ascii="Sylfaen" w:eastAsia="Sylfaen" w:hAnsi="Sylfaen" w:cs="Sylfaen"/>
                <w:color w:val="000000" w:themeColor="text1"/>
                <w:sz w:val="22"/>
                <w:szCs w:val="22"/>
                <w:lang w:val="ka-GE"/>
              </w:rPr>
              <w:t xml:space="preserve">ებრძვის ხანძარს წყლის ნისლით ან სხვა საქრობი ნივთიერებით ცეცხლით ან კვამლით მოცულ იმიტირებულ </w:t>
            </w:r>
            <w:r w:rsidRPr="009275EA">
              <w:rPr>
                <w:rFonts w:ascii="Sylfaen" w:eastAsia="Sylfaen" w:hAnsi="Sylfaen" w:cs="Sylfaen"/>
                <w:color w:val="000000" w:themeColor="text1"/>
                <w:sz w:val="22"/>
                <w:szCs w:val="22"/>
                <w:lang w:val="ka-GE"/>
              </w:rPr>
              <w:lastRenderedPageBreak/>
              <w:t>საცხოვრებელ სივრცესა თუ სამანქანე განყოფილებაში.</w:t>
            </w:r>
          </w:p>
          <w:p w14:paraId="51779673" w14:textId="77777777" w:rsidR="009275EA" w:rsidRPr="009275EA" w:rsidRDefault="3DBB7F8E" w:rsidP="00AD21DB">
            <w:pPr>
              <w:pStyle w:val="a9"/>
              <w:numPr>
                <w:ilvl w:val="0"/>
                <w:numId w:val="37"/>
              </w:numPr>
              <w:tabs>
                <w:tab w:val="left" w:pos="256"/>
              </w:tabs>
              <w:jc w:val="both"/>
              <w:rPr>
                <w:rFonts w:ascii="Sylfaen" w:eastAsia="Sylfaen" w:hAnsi="Sylfaen" w:cs="Sylfaen"/>
                <w:color w:val="000000" w:themeColor="text1"/>
                <w:sz w:val="22"/>
                <w:szCs w:val="22"/>
                <w:lang w:val="ka-GE"/>
              </w:rPr>
            </w:pPr>
            <w:r w:rsidRPr="009275EA">
              <w:rPr>
                <w:rFonts w:ascii="Sylfaen" w:eastAsia="Sylfaen" w:hAnsi="Sylfaen" w:cs="Sylfaen"/>
                <w:color w:val="000000" w:themeColor="text1"/>
                <w:sz w:val="22"/>
                <w:szCs w:val="22"/>
                <w:lang w:val="ka-GE"/>
              </w:rPr>
              <w:t>გამოჰყავს ადამიანი (მულაჟი) კვამლიანი სათავსოდან სასუნთქი აპარატის გამოყენებით.</w:t>
            </w:r>
          </w:p>
          <w:p w14:paraId="766A63A4" w14:textId="59C40EC6" w:rsidR="7D3ED8D4" w:rsidRPr="009275EA" w:rsidRDefault="3DBB7F8E" w:rsidP="00AD21DB">
            <w:pPr>
              <w:pStyle w:val="a9"/>
              <w:numPr>
                <w:ilvl w:val="0"/>
                <w:numId w:val="37"/>
              </w:numPr>
              <w:tabs>
                <w:tab w:val="left" w:pos="256"/>
              </w:tabs>
              <w:jc w:val="both"/>
              <w:rPr>
                <w:rFonts w:ascii="Sylfaen" w:eastAsia="Sylfaen" w:hAnsi="Sylfaen" w:cs="Sylfaen"/>
                <w:color w:val="000000" w:themeColor="text1"/>
                <w:sz w:val="22"/>
                <w:szCs w:val="22"/>
              </w:rPr>
            </w:pPr>
            <w:r w:rsidRPr="009275EA">
              <w:rPr>
                <w:rFonts w:ascii="Sylfaen" w:eastAsia="Sylfaen" w:hAnsi="Sylfaen" w:cs="Sylfaen"/>
                <w:color w:val="000000" w:themeColor="text1"/>
                <w:sz w:val="22"/>
                <w:szCs w:val="22"/>
                <w:lang w:val="ka-GE"/>
              </w:rPr>
              <w:t>მართავს ვენტილაციის კონტროლს, მათ შორის კვამლის ამოღების პროცედურებს.</w:t>
            </w:r>
          </w:p>
        </w:tc>
        <w:tc>
          <w:tcPr>
            <w:tcW w:w="3360" w:type="dxa"/>
            <w:tcMar>
              <w:left w:w="105" w:type="dxa"/>
              <w:right w:w="105" w:type="dxa"/>
            </w:tcMar>
          </w:tcPr>
          <w:p w14:paraId="3E01F4B7" w14:textId="5A809527" w:rsidR="7D3ED8D4" w:rsidRDefault="3DBB7F8E" w:rsidP="49FEAEE6">
            <w:pPr>
              <w:ind w:right="45"/>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lastRenderedPageBreak/>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0B5CF672"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008054B4" w14:textId="2C0948AC" w:rsidR="7D3ED8D4" w:rsidRDefault="7D3ED8D4" w:rsidP="7D3ED8D4">
            <w:pPr>
              <w:tabs>
                <w:tab w:val="left" w:pos="256"/>
              </w:tabs>
              <w:jc w:val="both"/>
              <w:rPr>
                <w:rFonts w:ascii="Sylfaen" w:eastAsia="Sylfaen" w:hAnsi="Sylfaen" w:cs="Sylfaen"/>
                <w:color w:val="000000" w:themeColor="text1"/>
                <w:sz w:val="22"/>
                <w:szCs w:val="22"/>
              </w:rPr>
            </w:pPr>
          </w:p>
          <w:p w14:paraId="5469CEC2" w14:textId="428CFF84" w:rsidR="7D3ED8D4" w:rsidRDefault="3DBB7F8E" w:rsidP="00AD21DB">
            <w:pPr>
              <w:pStyle w:val="a9"/>
              <w:numPr>
                <w:ilvl w:val="0"/>
                <w:numId w:val="36"/>
              </w:numPr>
              <w:tabs>
                <w:tab w:val="left" w:pos="256"/>
              </w:tabs>
              <w:ind w:left="31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გამოცდა და  ხანძარსაწინააღმდეგო პრაქტიკული მომზადებით მიღწეული შესაძლებლობების  პრაქტიკაში  ხანძარსაწინაა</w:t>
            </w:r>
            <w:r w:rsidR="597678DE" w:rsidRPr="49FEAEE6">
              <w:rPr>
                <w:rFonts w:ascii="Sylfaen" w:eastAsia="Sylfaen" w:hAnsi="Sylfaen" w:cs="Sylfaen"/>
                <w:color w:val="000000" w:themeColor="text1"/>
                <w:sz w:val="22"/>
                <w:szCs w:val="22"/>
                <w:lang w:val="ka-GE"/>
              </w:rPr>
              <w:t>ღმდეგო</w:t>
            </w:r>
            <w:r w:rsidRPr="49FEAEE6">
              <w:rPr>
                <w:rFonts w:ascii="Sylfaen" w:eastAsia="Sylfaen" w:hAnsi="Sylfaen" w:cs="Sylfaen"/>
                <w:color w:val="000000" w:themeColor="text1"/>
                <w:sz w:val="22"/>
                <w:szCs w:val="22"/>
                <w:lang w:val="ka-GE"/>
              </w:rPr>
              <w:t xml:space="preserve"> შედეგების შეფასება დამტკიცებულ  რეალურ და/ან საწვრთნელ პირობებში</w:t>
            </w:r>
            <w:r w:rsidR="7CA6C057" w:rsidRPr="49FEAEE6">
              <w:rPr>
                <w:rFonts w:ascii="Sylfaen" w:eastAsia="Sylfaen" w:hAnsi="Sylfaen" w:cs="Sylfaen"/>
                <w:color w:val="000000" w:themeColor="text1"/>
                <w:sz w:val="22"/>
                <w:szCs w:val="22"/>
                <w:lang w:val="ka-GE"/>
              </w:rPr>
              <w:t xml:space="preserve"> </w:t>
            </w:r>
            <w:r w:rsidRPr="49FEAEE6">
              <w:rPr>
                <w:rFonts w:ascii="Sylfaen" w:eastAsia="Sylfaen" w:hAnsi="Sylfaen" w:cs="Sylfaen"/>
                <w:color w:val="000000" w:themeColor="text1"/>
                <w:sz w:val="22"/>
                <w:szCs w:val="22"/>
                <w:lang w:val="ka-GE"/>
              </w:rPr>
              <w:t xml:space="preserve">(მაგალითად, იმიტირებული გემის განყოფილებების პირობებში), მოთხოვნების შესაბამისი აღჭურვილობების, მოწყობილობებისა და სისტემების გამოყენებით. </w:t>
            </w:r>
          </w:p>
          <w:p w14:paraId="5E3CCA4C" w14:textId="754E0903" w:rsidR="7D3ED8D4" w:rsidRDefault="7D3ED8D4" w:rsidP="7D3ED8D4">
            <w:pPr>
              <w:jc w:val="both"/>
              <w:rPr>
                <w:rFonts w:ascii="Sylfaen" w:eastAsia="Sylfaen" w:hAnsi="Sylfaen" w:cs="Sylfaen"/>
                <w:color w:val="000000" w:themeColor="text1"/>
                <w:sz w:val="22"/>
                <w:szCs w:val="22"/>
              </w:rPr>
            </w:pPr>
          </w:p>
        </w:tc>
        <w:tc>
          <w:tcPr>
            <w:tcW w:w="2691" w:type="dxa"/>
            <w:tcMar>
              <w:left w:w="105" w:type="dxa"/>
              <w:right w:w="105" w:type="dxa"/>
            </w:tcMar>
          </w:tcPr>
          <w:p w14:paraId="66221BDF" w14:textId="7E072598" w:rsidR="7D3ED8D4" w:rsidRDefault="7D3ED8D4" w:rsidP="00AD21DB">
            <w:pPr>
              <w:pStyle w:val="a9"/>
              <w:numPr>
                <w:ilvl w:val="0"/>
                <w:numId w:val="35"/>
              </w:numPr>
              <w:tabs>
                <w:tab w:val="left" w:pos="256"/>
              </w:tabs>
              <w:ind w:left="34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 xml:space="preserve">ხანძრის   ტიპი და მასშტაბი  სწრაფად განისაზღვრება და თავდაპირველი ზომები, მათ შორის, შეკრების ადგილზე გამოცხადების მაუწყებელი სიგნალის მიღების შემდეგ განხორციელებული ზომები შეესაბამება მოცემულ ავარიულ სიტუაციას და დადგენილ პროცედურებს და სამოქმედო გეგმებს. </w:t>
            </w:r>
          </w:p>
          <w:p w14:paraId="2E7C7EC3" w14:textId="6718AB62" w:rsidR="7D3ED8D4" w:rsidRDefault="7D3ED8D4" w:rsidP="00AD21DB">
            <w:pPr>
              <w:pStyle w:val="a9"/>
              <w:numPr>
                <w:ilvl w:val="0"/>
                <w:numId w:val="35"/>
              </w:numPr>
              <w:tabs>
                <w:tab w:val="left" w:pos="256"/>
              </w:tabs>
              <w:ind w:left="34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მიღებული თავდაპირველი ზომები, ევაკუაციის, ავარიული გათიშვისა და იზოლირების პროცედურები  სწრაფად </w:t>
            </w:r>
            <w:r w:rsidRPr="7D3ED8D4">
              <w:rPr>
                <w:rFonts w:ascii="Sylfaen" w:eastAsia="Sylfaen" w:hAnsi="Sylfaen" w:cs="Sylfaen"/>
                <w:color w:val="000000" w:themeColor="text1"/>
                <w:sz w:val="22"/>
                <w:szCs w:val="22"/>
                <w:lang w:val="ka-GE"/>
              </w:rPr>
              <w:lastRenderedPageBreak/>
              <w:t xml:space="preserve">ხორციელდება, შეესაბამება ავარიის ხასიათს, დამტკიცებულ პრაქტიკასა და პროცედურებს. </w:t>
            </w:r>
          </w:p>
          <w:p w14:paraId="00B9B829" w14:textId="4EFDED1A" w:rsidR="7D3ED8D4" w:rsidRDefault="7D3ED8D4" w:rsidP="00AD21DB">
            <w:pPr>
              <w:pStyle w:val="a9"/>
              <w:numPr>
                <w:ilvl w:val="0"/>
                <w:numId w:val="35"/>
              </w:numPr>
              <w:tabs>
                <w:tab w:val="left" w:pos="256"/>
              </w:tabs>
              <w:ind w:left="34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მოქმედებების თანმიმდევრობის წესი, შეტყობინებების მიწოდების დონე და დრო და გემზე მყოფი პერსონალის ინფორმირება შეესაბამება ხანძრის ხასიათს და ასახავს პრობლემის გადაუდებლობას.</w:t>
            </w:r>
          </w:p>
          <w:p w14:paraId="69AD248B" w14:textId="57DFF69D" w:rsidR="7D3ED8D4" w:rsidRDefault="7D3ED8D4" w:rsidP="00AD21DB">
            <w:pPr>
              <w:pStyle w:val="a9"/>
              <w:numPr>
                <w:ilvl w:val="0"/>
                <w:numId w:val="35"/>
              </w:numPr>
              <w:tabs>
                <w:tab w:val="left" w:pos="256"/>
              </w:tabs>
              <w:ind w:left="34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ტანსაცმელი და აღჭურვილობა შეესაბამება ხანძარსაწინააღმდეგო პროცედურებს.</w:t>
            </w:r>
          </w:p>
          <w:p w14:paraId="71A98F9A" w14:textId="37C98F94" w:rsidR="7D3ED8D4" w:rsidRDefault="7D3ED8D4" w:rsidP="00AD21DB">
            <w:pPr>
              <w:pStyle w:val="a9"/>
              <w:numPr>
                <w:ilvl w:val="0"/>
                <w:numId w:val="35"/>
              </w:numPr>
              <w:tabs>
                <w:tab w:val="left" w:pos="256"/>
              </w:tabs>
              <w:ind w:left="34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ინდივიდუალური მოქმედებების შესრულების მიზნით დროის არჩევა და თანმიმდევრობა შეესაბამება არსებულ პირობებს.</w:t>
            </w:r>
          </w:p>
          <w:p w14:paraId="7276D980" w14:textId="77777777" w:rsidR="009275EA" w:rsidRPr="009275EA" w:rsidRDefault="3DBB7F8E" w:rsidP="00AD21DB">
            <w:pPr>
              <w:pStyle w:val="a9"/>
              <w:numPr>
                <w:ilvl w:val="0"/>
                <w:numId w:val="35"/>
              </w:numPr>
              <w:tabs>
                <w:tab w:val="left" w:pos="256"/>
              </w:tabs>
              <w:ind w:left="34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ხანძრის ჩაქრობა ხდება შესაბამისი </w:t>
            </w:r>
            <w:r w:rsidRPr="49FEAEE6">
              <w:rPr>
                <w:rFonts w:ascii="Sylfaen" w:eastAsia="Sylfaen" w:hAnsi="Sylfaen" w:cs="Sylfaen"/>
                <w:color w:val="000000" w:themeColor="text1"/>
                <w:sz w:val="22"/>
                <w:szCs w:val="22"/>
                <w:lang w:val="ka-GE"/>
              </w:rPr>
              <w:lastRenderedPageBreak/>
              <w:t xml:space="preserve">პროცედურების, მეთოდებისა და </w:t>
            </w:r>
            <w:proofErr w:type="spellStart"/>
            <w:r w:rsidRPr="49FEAEE6">
              <w:rPr>
                <w:rFonts w:ascii="Sylfaen" w:eastAsia="Sylfaen" w:hAnsi="Sylfaen" w:cs="Sylfaen"/>
                <w:color w:val="000000" w:themeColor="text1"/>
                <w:sz w:val="22"/>
                <w:szCs w:val="22"/>
                <w:lang w:val="ka-GE"/>
              </w:rPr>
              <w:t>ცეცხლმაქრი</w:t>
            </w:r>
            <w:proofErr w:type="spellEnd"/>
            <w:r w:rsidRPr="49FEAEE6">
              <w:rPr>
                <w:rFonts w:ascii="Sylfaen" w:eastAsia="Sylfaen" w:hAnsi="Sylfaen" w:cs="Sylfaen"/>
                <w:color w:val="000000" w:themeColor="text1"/>
                <w:sz w:val="22"/>
                <w:szCs w:val="22"/>
                <w:lang w:val="ka-GE"/>
              </w:rPr>
              <w:t xml:space="preserve"> ნივთიერებების გამოყენებით.</w:t>
            </w:r>
          </w:p>
          <w:p w14:paraId="0E29638E" w14:textId="2CA93584" w:rsidR="7D3ED8D4" w:rsidRPr="009275EA" w:rsidRDefault="7D3ED8D4" w:rsidP="00AD21DB">
            <w:pPr>
              <w:pStyle w:val="a9"/>
              <w:numPr>
                <w:ilvl w:val="0"/>
                <w:numId w:val="35"/>
              </w:numPr>
              <w:tabs>
                <w:tab w:val="left" w:pos="256"/>
              </w:tabs>
              <w:ind w:left="343"/>
              <w:jc w:val="both"/>
              <w:rPr>
                <w:rFonts w:ascii="Sylfaen" w:eastAsia="Sylfaen" w:hAnsi="Sylfaen" w:cs="Sylfaen"/>
                <w:color w:val="000000" w:themeColor="text1"/>
                <w:sz w:val="22"/>
                <w:szCs w:val="22"/>
              </w:rPr>
            </w:pPr>
            <w:r w:rsidRPr="009275EA">
              <w:rPr>
                <w:rFonts w:ascii="Sylfaen" w:eastAsia="Sylfaen" w:hAnsi="Sylfaen" w:cs="Sylfaen"/>
                <w:color w:val="000000" w:themeColor="text1"/>
                <w:sz w:val="22"/>
                <w:szCs w:val="22"/>
                <w:lang w:val="ka-GE"/>
              </w:rPr>
              <w:t>სასუნთქი აპარატურის გამოყენების პროცედურები და მეთოდები აკმაყოფილებს მიღებულ პრაქტიკასა და პროცედურებს.</w:t>
            </w:r>
          </w:p>
        </w:tc>
      </w:tr>
      <w:tr w:rsidR="7D3ED8D4" w14:paraId="2134827E" w14:textId="77777777" w:rsidTr="00DD467A">
        <w:trPr>
          <w:trHeight w:val="1185"/>
        </w:trPr>
        <w:tc>
          <w:tcPr>
            <w:tcW w:w="14326" w:type="dxa"/>
            <w:gridSpan w:val="5"/>
            <w:tcMar>
              <w:left w:w="105" w:type="dxa"/>
              <w:right w:w="105" w:type="dxa"/>
            </w:tcMar>
          </w:tcPr>
          <w:p w14:paraId="16BF5018" w14:textId="7A0469D9" w:rsidR="7D3ED8D4" w:rsidRDefault="7D3ED8D4" w:rsidP="00AD21DB">
            <w:pPr>
              <w:pStyle w:val="a9"/>
              <w:numPr>
                <w:ilvl w:val="1"/>
                <w:numId w:val="34"/>
              </w:numPr>
              <w:tabs>
                <w:tab w:val="left" w:pos="256"/>
              </w:tabs>
              <w:jc w:val="both"/>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lastRenderedPageBreak/>
              <w:t>პირველადი სამედიცინო დახმარების აღმოჩენა</w:t>
            </w:r>
          </w:p>
          <w:p w14:paraId="11C31AEE" w14:textId="78801EBD" w:rsidR="7D3ED8D4" w:rsidRDefault="3DBB7F8E" w:rsidP="49FEAEE6">
            <w:pPr>
              <w:jc w:val="both"/>
              <w:rPr>
                <w:rFonts w:ascii="Sylfaen" w:eastAsia="Sylfaen" w:hAnsi="Sylfaen" w:cs="Sylfaen"/>
                <w:color w:val="000000" w:themeColor="text1"/>
              </w:rPr>
            </w:pPr>
            <w:r w:rsidRPr="49FEAEE6">
              <w:rPr>
                <w:rFonts w:ascii="Sylfaen" w:eastAsia="Sylfaen" w:hAnsi="Sylfaen" w:cs="Sylfaen"/>
                <w:i/>
                <w:iCs/>
                <w:color w:val="000000" w:themeColor="text1"/>
                <w:u w:val="single"/>
                <w:lang w:val="ka-GE"/>
              </w:rPr>
              <w:t>*(ქვემოთ ჩამოთვლილ  სფეროს ასპექტებთან დაკავშირებული კომპეტენციის მინიმალური სტანდარტები დეტალურად აღწერილია STCW კოდექსის A-VI/1-3   და A-VI/4-1 ცხრილში)</w:t>
            </w:r>
          </w:p>
          <w:p w14:paraId="1EBBE97A" w14:textId="5FC45423" w:rsidR="7D3ED8D4" w:rsidRDefault="7D3ED8D4" w:rsidP="7D3ED8D4">
            <w:pPr>
              <w:rPr>
                <w:rFonts w:ascii="Sylfaen" w:eastAsia="Sylfaen" w:hAnsi="Sylfaen" w:cs="Sylfaen"/>
                <w:color w:val="000000" w:themeColor="text1"/>
                <w:sz w:val="22"/>
                <w:szCs w:val="22"/>
              </w:rPr>
            </w:pPr>
          </w:p>
        </w:tc>
      </w:tr>
      <w:tr w:rsidR="7D3ED8D4" w14:paraId="639715C3" w14:textId="77777777" w:rsidTr="00DD467A">
        <w:trPr>
          <w:trHeight w:val="1185"/>
        </w:trPr>
        <w:tc>
          <w:tcPr>
            <w:tcW w:w="1237" w:type="dxa"/>
            <w:tcMar>
              <w:left w:w="105" w:type="dxa"/>
              <w:right w:w="105" w:type="dxa"/>
            </w:tcMar>
          </w:tcPr>
          <w:p w14:paraId="74F701AB" w14:textId="6C18FCCF" w:rsidR="7D3ED8D4" w:rsidRDefault="7AA4B72F" w:rsidP="49FEAEE6">
            <w:pPr>
              <w:jc w:val="center"/>
            </w:pPr>
            <w:r w:rsidRPr="49FEAEE6">
              <w:rPr>
                <w:rFonts w:ascii="Sylfaen" w:eastAsia="Sylfaen" w:hAnsi="Sylfaen" w:cs="Sylfaen"/>
                <w:color w:val="000000" w:themeColor="text1"/>
                <w:sz w:val="22"/>
                <w:szCs w:val="22"/>
                <w:lang w:val="ka-GE"/>
              </w:rPr>
              <w:t>23.</w:t>
            </w:r>
          </w:p>
        </w:tc>
        <w:tc>
          <w:tcPr>
            <w:tcW w:w="3371" w:type="dxa"/>
            <w:tcMar>
              <w:left w:w="105" w:type="dxa"/>
              <w:right w:w="105" w:type="dxa"/>
            </w:tcMar>
          </w:tcPr>
          <w:p w14:paraId="469694EE" w14:textId="53724943" w:rsidR="7D3ED8D4" w:rsidRDefault="7D3ED8D4"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დადგენილი რეგლამენტის შესაბამისი პირველადი სამედიცინო დახმარების აფთიაქის შემადგენლობას.</w:t>
            </w:r>
          </w:p>
          <w:p w14:paraId="79FEEBD8" w14:textId="062B6AE2" w:rsidR="7D3ED8D4" w:rsidRDefault="3DBB7F8E"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აღწერს ადამიანის სხეულის </w:t>
            </w:r>
            <w:proofErr w:type="spellStart"/>
            <w:r w:rsidRPr="49FEAEE6">
              <w:rPr>
                <w:rFonts w:ascii="Sylfaen" w:eastAsia="Sylfaen" w:hAnsi="Sylfaen" w:cs="Sylfaen"/>
                <w:color w:val="000000" w:themeColor="text1"/>
                <w:sz w:val="22"/>
                <w:szCs w:val="22"/>
                <w:lang w:val="ka-GE"/>
              </w:rPr>
              <w:t>ანატომიასა</w:t>
            </w:r>
            <w:proofErr w:type="spellEnd"/>
            <w:r w:rsidRPr="49FEAEE6">
              <w:rPr>
                <w:rFonts w:ascii="Sylfaen" w:eastAsia="Sylfaen" w:hAnsi="Sylfaen" w:cs="Sylfaen"/>
                <w:color w:val="000000" w:themeColor="text1"/>
                <w:sz w:val="22"/>
                <w:szCs w:val="22"/>
                <w:lang w:val="ka-GE"/>
              </w:rPr>
              <w:t xml:space="preserve"> და ორგანიზმის ფუნქციებს.</w:t>
            </w:r>
          </w:p>
          <w:p w14:paraId="2EAA1092" w14:textId="0AE840B2" w:rsidR="7D3ED8D4" w:rsidRDefault="7D3ED8D4"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მიმოიხილავს გემზე ინტოქსიკაციის საფრთხის არიდების მიზნით, სახიფათო ტვირთებით გამოწვეული უბედური შემთხვევებისას პირველადი სამედიცინო დახმარების </w:t>
            </w:r>
            <w:r w:rsidRPr="7D3ED8D4">
              <w:rPr>
                <w:rFonts w:ascii="Sylfaen" w:eastAsia="Sylfaen" w:hAnsi="Sylfaen" w:cs="Sylfaen"/>
                <w:color w:val="000000" w:themeColor="text1"/>
                <w:sz w:val="22"/>
                <w:szCs w:val="22"/>
                <w:lang w:val="ka-GE"/>
              </w:rPr>
              <w:lastRenderedPageBreak/>
              <w:t>გაწევის შესახებ სახელმძღვანელოს (MFAG) წესებს საშიში ტვირთების გადაზიდვისას.</w:t>
            </w:r>
          </w:p>
          <w:p w14:paraId="552B77A4" w14:textId="5E43E3E9" w:rsidR="7D3ED8D4" w:rsidRDefault="3DBB7F8E"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ჩამოთვლის </w:t>
            </w:r>
            <w:proofErr w:type="spellStart"/>
            <w:r w:rsidRPr="49FEAEE6">
              <w:rPr>
                <w:rFonts w:ascii="Sylfaen" w:eastAsia="Sylfaen" w:hAnsi="Sylfaen" w:cs="Sylfaen"/>
                <w:color w:val="000000" w:themeColor="text1"/>
                <w:sz w:val="22"/>
                <w:szCs w:val="22"/>
                <w:lang w:val="ka-GE"/>
              </w:rPr>
              <w:t>ამოვარდნილობასა</w:t>
            </w:r>
            <w:proofErr w:type="spellEnd"/>
            <w:r w:rsidRPr="49FEAEE6">
              <w:rPr>
                <w:rFonts w:ascii="Sylfaen" w:eastAsia="Sylfaen" w:hAnsi="Sylfaen" w:cs="Sylfaen"/>
                <w:color w:val="000000" w:themeColor="text1"/>
                <w:sz w:val="22"/>
                <w:szCs w:val="22"/>
                <w:lang w:val="ka-GE"/>
              </w:rPr>
              <w:t xml:space="preserve"> და კუნთების ტრავმას, ასევე მოტეხილობების ტიპებსა და დაზიანებული არეების დამუშავებისა და დაფიქსირების მეთოდებს.</w:t>
            </w:r>
          </w:p>
          <w:p w14:paraId="3F82A322" w14:textId="1EE4D088" w:rsidR="7D3ED8D4" w:rsidRDefault="7D3ED8D4"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რადიოს საშუალებით სამედიცინო კონსულტაციების მიღების მეთოდებს, გემზე არსებული მედიკამენტებისა და მიმოიხილავს სამედიცინო ინსტრუმენტების ინვენტარიზაციის, აღრიცხვის, შენახვისა და უტილიზაციის წესებს.</w:t>
            </w:r>
          </w:p>
          <w:p w14:paraId="1FBAFB9A" w14:textId="5610492E" w:rsidR="7D3ED8D4" w:rsidRDefault="7D3ED8D4"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განსაზღვრავს გულის გაჩერების, დახრჩობისა და ასფიქსიის მიზეზებსა და შესაბამისი მკურნალობის მეთოდებს.</w:t>
            </w:r>
          </w:p>
          <w:p w14:paraId="074E7A62" w14:textId="3732F98A" w:rsidR="7D3ED8D4" w:rsidRDefault="7D3ED8D4"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ხსნის ხელოვნური სუნთქვის მეთოდს და ასახელებს იმ გარემოებებს, როდესაც მისი გამოყენება შეუძლებელია.</w:t>
            </w:r>
          </w:p>
          <w:p w14:paraId="3AD01A35" w14:textId="375CE7AE" w:rsidR="7D3ED8D4" w:rsidRDefault="7D3ED8D4" w:rsidP="00AD21DB">
            <w:pPr>
              <w:pStyle w:val="a9"/>
              <w:numPr>
                <w:ilvl w:val="0"/>
                <w:numId w:val="45"/>
              </w:numPr>
              <w:tabs>
                <w:tab w:val="left" w:pos="256"/>
              </w:tabs>
              <w:spacing w:after="120"/>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ხსნის გულის მასაჟის მეთოდს და ასახელებს CPR-ის პრაქტიკის შეზღუდვებს.</w:t>
            </w:r>
          </w:p>
        </w:tc>
        <w:tc>
          <w:tcPr>
            <w:tcW w:w="3667" w:type="dxa"/>
            <w:tcMar>
              <w:left w:w="105" w:type="dxa"/>
              <w:right w:w="105" w:type="dxa"/>
            </w:tcMar>
          </w:tcPr>
          <w:p w14:paraId="359F1E3B" w14:textId="163A3E97" w:rsidR="7D3ED8D4" w:rsidRDefault="0D0840BB" w:rsidP="00AD21DB">
            <w:pPr>
              <w:pStyle w:val="a9"/>
              <w:numPr>
                <w:ilvl w:val="0"/>
                <w:numId w:val="33"/>
              </w:numPr>
              <w:spacing w:line="276" w:lineRule="auto"/>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 xml:space="preserve">დამოუკიდებლად </w:t>
            </w:r>
            <w:r w:rsidR="3DBB7F8E" w:rsidRPr="49FEAEE6">
              <w:rPr>
                <w:rFonts w:ascii="Sylfaen" w:eastAsia="Sylfaen" w:hAnsi="Sylfaen" w:cs="Sylfaen"/>
                <w:color w:val="000000" w:themeColor="text1"/>
                <w:sz w:val="22"/>
                <w:szCs w:val="22"/>
                <w:lang w:val="ka-GE"/>
              </w:rPr>
              <w:t xml:space="preserve">იღებს სასწრაფო ზომებს გადაუდებელ სიტუაციებში, რაც ითვალისწინებს დაშავებულის სწორ მდგომარეობაში მოთავსებას, გრძნობაზე მოყვანის ტექნიკის გამოყენებას, სისხლდენის კონტროლს, შოკური მდგომარეობის მართვასა და სათანადო ზომების მიღებას დამწვრობის, დამდუღვრისა </w:t>
            </w:r>
            <w:r w:rsidR="3DBB7F8E" w:rsidRPr="49FEAEE6">
              <w:rPr>
                <w:rFonts w:ascii="Sylfaen" w:eastAsia="Sylfaen" w:hAnsi="Sylfaen" w:cs="Sylfaen"/>
                <w:color w:val="000000" w:themeColor="text1"/>
                <w:sz w:val="22"/>
                <w:szCs w:val="22"/>
                <w:lang w:val="ka-GE"/>
              </w:rPr>
              <w:lastRenderedPageBreak/>
              <w:t xml:space="preserve">და </w:t>
            </w:r>
            <w:proofErr w:type="spellStart"/>
            <w:r w:rsidR="3DBB7F8E" w:rsidRPr="49FEAEE6">
              <w:rPr>
                <w:rFonts w:ascii="Sylfaen" w:eastAsia="Sylfaen" w:hAnsi="Sylfaen" w:cs="Sylfaen"/>
                <w:color w:val="000000" w:themeColor="text1"/>
                <w:sz w:val="22"/>
                <w:szCs w:val="22"/>
                <w:lang w:val="ka-GE"/>
              </w:rPr>
              <w:t>ელექტროტრამვის</w:t>
            </w:r>
            <w:proofErr w:type="spellEnd"/>
            <w:r w:rsidR="3DBB7F8E" w:rsidRPr="49FEAEE6">
              <w:rPr>
                <w:rFonts w:ascii="Sylfaen" w:eastAsia="Sylfaen" w:hAnsi="Sylfaen" w:cs="Sylfaen"/>
                <w:color w:val="000000" w:themeColor="text1"/>
                <w:sz w:val="22"/>
                <w:szCs w:val="22"/>
                <w:lang w:val="ka-GE"/>
              </w:rPr>
              <w:t xml:space="preserve"> შემთხვევებში.</w:t>
            </w:r>
          </w:p>
          <w:p w14:paraId="4C2FB996" w14:textId="5B55F299" w:rsidR="7D3ED8D4" w:rsidRDefault="128FA2FA" w:rsidP="00AD21DB">
            <w:pPr>
              <w:pStyle w:val="a9"/>
              <w:numPr>
                <w:ilvl w:val="0"/>
                <w:numId w:val="33"/>
              </w:numPr>
              <w:spacing w:line="276" w:lineRule="auto"/>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დამოუკიდებლად </w:t>
            </w:r>
            <w:r w:rsidR="3DBB7F8E" w:rsidRPr="49FEAEE6">
              <w:rPr>
                <w:rFonts w:ascii="Sylfaen" w:eastAsia="Sylfaen" w:hAnsi="Sylfaen" w:cs="Sylfaen"/>
                <w:color w:val="000000" w:themeColor="text1"/>
                <w:sz w:val="22"/>
                <w:szCs w:val="22"/>
                <w:lang w:val="ka-GE"/>
              </w:rPr>
              <w:t>უზრუნველყოფს დაშავებულების გადარჩენასა და ტრანსპორტირებას, ადებს სახვევებს და დანიშნულებისამებრ იყენებს პირველადი სამედიცინო დახმარების კომპლექტში არსებულ მასალებს.</w:t>
            </w:r>
          </w:p>
          <w:p w14:paraId="412DB446" w14:textId="5D9CB5E2" w:rsidR="7D3ED8D4" w:rsidRDefault="3DBB7F8E" w:rsidP="00AD21DB">
            <w:pPr>
              <w:pStyle w:val="a9"/>
              <w:numPr>
                <w:ilvl w:val="0"/>
                <w:numId w:val="33"/>
              </w:numPr>
              <w:spacing w:line="276" w:lineRule="auto"/>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სინჯავს დაშავებულს ან პაციენტს მითითებების (</w:t>
            </w:r>
            <w:proofErr w:type="spellStart"/>
            <w:r w:rsidRPr="49FEAEE6">
              <w:rPr>
                <w:rFonts w:ascii="Sylfaen" w:eastAsia="Sylfaen" w:hAnsi="Sylfaen" w:cs="Sylfaen"/>
                <w:color w:val="000000" w:themeColor="text1"/>
                <w:sz w:val="22"/>
                <w:szCs w:val="22"/>
                <w:lang w:val="ka-GE"/>
              </w:rPr>
              <w:t>გაიდლაინების</w:t>
            </w:r>
            <w:proofErr w:type="spellEnd"/>
            <w:r w:rsidRPr="49FEAEE6">
              <w:rPr>
                <w:rFonts w:ascii="Sylfaen" w:eastAsia="Sylfaen" w:hAnsi="Sylfaen" w:cs="Sylfaen"/>
                <w:color w:val="000000" w:themeColor="text1"/>
                <w:sz w:val="22"/>
                <w:szCs w:val="22"/>
                <w:lang w:val="ka-GE"/>
              </w:rPr>
              <w:t>) შესაბამისად, ავლენს ხერხემლის დაზიანებების სიმპტომებსა და მგრძნობელობის/გრძნობის დაკარგვის დონეს, ახდენს ამით გამოწვეული გართულებების იდენტიფიცირებას.</w:t>
            </w:r>
          </w:p>
          <w:p w14:paraId="61D6BB30" w14:textId="3D80D6A7" w:rsidR="7D3ED8D4" w:rsidRDefault="7D3ED8D4" w:rsidP="00AD21DB">
            <w:pPr>
              <w:pStyle w:val="a9"/>
              <w:numPr>
                <w:ilvl w:val="0"/>
                <w:numId w:val="33"/>
              </w:numPr>
              <w:spacing w:line="276" w:lineRule="auto"/>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ამოიცნობს დამწვრობის, დამდუღვრის, სიცხისა და სიცივის ზემოქმედებით გამოწვეული დაზიანების (თბური დაკვრა, ორგანიზმის გადაცივება, მოყინვა) ნიშნებს და უწევს შესაბამის სამედიცინო დახმარებას.</w:t>
            </w:r>
          </w:p>
          <w:p w14:paraId="1EF28BED" w14:textId="45264227" w:rsidR="7D3ED8D4" w:rsidRDefault="3DBB7F8E" w:rsidP="00AD21DB">
            <w:pPr>
              <w:pStyle w:val="a9"/>
              <w:numPr>
                <w:ilvl w:val="0"/>
                <w:numId w:val="33"/>
              </w:numPr>
              <w:spacing w:line="276" w:lineRule="auto"/>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 xml:space="preserve">ახდენს მოტეხილობის, ამოვარდნილობისა და კუნთების ტრავმის </w:t>
            </w:r>
            <w:proofErr w:type="spellStart"/>
            <w:r w:rsidRPr="49FEAEE6">
              <w:rPr>
                <w:rFonts w:ascii="Sylfaen" w:eastAsia="Sylfaen" w:hAnsi="Sylfaen" w:cs="Sylfaen"/>
                <w:color w:val="000000" w:themeColor="text1"/>
                <w:sz w:val="22"/>
                <w:szCs w:val="22"/>
                <w:lang w:val="ka-GE"/>
              </w:rPr>
              <w:t>დიაგნოზირებას</w:t>
            </w:r>
            <w:proofErr w:type="spellEnd"/>
            <w:r w:rsidRPr="49FEAEE6">
              <w:rPr>
                <w:rFonts w:ascii="Sylfaen" w:eastAsia="Sylfaen" w:hAnsi="Sylfaen" w:cs="Sylfaen"/>
                <w:color w:val="000000" w:themeColor="text1"/>
                <w:sz w:val="22"/>
                <w:szCs w:val="22"/>
                <w:lang w:val="ka-GE"/>
              </w:rPr>
              <w:t xml:space="preserve"> და ატარებს სწორ პირველად სამედიცინო პროცედურებს.</w:t>
            </w:r>
          </w:p>
          <w:p w14:paraId="0A32EE2A" w14:textId="45137A14" w:rsidR="7D3ED8D4" w:rsidRDefault="7D3ED8D4" w:rsidP="00AD21DB">
            <w:pPr>
              <w:pStyle w:val="a9"/>
              <w:numPr>
                <w:ilvl w:val="0"/>
                <w:numId w:val="33"/>
              </w:numPr>
              <w:spacing w:line="276" w:lineRule="auto"/>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ახორციელებს გადარჩენილი ადამიანების სამედიცინო მოვლას და ახდენს რადიოს საშუალებით ან სხვა წყაროებით მიღებული სამედიცინო რჩევების ინტერპრეტირებას.</w:t>
            </w:r>
          </w:p>
          <w:p w14:paraId="40B1DB5A" w14:textId="5F80B624" w:rsidR="7D3ED8D4" w:rsidRDefault="10F4CA35" w:rsidP="00AD21DB">
            <w:pPr>
              <w:pStyle w:val="a9"/>
              <w:numPr>
                <w:ilvl w:val="0"/>
                <w:numId w:val="33"/>
              </w:numPr>
              <w:spacing w:line="276" w:lineRule="auto"/>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უზრუნველყოფს </w:t>
            </w:r>
            <w:r w:rsidR="3DBB7F8E" w:rsidRPr="49FEAEE6">
              <w:rPr>
                <w:rFonts w:ascii="Sylfaen" w:eastAsia="Sylfaen" w:hAnsi="Sylfaen" w:cs="Sylfaen"/>
                <w:color w:val="000000" w:themeColor="text1"/>
                <w:sz w:val="22"/>
                <w:szCs w:val="22"/>
                <w:lang w:val="ka-GE"/>
              </w:rPr>
              <w:t xml:space="preserve">ქირურგიული ინსტრუმენტების </w:t>
            </w:r>
            <w:proofErr w:type="spellStart"/>
            <w:r w:rsidR="3DBB7F8E" w:rsidRPr="49FEAEE6">
              <w:rPr>
                <w:rFonts w:ascii="Sylfaen" w:eastAsia="Sylfaen" w:hAnsi="Sylfaen" w:cs="Sylfaen"/>
                <w:color w:val="000000" w:themeColor="text1"/>
                <w:sz w:val="22"/>
                <w:szCs w:val="22"/>
                <w:lang w:val="ka-GE"/>
              </w:rPr>
              <w:t>დეზინფექცირებასა</w:t>
            </w:r>
            <w:proofErr w:type="spellEnd"/>
            <w:r w:rsidR="3DBB7F8E" w:rsidRPr="49FEAEE6">
              <w:rPr>
                <w:rFonts w:ascii="Sylfaen" w:eastAsia="Sylfaen" w:hAnsi="Sylfaen" w:cs="Sylfaen"/>
                <w:color w:val="000000" w:themeColor="text1"/>
                <w:sz w:val="22"/>
                <w:szCs w:val="22"/>
                <w:lang w:val="ka-GE"/>
              </w:rPr>
              <w:t xml:space="preserve"> და სტერილიზებას.</w:t>
            </w:r>
          </w:p>
          <w:p w14:paraId="46E373CD" w14:textId="44AADE91" w:rsidR="7D3ED8D4" w:rsidRDefault="7D3ED8D4" w:rsidP="00AD21DB">
            <w:pPr>
              <w:pStyle w:val="a9"/>
              <w:numPr>
                <w:ilvl w:val="0"/>
                <w:numId w:val="33"/>
              </w:numPr>
              <w:spacing w:line="276" w:lineRule="auto"/>
              <w:ind w:left="31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იყენებს პირიდან პირით სუნთქვისა და გულის მასაჟის სწორ ტექნიკას პრაქტიკული დავალებების შესრულებისას.</w:t>
            </w:r>
          </w:p>
        </w:tc>
        <w:tc>
          <w:tcPr>
            <w:tcW w:w="3360" w:type="dxa"/>
            <w:tcMar>
              <w:left w:w="105" w:type="dxa"/>
              <w:right w:w="105" w:type="dxa"/>
            </w:tcMar>
          </w:tcPr>
          <w:p w14:paraId="444EAC79" w14:textId="4350F185" w:rsidR="7D3ED8D4" w:rsidRDefault="3DBB7F8E" w:rsidP="49FEAEE6">
            <w:pPr>
              <w:ind w:right="45"/>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lastRenderedPageBreak/>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2203D945"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166BA8FB" w14:textId="2ADCA4FD" w:rsidR="7D3ED8D4" w:rsidRDefault="7D3ED8D4" w:rsidP="7D3ED8D4">
            <w:pPr>
              <w:tabs>
                <w:tab w:val="left" w:pos="256"/>
              </w:tabs>
              <w:jc w:val="both"/>
              <w:rPr>
                <w:rFonts w:ascii="Sylfaen" w:eastAsia="Sylfaen" w:hAnsi="Sylfaen" w:cs="Sylfaen"/>
                <w:color w:val="000000" w:themeColor="text1"/>
                <w:sz w:val="22"/>
                <w:szCs w:val="22"/>
              </w:rPr>
            </w:pPr>
          </w:p>
          <w:p w14:paraId="417928CF" w14:textId="3EB3AE8F" w:rsidR="7D3ED8D4" w:rsidRDefault="3DBB7F8E" w:rsidP="00AD21DB">
            <w:pPr>
              <w:pStyle w:val="a9"/>
              <w:numPr>
                <w:ilvl w:val="0"/>
                <w:numId w:val="39"/>
              </w:numPr>
              <w:tabs>
                <w:tab w:val="left" w:pos="256"/>
              </w:tabs>
              <w:ind w:left="0" w:firstLine="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გამოცდა და პრაქტიკული წვრთნებით მიღწეული შესაძლებლობების პრაქტიკაში დემონსტრირების შედეგების შეფასება რეალურ და/ან საწვრთნელ პირობებში</w:t>
            </w:r>
            <w:r w:rsidR="6EA84A3C" w:rsidRPr="49FEAEE6">
              <w:rPr>
                <w:rFonts w:ascii="Sylfaen" w:eastAsia="Sylfaen" w:hAnsi="Sylfaen" w:cs="Sylfaen"/>
                <w:color w:val="000000" w:themeColor="text1"/>
                <w:sz w:val="22"/>
                <w:szCs w:val="22"/>
                <w:lang w:val="ka-GE"/>
              </w:rPr>
              <w:t xml:space="preserve"> </w:t>
            </w:r>
            <w:r w:rsidRPr="49FEAEE6">
              <w:rPr>
                <w:rFonts w:ascii="Sylfaen" w:eastAsia="Sylfaen" w:hAnsi="Sylfaen" w:cs="Sylfaen"/>
                <w:color w:val="000000" w:themeColor="text1"/>
                <w:sz w:val="22"/>
                <w:szCs w:val="22"/>
                <w:lang w:val="ka-GE"/>
              </w:rPr>
              <w:t xml:space="preserve">მოთხოვნების შესაბამისი აღჭურვილობების, </w:t>
            </w:r>
            <w:r w:rsidRPr="49FEAEE6">
              <w:rPr>
                <w:rFonts w:ascii="Sylfaen" w:eastAsia="Sylfaen" w:hAnsi="Sylfaen" w:cs="Sylfaen"/>
                <w:color w:val="000000" w:themeColor="text1"/>
                <w:sz w:val="22"/>
                <w:szCs w:val="22"/>
                <w:lang w:val="ka-GE"/>
              </w:rPr>
              <w:lastRenderedPageBreak/>
              <w:t xml:space="preserve">მოწყობილობებისა და მულაჟების გამოყენებით. </w:t>
            </w:r>
          </w:p>
          <w:p w14:paraId="0593627E" w14:textId="3FB1F1B0" w:rsidR="7D3ED8D4" w:rsidRDefault="7D3ED8D4" w:rsidP="7D3ED8D4">
            <w:pPr>
              <w:jc w:val="both"/>
              <w:rPr>
                <w:rFonts w:ascii="Sylfaen" w:eastAsia="Sylfaen" w:hAnsi="Sylfaen" w:cs="Sylfaen"/>
                <w:color w:val="000000" w:themeColor="text1"/>
                <w:sz w:val="22"/>
                <w:szCs w:val="22"/>
              </w:rPr>
            </w:pPr>
          </w:p>
        </w:tc>
        <w:tc>
          <w:tcPr>
            <w:tcW w:w="2691" w:type="dxa"/>
            <w:tcMar>
              <w:left w:w="105" w:type="dxa"/>
              <w:right w:w="105" w:type="dxa"/>
            </w:tcMar>
          </w:tcPr>
          <w:p w14:paraId="16BB4679" w14:textId="11E2660E" w:rsidR="7D3ED8D4" w:rsidRDefault="3DBB7F8E" w:rsidP="00AD21DB">
            <w:pPr>
              <w:pStyle w:val="a9"/>
              <w:numPr>
                <w:ilvl w:val="0"/>
                <w:numId w:val="32"/>
              </w:numPr>
              <w:tabs>
                <w:tab w:val="left" w:pos="256"/>
              </w:tabs>
              <w:ind w:left="245" w:hanging="24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განგაშის სიგნალის გადაცემის მეთოდი და დრო შეესაბამება კონკრეტული უბედური შემთხვევის ან სხვა სიტუაციის, რომელიც საჭიროებს გადაუდებელ სამედიცინო დახმარებას, პირობებს.</w:t>
            </w:r>
          </w:p>
          <w:p w14:paraId="33D48FA2" w14:textId="296BDE6A" w:rsidR="7D3ED8D4" w:rsidRDefault="3DBB7F8E" w:rsidP="00AD21DB">
            <w:pPr>
              <w:pStyle w:val="a9"/>
              <w:numPr>
                <w:ilvl w:val="0"/>
                <w:numId w:val="32"/>
              </w:numPr>
              <w:tabs>
                <w:tab w:val="left" w:pos="256"/>
              </w:tabs>
              <w:ind w:left="245" w:hanging="24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ტრავმის გამომწვევი შესაძლო მიზეზის, ხასიათისა და მასშტაბის </w:t>
            </w:r>
            <w:r w:rsidRPr="49FEAEE6">
              <w:rPr>
                <w:rFonts w:ascii="Sylfaen" w:eastAsia="Sylfaen" w:hAnsi="Sylfaen" w:cs="Sylfaen"/>
                <w:color w:val="000000" w:themeColor="text1"/>
                <w:sz w:val="22"/>
                <w:szCs w:val="22"/>
                <w:lang w:val="ka-GE"/>
              </w:rPr>
              <w:lastRenderedPageBreak/>
              <w:t>იდენტიფიკაცია ხდება სწრაფად და სრულად, ხოლო დახმარების გაწევის პრიორიტეტულობა და თანმიმდევრობა პროპორციულია სიცოცხლეზე ნებისმიერი პოტენციური მუქარისა.</w:t>
            </w:r>
          </w:p>
          <w:p w14:paraId="35925D7C" w14:textId="6E5E241D" w:rsidR="7D3ED8D4" w:rsidRDefault="3DBB7F8E" w:rsidP="00AD21DB">
            <w:pPr>
              <w:pStyle w:val="a9"/>
              <w:numPr>
                <w:ilvl w:val="0"/>
                <w:numId w:val="32"/>
              </w:numPr>
              <w:tabs>
                <w:tab w:val="left" w:pos="256"/>
              </w:tabs>
              <w:ind w:left="245" w:hanging="24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თვითდაზიანების ან გარშემომყოფების დაშავების რისკი ყოველთვის მინიმუმამდე არის დაყვანილი.</w:t>
            </w:r>
          </w:p>
          <w:p w14:paraId="21B483D3" w14:textId="44A6DEC3" w:rsidR="7D3ED8D4" w:rsidRDefault="3DBB7F8E" w:rsidP="00AD21DB">
            <w:pPr>
              <w:pStyle w:val="a9"/>
              <w:numPr>
                <w:ilvl w:val="0"/>
                <w:numId w:val="32"/>
              </w:numPr>
              <w:tabs>
                <w:tab w:val="left" w:pos="256"/>
              </w:tabs>
              <w:ind w:left="245" w:hanging="24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ტრავმების გამომწვევი სავარუდო მიზეზები, ხასიათი და სიმძიმის დონე ვლინდება სწრაფად, სრულყოფილად. </w:t>
            </w:r>
          </w:p>
          <w:p w14:paraId="0995DB58" w14:textId="4865A049" w:rsidR="7D3ED8D4" w:rsidRDefault="3DBB7F8E" w:rsidP="00AD21DB">
            <w:pPr>
              <w:pStyle w:val="a9"/>
              <w:numPr>
                <w:ilvl w:val="0"/>
                <w:numId w:val="32"/>
              </w:numPr>
              <w:tabs>
                <w:tab w:val="left" w:pos="256"/>
              </w:tabs>
              <w:ind w:left="245" w:hanging="24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ტრავმების მკურნალობა და პაციენტის მდგომარეობა დამაკმაყოფილებელია  და შეესაბამება პირველადი სამედიცინო დახმარების გაწევის </w:t>
            </w:r>
            <w:r w:rsidRPr="49FEAEE6">
              <w:rPr>
                <w:rFonts w:ascii="Sylfaen" w:eastAsia="Sylfaen" w:hAnsi="Sylfaen" w:cs="Sylfaen"/>
                <w:color w:val="000000" w:themeColor="text1"/>
                <w:sz w:val="22"/>
                <w:szCs w:val="22"/>
                <w:lang w:val="ka-GE"/>
              </w:rPr>
              <w:lastRenderedPageBreak/>
              <w:t xml:space="preserve">აღიარებულ პრაქტიკასა და საერთაშორისო </w:t>
            </w:r>
            <w:proofErr w:type="spellStart"/>
            <w:r w:rsidRPr="49FEAEE6">
              <w:rPr>
                <w:rFonts w:ascii="Sylfaen" w:eastAsia="Sylfaen" w:hAnsi="Sylfaen" w:cs="Sylfaen"/>
                <w:color w:val="000000" w:themeColor="text1"/>
                <w:sz w:val="22"/>
                <w:szCs w:val="22"/>
                <w:lang w:val="ka-GE"/>
              </w:rPr>
              <w:t>გაიდლაინებს</w:t>
            </w:r>
            <w:proofErr w:type="spellEnd"/>
            <w:r w:rsidRPr="49FEAEE6">
              <w:rPr>
                <w:rFonts w:ascii="Sylfaen" w:eastAsia="Sylfaen" w:hAnsi="Sylfaen" w:cs="Sylfaen"/>
                <w:color w:val="000000" w:themeColor="text1"/>
                <w:sz w:val="22"/>
                <w:szCs w:val="22"/>
                <w:lang w:val="ka-GE"/>
              </w:rPr>
              <w:t xml:space="preserve">. </w:t>
            </w:r>
          </w:p>
          <w:p w14:paraId="67D37E54" w14:textId="2F42E67D" w:rsidR="7D3ED8D4" w:rsidRDefault="7D3ED8D4" w:rsidP="7D3ED8D4">
            <w:pPr>
              <w:jc w:val="both"/>
              <w:rPr>
                <w:rFonts w:ascii="Sylfaen" w:eastAsia="Sylfaen" w:hAnsi="Sylfaen" w:cs="Sylfaen"/>
                <w:color w:val="000000" w:themeColor="text1"/>
                <w:sz w:val="22"/>
                <w:szCs w:val="22"/>
              </w:rPr>
            </w:pPr>
          </w:p>
        </w:tc>
      </w:tr>
      <w:tr w:rsidR="7D3ED8D4" w14:paraId="412B08FE" w14:textId="77777777" w:rsidTr="00DD467A">
        <w:trPr>
          <w:trHeight w:val="1185"/>
        </w:trPr>
        <w:tc>
          <w:tcPr>
            <w:tcW w:w="14326" w:type="dxa"/>
            <w:gridSpan w:val="5"/>
            <w:tcMar>
              <w:left w:w="105" w:type="dxa"/>
              <w:right w:w="105" w:type="dxa"/>
            </w:tcMar>
          </w:tcPr>
          <w:p w14:paraId="233F370B" w14:textId="4F6FF519" w:rsidR="7D3ED8D4" w:rsidRDefault="7D3ED8D4" w:rsidP="00AD21DB">
            <w:pPr>
              <w:pStyle w:val="a9"/>
              <w:numPr>
                <w:ilvl w:val="1"/>
                <w:numId w:val="34"/>
              </w:numPr>
              <w:tabs>
                <w:tab w:val="left" w:pos="256"/>
              </w:tabs>
              <w:jc w:val="both"/>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lastRenderedPageBreak/>
              <w:t xml:space="preserve">პირადი უსაფრთხოება და საზოგადოებრივი პასუხისმგებლობა </w:t>
            </w:r>
          </w:p>
          <w:p w14:paraId="2388B7BC" w14:textId="764156AC" w:rsidR="7D3ED8D4" w:rsidRDefault="3DBB7F8E" w:rsidP="49FEAEE6">
            <w:pPr>
              <w:rPr>
                <w:rFonts w:ascii="Sylfaen" w:eastAsia="Sylfaen" w:hAnsi="Sylfaen" w:cs="Sylfaen"/>
                <w:color w:val="000000" w:themeColor="text1"/>
              </w:rPr>
            </w:pPr>
            <w:r w:rsidRPr="49FEAEE6">
              <w:rPr>
                <w:rFonts w:ascii="Sylfaen" w:eastAsia="Sylfaen" w:hAnsi="Sylfaen" w:cs="Sylfaen"/>
                <w:i/>
                <w:iCs/>
                <w:color w:val="000000" w:themeColor="text1"/>
                <w:u w:val="single"/>
                <w:lang w:val="ka-GE"/>
              </w:rPr>
              <w:t>*(ქვემოთ ჩამოთვლილ  სფეროს ასპექტებთან დაკავშირებული კომპეტენციის მინიმალური სტანდარტები დეტალურად აღწერილია STCW კოდექსის A-VI/1-4 ცხრილში)</w:t>
            </w:r>
          </w:p>
        </w:tc>
      </w:tr>
      <w:tr w:rsidR="49FEAEE6" w14:paraId="07A9DFFB" w14:textId="77777777" w:rsidTr="00DD467A">
        <w:trPr>
          <w:trHeight w:val="1185"/>
        </w:trPr>
        <w:tc>
          <w:tcPr>
            <w:tcW w:w="1237" w:type="dxa"/>
            <w:vMerge w:val="restart"/>
            <w:tcMar>
              <w:left w:w="105" w:type="dxa"/>
              <w:right w:w="105" w:type="dxa"/>
            </w:tcMar>
          </w:tcPr>
          <w:p w14:paraId="2745AA6E" w14:textId="3EC8EF3F" w:rsidR="49FEAEE6" w:rsidRDefault="49FEAEE6" w:rsidP="49FEAEE6">
            <w:pPr>
              <w:jc w:val="center"/>
              <w:rPr>
                <w:rFonts w:ascii="Sylfaen" w:eastAsia="Sylfaen" w:hAnsi="Sylfaen" w:cs="Sylfaen"/>
                <w:color w:val="000000" w:themeColor="text1"/>
                <w:sz w:val="22"/>
                <w:szCs w:val="22"/>
                <w:lang w:val="ka-GE"/>
              </w:rPr>
            </w:pPr>
          </w:p>
          <w:p w14:paraId="7EA1CEB5" w14:textId="012DCDEA" w:rsidR="4B529E64" w:rsidRDefault="4B529E64" w:rsidP="49FEAEE6">
            <w:pPr>
              <w:jc w:val="center"/>
            </w:pPr>
            <w:r w:rsidRPr="49FEAEE6">
              <w:rPr>
                <w:rFonts w:ascii="Sylfaen" w:eastAsia="Sylfaen" w:hAnsi="Sylfaen" w:cs="Sylfaen"/>
                <w:color w:val="000000" w:themeColor="text1"/>
                <w:sz w:val="22"/>
                <w:szCs w:val="22"/>
                <w:lang w:val="ka-GE"/>
              </w:rPr>
              <w:t>24.</w:t>
            </w:r>
          </w:p>
        </w:tc>
        <w:tc>
          <w:tcPr>
            <w:tcW w:w="13089" w:type="dxa"/>
            <w:gridSpan w:val="4"/>
            <w:tcMar>
              <w:left w:w="105" w:type="dxa"/>
              <w:right w:w="105" w:type="dxa"/>
            </w:tcMar>
          </w:tcPr>
          <w:p w14:paraId="6CAE3A19" w14:textId="2C9BF494" w:rsidR="6D36FEB2" w:rsidRDefault="6D36FEB2" w:rsidP="00AD21DB">
            <w:pPr>
              <w:pStyle w:val="a9"/>
              <w:numPr>
                <w:ilvl w:val="0"/>
                <w:numId w:val="9"/>
              </w:numPr>
              <w:jc w:val="both"/>
              <w:rPr>
                <w:rFonts w:ascii="Sylfaen" w:eastAsia="Sylfaen" w:hAnsi="Sylfaen" w:cs="Sylfaen"/>
                <w:b/>
                <w:bCs/>
                <w:color w:val="000000" w:themeColor="text1"/>
                <w:sz w:val="22"/>
                <w:szCs w:val="22"/>
                <w:lang w:val="ka-GE"/>
              </w:rPr>
            </w:pPr>
            <w:r w:rsidRPr="49FEAEE6">
              <w:rPr>
                <w:rFonts w:ascii="Sylfaen" w:eastAsia="Sylfaen" w:hAnsi="Sylfaen" w:cs="Sylfaen"/>
                <w:b/>
                <w:bCs/>
                <w:color w:val="000000" w:themeColor="text1"/>
                <w:sz w:val="22"/>
                <w:szCs w:val="22"/>
                <w:lang w:val="ka-GE"/>
              </w:rPr>
              <w:t>ავარიულ სიტუაციებ</w:t>
            </w:r>
            <w:r w:rsidR="1D12529E" w:rsidRPr="49FEAEE6">
              <w:rPr>
                <w:rFonts w:ascii="Sylfaen" w:eastAsia="Sylfaen" w:hAnsi="Sylfaen" w:cs="Sylfaen"/>
                <w:b/>
                <w:bCs/>
                <w:color w:val="000000" w:themeColor="text1"/>
                <w:sz w:val="22"/>
                <w:szCs w:val="22"/>
                <w:lang w:val="ka-GE"/>
              </w:rPr>
              <w:t>ში განსახორციელებელი მოქმედებების სისრულეში მოყვანა</w:t>
            </w:r>
          </w:p>
        </w:tc>
      </w:tr>
      <w:tr w:rsidR="49FEAEE6" w14:paraId="2B3B455F" w14:textId="77777777" w:rsidTr="00DD467A">
        <w:trPr>
          <w:trHeight w:val="1185"/>
        </w:trPr>
        <w:tc>
          <w:tcPr>
            <w:tcW w:w="1237" w:type="dxa"/>
            <w:vMerge/>
            <w:tcMar>
              <w:left w:w="105" w:type="dxa"/>
              <w:right w:w="105" w:type="dxa"/>
            </w:tcMar>
          </w:tcPr>
          <w:p w14:paraId="62817C01" w14:textId="77777777" w:rsidR="008339C7" w:rsidRDefault="008339C7"/>
        </w:tc>
        <w:tc>
          <w:tcPr>
            <w:tcW w:w="3371" w:type="dxa"/>
            <w:tcMar>
              <w:left w:w="105" w:type="dxa"/>
              <w:right w:w="105" w:type="dxa"/>
            </w:tcMar>
          </w:tcPr>
          <w:p w14:paraId="036DDD6B" w14:textId="34F6F0C9" w:rsidR="6D36FEB2" w:rsidRDefault="6D36FEB2" w:rsidP="00AD21DB">
            <w:pPr>
              <w:pStyle w:val="a9"/>
              <w:numPr>
                <w:ilvl w:val="0"/>
                <w:numId w:val="45"/>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განმარტავს ტერმინს „საგანგებო სიტუაცია“ (</w:t>
            </w:r>
            <w:proofErr w:type="spellStart"/>
            <w:r w:rsidRPr="49FEAEE6">
              <w:rPr>
                <w:rFonts w:ascii="Sylfaen" w:eastAsia="Sylfaen" w:hAnsi="Sylfaen" w:cs="Sylfaen"/>
                <w:color w:val="000000" w:themeColor="text1"/>
                <w:sz w:val="22"/>
                <w:szCs w:val="22"/>
                <w:lang w:val="ka-GE"/>
              </w:rPr>
              <w:t>Emergency</w:t>
            </w:r>
            <w:proofErr w:type="spellEnd"/>
            <w:r w:rsidRPr="49FEAEE6">
              <w:rPr>
                <w:rFonts w:ascii="Sylfaen" w:eastAsia="Sylfaen" w:hAnsi="Sylfaen" w:cs="Sylfaen"/>
                <w:color w:val="000000" w:themeColor="text1"/>
                <w:sz w:val="22"/>
                <w:szCs w:val="22"/>
                <w:lang w:val="ka-GE"/>
              </w:rPr>
              <w:t>) და ჩამოთვლის გემზე სავარაუდო საგანგებო სიტუაციის მიზეზებს.</w:t>
            </w:r>
          </w:p>
          <w:p w14:paraId="226B6271" w14:textId="12BEACD0" w:rsidR="6D36FEB2" w:rsidRDefault="6D36FEB2" w:rsidP="00AD21DB">
            <w:pPr>
              <w:pStyle w:val="a9"/>
              <w:numPr>
                <w:ilvl w:val="0"/>
                <w:numId w:val="45"/>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აღწერს გემის საგანგებო სიტუაციებზე რეაგირების გეგმის შინაარსს, დანიშნულებას და გემის საერთო </w:t>
            </w:r>
            <w:proofErr w:type="spellStart"/>
            <w:r w:rsidRPr="49FEAEE6">
              <w:rPr>
                <w:rFonts w:ascii="Sylfaen" w:eastAsia="Sylfaen" w:hAnsi="Sylfaen" w:cs="Sylfaen"/>
                <w:color w:val="000000" w:themeColor="text1"/>
                <w:sz w:val="22"/>
                <w:szCs w:val="22"/>
                <w:lang w:val="ka-GE"/>
              </w:rPr>
              <w:t>კონსტრუქციასთან</w:t>
            </w:r>
            <w:proofErr w:type="spellEnd"/>
            <w:r w:rsidRPr="49FEAEE6">
              <w:rPr>
                <w:rFonts w:ascii="Sylfaen" w:eastAsia="Sylfaen" w:hAnsi="Sylfaen" w:cs="Sylfaen"/>
                <w:color w:val="000000" w:themeColor="text1"/>
                <w:sz w:val="22"/>
                <w:szCs w:val="22"/>
                <w:lang w:val="ka-GE"/>
              </w:rPr>
              <w:t>, გეგმასა და უსაფრთხოების წესებთან მის კავშირს.</w:t>
            </w:r>
          </w:p>
          <w:p w14:paraId="4BA7B423" w14:textId="22B5B8CE" w:rsidR="6D36FEB2" w:rsidRDefault="6D36FEB2" w:rsidP="00AD21DB">
            <w:pPr>
              <w:pStyle w:val="a9"/>
              <w:numPr>
                <w:ilvl w:val="0"/>
                <w:numId w:val="45"/>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განსაზღვრავს პროცედურების შემუშავების პრინციპების მნიშვნელობას, მათ შორის წინასწარი დაგეგმვის, წვრთნებისა და სწავლების აუცილებლობას პერსონალის მიერ ზუსტი და თანმიმდევრული შესრულების მიზნით.</w:t>
            </w:r>
          </w:p>
          <w:p w14:paraId="25663CA2" w14:textId="24D14143" w:rsidR="6D36FEB2" w:rsidRDefault="6D36FEB2" w:rsidP="00AD21DB">
            <w:pPr>
              <w:pStyle w:val="a9"/>
              <w:numPr>
                <w:ilvl w:val="0"/>
                <w:numId w:val="45"/>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განმარტავს საევაკუაციო გზების, გემის შიდა კავშირისა და ავარიულ-გამაფრთხილებელი სიგნალიზაციის სისტემების გამოყენების წესს.</w:t>
            </w:r>
          </w:p>
          <w:p w14:paraId="3EE53F77" w14:textId="5B6779BB" w:rsidR="49FEAEE6" w:rsidRDefault="49FEAEE6" w:rsidP="49FEAEE6">
            <w:pPr>
              <w:jc w:val="both"/>
              <w:rPr>
                <w:rFonts w:ascii="Sylfaen" w:eastAsia="Sylfaen" w:hAnsi="Sylfaen" w:cs="Sylfaen"/>
                <w:b/>
                <w:bCs/>
                <w:color w:val="000000" w:themeColor="text1"/>
                <w:sz w:val="22"/>
                <w:szCs w:val="22"/>
                <w:lang w:val="ka-GE"/>
              </w:rPr>
            </w:pPr>
          </w:p>
        </w:tc>
        <w:tc>
          <w:tcPr>
            <w:tcW w:w="3667" w:type="dxa"/>
            <w:tcMar>
              <w:left w:w="105" w:type="dxa"/>
              <w:right w:w="105" w:type="dxa"/>
            </w:tcMar>
          </w:tcPr>
          <w:p w14:paraId="54180049" w14:textId="5BD52C08" w:rsidR="6D36FEB2" w:rsidRDefault="6D36FEB2" w:rsidP="00AD21DB">
            <w:pPr>
              <w:pStyle w:val="a9"/>
              <w:numPr>
                <w:ilvl w:val="0"/>
                <w:numId w:val="27"/>
              </w:numPr>
              <w:tabs>
                <w:tab w:val="left" w:pos="256"/>
              </w:tabs>
              <w:spacing w:after="120"/>
              <w:ind w:left="27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დამოუკიდებლად ატარებს შესაბამის ზომებს განგაშის სიგნალის გაგონებისას და პოტენციური საგანგებო სიტუაციის აღმოჩენისას.</w:t>
            </w:r>
          </w:p>
          <w:p w14:paraId="4E4F16A7" w14:textId="13FB11EF" w:rsidR="6D36FEB2" w:rsidRDefault="6D36FEB2" w:rsidP="00AD21DB">
            <w:pPr>
              <w:pStyle w:val="a9"/>
              <w:numPr>
                <w:ilvl w:val="0"/>
                <w:numId w:val="27"/>
              </w:numPr>
              <w:spacing w:line="276" w:lineRule="auto"/>
              <w:ind w:left="312" w:hanging="284"/>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გადასცემს შესაბამის სიგნალს ავარიულ სიტუაციებში და ასრულებს დაკისრებულ ვალდებულებებს განგაშის განრიგის (</w:t>
            </w:r>
            <w:proofErr w:type="spellStart"/>
            <w:r w:rsidRPr="49FEAEE6">
              <w:rPr>
                <w:rFonts w:ascii="Sylfaen" w:eastAsia="Sylfaen" w:hAnsi="Sylfaen" w:cs="Sylfaen"/>
                <w:color w:val="000000" w:themeColor="text1"/>
                <w:sz w:val="22"/>
                <w:szCs w:val="22"/>
                <w:lang w:val="ka-GE"/>
              </w:rPr>
              <w:t>Muster</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List</w:t>
            </w:r>
            <w:proofErr w:type="spellEnd"/>
            <w:r w:rsidRPr="49FEAEE6">
              <w:rPr>
                <w:rFonts w:ascii="Sylfaen" w:eastAsia="Sylfaen" w:hAnsi="Sylfaen" w:cs="Sylfaen"/>
                <w:color w:val="000000" w:themeColor="text1"/>
                <w:sz w:val="22"/>
                <w:szCs w:val="22"/>
                <w:lang w:val="ka-GE"/>
              </w:rPr>
              <w:t>) შესაბამისად.</w:t>
            </w:r>
          </w:p>
          <w:p w14:paraId="633539D3" w14:textId="2F8CBFD0" w:rsidR="6D36FEB2" w:rsidRDefault="6D36FEB2" w:rsidP="00AD21DB">
            <w:pPr>
              <w:pStyle w:val="a9"/>
              <w:numPr>
                <w:ilvl w:val="0"/>
                <w:numId w:val="27"/>
              </w:numPr>
              <w:spacing w:line="276" w:lineRule="auto"/>
              <w:ind w:left="312" w:hanging="284"/>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განმარტავს და იყენებს სიცოცხლის გადასარჩენი, ხანძარსაწინააღმდეგო, უსაფრთხოებისა და საგანგებო აღჭურვილობის განლაგების აღმნიშვნელ სიმბოლოებს.</w:t>
            </w:r>
          </w:p>
          <w:p w14:paraId="39829D73" w14:textId="2AC0BA85" w:rsidR="49FEAEE6" w:rsidRDefault="49FEAEE6" w:rsidP="49FEAEE6">
            <w:pPr>
              <w:jc w:val="both"/>
              <w:rPr>
                <w:rFonts w:ascii="Sylfaen" w:eastAsia="Sylfaen" w:hAnsi="Sylfaen" w:cs="Sylfaen"/>
                <w:b/>
                <w:bCs/>
                <w:color w:val="000000" w:themeColor="text1"/>
                <w:sz w:val="22"/>
                <w:szCs w:val="22"/>
                <w:lang w:val="ka-GE"/>
              </w:rPr>
            </w:pPr>
          </w:p>
        </w:tc>
        <w:tc>
          <w:tcPr>
            <w:tcW w:w="3360" w:type="dxa"/>
            <w:tcMar>
              <w:left w:w="105" w:type="dxa"/>
              <w:right w:w="105" w:type="dxa"/>
            </w:tcMar>
          </w:tcPr>
          <w:p w14:paraId="40F9961B" w14:textId="61D7675D" w:rsidR="6D36FEB2" w:rsidRDefault="6D36FEB2" w:rsidP="49FEAEE6">
            <w:pPr>
              <w:ind w:right="45"/>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 რეკომენდებული მეთოდით:</w:t>
            </w:r>
          </w:p>
          <w:p w14:paraId="2B7A1B15" w14:textId="53E05834" w:rsidR="49FEAEE6" w:rsidRDefault="49FEAEE6" w:rsidP="49FEAEE6">
            <w:pPr>
              <w:ind w:right="45"/>
              <w:rPr>
                <w:rFonts w:ascii="Sylfaen" w:eastAsia="Sylfaen" w:hAnsi="Sylfaen" w:cs="Sylfaen"/>
                <w:color w:val="000000" w:themeColor="text1"/>
                <w:sz w:val="22"/>
                <w:szCs w:val="22"/>
              </w:rPr>
            </w:pPr>
          </w:p>
          <w:p w14:paraId="390B712A" w14:textId="0AF7450B" w:rsidR="49FEAEE6" w:rsidRDefault="49FEAEE6" w:rsidP="49FEAEE6">
            <w:pPr>
              <w:ind w:right="45"/>
              <w:rPr>
                <w:rFonts w:ascii="Sylfaen" w:eastAsia="Sylfaen" w:hAnsi="Sylfaen" w:cs="Sylfaen"/>
                <w:color w:val="000000" w:themeColor="text1"/>
                <w:sz w:val="22"/>
                <w:szCs w:val="22"/>
              </w:rPr>
            </w:pPr>
          </w:p>
          <w:p w14:paraId="49C07BB4" w14:textId="69DCB21F" w:rsidR="6D36FEB2" w:rsidRDefault="6D36FEB2" w:rsidP="00AD21DB">
            <w:pPr>
              <w:pStyle w:val="a9"/>
              <w:numPr>
                <w:ilvl w:val="0"/>
                <w:numId w:val="23"/>
              </w:numPr>
              <w:ind w:left="32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გამოცდა და დამტკიცებული ინსტრუქტაჟის შედეგების შეფასება</w:t>
            </w:r>
          </w:p>
          <w:p w14:paraId="395434F1" w14:textId="037AAF3F" w:rsidR="49FEAEE6" w:rsidRDefault="49FEAEE6" w:rsidP="49FEAEE6">
            <w:pPr>
              <w:ind w:right="45"/>
              <w:rPr>
                <w:rFonts w:ascii="Sylfaen" w:eastAsia="Sylfaen" w:hAnsi="Sylfaen" w:cs="Sylfaen"/>
                <w:color w:val="000000" w:themeColor="text1"/>
                <w:sz w:val="22"/>
                <w:szCs w:val="22"/>
              </w:rPr>
            </w:pPr>
          </w:p>
          <w:p w14:paraId="0D0CCFB6" w14:textId="42BCA550" w:rsidR="49FEAEE6" w:rsidRDefault="49FEAEE6" w:rsidP="49FEAEE6">
            <w:pPr>
              <w:rPr>
                <w:rFonts w:ascii="Sylfaen" w:eastAsia="Sylfaen" w:hAnsi="Sylfaen" w:cs="Sylfaen"/>
                <w:b/>
                <w:bCs/>
                <w:color w:val="000000" w:themeColor="text1"/>
                <w:sz w:val="22"/>
                <w:szCs w:val="22"/>
                <w:lang w:val="ka-GE"/>
              </w:rPr>
            </w:pPr>
          </w:p>
        </w:tc>
        <w:tc>
          <w:tcPr>
            <w:tcW w:w="2691" w:type="dxa"/>
            <w:tcMar>
              <w:left w:w="105" w:type="dxa"/>
              <w:right w:w="105" w:type="dxa"/>
            </w:tcMar>
          </w:tcPr>
          <w:p w14:paraId="0C7F0888" w14:textId="01C421B7" w:rsidR="6D36FEB2" w:rsidRDefault="6D36FEB2" w:rsidP="00AD21DB">
            <w:pPr>
              <w:pStyle w:val="a9"/>
              <w:numPr>
                <w:ilvl w:val="0"/>
                <w:numId w:val="22"/>
              </w:numPr>
              <w:ind w:left="386"/>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ავარიული სიტუაციის შეტყობინებისას მიღებული თავდაპირველი ზომა შეესაბამება ავარიულ სიტუაციებში განსაზღვრული მოქმედების პროცედურებს.</w:t>
            </w:r>
          </w:p>
          <w:p w14:paraId="0AB2A207" w14:textId="1AE196D2" w:rsidR="6D36FEB2" w:rsidRDefault="6D36FEB2" w:rsidP="00AD21DB">
            <w:pPr>
              <w:pStyle w:val="a9"/>
              <w:numPr>
                <w:ilvl w:val="0"/>
                <w:numId w:val="22"/>
              </w:numPr>
              <w:ind w:left="270"/>
              <w:jc w:val="both"/>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განგაშის გამოცხადებისას ინფორმაციის გადაცემა ხდება სწრაფად, ზუსტად, სრულად და გარკვევით</w:t>
            </w:r>
          </w:p>
        </w:tc>
      </w:tr>
      <w:tr w:rsidR="49FEAEE6" w14:paraId="3C66DED7" w14:textId="77777777" w:rsidTr="00DD467A">
        <w:trPr>
          <w:trHeight w:val="1185"/>
        </w:trPr>
        <w:tc>
          <w:tcPr>
            <w:tcW w:w="1237" w:type="dxa"/>
            <w:vMerge/>
            <w:tcMar>
              <w:left w:w="105" w:type="dxa"/>
              <w:right w:w="105" w:type="dxa"/>
            </w:tcMar>
          </w:tcPr>
          <w:p w14:paraId="539E1001" w14:textId="77777777" w:rsidR="008339C7" w:rsidRDefault="008339C7"/>
        </w:tc>
        <w:tc>
          <w:tcPr>
            <w:tcW w:w="13089" w:type="dxa"/>
            <w:gridSpan w:val="4"/>
            <w:tcMar>
              <w:left w:w="105" w:type="dxa"/>
              <w:right w:w="105" w:type="dxa"/>
            </w:tcMar>
          </w:tcPr>
          <w:p w14:paraId="58FA430C" w14:textId="602E7BD2" w:rsidR="6D36FEB2" w:rsidRDefault="6D36FEB2" w:rsidP="00AD21DB">
            <w:pPr>
              <w:pStyle w:val="a9"/>
              <w:numPr>
                <w:ilvl w:val="0"/>
                <w:numId w:val="8"/>
              </w:numPr>
              <w:jc w:val="both"/>
              <w:rPr>
                <w:rFonts w:ascii="Sylfaen" w:eastAsia="Sylfaen" w:hAnsi="Sylfaen" w:cs="Sylfaen"/>
                <w:b/>
                <w:bCs/>
                <w:color w:val="000000" w:themeColor="text1"/>
                <w:sz w:val="22"/>
                <w:szCs w:val="22"/>
                <w:lang w:val="ka-GE"/>
              </w:rPr>
            </w:pPr>
            <w:r w:rsidRPr="49FEAEE6">
              <w:rPr>
                <w:rFonts w:ascii="Sylfaen" w:eastAsia="Sylfaen" w:hAnsi="Sylfaen" w:cs="Sylfaen"/>
                <w:b/>
                <w:bCs/>
                <w:color w:val="000000" w:themeColor="text1"/>
                <w:sz w:val="22"/>
                <w:szCs w:val="22"/>
                <w:lang w:val="ka-GE"/>
              </w:rPr>
              <w:t>საზღვაო გარემოს დაცვა</w:t>
            </w:r>
          </w:p>
        </w:tc>
      </w:tr>
      <w:tr w:rsidR="49FEAEE6" w14:paraId="61CFE181" w14:textId="77777777" w:rsidTr="00DD467A">
        <w:trPr>
          <w:trHeight w:val="1185"/>
        </w:trPr>
        <w:tc>
          <w:tcPr>
            <w:tcW w:w="1237" w:type="dxa"/>
            <w:vMerge/>
            <w:tcMar>
              <w:left w:w="105" w:type="dxa"/>
              <w:right w:w="105" w:type="dxa"/>
            </w:tcMar>
          </w:tcPr>
          <w:p w14:paraId="0D7DB4E9" w14:textId="77777777" w:rsidR="008339C7" w:rsidRDefault="008339C7"/>
        </w:tc>
        <w:tc>
          <w:tcPr>
            <w:tcW w:w="3371" w:type="dxa"/>
            <w:tcMar>
              <w:left w:w="105" w:type="dxa"/>
              <w:right w:w="105" w:type="dxa"/>
            </w:tcMar>
          </w:tcPr>
          <w:p w14:paraId="3DAE7A4D" w14:textId="0592BAC2" w:rsidR="6D36FEB2" w:rsidRDefault="6D36FEB2" w:rsidP="00AD21DB">
            <w:pPr>
              <w:pStyle w:val="a9"/>
              <w:numPr>
                <w:ilvl w:val="0"/>
                <w:numId w:val="45"/>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განმარტავს ტერმინს „დაბინძურება“ და ასახელებს ადამიანის საქმიანობითა და ბუნებრივი პროცესებით გამოწვეული დაბინძურების ძირითად წყაროებს.</w:t>
            </w:r>
          </w:p>
          <w:p w14:paraId="59D3576A" w14:textId="784E1A2F" w:rsidR="6D36FEB2" w:rsidRDefault="6D36FEB2" w:rsidP="00AD21DB">
            <w:pPr>
              <w:pStyle w:val="a9"/>
              <w:numPr>
                <w:ilvl w:val="0"/>
                <w:numId w:val="45"/>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აღწერს ოპერაციული ან შემთხვევითი მიზეზებით ზღვაში მოხვედრილი ქიმიკატებით, ჩამდინარე სითხეებით, </w:t>
            </w:r>
            <w:proofErr w:type="spellStart"/>
            <w:r w:rsidRPr="49FEAEE6">
              <w:rPr>
                <w:rFonts w:ascii="Sylfaen" w:eastAsia="Sylfaen" w:hAnsi="Sylfaen" w:cs="Sylfaen"/>
                <w:color w:val="000000" w:themeColor="text1"/>
                <w:sz w:val="22"/>
                <w:szCs w:val="22"/>
                <w:lang w:val="ka-GE"/>
              </w:rPr>
              <w:t>ბალასტური</w:t>
            </w:r>
            <w:proofErr w:type="spellEnd"/>
            <w:r w:rsidRPr="49FEAEE6">
              <w:rPr>
                <w:rFonts w:ascii="Sylfaen" w:eastAsia="Sylfaen" w:hAnsi="Sylfaen" w:cs="Sylfaen"/>
                <w:color w:val="000000" w:themeColor="text1"/>
                <w:sz w:val="22"/>
                <w:szCs w:val="22"/>
                <w:lang w:val="ka-GE"/>
              </w:rPr>
              <w:t xml:space="preserve"> წყლებით და ნაგავით საზღვაო ეკოსისტემასა და კვების ჯაჭვზე გამოწვეულ ზეგავლენას.</w:t>
            </w:r>
          </w:p>
          <w:p w14:paraId="7C380E35" w14:textId="5F1E57B4" w:rsidR="6D36FEB2" w:rsidRDefault="6D36FEB2" w:rsidP="00AD21DB">
            <w:pPr>
              <w:pStyle w:val="a9"/>
              <w:numPr>
                <w:ilvl w:val="0"/>
                <w:numId w:val="45"/>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განსაზღვრავს გარემოს დაცვის პროცედურების საფუძვლებს საექსპლუატაციო პირობებში.</w:t>
            </w:r>
          </w:p>
          <w:p w14:paraId="087F35AF" w14:textId="526C2DFA" w:rsidR="49FEAEE6" w:rsidRDefault="49FEAEE6" w:rsidP="49FEAEE6">
            <w:pPr>
              <w:jc w:val="both"/>
              <w:rPr>
                <w:rFonts w:ascii="Sylfaen" w:eastAsia="Sylfaen" w:hAnsi="Sylfaen" w:cs="Sylfaen"/>
                <w:b/>
                <w:bCs/>
                <w:color w:val="000000" w:themeColor="text1"/>
                <w:sz w:val="22"/>
                <w:szCs w:val="22"/>
                <w:lang w:val="ka-GE"/>
              </w:rPr>
            </w:pPr>
          </w:p>
        </w:tc>
        <w:tc>
          <w:tcPr>
            <w:tcW w:w="3667" w:type="dxa"/>
            <w:tcMar>
              <w:left w:w="105" w:type="dxa"/>
              <w:right w:w="105" w:type="dxa"/>
            </w:tcMar>
          </w:tcPr>
          <w:p w14:paraId="1C46A8CF" w14:textId="3A6AB36A" w:rsidR="6D36FEB2" w:rsidRDefault="6D36FEB2" w:rsidP="00AD21DB">
            <w:pPr>
              <w:pStyle w:val="a9"/>
              <w:numPr>
                <w:ilvl w:val="0"/>
                <w:numId w:val="26"/>
              </w:numPr>
              <w:spacing w:line="276" w:lineRule="auto"/>
              <w:ind w:left="31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ატარებს საზღვაო გარემოს დაბინძურების თავიდან აცილებისა და დამაბინძურებელი ნივთიერებების შეკავებისკენ მიმართულ ზომებს საერთაშორისო ნორმების მიხედვით.</w:t>
            </w:r>
          </w:p>
          <w:p w14:paraId="784F6546" w14:textId="02C10EE0" w:rsidR="49FEAEE6" w:rsidRDefault="49FEAEE6" w:rsidP="49FEAEE6">
            <w:pPr>
              <w:spacing w:line="276" w:lineRule="auto"/>
              <w:ind w:left="312"/>
              <w:jc w:val="both"/>
              <w:rPr>
                <w:rFonts w:ascii="Sylfaen" w:eastAsia="Sylfaen" w:hAnsi="Sylfaen" w:cs="Sylfaen"/>
                <w:color w:val="000000" w:themeColor="text1"/>
                <w:sz w:val="22"/>
                <w:szCs w:val="22"/>
              </w:rPr>
            </w:pPr>
          </w:p>
          <w:p w14:paraId="777A47EE" w14:textId="054AC840" w:rsidR="6D36FEB2" w:rsidRDefault="6D36FEB2" w:rsidP="00AD21DB">
            <w:pPr>
              <w:pStyle w:val="a9"/>
              <w:numPr>
                <w:ilvl w:val="0"/>
                <w:numId w:val="26"/>
              </w:numPr>
              <w:spacing w:line="276" w:lineRule="auto"/>
              <w:ind w:left="31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იყენებს დაბინძურებისა და ზღვაში ნავთობის ჩაღვრის საწინააღმდეგო ინვენტარს (მაგ. SOPEP აღჭურვილობა) პრაქტიკული დავალებების შესრულებისას.</w:t>
            </w:r>
          </w:p>
          <w:p w14:paraId="1F9A12FB" w14:textId="525981EA" w:rsidR="49FEAEE6" w:rsidRDefault="49FEAEE6" w:rsidP="49FEAEE6">
            <w:pPr>
              <w:jc w:val="both"/>
              <w:rPr>
                <w:rFonts w:ascii="Sylfaen" w:eastAsia="Sylfaen" w:hAnsi="Sylfaen" w:cs="Sylfaen"/>
                <w:b/>
                <w:bCs/>
                <w:color w:val="000000" w:themeColor="text1"/>
                <w:sz w:val="22"/>
                <w:szCs w:val="22"/>
                <w:lang w:val="ka-GE"/>
              </w:rPr>
            </w:pPr>
          </w:p>
        </w:tc>
        <w:tc>
          <w:tcPr>
            <w:tcW w:w="3360" w:type="dxa"/>
            <w:tcMar>
              <w:left w:w="105" w:type="dxa"/>
              <w:right w:w="105" w:type="dxa"/>
            </w:tcMar>
          </w:tcPr>
          <w:p w14:paraId="4250D0DC" w14:textId="61D7675D" w:rsidR="6D36FEB2" w:rsidRDefault="6D36FEB2" w:rsidP="49FEAEE6">
            <w:pPr>
              <w:ind w:right="45"/>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 რეკომენდებული მეთოდით:</w:t>
            </w:r>
          </w:p>
          <w:p w14:paraId="5F709A94" w14:textId="53E05834" w:rsidR="49FEAEE6" w:rsidRDefault="49FEAEE6" w:rsidP="49FEAEE6">
            <w:pPr>
              <w:ind w:right="45"/>
              <w:rPr>
                <w:rFonts w:ascii="Sylfaen" w:eastAsia="Sylfaen" w:hAnsi="Sylfaen" w:cs="Sylfaen"/>
                <w:color w:val="000000" w:themeColor="text1"/>
                <w:sz w:val="22"/>
                <w:szCs w:val="22"/>
              </w:rPr>
            </w:pPr>
          </w:p>
          <w:p w14:paraId="7316BF1F" w14:textId="0AF7450B" w:rsidR="49FEAEE6" w:rsidRDefault="49FEAEE6" w:rsidP="49FEAEE6">
            <w:pPr>
              <w:ind w:right="45"/>
              <w:rPr>
                <w:rFonts w:ascii="Sylfaen" w:eastAsia="Sylfaen" w:hAnsi="Sylfaen" w:cs="Sylfaen"/>
                <w:color w:val="000000" w:themeColor="text1"/>
                <w:sz w:val="22"/>
                <w:szCs w:val="22"/>
              </w:rPr>
            </w:pPr>
          </w:p>
          <w:p w14:paraId="02C948A0" w14:textId="31F4E4A6" w:rsidR="6D36FEB2" w:rsidRDefault="6D36FEB2" w:rsidP="00AD21DB">
            <w:pPr>
              <w:pStyle w:val="a9"/>
              <w:numPr>
                <w:ilvl w:val="0"/>
                <w:numId w:val="23"/>
              </w:numPr>
              <w:ind w:left="32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გამოცდა და დამტკიცებული  მომზადება; </w:t>
            </w:r>
          </w:p>
          <w:p w14:paraId="07818550" w14:textId="03AD49CB" w:rsidR="6D36FEB2" w:rsidRDefault="6D36FEB2" w:rsidP="00AD21DB">
            <w:pPr>
              <w:pStyle w:val="a9"/>
              <w:numPr>
                <w:ilvl w:val="0"/>
                <w:numId w:val="23"/>
              </w:numPr>
              <w:ind w:left="32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პრაქტიკული დავალების დემონსტრირება</w:t>
            </w:r>
          </w:p>
          <w:p w14:paraId="1C4D4FC6" w14:textId="5ED57BFA" w:rsidR="49FEAEE6" w:rsidRDefault="49FEAEE6" w:rsidP="49FEAEE6">
            <w:pPr>
              <w:rPr>
                <w:rFonts w:ascii="Sylfaen" w:eastAsia="Sylfaen" w:hAnsi="Sylfaen" w:cs="Sylfaen"/>
                <w:color w:val="000000" w:themeColor="text1"/>
                <w:sz w:val="22"/>
                <w:szCs w:val="22"/>
              </w:rPr>
            </w:pPr>
          </w:p>
        </w:tc>
        <w:tc>
          <w:tcPr>
            <w:tcW w:w="2691" w:type="dxa"/>
            <w:tcMar>
              <w:left w:w="105" w:type="dxa"/>
              <w:right w:w="105" w:type="dxa"/>
            </w:tcMar>
          </w:tcPr>
          <w:p w14:paraId="7A4B795B" w14:textId="746AA184" w:rsidR="75A842C8" w:rsidRDefault="75A842C8" w:rsidP="49FEAEE6">
            <w:pPr>
              <w:jc w:val="both"/>
              <w:rPr>
                <w:rFonts w:ascii="Sylfaen" w:eastAsia="Sylfaen" w:hAnsi="Sylfaen" w:cs="Sylfaen"/>
                <w:color w:val="000000" w:themeColor="text1"/>
                <w:sz w:val="22"/>
                <w:szCs w:val="22"/>
                <w:lang w:val="ka-GE"/>
              </w:rPr>
            </w:pPr>
            <w:r w:rsidRPr="49FEAEE6">
              <w:rPr>
                <w:rFonts w:asciiTheme="minorHAnsi" w:eastAsiaTheme="minorEastAsia" w:hAnsiTheme="minorHAnsi" w:cstheme="minorBidi"/>
                <w:color w:val="000000" w:themeColor="text1"/>
                <w:sz w:val="22"/>
                <w:szCs w:val="22"/>
                <w:lang w:val="ka-GE"/>
              </w:rPr>
              <w:t>1.საზღვაო გარემოს დაცვის მიზნით შემუშავებული საორგანიზაციო პროცედურები ყოველთვის სრულდება.</w:t>
            </w:r>
          </w:p>
        </w:tc>
      </w:tr>
      <w:tr w:rsidR="49FEAEE6" w14:paraId="6229D5DB" w14:textId="77777777" w:rsidTr="00DD467A">
        <w:trPr>
          <w:trHeight w:val="1185"/>
        </w:trPr>
        <w:tc>
          <w:tcPr>
            <w:tcW w:w="1237" w:type="dxa"/>
            <w:vMerge/>
            <w:tcMar>
              <w:left w:w="105" w:type="dxa"/>
              <w:right w:w="105" w:type="dxa"/>
            </w:tcMar>
          </w:tcPr>
          <w:p w14:paraId="137D6665" w14:textId="77777777" w:rsidR="008339C7" w:rsidRDefault="008339C7"/>
        </w:tc>
        <w:tc>
          <w:tcPr>
            <w:tcW w:w="13089" w:type="dxa"/>
            <w:gridSpan w:val="4"/>
            <w:tcMar>
              <w:left w:w="105" w:type="dxa"/>
              <w:right w:w="105" w:type="dxa"/>
            </w:tcMar>
          </w:tcPr>
          <w:p w14:paraId="3CEA4DF8" w14:textId="3BF75364" w:rsidR="6D36FEB2" w:rsidRDefault="6D36FEB2" w:rsidP="49FEAEE6">
            <w:pPr>
              <w:tabs>
                <w:tab w:val="left" w:pos="0"/>
              </w:tabs>
              <w:spacing w:after="120"/>
              <w:ind w:left="22"/>
              <w:jc w:val="both"/>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3. უსაფრთხო სამუშაო პრაქტიკა და შრომის ჰიგიენა</w:t>
            </w:r>
          </w:p>
        </w:tc>
      </w:tr>
      <w:tr w:rsidR="49FEAEE6" w14:paraId="10AF182E" w14:textId="77777777" w:rsidTr="00DD467A">
        <w:trPr>
          <w:trHeight w:val="1185"/>
        </w:trPr>
        <w:tc>
          <w:tcPr>
            <w:tcW w:w="1237" w:type="dxa"/>
            <w:vMerge/>
            <w:tcMar>
              <w:left w:w="105" w:type="dxa"/>
              <w:right w:w="105" w:type="dxa"/>
            </w:tcMar>
          </w:tcPr>
          <w:p w14:paraId="3412C5F2" w14:textId="77777777" w:rsidR="008339C7" w:rsidRDefault="008339C7"/>
        </w:tc>
        <w:tc>
          <w:tcPr>
            <w:tcW w:w="3371" w:type="dxa"/>
            <w:tcMar>
              <w:left w:w="105" w:type="dxa"/>
              <w:right w:w="105" w:type="dxa"/>
            </w:tcMar>
          </w:tcPr>
          <w:p w14:paraId="17172937" w14:textId="67330BC2" w:rsidR="6D36FEB2" w:rsidRDefault="6D36FEB2" w:rsidP="00AD21DB">
            <w:pPr>
              <w:pStyle w:val="a9"/>
              <w:numPr>
                <w:ilvl w:val="0"/>
                <w:numId w:val="45"/>
              </w:numPr>
              <w:tabs>
                <w:tab w:val="left" w:pos="447"/>
              </w:tabs>
              <w:spacing w:after="120"/>
              <w:ind w:left="447"/>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აღწერს გემზე უბედური შემთხვევების პრევენციის, შრომის უსაფრთხოებისა და შრომის ჰიგიენის დაცვის ძირითად საერთაშორისო </w:t>
            </w:r>
            <w:r w:rsidRPr="49FEAEE6">
              <w:rPr>
                <w:rFonts w:ascii="Sylfaen" w:eastAsia="Sylfaen" w:hAnsi="Sylfaen" w:cs="Sylfaen"/>
                <w:color w:val="000000" w:themeColor="text1"/>
                <w:sz w:val="22"/>
                <w:szCs w:val="22"/>
                <w:lang w:val="ka-GE"/>
              </w:rPr>
              <w:lastRenderedPageBreak/>
              <w:t>პრინციპებსა და ღონისძიებებს.</w:t>
            </w:r>
          </w:p>
          <w:p w14:paraId="3A55D476" w14:textId="0B034FCE" w:rsidR="6D36FEB2" w:rsidRDefault="6D36FEB2" w:rsidP="00AD21DB">
            <w:pPr>
              <w:pStyle w:val="a9"/>
              <w:numPr>
                <w:ilvl w:val="0"/>
                <w:numId w:val="45"/>
              </w:numPr>
              <w:tabs>
                <w:tab w:val="left" w:pos="447"/>
              </w:tabs>
              <w:spacing w:after="120"/>
              <w:ind w:left="447"/>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განსაზღვრავს პერსონალისთვის ან გემისთვის საფრთხის შემცველ ძირითად ოპერაციებს, მათ შორის დახშულ სივრცეში შესვლისა და ყოფნის პროცედურებსა და სიფრთხილის ზომებს.</w:t>
            </w:r>
          </w:p>
          <w:p w14:paraId="25CDD71D" w14:textId="6D8B9C5C" w:rsidR="6D36FEB2" w:rsidRDefault="6D36FEB2" w:rsidP="00AD21DB">
            <w:pPr>
              <w:pStyle w:val="a9"/>
              <w:numPr>
                <w:ilvl w:val="0"/>
                <w:numId w:val="45"/>
              </w:numPr>
              <w:tabs>
                <w:tab w:val="left" w:pos="447"/>
              </w:tabs>
              <w:spacing w:after="120"/>
              <w:ind w:left="447"/>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ამოიცნობს ინციდენტების თავიდან აცილებისკენ მიმართული საერთაშორისო ნორმატიული აქტების (ISM </w:t>
            </w:r>
            <w:proofErr w:type="spellStart"/>
            <w:r w:rsidRPr="49FEAEE6">
              <w:rPr>
                <w:rFonts w:ascii="Sylfaen" w:eastAsia="Sylfaen" w:hAnsi="Sylfaen" w:cs="Sylfaen"/>
                <w:color w:val="000000" w:themeColor="text1"/>
                <w:sz w:val="22"/>
                <w:szCs w:val="22"/>
                <w:lang w:val="ka-GE"/>
              </w:rPr>
              <w:t>Code</w:t>
            </w:r>
            <w:proofErr w:type="spellEnd"/>
            <w:r w:rsidRPr="49FEAEE6">
              <w:rPr>
                <w:rFonts w:ascii="Sylfaen" w:eastAsia="Sylfaen" w:hAnsi="Sylfaen" w:cs="Sylfaen"/>
                <w:color w:val="000000" w:themeColor="text1"/>
                <w:sz w:val="22"/>
                <w:szCs w:val="22"/>
                <w:lang w:val="ka-GE"/>
              </w:rPr>
              <w:t>, ILO, STCW, COSWP) მოთხოვნებს.</w:t>
            </w:r>
          </w:p>
          <w:p w14:paraId="38953B6A" w14:textId="7EF72493" w:rsidR="6D36FEB2" w:rsidRDefault="6D36FEB2" w:rsidP="00AD21DB">
            <w:pPr>
              <w:pStyle w:val="a9"/>
              <w:numPr>
                <w:ilvl w:val="0"/>
                <w:numId w:val="45"/>
              </w:numPr>
              <w:tabs>
                <w:tab w:val="left" w:pos="447"/>
              </w:tabs>
              <w:spacing w:after="120"/>
              <w:ind w:left="447"/>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ახდენს სამუშაო ადგილზე საფრთხის თავიდან აცილებისკენ მიმართული საკითხების იდენტიფიცირებას, რაც მოიცავს:</w:t>
            </w:r>
          </w:p>
          <w:p w14:paraId="6F406E01" w14:textId="179B62CD" w:rsidR="6D36FEB2" w:rsidRDefault="6D36FEB2" w:rsidP="00AD21DB">
            <w:pPr>
              <w:pStyle w:val="a9"/>
              <w:numPr>
                <w:ilvl w:val="0"/>
                <w:numId w:val="31"/>
              </w:numPr>
              <w:tabs>
                <w:tab w:val="left" w:pos="256"/>
              </w:tabs>
              <w:spacing w:after="120"/>
              <w:ind w:left="1014"/>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შრომის ჰიგიენის სახელმძღვანელოს არსს;</w:t>
            </w:r>
          </w:p>
          <w:p w14:paraId="7922DB6B" w14:textId="1EC72DE6" w:rsidR="6D36FEB2" w:rsidRDefault="6D36FEB2" w:rsidP="00AD21DB">
            <w:pPr>
              <w:pStyle w:val="a9"/>
              <w:numPr>
                <w:ilvl w:val="0"/>
                <w:numId w:val="31"/>
              </w:numPr>
              <w:tabs>
                <w:tab w:val="left" w:pos="256"/>
              </w:tabs>
              <w:spacing w:after="120"/>
              <w:ind w:left="1014"/>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ინსტრუქტაჟის ჩატარების აუცილებლობასა და უსაფრთხო ქცევების გამომუშავებას;</w:t>
            </w:r>
          </w:p>
          <w:p w14:paraId="084D5031" w14:textId="057D0436" w:rsidR="6D36FEB2" w:rsidRDefault="6D36FEB2" w:rsidP="00AD21DB">
            <w:pPr>
              <w:pStyle w:val="a9"/>
              <w:numPr>
                <w:ilvl w:val="0"/>
                <w:numId w:val="31"/>
              </w:numPr>
              <w:tabs>
                <w:tab w:val="left" w:pos="256"/>
              </w:tabs>
              <w:spacing w:after="120"/>
              <w:ind w:left="1014"/>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პერიოდული შემოწმებებისა და სამუშაოს საფრთხის ანალიზის (JHA) პრინციპებს;</w:t>
            </w:r>
          </w:p>
          <w:p w14:paraId="018DBCF9" w14:textId="46D04C00" w:rsidR="6D36FEB2" w:rsidRDefault="6D36FEB2" w:rsidP="00AD21DB">
            <w:pPr>
              <w:pStyle w:val="a9"/>
              <w:numPr>
                <w:ilvl w:val="0"/>
                <w:numId w:val="31"/>
              </w:numPr>
              <w:tabs>
                <w:tab w:val="left" w:pos="256"/>
              </w:tabs>
              <w:spacing w:after="120"/>
              <w:ind w:left="1014"/>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ინდივიდუალური დაცვის საშუალებების (PPE) ტიპებსა და დანიშნულებას.</w:t>
            </w:r>
          </w:p>
          <w:p w14:paraId="2F54217E" w14:textId="7B11D21F" w:rsidR="49FEAEE6" w:rsidRDefault="49FEAEE6" w:rsidP="49FEAEE6">
            <w:pPr>
              <w:jc w:val="both"/>
              <w:rPr>
                <w:rFonts w:ascii="Sylfaen" w:eastAsia="Sylfaen" w:hAnsi="Sylfaen" w:cs="Sylfaen"/>
                <w:b/>
                <w:bCs/>
                <w:color w:val="000000" w:themeColor="text1"/>
                <w:sz w:val="22"/>
                <w:szCs w:val="22"/>
                <w:lang w:val="ka-GE"/>
              </w:rPr>
            </w:pPr>
          </w:p>
        </w:tc>
        <w:tc>
          <w:tcPr>
            <w:tcW w:w="3667" w:type="dxa"/>
            <w:tcMar>
              <w:left w:w="105" w:type="dxa"/>
              <w:right w:w="105" w:type="dxa"/>
            </w:tcMar>
          </w:tcPr>
          <w:p w14:paraId="2CE78F04" w14:textId="493BD73E" w:rsidR="6D36FEB2" w:rsidRDefault="6D36FEB2" w:rsidP="00AD21DB">
            <w:pPr>
              <w:pStyle w:val="a9"/>
              <w:numPr>
                <w:ilvl w:val="0"/>
                <w:numId w:val="25"/>
              </w:numPr>
              <w:spacing w:line="276" w:lineRule="auto"/>
              <w:ind w:left="31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 xml:space="preserve">მუშაობს გემზე შრომის ჰიგიენის დაცვით და იყენებს ინდივიდუალური დაცვის საშუალებებს (PPE) დადგენილი პროცედურებისა </w:t>
            </w:r>
            <w:r w:rsidRPr="49FEAEE6">
              <w:rPr>
                <w:rFonts w:ascii="Sylfaen" w:eastAsia="Sylfaen" w:hAnsi="Sylfaen" w:cs="Sylfaen"/>
                <w:color w:val="000000" w:themeColor="text1"/>
                <w:sz w:val="22"/>
                <w:szCs w:val="22"/>
                <w:lang w:val="ka-GE"/>
              </w:rPr>
              <w:lastRenderedPageBreak/>
              <w:t>და მწარმოებლის ინსტრუქციის შესაბამისად.</w:t>
            </w:r>
          </w:p>
          <w:p w14:paraId="14F28916" w14:textId="3DB600E0" w:rsidR="49FEAEE6" w:rsidRDefault="49FEAEE6" w:rsidP="49FEAEE6">
            <w:pPr>
              <w:spacing w:line="276" w:lineRule="auto"/>
              <w:ind w:left="312"/>
              <w:jc w:val="both"/>
              <w:rPr>
                <w:rFonts w:ascii="Sylfaen" w:eastAsia="Sylfaen" w:hAnsi="Sylfaen" w:cs="Sylfaen"/>
                <w:color w:val="000000" w:themeColor="text1"/>
                <w:sz w:val="22"/>
                <w:szCs w:val="22"/>
              </w:rPr>
            </w:pPr>
          </w:p>
          <w:p w14:paraId="5D33BAE7" w14:textId="4B84EC4C" w:rsidR="6D36FEB2" w:rsidRDefault="6D36FEB2" w:rsidP="00AD21DB">
            <w:pPr>
              <w:pStyle w:val="a9"/>
              <w:numPr>
                <w:ilvl w:val="0"/>
                <w:numId w:val="25"/>
              </w:numPr>
              <w:spacing w:line="276" w:lineRule="auto"/>
              <w:ind w:left="31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ახდენს კონკრეტული საქმიანობისთვის საჭირო ინდივიდუალური დაცვის საშუალებების იდენტიფიცირებას და ირჩევს უსაფრთხოებისა და დამცავ მოწყობილობებს პოტენციური საფრთხეების შესაბამისად.</w:t>
            </w:r>
          </w:p>
          <w:p w14:paraId="155CF72D" w14:textId="77EF6D14" w:rsidR="49FEAEE6" w:rsidRDefault="49FEAEE6" w:rsidP="49FEAEE6">
            <w:pPr>
              <w:spacing w:line="276" w:lineRule="auto"/>
              <w:jc w:val="both"/>
              <w:rPr>
                <w:rFonts w:ascii="Sylfaen" w:eastAsia="Sylfaen" w:hAnsi="Sylfaen" w:cs="Sylfaen"/>
                <w:color w:val="000000" w:themeColor="text1"/>
                <w:sz w:val="22"/>
                <w:szCs w:val="22"/>
              </w:rPr>
            </w:pPr>
          </w:p>
          <w:p w14:paraId="6F4AC2DC" w14:textId="41B1001F" w:rsidR="6D36FEB2" w:rsidRDefault="6D36FEB2" w:rsidP="00AD21DB">
            <w:pPr>
              <w:pStyle w:val="a9"/>
              <w:numPr>
                <w:ilvl w:val="0"/>
                <w:numId w:val="25"/>
              </w:numPr>
              <w:spacing w:line="276" w:lineRule="auto"/>
              <w:ind w:left="31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ამოიცნობს შრომის ჰიგიენასთან დაკავშირებული გამაფრთხილებელი სიმბოლოების მნიშვნელობას.</w:t>
            </w:r>
          </w:p>
          <w:p w14:paraId="5BF666BE" w14:textId="0208B5DB" w:rsidR="6D36FEB2" w:rsidRDefault="6D36FEB2" w:rsidP="49FEAEE6">
            <w:pPr>
              <w:spacing w:line="276" w:lineRule="auto"/>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იღებს დახშულ სივრცეში (Enclosed Space) შესვლისთვის აუცილებელ უსაფრთხოების ზომებს.</w:t>
            </w:r>
          </w:p>
          <w:p w14:paraId="64120F7E" w14:textId="15AB80E1" w:rsidR="49FEAEE6" w:rsidRDefault="49FEAEE6" w:rsidP="49FEAEE6">
            <w:pPr>
              <w:jc w:val="both"/>
              <w:rPr>
                <w:rFonts w:ascii="Sylfaen" w:eastAsia="Sylfaen" w:hAnsi="Sylfaen" w:cs="Sylfaen"/>
                <w:color w:val="000000" w:themeColor="text1"/>
                <w:sz w:val="22"/>
                <w:szCs w:val="22"/>
              </w:rPr>
            </w:pPr>
          </w:p>
        </w:tc>
        <w:tc>
          <w:tcPr>
            <w:tcW w:w="3360" w:type="dxa"/>
            <w:tcMar>
              <w:left w:w="105" w:type="dxa"/>
              <w:right w:w="105" w:type="dxa"/>
            </w:tcMar>
          </w:tcPr>
          <w:p w14:paraId="3ABB03BF" w14:textId="61D7675D" w:rsidR="6D36FEB2" w:rsidRDefault="6D36FEB2" w:rsidP="49FEAEE6">
            <w:pPr>
              <w:ind w:right="45"/>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lastRenderedPageBreak/>
              <w:t>გამოცდა და მტკიცებულებების შეფასება, რომლებიც მიღწეულია ქვემოთ მითითებულთაგან  ერთი ან რამდენიმე რეკომენდებული მეთოდით:</w:t>
            </w:r>
          </w:p>
          <w:p w14:paraId="756F252E" w14:textId="53E05834" w:rsidR="49FEAEE6" w:rsidRDefault="49FEAEE6" w:rsidP="49FEAEE6">
            <w:pPr>
              <w:ind w:right="45"/>
              <w:rPr>
                <w:rFonts w:ascii="Sylfaen" w:eastAsia="Sylfaen" w:hAnsi="Sylfaen" w:cs="Sylfaen"/>
                <w:color w:val="000000" w:themeColor="text1"/>
                <w:sz w:val="22"/>
                <w:szCs w:val="22"/>
              </w:rPr>
            </w:pPr>
          </w:p>
          <w:p w14:paraId="4369B9A0" w14:textId="0AF7450B" w:rsidR="49FEAEE6" w:rsidRDefault="49FEAEE6" w:rsidP="49FEAEE6">
            <w:pPr>
              <w:ind w:right="45"/>
              <w:rPr>
                <w:rFonts w:ascii="Sylfaen" w:eastAsia="Sylfaen" w:hAnsi="Sylfaen" w:cs="Sylfaen"/>
                <w:color w:val="000000" w:themeColor="text1"/>
                <w:sz w:val="22"/>
                <w:szCs w:val="22"/>
              </w:rPr>
            </w:pPr>
          </w:p>
          <w:p w14:paraId="222C8C0A" w14:textId="31F4E4A6" w:rsidR="6D36FEB2" w:rsidRDefault="6D36FEB2" w:rsidP="00AD21DB">
            <w:pPr>
              <w:pStyle w:val="a9"/>
              <w:numPr>
                <w:ilvl w:val="0"/>
                <w:numId w:val="23"/>
              </w:numPr>
              <w:ind w:left="32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გამოცდა და დამტკიცებული  მომზადება; </w:t>
            </w:r>
          </w:p>
          <w:p w14:paraId="2981BFDB" w14:textId="03AD49CB" w:rsidR="6D36FEB2" w:rsidRDefault="6D36FEB2" w:rsidP="00AD21DB">
            <w:pPr>
              <w:pStyle w:val="a9"/>
              <w:numPr>
                <w:ilvl w:val="0"/>
                <w:numId w:val="23"/>
              </w:numPr>
              <w:ind w:left="32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პრაქტიკული დავალების დემონსტრირება</w:t>
            </w:r>
          </w:p>
          <w:p w14:paraId="23B5230D" w14:textId="34AAEEF8" w:rsidR="49FEAEE6" w:rsidRDefault="49FEAEE6" w:rsidP="49FEAEE6">
            <w:pPr>
              <w:rPr>
                <w:rFonts w:ascii="Sylfaen" w:eastAsia="Sylfaen" w:hAnsi="Sylfaen" w:cs="Sylfaen"/>
                <w:color w:val="000000" w:themeColor="text1"/>
                <w:sz w:val="22"/>
                <w:szCs w:val="22"/>
              </w:rPr>
            </w:pPr>
          </w:p>
        </w:tc>
        <w:tc>
          <w:tcPr>
            <w:tcW w:w="2691" w:type="dxa"/>
            <w:tcMar>
              <w:left w:w="105" w:type="dxa"/>
              <w:right w:w="105" w:type="dxa"/>
            </w:tcMar>
          </w:tcPr>
          <w:p w14:paraId="0412E11D" w14:textId="01D046CB" w:rsidR="22DA1597" w:rsidRDefault="22DA1597" w:rsidP="00AD21DB">
            <w:pPr>
              <w:pStyle w:val="a9"/>
              <w:numPr>
                <w:ilvl w:val="0"/>
                <w:numId w:val="7"/>
              </w:numPr>
              <w:ind w:left="360"/>
              <w:jc w:val="both"/>
              <w:rPr>
                <w:rFonts w:ascii="Sylfaen" w:eastAsia="Sylfaen" w:hAnsi="Sylfaen" w:cs="Sylfaen"/>
                <w:color w:val="000000" w:themeColor="text1"/>
                <w:sz w:val="22"/>
                <w:szCs w:val="22"/>
                <w:lang w:val="ka-GE"/>
              </w:rPr>
            </w:pPr>
            <w:r w:rsidRPr="49FEAEE6">
              <w:rPr>
                <w:rFonts w:asciiTheme="minorHAnsi" w:eastAsiaTheme="minorEastAsia" w:hAnsiTheme="minorHAnsi" w:cstheme="minorBidi"/>
                <w:color w:val="000000" w:themeColor="text1"/>
                <w:sz w:val="22"/>
                <w:szCs w:val="22"/>
                <w:lang w:val="ka-GE"/>
              </w:rPr>
              <w:lastRenderedPageBreak/>
              <w:t xml:space="preserve">უსაფრთხო სამუშაო პრაქტიკა დაცულია და შესაბამისი უსაფრთხოებისა და დამცავი აღჭურვილობა </w:t>
            </w:r>
            <w:r w:rsidRPr="49FEAEE6">
              <w:rPr>
                <w:rFonts w:asciiTheme="minorHAnsi" w:eastAsiaTheme="minorEastAsia" w:hAnsiTheme="minorHAnsi" w:cstheme="minorBidi"/>
                <w:color w:val="000000" w:themeColor="text1"/>
                <w:sz w:val="22"/>
                <w:szCs w:val="22"/>
                <w:lang w:val="ka-GE"/>
              </w:rPr>
              <w:lastRenderedPageBreak/>
              <w:t>ყოველთვის სწორად გამოიყენება.</w:t>
            </w:r>
          </w:p>
        </w:tc>
      </w:tr>
      <w:tr w:rsidR="49FEAEE6" w14:paraId="22FE1555" w14:textId="77777777" w:rsidTr="00DD467A">
        <w:trPr>
          <w:trHeight w:val="475"/>
        </w:trPr>
        <w:tc>
          <w:tcPr>
            <w:tcW w:w="1237" w:type="dxa"/>
            <w:vMerge/>
            <w:tcMar>
              <w:left w:w="105" w:type="dxa"/>
              <w:right w:w="105" w:type="dxa"/>
            </w:tcMar>
          </w:tcPr>
          <w:p w14:paraId="6E04A287" w14:textId="77777777" w:rsidR="008339C7" w:rsidRDefault="008339C7"/>
        </w:tc>
        <w:tc>
          <w:tcPr>
            <w:tcW w:w="13089" w:type="dxa"/>
            <w:gridSpan w:val="4"/>
            <w:tcMar>
              <w:left w:w="105" w:type="dxa"/>
              <w:right w:w="105" w:type="dxa"/>
            </w:tcMar>
          </w:tcPr>
          <w:p w14:paraId="18FF38FE" w14:textId="078C71EF" w:rsidR="49FEAEE6" w:rsidRDefault="49FEAEE6" w:rsidP="49FEAEE6">
            <w:pPr>
              <w:jc w:val="both"/>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 xml:space="preserve">4. </w:t>
            </w:r>
            <w:r w:rsidR="6D36FEB2" w:rsidRPr="49FEAEE6">
              <w:rPr>
                <w:rFonts w:ascii="Sylfaen" w:eastAsia="Sylfaen" w:hAnsi="Sylfaen" w:cs="Sylfaen"/>
                <w:b/>
                <w:bCs/>
                <w:color w:val="000000" w:themeColor="text1"/>
                <w:sz w:val="22"/>
                <w:szCs w:val="22"/>
                <w:lang w:val="ka-GE"/>
              </w:rPr>
              <w:t>ეფექტური კომუნიკაცია და ურთიერთობები გემზე</w:t>
            </w:r>
          </w:p>
          <w:p w14:paraId="1B6AAF53" w14:textId="1CD54E72" w:rsidR="49FEAEE6" w:rsidRDefault="49FEAEE6" w:rsidP="49FEAEE6">
            <w:pPr>
              <w:pStyle w:val="a9"/>
              <w:jc w:val="both"/>
              <w:rPr>
                <w:rFonts w:ascii="Sylfaen" w:eastAsia="Sylfaen" w:hAnsi="Sylfaen" w:cs="Sylfaen"/>
                <w:b/>
                <w:bCs/>
                <w:color w:val="000000" w:themeColor="text1"/>
                <w:sz w:val="22"/>
                <w:szCs w:val="22"/>
                <w:lang w:val="ka-GE"/>
              </w:rPr>
            </w:pPr>
          </w:p>
        </w:tc>
      </w:tr>
      <w:tr w:rsidR="49FEAEE6" w14:paraId="2318EAD9" w14:textId="77777777" w:rsidTr="00DD467A">
        <w:trPr>
          <w:trHeight w:val="1185"/>
        </w:trPr>
        <w:tc>
          <w:tcPr>
            <w:tcW w:w="1237" w:type="dxa"/>
            <w:vMerge/>
            <w:tcMar>
              <w:left w:w="105" w:type="dxa"/>
              <w:right w:w="105" w:type="dxa"/>
            </w:tcMar>
          </w:tcPr>
          <w:p w14:paraId="3303FA51" w14:textId="77777777" w:rsidR="008339C7" w:rsidRDefault="008339C7"/>
        </w:tc>
        <w:tc>
          <w:tcPr>
            <w:tcW w:w="3371" w:type="dxa"/>
            <w:tcMar>
              <w:left w:w="105" w:type="dxa"/>
              <w:right w:w="105" w:type="dxa"/>
            </w:tcMar>
          </w:tcPr>
          <w:p w14:paraId="4FDE16BE" w14:textId="62699D7A" w:rsidR="6D36FEB2" w:rsidRDefault="6D36FEB2" w:rsidP="00AD21DB">
            <w:pPr>
              <w:pStyle w:val="a9"/>
              <w:numPr>
                <w:ilvl w:val="0"/>
                <w:numId w:val="30"/>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განმარტავს გემზე ინდივიდუალურ პირებსა და გუნდებს შორის ეფექტური კომუნიკაც</w:t>
            </w:r>
            <w:r w:rsidR="796FE9A9" w:rsidRPr="49FEAEE6">
              <w:rPr>
                <w:rFonts w:ascii="Sylfaen" w:eastAsia="Sylfaen" w:hAnsi="Sylfaen" w:cs="Sylfaen"/>
                <w:color w:val="000000" w:themeColor="text1"/>
                <w:sz w:val="22"/>
                <w:szCs w:val="22"/>
                <w:lang w:val="ka-GE"/>
              </w:rPr>
              <w:t>ი</w:t>
            </w:r>
            <w:r w:rsidRPr="49FEAEE6">
              <w:rPr>
                <w:rFonts w:ascii="Sylfaen" w:eastAsia="Sylfaen" w:hAnsi="Sylfaen" w:cs="Sylfaen"/>
                <w:color w:val="000000" w:themeColor="text1"/>
                <w:sz w:val="22"/>
                <w:szCs w:val="22"/>
                <w:lang w:val="ka-GE"/>
              </w:rPr>
              <w:t>ის პრინციპებსა და ამ კავშირის დამაბრკოლებელ ფაქტორებს.</w:t>
            </w:r>
          </w:p>
          <w:p w14:paraId="728E0099" w14:textId="4BC7B5DA" w:rsidR="6D36FEB2" w:rsidRDefault="6D36FEB2" w:rsidP="00AD21DB">
            <w:pPr>
              <w:pStyle w:val="a9"/>
              <w:numPr>
                <w:ilvl w:val="0"/>
                <w:numId w:val="30"/>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აღწერს გემზე კარგი ადამიანური და სამუშაო ურთიერთობების დამყარების მნიშვნელობას.</w:t>
            </w:r>
          </w:p>
          <w:p w14:paraId="6EE56754" w14:textId="59DB5AE1" w:rsidR="6D36FEB2" w:rsidRDefault="6D36FEB2" w:rsidP="00AD21DB">
            <w:pPr>
              <w:pStyle w:val="a9"/>
              <w:numPr>
                <w:ilvl w:val="0"/>
                <w:numId w:val="30"/>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აყალიბებს გუნდში მუშაობისა და კონფლიქტების მოგვარების ძირითად პრინციპებს.</w:t>
            </w:r>
          </w:p>
          <w:p w14:paraId="526593BE" w14:textId="7A930D0F" w:rsidR="6D36FEB2" w:rsidRDefault="6D36FEB2" w:rsidP="00AD21DB">
            <w:pPr>
              <w:pStyle w:val="a9"/>
              <w:numPr>
                <w:ilvl w:val="0"/>
                <w:numId w:val="30"/>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მიმოიხილავს საზოგადოებრივ მოვალეობებს, დასაქმების პირობებს, ინდივიდუალურ უფლებებსა და </w:t>
            </w:r>
            <w:r w:rsidRPr="49FEAEE6">
              <w:rPr>
                <w:rFonts w:ascii="Sylfaen" w:eastAsia="Sylfaen" w:hAnsi="Sylfaen" w:cs="Sylfaen"/>
                <w:color w:val="000000" w:themeColor="text1"/>
                <w:sz w:val="22"/>
                <w:szCs w:val="22"/>
                <w:lang w:val="ka-GE"/>
              </w:rPr>
              <w:lastRenderedPageBreak/>
              <w:t>ვალდებულებებს, ასევე ნარკოტიკებისა და ალკოჰოლური სასმელების ბოროტად გამოყენების საფრთხეებს.</w:t>
            </w:r>
          </w:p>
          <w:p w14:paraId="12217883" w14:textId="6EB57476" w:rsidR="49FEAEE6" w:rsidRDefault="49FEAEE6" w:rsidP="49FEAEE6">
            <w:pPr>
              <w:jc w:val="both"/>
              <w:rPr>
                <w:rFonts w:ascii="Sylfaen" w:eastAsia="Sylfaen" w:hAnsi="Sylfaen" w:cs="Sylfaen"/>
                <w:b/>
                <w:bCs/>
                <w:color w:val="000000" w:themeColor="text1"/>
                <w:sz w:val="22"/>
                <w:szCs w:val="22"/>
                <w:lang w:val="ka-GE"/>
              </w:rPr>
            </w:pPr>
          </w:p>
        </w:tc>
        <w:tc>
          <w:tcPr>
            <w:tcW w:w="3667" w:type="dxa"/>
            <w:tcMar>
              <w:left w:w="105" w:type="dxa"/>
              <w:right w:w="105" w:type="dxa"/>
            </w:tcMar>
          </w:tcPr>
          <w:p w14:paraId="0C4EBCF8" w14:textId="65CA2CEE" w:rsidR="6D36FEB2" w:rsidRDefault="6D36FEB2" w:rsidP="00AD21DB">
            <w:pPr>
              <w:pStyle w:val="a9"/>
              <w:numPr>
                <w:ilvl w:val="0"/>
                <w:numId w:val="24"/>
              </w:numPr>
              <w:spacing w:line="276" w:lineRule="auto"/>
              <w:ind w:left="31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ამყარებს და ინარჩუნებს ეფექტურ კომუნიკაციას, ხელს უწყობს გუნდურ მუშაობასა და კონფლიქტების მოგვარებას.</w:t>
            </w:r>
          </w:p>
          <w:p w14:paraId="2C289118" w14:textId="510EEF61" w:rsidR="49FEAEE6" w:rsidRDefault="49FEAEE6" w:rsidP="49FEAEE6">
            <w:pPr>
              <w:jc w:val="both"/>
              <w:rPr>
                <w:rFonts w:ascii="Sylfaen" w:eastAsia="Sylfaen" w:hAnsi="Sylfaen" w:cs="Sylfaen"/>
                <w:color w:val="000000" w:themeColor="text1"/>
                <w:sz w:val="22"/>
                <w:szCs w:val="22"/>
              </w:rPr>
            </w:pPr>
          </w:p>
        </w:tc>
        <w:tc>
          <w:tcPr>
            <w:tcW w:w="3360" w:type="dxa"/>
            <w:tcMar>
              <w:left w:w="105" w:type="dxa"/>
              <w:right w:w="105" w:type="dxa"/>
            </w:tcMar>
          </w:tcPr>
          <w:p w14:paraId="7A733396" w14:textId="61D7675D" w:rsidR="6D36FEB2" w:rsidRDefault="6D36FEB2" w:rsidP="49FEAEE6">
            <w:pPr>
              <w:ind w:right="45"/>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 რეკომენდებული მეთოდით:</w:t>
            </w:r>
          </w:p>
          <w:p w14:paraId="61EB4B7C" w14:textId="53E05834" w:rsidR="49FEAEE6" w:rsidRDefault="49FEAEE6" w:rsidP="49FEAEE6">
            <w:pPr>
              <w:ind w:right="45"/>
              <w:rPr>
                <w:rFonts w:ascii="Sylfaen" w:eastAsia="Sylfaen" w:hAnsi="Sylfaen" w:cs="Sylfaen"/>
                <w:color w:val="000000" w:themeColor="text1"/>
                <w:sz w:val="22"/>
                <w:szCs w:val="22"/>
              </w:rPr>
            </w:pPr>
          </w:p>
          <w:p w14:paraId="4B37D2F8" w14:textId="0AF7450B" w:rsidR="49FEAEE6" w:rsidRDefault="49FEAEE6" w:rsidP="49FEAEE6">
            <w:pPr>
              <w:ind w:right="45"/>
              <w:rPr>
                <w:rFonts w:ascii="Sylfaen" w:eastAsia="Sylfaen" w:hAnsi="Sylfaen" w:cs="Sylfaen"/>
                <w:color w:val="000000" w:themeColor="text1"/>
                <w:sz w:val="22"/>
                <w:szCs w:val="22"/>
              </w:rPr>
            </w:pPr>
          </w:p>
          <w:p w14:paraId="65192F8B" w14:textId="31F4E4A6" w:rsidR="6D36FEB2" w:rsidRDefault="6D36FEB2" w:rsidP="00AD21DB">
            <w:pPr>
              <w:pStyle w:val="a9"/>
              <w:numPr>
                <w:ilvl w:val="0"/>
                <w:numId w:val="23"/>
              </w:numPr>
              <w:ind w:left="32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გამოცდა და დამტკიცებული  მომზადება; </w:t>
            </w:r>
          </w:p>
          <w:p w14:paraId="46910527" w14:textId="03AD49CB" w:rsidR="6D36FEB2" w:rsidRDefault="6D36FEB2" w:rsidP="00AD21DB">
            <w:pPr>
              <w:pStyle w:val="a9"/>
              <w:numPr>
                <w:ilvl w:val="0"/>
                <w:numId w:val="23"/>
              </w:numPr>
              <w:ind w:left="32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პრაქტიკული დავალების დემონსტრირება</w:t>
            </w:r>
          </w:p>
          <w:p w14:paraId="7DCFB9C3" w14:textId="582A9CEE" w:rsidR="49FEAEE6" w:rsidRDefault="49FEAEE6" w:rsidP="49FEAEE6">
            <w:pPr>
              <w:rPr>
                <w:rFonts w:ascii="Sylfaen" w:eastAsia="Sylfaen" w:hAnsi="Sylfaen" w:cs="Sylfaen"/>
                <w:color w:val="000000" w:themeColor="text1"/>
                <w:sz w:val="22"/>
                <w:szCs w:val="22"/>
              </w:rPr>
            </w:pPr>
          </w:p>
        </w:tc>
        <w:tc>
          <w:tcPr>
            <w:tcW w:w="2691" w:type="dxa"/>
            <w:tcMar>
              <w:left w:w="105" w:type="dxa"/>
              <w:right w:w="105" w:type="dxa"/>
            </w:tcMar>
          </w:tcPr>
          <w:p w14:paraId="5108DA35" w14:textId="2264EF84" w:rsidR="20CC03FD" w:rsidRDefault="20CC03FD" w:rsidP="49FEAEE6">
            <w:pPr>
              <w:jc w:val="both"/>
              <w:rPr>
                <w:rFonts w:ascii="Sylfaen" w:eastAsia="Sylfaen" w:hAnsi="Sylfaen" w:cs="Sylfaen"/>
                <w:sz w:val="22"/>
                <w:szCs w:val="22"/>
                <w:lang w:val="ka-GE"/>
              </w:rPr>
            </w:pPr>
            <w:r w:rsidRPr="49FEAEE6">
              <w:rPr>
                <w:rFonts w:ascii="Segoe UI" w:eastAsia="Segoe UI" w:hAnsi="Segoe UI" w:cs="Segoe UI"/>
                <w:sz w:val="22"/>
                <w:szCs w:val="22"/>
                <w:lang w:val="ka-GE"/>
              </w:rPr>
              <w:t>1.</w:t>
            </w:r>
            <w:r w:rsidRPr="49FEAEE6">
              <w:rPr>
                <w:rFonts w:asciiTheme="minorHAnsi" w:eastAsiaTheme="minorEastAsia" w:hAnsiTheme="minorHAnsi" w:cstheme="minorBidi"/>
                <w:color w:val="000000" w:themeColor="text1"/>
                <w:sz w:val="22"/>
                <w:szCs w:val="22"/>
                <w:lang w:val="ka-GE"/>
              </w:rPr>
              <w:t>კავშირი ყოველთვის გარკვევით და ეფექტურად სრულდება.</w:t>
            </w:r>
            <w:r>
              <w:br/>
            </w:r>
            <w:r w:rsidRPr="49FEAEE6">
              <w:rPr>
                <w:rFonts w:asciiTheme="minorHAnsi" w:eastAsiaTheme="minorEastAsia" w:hAnsiTheme="minorHAnsi" w:cstheme="minorBidi"/>
                <w:color w:val="000000" w:themeColor="text1"/>
                <w:sz w:val="22"/>
                <w:szCs w:val="22"/>
                <w:lang w:val="ka-GE"/>
              </w:rPr>
              <w:t>2.სამუშაოსა და ქცევასთან დაკავშირებით დადგენილი სავარაუდო სტანდარტები ყოველთვის მეთვალყურეობის ქვეშაა.</w:t>
            </w:r>
          </w:p>
        </w:tc>
      </w:tr>
      <w:tr w:rsidR="49FEAEE6" w14:paraId="0009853A" w14:textId="77777777" w:rsidTr="00DD467A">
        <w:trPr>
          <w:trHeight w:val="505"/>
        </w:trPr>
        <w:tc>
          <w:tcPr>
            <w:tcW w:w="1237" w:type="dxa"/>
            <w:vMerge/>
            <w:tcMar>
              <w:left w:w="105" w:type="dxa"/>
              <w:right w:w="105" w:type="dxa"/>
            </w:tcMar>
          </w:tcPr>
          <w:p w14:paraId="3EEC28F6" w14:textId="77777777" w:rsidR="008339C7" w:rsidRDefault="008339C7"/>
        </w:tc>
        <w:tc>
          <w:tcPr>
            <w:tcW w:w="13089" w:type="dxa"/>
            <w:gridSpan w:val="4"/>
            <w:tcMar>
              <w:left w:w="105" w:type="dxa"/>
              <w:right w:w="105" w:type="dxa"/>
            </w:tcMar>
          </w:tcPr>
          <w:p w14:paraId="3BDA1395" w14:textId="2993DA57" w:rsidR="20CC03FD" w:rsidRDefault="20CC03FD" w:rsidP="49FEAEE6">
            <w:pPr>
              <w:jc w:val="both"/>
              <w:rPr>
                <w:rFonts w:ascii="Sylfaen" w:eastAsia="Sylfaen" w:hAnsi="Sylfaen" w:cs="Sylfaen"/>
                <w:b/>
                <w:bCs/>
                <w:color w:val="000000" w:themeColor="text1"/>
                <w:sz w:val="22"/>
                <w:szCs w:val="22"/>
                <w:lang w:val="ka-GE"/>
              </w:rPr>
            </w:pPr>
            <w:r w:rsidRPr="49FEAEE6">
              <w:rPr>
                <w:rFonts w:ascii="Sylfaen" w:eastAsia="Sylfaen" w:hAnsi="Sylfaen" w:cs="Sylfaen"/>
                <w:b/>
                <w:bCs/>
                <w:color w:val="000000" w:themeColor="text1"/>
                <w:sz w:val="22"/>
                <w:szCs w:val="22"/>
                <w:lang w:val="ka-GE"/>
              </w:rPr>
              <w:t>5.</w:t>
            </w:r>
            <w:r w:rsidR="6D36FEB2" w:rsidRPr="49FEAEE6">
              <w:rPr>
                <w:rFonts w:ascii="Sylfaen" w:eastAsia="Sylfaen" w:hAnsi="Sylfaen" w:cs="Sylfaen"/>
                <w:b/>
                <w:bCs/>
                <w:color w:val="000000" w:themeColor="text1"/>
                <w:sz w:val="22"/>
                <w:szCs w:val="22"/>
                <w:lang w:val="ka-GE"/>
              </w:rPr>
              <w:t>დაღლილობის მართვა</w:t>
            </w:r>
          </w:p>
        </w:tc>
      </w:tr>
      <w:tr w:rsidR="49FEAEE6" w14:paraId="1BD0F15A" w14:textId="77777777" w:rsidTr="00DD467A">
        <w:trPr>
          <w:trHeight w:val="1185"/>
        </w:trPr>
        <w:tc>
          <w:tcPr>
            <w:tcW w:w="1237" w:type="dxa"/>
            <w:vMerge/>
            <w:tcMar>
              <w:left w:w="105" w:type="dxa"/>
              <w:right w:w="105" w:type="dxa"/>
            </w:tcMar>
          </w:tcPr>
          <w:p w14:paraId="7213322D" w14:textId="77777777" w:rsidR="008339C7" w:rsidRDefault="008339C7"/>
        </w:tc>
        <w:tc>
          <w:tcPr>
            <w:tcW w:w="3371" w:type="dxa"/>
            <w:tcMar>
              <w:left w:w="105" w:type="dxa"/>
              <w:right w:w="105" w:type="dxa"/>
            </w:tcMar>
          </w:tcPr>
          <w:p w14:paraId="5F69A057" w14:textId="645CFDF5" w:rsidR="6D36FEB2" w:rsidRDefault="6D36FEB2" w:rsidP="00AD21DB">
            <w:pPr>
              <w:pStyle w:val="a9"/>
              <w:numPr>
                <w:ilvl w:val="0"/>
                <w:numId w:val="29"/>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აღწერს დაღლილობის გამომწვევ ზოგად მიზეზებს და ხსნის მეზღვაურის დაღლილობის დონეზე ფიზიკური, გონებრივი და გარემო სტრესორების ზეგავლენას (ძილი, სამუშაო განრიგი, სადღეღამისო რიტმი).</w:t>
            </w:r>
          </w:p>
          <w:p w14:paraId="7996095F" w14:textId="0A43D008" w:rsidR="6D36FEB2" w:rsidRDefault="6D36FEB2" w:rsidP="00AD21DB">
            <w:pPr>
              <w:pStyle w:val="a9"/>
              <w:numPr>
                <w:ilvl w:val="0"/>
                <w:numId w:val="29"/>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განსაზღვრავს დაღლილობის </w:t>
            </w:r>
            <w:proofErr w:type="spellStart"/>
            <w:r w:rsidRPr="49FEAEE6">
              <w:rPr>
                <w:rFonts w:ascii="Sylfaen" w:eastAsia="Sylfaen" w:hAnsi="Sylfaen" w:cs="Sylfaen"/>
                <w:color w:val="000000" w:themeColor="text1"/>
                <w:sz w:val="22"/>
                <w:szCs w:val="22"/>
                <w:lang w:val="ka-GE"/>
              </w:rPr>
              <w:t>კოგნიტიურ</w:t>
            </w:r>
            <w:proofErr w:type="spellEnd"/>
            <w:r w:rsidRPr="49FEAEE6">
              <w:rPr>
                <w:rFonts w:ascii="Sylfaen" w:eastAsia="Sylfaen" w:hAnsi="Sylfaen" w:cs="Sylfaen"/>
                <w:color w:val="000000" w:themeColor="text1"/>
                <w:sz w:val="22"/>
                <w:szCs w:val="22"/>
                <w:lang w:val="ka-GE"/>
              </w:rPr>
              <w:t>, ფიზიოლოგიურ და ქცევით ნიშნებსა და სიმპტომებს.</w:t>
            </w:r>
          </w:p>
          <w:p w14:paraId="3653F03D" w14:textId="7E84463D" w:rsidR="6D36FEB2" w:rsidRDefault="6D36FEB2" w:rsidP="49FEAEE6">
            <w:pPr>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განმარტავს დაღლილობის შემცირებისა და მართვის ღონისძიებებს, ასევე ზედამხედველისთვის ინფორმაციის მიწოდების კუთხით არსებულ ვალდებულებებს</w:t>
            </w:r>
          </w:p>
        </w:tc>
        <w:tc>
          <w:tcPr>
            <w:tcW w:w="3667" w:type="dxa"/>
            <w:tcMar>
              <w:left w:w="105" w:type="dxa"/>
              <w:right w:w="105" w:type="dxa"/>
            </w:tcMar>
          </w:tcPr>
          <w:p w14:paraId="3E184C29" w14:textId="7FAF42F2" w:rsidR="6D36FEB2" w:rsidRDefault="6D36FEB2" w:rsidP="00AD21DB">
            <w:pPr>
              <w:pStyle w:val="a9"/>
              <w:numPr>
                <w:ilvl w:val="0"/>
                <w:numId w:val="24"/>
              </w:numPr>
              <w:spacing w:line="276" w:lineRule="auto"/>
              <w:ind w:left="31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არეგისტრირებს მუშაობისა და დასვენების საათებს დადგენილი მოთხოვნების შესაბამისად.</w:t>
            </w:r>
          </w:p>
          <w:p w14:paraId="5D314D57" w14:textId="716B0376" w:rsidR="49FEAEE6" w:rsidRDefault="49FEAEE6" w:rsidP="49FEAEE6">
            <w:pPr>
              <w:pStyle w:val="a9"/>
              <w:jc w:val="both"/>
              <w:rPr>
                <w:rFonts w:ascii="Sylfaen" w:eastAsia="Sylfaen" w:hAnsi="Sylfaen" w:cs="Sylfaen"/>
                <w:color w:val="000000" w:themeColor="text1"/>
                <w:sz w:val="22"/>
                <w:szCs w:val="22"/>
              </w:rPr>
            </w:pPr>
          </w:p>
        </w:tc>
        <w:tc>
          <w:tcPr>
            <w:tcW w:w="3360" w:type="dxa"/>
            <w:tcMar>
              <w:left w:w="105" w:type="dxa"/>
              <w:right w:w="105" w:type="dxa"/>
            </w:tcMar>
          </w:tcPr>
          <w:p w14:paraId="458B137E" w14:textId="61D7675D" w:rsidR="6D36FEB2" w:rsidRDefault="6D36FEB2" w:rsidP="49FEAEE6">
            <w:pPr>
              <w:ind w:right="45"/>
              <w:rPr>
                <w:rFonts w:ascii="Sylfaen" w:eastAsia="Sylfaen" w:hAnsi="Sylfaen" w:cs="Sylfaen"/>
                <w:color w:val="000000" w:themeColor="text1"/>
                <w:sz w:val="22"/>
                <w:szCs w:val="22"/>
              </w:rPr>
            </w:pPr>
            <w:r w:rsidRPr="49FEAEE6">
              <w:rPr>
                <w:rFonts w:asciiTheme="minorHAnsi" w:eastAsiaTheme="minorEastAsia" w:hAnsiTheme="minorHAnsi" w:cstheme="minorBidi"/>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 რეკომენდებული მეთოდით:</w:t>
            </w:r>
          </w:p>
          <w:p w14:paraId="0EEE28DE" w14:textId="53E05834" w:rsidR="49FEAEE6" w:rsidRDefault="49FEAEE6" w:rsidP="49FEAEE6">
            <w:pPr>
              <w:ind w:right="45"/>
              <w:rPr>
                <w:rFonts w:ascii="Sylfaen" w:eastAsia="Sylfaen" w:hAnsi="Sylfaen" w:cs="Sylfaen"/>
                <w:color w:val="000000" w:themeColor="text1"/>
                <w:sz w:val="22"/>
                <w:szCs w:val="22"/>
              </w:rPr>
            </w:pPr>
          </w:p>
          <w:p w14:paraId="28271CC9" w14:textId="0AF7450B" w:rsidR="49FEAEE6" w:rsidRDefault="49FEAEE6" w:rsidP="49FEAEE6">
            <w:pPr>
              <w:ind w:right="45"/>
              <w:rPr>
                <w:rFonts w:ascii="Sylfaen" w:eastAsia="Sylfaen" w:hAnsi="Sylfaen" w:cs="Sylfaen"/>
                <w:color w:val="000000" w:themeColor="text1"/>
                <w:sz w:val="22"/>
                <w:szCs w:val="22"/>
              </w:rPr>
            </w:pPr>
          </w:p>
          <w:p w14:paraId="4845BB32" w14:textId="31F4E4A6" w:rsidR="6D36FEB2" w:rsidRDefault="6D36FEB2" w:rsidP="00AD21DB">
            <w:pPr>
              <w:pStyle w:val="a9"/>
              <w:numPr>
                <w:ilvl w:val="0"/>
                <w:numId w:val="23"/>
              </w:numPr>
              <w:ind w:left="323"/>
              <w:jc w:val="both"/>
              <w:rPr>
                <w:rFonts w:ascii="Sylfaen" w:eastAsia="Sylfaen" w:hAnsi="Sylfaen" w:cs="Sylfaen"/>
                <w:color w:val="000000" w:themeColor="text1"/>
                <w:sz w:val="22"/>
                <w:szCs w:val="22"/>
              </w:rPr>
            </w:pPr>
            <w:r w:rsidRPr="49FEAEE6">
              <w:rPr>
                <w:rFonts w:asciiTheme="minorHAnsi" w:eastAsiaTheme="minorEastAsia" w:hAnsiTheme="minorHAnsi" w:cstheme="minorBidi"/>
                <w:color w:val="000000" w:themeColor="text1"/>
                <w:sz w:val="22"/>
                <w:szCs w:val="22"/>
                <w:lang w:val="ka-GE"/>
              </w:rPr>
              <w:t xml:space="preserve">გამოცდა და დამტკიცებული  მომზადება; </w:t>
            </w:r>
          </w:p>
          <w:p w14:paraId="647E93ED" w14:textId="03AD49CB" w:rsidR="6D36FEB2" w:rsidRDefault="6D36FEB2" w:rsidP="00AD21DB">
            <w:pPr>
              <w:pStyle w:val="a9"/>
              <w:numPr>
                <w:ilvl w:val="0"/>
                <w:numId w:val="23"/>
              </w:numPr>
              <w:ind w:left="323"/>
              <w:jc w:val="both"/>
              <w:rPr>
                <w:rFonts w:ascii="Sylfaen" w:eastAsia="Sylfaen" w:hAnsi="Sylfaen" w:cs="Sylfaen"/>
                <w:color w:val="000000" w:themeColor="text1"/>
                <w:sz w:val="22"/>
                <w:szCs w:val="22"/>
              </w:rPr>
            </w:pPr>
            <w:r w:rsidRPr="49FEAEE6">
              <w:rPr>
                <w:rFonts w:asciiTheme="minorHAnsi" w:eastAsiaTheme="minorEastAsia" w:hAnsiTheme="minorHAnsi" w:cstheme="minorBidi"/>
                <w:color w:val="000000" w:themeColor="text1"/>
                <w:sz w:val="22"/>
                <w:szCs w:val="22"/>
                <w:lang w:val="ka-GE"/>
              </w:rPr>
              <w:t>პრაქტიკული დავალების დემონსტრირება</w:t>
            </w:r>
          </w:p>
          <w:p w14:paraId="093C0596" w14:textId="4CFEB270" w:rsidR="49FEAEE6" w:rsidRDefault="49FEAEE6" w:rsidP="49FEAEE6">
            <w:pPr>
              <w:rPr>
                <w:rFonts w:ascii="Sylfaen" w:eastAsia="Sylfaen" w:hAnsi="Sylfaen" w:cs="Sylfaen"/>
                <w:color w:val="000000" w:themeColor="text1"/>
                <w:sz w:val="22"/>
                <w:szCs w:val="22"/>
              </w:rPr>
            </w:pPr>
          </w:p>
        </w:tc>
        <w:tc>
          <w:tcPr>
            <w:tcW w:w="2691" w:type="dxa"/>
            <w:tcMar>
              <w:left w:w="105" w:type="dxa"/>
              <w:right w:w="105" w:type="dxa"/>
            </w:tcMar>
          </w:tcPr>
          <w:p w14:paraId="289B710A" w14:textId="29A0618B" w:rsidR="1B70EEBF" w:rsidRDefault="1B70EEBF" w:rsidP="49FEAEE6">
            <w:pPr>
              <w:jc w:val="both"/>
              <w:rPr>
                <w:rFonts w:ascii="Sylfaen" w:eastAsia="Sylfaen" w:hAnsi="Sylfaen" w:cs="Sylfaen"/>
                <w:color w:val="000000" w:themeColor="text1"/>
                <w:sz w:val="22"/>
                <w:szCs w:val="22"/>
                <w:lang w:val="ka-GE"/>
              </w:rPr>
            </w:pPr>
            <w:r w:rsidRPr="49FEAEE6">
              <w:rPr>
                <w:rFonts w:asciiTheme="minorHAnsi" w:eastAsiaTheme="minorEastAsia" w:hAnsiTheme="minorHAnsi" w:cstheme="minorBidi"/>
                <w:color w:val="000000" w:themeColor="text1"/>
                <w:sz w:val="22"/>
                <w:szCs w:val="22"/>
                <w:lang w:val="ka-GE"/>
              </w:rPr>
              <w:t>დაღლილობის მართვის ღონისძიებები და შესაბამისი ზომები ყოველთვის სრულდება.</w:t>
            </w:r>
          </w:p>
        </w:tc>
      </w:tr>
      <w:tr w:rsidR="49FEAEE6" w14:paraId="4B407A39" w14:textId="77777777" w:rsidTr="00DD467A">
        <w:trPr>
          <w:trHeight w:val="520"/>
        </w:trPr>
        <w:tc>
          <w:tcPr>
            <w:tcW w:w="1237" w:type="dxa"/>
            <w:vMerge/>
            <w:tcMar>
              <w:left w:w="105" w:type="dxa"/>
              <w:right w:w="105" w:type="dxa"/>
            </w:tcMar>
          </w:tcPr>
          <w:p w14:paraId="53EF5827" w14:textId="77777777" w:rsidR="008339C7" w:rsidRDefault="008339C7"/>
        </w:tc>
        <w:tc>
          <w:tcPr>
            <w:tcW w:w="13089" w:type="dxa"/>
            <w:gridSpan w:val="4"/>
            <w:tcMar>
              <w:left w:w="105" w:type="dxa"/>
              <w:right w:w="105" w:type="dxa"/>
            </w:tcMar>
          </w:tcPr>
          <w:p w14:paraId="2A99BF86" w14:textId="0F5C66AF" w:rsidR="49FEAEE6" w:rsidRDefault="49FEAEE6" w:rsidP="49FEAEE6">
            <w:pPr>
              <w:jc w:val="both"/>
            </w:pPr>
            <w:r w:rsidRPr="49FEAEE6">
              <w:rPr>
                <w:rFonts w:ascii="Sylfaen" w:eastAsia="Sylfaen" w:hAnsi="Sylfaen" w:cs="Sylfaen"/>
                <w:b/>
                <w:bCs/>
                <w:color w:val="000000" w:themeColor="text1"/>
                <w:sz w:val="22"/>
                <w:szCs w:val="22"/>
                <w:lang w:val="ka-GE"/>
              </w:rPr>
              <w:t xml:space="preserve">6. </w:t>
            </w:r>
            <w:r w:rsidR="598518E4" w:rsidRPr="49FEAEE6">
              <w:rPr>
                <w:rFonts w:ascii="Sylfaen" w:eastAsia="Sylfaen" w:hAnsi="Sylfaen" w:cs="Sylfaen"/>
                <w:b/>
                <w:bCs/>
                <w:color w:val="000000" w:themeColor="text1"/>
                <w:sz w:val="22"/>
                <w:szCs w:val="22"/>
                <w:lang w:val="ka-GE"/>
              </w:rPr>
              <w:t>ძალადობისა და შევიწროვების ფაქტების, მათ შორის სექსუალური შევიწროვების, ჩაგვრა-დამცირების (ბულინგის) და სექსუალური ძალადობის,  პრევენცია და მათზე რეაგირება</w:t>
            </w:r>
          </w:p>
        </w:tc>
      </w:tr>
      <w:tr w:rsidR="7D3ED8D4" w14:paraId="73D7A2D2" w14:textId="77777777" w:rsidTr="00DD467A">
        <w:trPr>
          <w:trHeight w:val="1185"/>
        </w:trPr>
        <w:tc>
          <w:tcPr>
            <w:tcW w:w="1237" w:type="dxa"/>
            <w:tcMar>
              <w:left w:w="105" w:type="dxa"/>
              <w:right w:w="105" w:type="dxa"/>
            </w:tcMar>
          </w:tcPr>
          <w:p w14:paraId="3F06B750" w14:textId="50F4DBA0" w:rsidR="7D3ED8D4" w:rsidRDefault="7D3ED8D4" w:rsidP="7D3ED8D4">
            <w:pPr>
              <w:jc w:val="center"/>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8.4.1</w:t>
            </w:r>
          </w:p>
        </w:tc>
        <w:tc>
          <w:tcPr>
            <w:tcW w:w="3371" w:type="dxa"/>
            <w:tcMar>
              <w:left w:w="105" w:type="dxa"/>
              <w:right w:w="105" w:type="dxa"/>
            </w:tcMar>
          </w:tcPr>
          <w:p w14:paraId="5EC963C6" w14:textId="7B7B2CDD" w:rsidR="7D3ED8D4" w:rsidRDefault="3DBB7F8E" w:rsidP="00AD21DB">
            <w:pPr>
              <w:pStyle w:val="a9"/>
              <w:numPr>
                <w:ilvl w:val="0"/>
                <w:numId w:val="28"/>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განმარტავს ძალადობისა და შევიწროების (მათ შორის სექსუალური შევიწროება, </w:t>
            </w:r>
            <w:proofErr w:type="spellStart"/>
            <w:r w:rsidRPr="49FEAEE6">
              <w:rPr>
                <w:rFonts w:ascii="Sylfaen" w:eastAsia="Sylfaen" w:hAnsi="Sylfaen" w:cs="Sylfaen"/>
                <w:color w:val="000000" w:themeColor="text1"/>
                <w:sz w:val="22"/>
                <w:szCs w:val="22"/>
                <w:lang w:val="ka-GE"/>
              </w:rPr>
              <w:t>ბულინგი</w:t>
            </w:r>
            <w:proofErr w:type="spellEnd"/>
            <w:r w:rsidRPr="49FEAEE6">
              <w:rPr>
                <w:rFonts w:ascii="Sylfaen" w:eastAsia="Sylfaen" w:hAnsi="Sylfaen" w:cs="Sylfaen"/>
                <w:color w:val="000000" w:themeColor="text1"/>
                <w:sz w:val="22"/>
                <w:szCs w:val="22"/>
                <w:lang w:val="ka-GE"/>
              </w:rPr>
              <w:t>, სექსუალური ძალადობა) არსს და ამ ფაქტებით გამოწვეული ზიანის თანმიმდევრული განვითარების ეტაპებს.</w:t>
            </w:r>
          </w:p>
          <w:p w14:paraId="5184AFDB" w14:textId="1A95E622" w:rsidR="7D3ED8D4" w:rsidRDefault="7D3ED8D4" w:rsidP="00AD21DB">
            <w:pPr>
              <w:pStyle w:val="a9"/>
              <w:numPr>
                <w:ilvl w:val="0"/>
                <w:numId w:val="28"/>
              </w:numPr>
              <w:tabs>
                <w:tab w:val="left" w:pos="256"/>
              </w:tabs>
              <w:spacing w:after="120"/>
              <w:ind w:left="30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ძალადობისა და შევიწროების შედეგებს მსხვერპლებზე, დამნაშავეებზე, თვითმხილველებზე და მათ გავლენას უსაფრთხოებაზე, ჯანმრთელობასა და კეთილდღეობაზე.</w:t>
            </w:r>
          </w:p>
          <w:p w14:paraId="01E35310" w14:textId="0CC92A2C" w:rsidR="7D3ED8D4" w:rsidRDefault="7D3ED8D4" w:rsidP="00AD21DB">
            <w:pPr>
              <w:pStyle w:val="a9"/>
              <w:numPr>
                <w:ilvl w:val="0"/>
                <w:numId w:val="28"/>
              </w:numPr>
              <w:tabs>
                <w:tab w:val="left" w:pos="256"/>
              </w:tabs>
              <w:spacing w:after="120"/>
              <w:ind w:left="30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ჩამოთვლის ძალადობისა და შევიწროების შესაძლო გამომწვევ მიზეზებს (ძალაუფლების ბოროტად გამოყენება, დისკრიმინაცია, სტრესი, იზოლაცია, დაღლილობა, სუბსტანციების მოხმარება).</w:t>
            </w:r>
          </w:p>
          <w:p w14:paraId="408B7454" w14:textId="28CA8967" w:rsidR="7D3ED8D4" w:rsidRDefault="7D3ED8D4" w:rsidP="00AD21DB">
            <w:pPr>
              <w:pStyle w:val="a9"/>
              <w:numPr>
                <w:ilvl w:val="0"/>
                <w:numId w:val="28"/>
              </w:numPr>
              <w:tabs>
                <w:tab w:val="left" w:pos="256"/>
              </w:tabs>
              <w:spacing w:after="120"/>
              <w:ind w:left="30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განსაზღვრავს მსხვერპლის, თვითმხილველებისა და საკუთარი თავის მხარდაჭერის პრინციპებს ტრავმის ზეგავლენის გათვალისწინებით.</w:t>
            </w:r>
          </w:p>
        </w:tc>
        <w:tc>
          <w:tcPr>
            <w:tcW w:w="3667" w:type="dxa"/>
            <w:tcMar>
              <w:left w:w="105" w:type="dxa"/>
              <w:right w:w="105" w:type="dxa"/>
            </w:tcMar>
          </w:tcPr>
          <w:p w14:paraId="7DBB1D82" w14:textId="166E172A" w:rsidR="7D3ED8D4" w:rsidRDefault="3DBB7F8E" w:rsidP="00AD21DB">
            <w:pPr>
              <w:pStyle w:val="a9"/>
              <w:numPr>
                <w:ilvl w:val="0"/>
                <w:numId w:val="24"/>
              </w:numPr>
              <w:spacing w:line="276" w:lineRule="auto"/>
              <w:ind w:left="270" w:hanging="27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ამოიცნობს ძალადობისა და შევიწროების შემთხვევებს და უზრუნველყოფს შესაბამისი რეაგირებისა და შეტყობინების პროცედურების განხორციელებას დადგენილი წესების შესაბამისად.</w:t>
            </w:r>
          </w:p>
        </w:tc>
        <w:tc>
          <w:tcPr>
            <w:tcW w:w="3360" w:type="dxa"/>
            <w:tcMar>
              <w:left w:w="105" w:type="dxa"/>
              <w:right w:w="105" w:type="dxa"/>
            </w:tcMar>
          </w:tcPr>
          <w:p w14:paraId="16992743" w14:textId="61D7675D" w:rsidR="7D3ED8D4" w:rsidRDefault="41726FC6" w:rsidP="49FEAEE6">
            <w:pPr>
              <w:ind w:right="45"/>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t>გამოცდა და მტკიცებულებების შეფასება, რომლებიც მიღწეულია ქვემოთ მითითებულთაგან  ერთი ან რამდენიმე რეკომენდებული მეთოდით:</w:t>
            </w:r>
          </w:p>
          <w:p w14:paraId="49124F36" w14:textId="53E05834" w:rsidR="7D3ED8D4" w:rsidRDefault="7D3ED8D4" w:rsidP="49FEAEE6">
            <w:pPr>
              <w:ind w:right="45"/>
              <w:rPr>
                <w:rFonts w:ascii="Sylfaen" w:eastAsia="Sylfaen" w:hAnsi="Sylfaen" w:cs="Sylfaen"/>
                <w:color w:val="000000" w:themeColor="text1"/>
                <w:sz w:val="22"/>
                <w:szCs w:val="22"/>
              </w:rPr>
            </w:pPr>
          </w:p>
          <w:p w14:paraId="0546E81D" w14:textId="31F4E4A6" w:rsidR="7D3ED8D4" w:rsidRDefault="41726FC6" w:rsidP="00AD21DB">
            <w:pPr>
              <w:pStyle w:val="a9"/>
              <w:numPr>
                <w:ilvl w:val="0"/>
                <w:numId w:val="23"/>
              </w:numPr>
              <w:ind w:left="32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გამოცდა და დამტკიცებული  მომზადება; </w:t>
            </w:r>
          </w:p>
          <w:p w14:paraId="3FB71A55" w14:textId="03AD49CB" w:rsidR="7D3ED8D4" w:rsidRDefault="41726FC6" w:rsidP="00AD21DB">
            <w:pPr>
              <w:pStyle w:val="a9"/>
              <w:numPr>
                <w:ilvl w:val="0"/>
                <w:numId w:val="23"/>
              </w:numPr>
              <w:ind w:left="32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პრაქტიკული დავალების დემონსტრირება</w:t>
            </w:r>
          </w:p>
          <w:p w14:paraId="515AF292" w14:textId="3478FE2F" w:rsidR="7D3ED8D4" w:rsidRDefault="7D3ED8D4" w:rsidP="49FEAEE6">
            <w:pPr>
              <w:jc w:val="both"/>
              <w:rPr>
                <w:rFonts w:ascii="Sylfaen" w:eastAsia="Sylfaen" w:hAnsi="Sylfaen" w:cs="Sylfaen"/>
                <w:color w:val="000000" w:themeColor="text1"/>
                <w:sz w:val="22"/>
                <w:szCs w:val="22"/>
              </w:rPr>
            </w:pPr>
          </w:p>
        </w:tc>
        <w:tc>
          <w:tcPr>
            <w:tcW w:w="2691" w:type="dxa"/>
            <w:tcMar>
              <w:left w:w="105" w:type="dxa"/>
              <w:right w:w="105" w:type="dxa"/>
            </w:tcMar>
          </w:tcPr>
          <w:p w14:paraId="29A42CBA" w14:textId="7CDD6466" w:rsidR="7D3ED8D4" w:rsidRDefault="02DC2D5E" w:rsidP="49FEAEE6">
            <w:pPr>
              <w:jc w:val="both"/>
            </w:pPr>
            <w:r w:rsidRPr="49FEAEE6">
              <w:rPr>
                <w:rFonts w:ascii="Sylfaen" w:eastAsia="Sylfaen" w:hAnsi="Sylfaen" w:cs="Sylfaen"/>
                <w:color w:val="000000" w:themeColor="text1"/>
                <w:sz w:val="22"/>
                <w:szCs w:val="22"/>
                <w:lang w:val="ka-GE"/>
              </w:rPr>
              <w:t>1.</w:t>
            </w:r>
            <w:r w:rsidR="5114B874" w:rsidRPr="49FEAEE6">
              <w:rPr>
                <w:rFonts w:ascii="Sylfaen" w:eastAsia="Sylfaen" w:hAnsi="Sylfaen" w:cs="Sylfaen"/>
                <w:color w:val="000000" w:themeColor="text1"/>
                <w:sz w:val="22"/>
                <w:szCs w:val="22"/>
                <w:lang w:val="ka-GE"/>
              </w:rPr>
              <w:t xml:space="preserve"> ძალადობისა და შევიწროვების პრევენციის მიზნით მიღებული  წესები და პროცედურები, ყოველთვის დაცულია.</w:t>
            </w:r>
            <w:r w:rsidR="7D3ED8D4">
              <w:br/>
            </w:r>
            <w:r w:rsidR="5114B874" w:rsidRPr="49FEAEE6">
              <w:rPr>
                <w:rFonts w:ascii="Sylfaen" w:eastAsia="Sylfaen" w:hAnsi="Sylfaen" w:cs="Sylfaen"/>
                <w:color w:val="000000" w:themeColor="text1"/>
                <w:sz w:val="22"/>
                <w:szCs w:val="22"/>
                <w:lang w:val="ka-GE"/>
              </w:rPr>
              <w:t>2. ძალადობისა და შევიწროების სხვადასხვა ფორმის (მათ შორის სექსუალური შევიწროება, ბულინგი და სექსუალური ძალადობა) ამოცნობილია და ზიანის უწყვეტი სპექტრი (კონტინუუმის) და მისი შედეგების გააზრებულია.</w:t>
            </w:r>
            <w:r w:rsidR="7D3ED8D4">
              <w:br/>
            </w:r>
            <w:r w:rsidR="5114B874" w:rsidRPr="49FEAEE6">
              <w:rPr>
                <w:rFonts w:ascii="Sylfaen" w:eastAsia="Sylfaen" w:hAnsi="Sylfaen" w:cs="Sylfaen"/>
                <w:color w:val="000000" w:themeColor="text1"/>
                <w:sz w:val="22"/>
                <w:szCs w:val="22"/>
                <w:lang w:val="ka-GE"/>
              </w:rPr>
              <w:t>3.ძალადობისა და შევიწროვების მიმართ რეაგირებისა და შეტყობინების მიზნით დადგენილი წესები და პროცედურები, ყოველთვის დაცულია.</w:t>
            </w:r>
          </w:p>
        </w:tc>
      </w:tr>
      <w:tr w:rsidR="7D3ED8D4" w14:paraId="5EE6C557" w14:textId="77777777" w:rsidTr="00DD467A">
        <w:trPr>
          <w:trHeight w:val="1185"/>
        </w:trPr>
        <w:tc>
          <w:tcPr>
            <w:tcW w:w="14326" w:type="dxa"/>
            <w:gridSpan w:val="5"/>
            <w:tcMar>
              <w:left w:w="105" w:type="dxa"/>
              <w:right w:w="105" w:type="dxa"/>
            </w:tcMar>
          </w:tcPr>
          <w:p w14:paraId="0EEE6F3C" w14:textId="37238953" w:rsidR="7D3ED8D4" w:rsidRDefault="7D3ED8D4" w:rsidP="7D3ED8D4">
            <w:pPr>
              <w:tabs>
                <w:tab w:val="left" w:pos="197"/>
              </w:tabs>
              <w:jc w:val="both"/>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lastRenderedPageBreak/>
              <w:t>8.5 კოლექტიური სამაშველო საშუალებებისა და სამაშველო კატარღების მართვა;</w:t>
            </w:r>
          </w:p>
          <w:p w14:paraId="6F16FF01" w14:textId="660053FF" w:rsidR="7D3ED8D4" w:rsidRDefault="3DBB7F8E" w:rsidP="49FEAEE6">
            <w:pPr>
              <w:jc w:val="both"/>
              <w:rPr>
                <w:rFonts w:ascii="Sylfaen" w:eastAsia="Sylfaen" w:hAnsi="Sylfaen" w:cs="Sylfaen"/>
                <w:color w:val="000000" w:themeColor="text1"/>
              </w:rPr>
            </w:pPr>
            <w:r w:rsidRPr="49FEAEE6">
              <w:rPr>
                <w:rFonts w:ascii="Sylfaen" w:eastAsia="Sylfaen" w:hAnsi="Sylfaen" w:cs="Sylfaen"/>
                <w:i/>
                <w:iCs/>
                <w:color w:val="000000" w:themeColor="text1"/>
                <w:u w:val="single"/>
                <w:lang w:val="ka-GE"/>
              </w:rPr>
              <w:t>*(ქვემოთ ჩამოთვლილ  სფეროს ასპექტთან დაკავშირებული კომპეტენციის მინიმალური სტანდარტები დეტალურად აღწერილია  STCW კოდექსის A – VI/2-1 ცხრილში)</w:t>
            </w:r>
          </w:p>
          <w:p w14:paraId="78778CC7" w14:textId="0CF180D3" w:rsidR="7D3ED8D4" w:rsidRDefault="7D3ED8D4" w:rsidP="7D3ED8D4">
            <w:pPr>
              <w:rPr>
                <w:rFonts w:ascii="Sylfaen" w:eastAsia="Sylfaen" w:hAnsi="Sylfaen" w:cs="Sylfaen"/>
                <w:color w:val="000000" w:themeColor="text1"/>
                <w:sz w:val="22"/>
                <w:szCs w:val="22"/>
              </w:rPr>
            </w:pPr>
          </w:p>
        </w:tc>
      </w:tr>
      <w:tr w:rsidR="7D3ED8D4" w14:paraId="597D1EA7" w14:textId="77777777" w:rsidTr="00DD467A">
        <w:trPr>
          <w:trHeight w:val="1185"/>
        </w:trPr>
        <w:tc>
          <w:tcPr>
            <w:tcW w:w="1237" w:type="dxa"/>
            <w:tcMar>
              <w:left w:w="105" w:type="dxa"/>
              <w:right w:w="105" w:type="dxa"/>
            </w:tcMar>
          </w:tcPr>
          <w:p w14:paraId="1A6A4C5D" w14:textId="39AE2067" w:rsidR="7D3ED8D4" w:rsidRDefault="1A91BC1B" w:rsidP="49FEAEE6">
            <w:r w:rsidRPr="49FEAEE6">
              <w:rPr>
                <w:rFonts w:ascii="Sylfaen" w:eastAsia="Sylfaen" w:hAnsi="Sylfaen" w:cs="Sylfaen"/>
                <w:color w:val="000000" w:themeColor="text1"/>
                <w:sz w:val="22"/>
                <w:szCs w:val="22"/>
                <w:lang w:val="ka-GE"/>
              </w:rPr>
              <w:t>25.</w:t>
            </w:r>
          </w:p>
        </w:tc>
        <w:tc>
          <w:tcPr>
            <w:tcW w:w="3371" w:type="dxa"/>
            <w:tcMar>
              <w:left w:w="105" w:type="dxa"/>
              <w:right w:w="105" w:type="dxa"/>
            </w:tcMar>
          </w:tcPr>
          <w:p w14:paraId="268CFA3E" w14:textId="018547D8" w:rsidR="7D3ED8D4" w:rsidRDefault="3DBB7F8E" w:rsidP="00AD21DB">
            <w:pPr>
              <w:pStyle w:val="a9"/>
              <w:numPr>
                <w:ilvl w:val="0"/>
                <w:numId w:val="24"/>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განმარტავს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საშუალებებთან დაკავშირებულ რეგულაციებსა და SOLAS კონვენციის ძირითად დებულებებს.</w:t>
            </w:r>
            <w:r w:rsidR="5A878DA0" w:rsidRPr="49FEAEE6">
              <w:rPr>
                <w:rFonts w:ascii="Sylfaen" w:eastAsia="Sylfaen" w:hAnsi="Sylfaen" w:cs="Sylfaen"/>
                <w:color w:val="000000" w:themeColor="text1"/>
                <w:sz w:val="22"/>
                <w:szCs w:val="22"/>
                <w:lang w:val="ka-GE"/>
              </w:rPr>
              <w:t xml:space="preserve"> </w:t>
            </w:r>
            <w:r w:rsidRPr="49FEAEE6">
              <w:rPr>
                <w:rFonts w:ascii="Sylfaen" w:eastAsia="Sylfaen" w:hAnsi="Sylfaen" w:cs="Sylfaen"/>
                <w:color w:val="000000" w:themeColor="text1"/>
                <w:sz w:val="22"/>
                <w:szCs w:val="22"/>
                <w:lang w:val="ka-GE"/>
              </w:rPr>
              <w:t xml:space="preserve">აღწერს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საშუალებების ფუნქციებს, კოლექტიური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საშუალებების კონსტრუქციებსა და მახასიათებლებს.</w:t>
            </w:r>
          </w:p>
          <w:p w14:paraId="323DAAB2" w14:textId="33B631E1" w:rsidR="7D3ED8D4" w:rsidRDefault="3DBB7F8E" w:rsidP="00AD21DB">
            <w:pPr>
              <w:pStyle w:val="a9"/>
              <w:numPr>
                <w:ilvl w:val="0"/>
                <w:numId w:val="24"/>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ჩამოთვლის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საშუალებების აღჭურვილობის ცალკეულ დეტალებს და განმარტავს მათ მოქმედების პრინციპს.</w:t>
            </w:r>
          </w:p>
          <w:p w14:paraId="7DC2983D" w14:textId="7F32D163" w:rsidR="7D3ED8D4" w:rsidRDefault="3DBB7F8E" w:rsidP="00AD21DB">
            <w:pPr>
              <w:pStyle w:val="a9"/>
              <w:numPr>
                <w:ilvl w:val="0"/>
                <w:numId w:val="24"/>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აღწერს კოლექტიური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საშუალებებისა და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კატარღების წყალში ჩაშვებისთვის გამოყენებული სხვადასხვა ტიპის დანადგარების ტექნიკურ მახასიათებლებსა და მოქმედების პრინციპს.</w:t>
            </w:r>
          </w:p>
          <w:p w14:paraId="62E0B1EE" w14:textId="6080A0FC" w:rsidR="7D3ED8D4" w:rsidRDefault="3DBB7F8E" w:rsidP="00AD21DB">
            <w:pPr>
              <w:pStyle w:val="a9"/>
              <w:numPr>
                <w:ilvl w:val="0"/>
                <w:numId w:val="24"/>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განმარტავს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კატარღების წყალში ჩაშვების მეთოდებს ღელვის დროს და მათი გემზე ამოღების პროცედურებს.</w:t>
            </w:r>
          </w:p>
          <w:p w14:paraId="5A1F1A8D" w14:textId="2CF5570D" w:rsidR="7D3ED8D4" w:rsidRDefault="3DBB7F8E" w:rsidP="00AD21DB">
            <w:pPr>
              <w:pStyle w:val="a9"/>
              <w:numPr>
                <w:ilvl w:val="0"/>
                <w:numId w:val="24"/>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განსაზღვრავს დატვირთვის ქვეშ გამშვები მექანიზმების (</w:t>
            </w:r>
            <w:proofErr w:type="spellStart"/>
            <w:r w:rsidRPr="49FEAEE6">
              <w:rPr>
                <w:rFonts w:ascii="Sylfaen" w:eastAsia="Sylfaen" w:hAnsi="Sylfaen" w:cs="Sylfaen"/>
                <w:color w:val="000000" w:themeColor="text1"/>
                <w:sz w:val="22"/>
                <w:szCs w:val="22"/>
                <w:lang w:val="ka-GE"/>
              </w:rPr>
              <w:t>On-Load</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Release</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Device</w:t>
            </w:r>
            <w:proofErr w:type="spellEnd"/>
            <w:r w:rsidRPr="49FEAEE6">
              <w:rPr>
                <w:rFonts w:ascii="Sylfaen" w:eastAsia="Sylfaen" w:hAnsi="Sylfaen" w:cs="Sylfaen"/>
                <w:color w:val="000000" w:themeColor="text1"/>
                <w:sz w:val="22"/>
                <w:szCs w:val="22"/>
                <w:lang w:val="ka-GE"/>
              </w:rPr>
              <w:t>) გამოყენებასთან დაკავშირებულ საფრთხეებს.</w:t>
            </w:r>
          </w:p>
          <w:p w14:paraId="2BFAE358" w14:textId="3D5C6D7C" w:rsidR="7D3ED8D4" w:rsidRDefault="7D3ED8D4" w:rsidP="00AD21DB">
            <w:pPr>
              <w:pStyle w:val="a9"/>
              <w:numPr>
                <w:ilvl w:val="0"/>
                <w:numId w:val="24"/>
              </w:numPr>
              <w:tabs>
                <w:tab w:val="left" w:pos="256"/>
              </w:tabs>
              <w:spacing w:after="120"/>
              <w:ind w:left="30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განსაზღვრავს ავარიის შემთხვევაში გემბანზე მყოფი პირების დასაცავად განსახორციელებელ ღონისძიებებსა და გემის დატოვების შემდეგ მისაღებ ზომებს.</w:t>
            </w:r>
          </w:p>
          <w:p w14:paraId="020642E1" w14:textId="3C0C2B52" w:rsidR="7D3ED8D4" w:rsidRDefault="7D3ED8D4" w:rsidP="00AD21DB">
            <w:pPr>
              <w:pStyle w:val="a9"/>
              <w:numPr>
                <w:ilvl w:val="0"/>
                <w:numId w:val="24"/>
              </w:numPr>
              <w:tabs>
                <w:tab w:val="left" w:pos="256"/>
              </w:tabs>
              <w:spacing w:after="120"/>
              <w:ind w:left="30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ხანძრის, აფეთქების, შეჯახების ან მეჩეჩზე შეჯდომის შედეგად გემის დაზიანების მინიმუმამდე დაყვანისა და გადარჩენის უზრუნველყოფის ღონისძიებებს.</w:t>
            </w:r>
          </w:p>
          <w:p w14:paraId="5357328D" w14:textId="12D0D9E5" w:rsidR="7D3ED8D4" w:rsidRDefault="7D3ED8D4" w:rsidP="00AD21DB">
            <w:pPr>
              <w:pStyle w:val="a9"/>
              <w:numPr>
                <w:ilvl w:val="0"/>
                <w:numId w:val="24"/>
              </w:numPr>
              <w:tabs>
                <w:tab w:val="left" w:pos="256"/>
              </w:tabs>
              <w:spacing w:after="120"/>
              <w:ind w:left="30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შვეულმფრენის საშუალებით გადარჩენის მეთოდს.</w:t>
            </w:r>
          </w:p>
          <w:p w14:paraId="4311B998" w14:textId="55564046" w:rsidR="7D3ED8D4" w:rsidRDefault="3DBB7F8E" w:rsidP="00AD21DB">
            <w:pPr>
              <w:pStyle w:val="a9"/>
              <w:numPr>
                <w:ilvl w:val="0"/>
                <w:numId w:val="24"/>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ამოიცნობს ჰიპოთერმიის ნიშნებს და განმარტავს მისი პრევენციის მეთოდებს, მათ შორის დამცავი საბნების, ტანსაცმლის, </w:t>
            </w:r>
            <w:proofErr w:type="spellStart"/>
            <w:r w:rsidRPr="49FEAEE6">
              <w:rPr>
                <w:rFonts w:ascii="Sylfaen" w:eastAsia="Sylfaen" w:hAnsi="Sylfaen" w:cs="Sylfaen"/>
                <w:color w:val="000000" w:themeColor="text1"/>
                <w:sz w:val="22"/>
                <w:szCs w:val="22"/>
                <w:lang w:val="ka-GE"/>
              </w:rPr>
              <w:t>ჰიდროკოსტუმებისა</w:t>
            </w:r>
            <w:proofErr w:type="spellEnd"/>
            <w:r w:rsidRPr="49FEAEE6">
              <w:rPr>
                <w:rFonts w:ascii="Sylfaen" w:eastAsia="Sylfaen" w:hAnsi="Sylfaen" w:cs="Sylfaen"/>
                <w:color w:val="000000" w:themeColor="text1"/>
                <w:sz w:val="22"/>
                <w:szCs w:val="22"/>
                <w:lang w:val="ka-GE"/>
              </w:rPr>
              <w:t xml:space="preserve"> და </w:t>
            </w:r>
            <w:proofErr w:type="spellStart"/>
            <w:r w:rsidRPr="49FEAEE6">
              <w:rPr>
                <w:rFonts w:ascii="Sylfaen" w:eastAsia="Sylfaen" w:hAnsi="Sylfaen" w:cs="Sylfaen"/>
                <w:color w:val="000000" w:themeColor="text1"/>
                <w:sz w:val="22"/>
                <w:szCs w:val="22"/>
                <w:lang w:val="ka-GE"/>
              </w:rPr>
              <w:t>თბოდამცავი</w:t>
            </w:r>
            <w:proofErr w:type="spellEnd"/>
            <w:r w:rsidRPr="49FEAEE6">
              <w:rPr>
                <w:rFonts w:ascii="Sylfaen" w:eastAsia="Sylfaen" w:hAnsi="Sylfaen" w:cs="Sylfaen"/>
                <w:color w:val="000000" w:themeColor="text1"/>
                <w:sz w:val="22"/>
                <w:szCs w:val="22"/>
                <w:lang w:val="ka-GE"/>
              </w:rPr>
              <w:t xml:space="preserve"> საშუალებების გამოყენებას.</w:t>
            </w:r>
          </w:p>
          <w:p w14:paraId="2A8DA9DE" w14:textId="0720FE1A" w:rsidR="7D3ED8D4" w:rsidRDefault="3DBB7F8E" w:rsidP="00AD21DB">
            <w:pPr>
              <w:pStyle w:val="a9"/>
              <w:numPr>
                <w:ilvl w:val="0"/>
                <w:numId w:val="24"/>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განმარტავს ადგილმდებარეობის </w:t>
            </w:r>
            <w:r w:rsidRPr="49FEAEE6">
              <w:rPr>
                <w:rFonts w:ascii="Sylfaen" w:eastAsia="Sylfaen" w:hAnsi="Sylfaen" w:cs="Sylfaen"/>
                <w:color w:val="000000" w:themeColor="text1"/>
                <w:sz w:val="22"/>
                <w:szCs w:val="22"/>
                <w:lang w:val="ka-GE"/>
              </w:rPr>
              <w:lastRenderedPageBreak/>
              <w:t xml:space="preserve">განმსაზღვრელი მოწყობილობების, საკომუნიკაციო და სასიგნალო აპარატურის, ასევე </w:t>
            </w:r>
            <w:proofErr w:type="spellStart"/>
            <w:r w:rsidRPr="49FEAEE6">
              <w:rPr>
                <w:rFonts w:ascii="Sylfaen" w:eastAsia="Sylfaen" w:hAnsi="Sylfaen" w:cs="Sylfaen"/>
                <w:color w:val="000000" w:themeColor="text1"/>
                <w:sz w:val="22"/>
                <w:szCs w:val="22"/>
                <w:lang w:val="ka-GE"/>
              </w:rPr>
              <w:t>პიროტექნიკური</w:t>
            </w:r>
            <w:proofErr w:type="spellEnd"/>
            <w:r w:rsidRPr="49FEAEE6">
              <w:rPr>
                <w:rFonts w:ascii="Sylfaen" w:eastAsia="Sylfaen" w:hAnsi="Sylfaen" w:cs="Sylfaen"/>
                <w:color w:val="000000" w:themeColor="text1"/>
                <w:sz w:val="22"/>
                <w:szCs w:val="22"/>
                <w:lang w:val="ka-GE"/>
              </w:rPr>
              <w:t xml:space="preserve"> საშუალებების გამოყენების წესებსა და პრინციპებს.</w:t>
            </w:r>
          </w:p>
          <w:p w14:paraId="16486768" w14:textId="7309F667" w:rsidR="7D3ED8D4" w:rsidRDefault="3DBB7F8E" w:rsidP="00AD21DB">
            <w:pPr>
              <w:pStyle w:val="a9"/>
              <w:numPr>
                <w:ilvl w:val="0"/>
                <w:numId w:val="24"/>
              </w:numPr>
              <w:tabs>
                <w:tab w:val="left" w:pos="256"/>
              </w:tabs>
              <w:spacing w:after="120"/>
              <w:ind w:left="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აღწერს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საშუალებების, მოწყობილობებისა და სხვა უსაფრთხოების სისტემების საექსპლუატაციო მდგომარეობის უზრუნველყოფისა და ტექნიკური მომსახურების პროცედურებს.</w:t>
            </w:r>
          </w:p>
        </w:tc>
        <w:tc>
          <w:tcPr>
            <w:tcW w:w="3667" w:type="dxa"/>
            <w:tcMar>
              <w:left w:w="105" w:type="dxa"/>
              <w:right w:w="105" w:type="dxa"/>
            </w:tcMar>
          </w:tcPr>
          <w:p w14:paraId="362614BC" w14:textId="68A5C863" w:rsidR="7D3ED8D4" w:rsidRDefault="3DBB7F8E" w:rsidP="00AD21DB">
            <w:pPr>
              <w:pStyle w:val="a9"/>
              <w:numPr>
                <w:ilvl w:val="0"/>
                <w:numId w:val="24"/>
              </w:numPr>
              <w:spacing w:line="276" w:lineRule="auto"/>
              <w:ind w:left="31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 xml:space="preserve">ახორციელებს კოლექტიური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საშუალებებისა და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კატარღების ძრავის ექსპლუატაციას, იყენებს მათი აქსესუარების გაშვებისა და ექსპლუატაციის მეთოდებს, აგრეთვე არსებულ </w:t>
            </w:r>
            <w:proofErr w:type="spellStart"/>
            <w:r w:rsidRPr="49FEAEE6">
              <w:rPr>
                <w:rFonts w:ascii="Sylfaen" w:eastAsia="Sylfaen" w:hAnsi="Sylfaen" w:cs="Sylfaen"/>
                <w:color w:val="000000" w:themeColor="text1"/>
                <w:sz w:val="22"/>
                <w:szCs w:val="22"/>
                <w:lang w:val="ka-GE"/>
              </w:rPr>
              <w:t>ცეცხლმაქრ</w:t>
            </w:r>
            <w:proofErr w:type="spellEnd"/>
            <w:r w:rsidRPr="49FEAEE6">
              <w:rPr>
                <w:rFonts w:ascii="Sylfaen" w:eastAsia="Sylfaen" w:hAnsi="Sylfaen" w:cs="Sylfaen"/>
                <w:color w:val="000000" w:themeColor="text1"/>
                <w:sz w:val="22"/>
                <w:szCs w:val="22"/>
                <w:lang w:val="ka-GE"/>
              </w:rPr>
              <w:t xml:space="preserve"> საშუალებებს.</w:t>
            </w:r>
          </w:p>
          <w:p w14:paraId="59EECBAD" w14:textId="65F14472" w:rsidR="7D3ED8D4" w:rsidRDefault="3DBB7F8E" w:rsidP="00AD21DB">
            <w:pPr>
              <w:pStyle w:val="a9"/>
              <w:numPr>
                <w:ilvl w:val="0"/>
                <w:numId w:val="24"/>
              </w:numPr>
              <w:spacing w:line="276" w:lineRule="auto"/>
              <w:ind w:left="31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ასრულებს შემდეგ ქმედებებს გასაბერი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ტივების (ღია ან დახურული), ძრავიანი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ნავებისა და კატარღების გამოყენებით:</w:t>
            </w:r>
          </w:p>
          <w:p w14:paraId="7C5BD62A" w14:textId="00A7089C" w:rsidR="7D3ED8D4" w:rsidRDefault="7D3ED8D4" w:rsidP="7D3ED8D4">
            <w:pPr>
              <w:spacing w:line="276" w:lineRule="auto"/>
              <w:jc w:val="both"/>
              <w:rPr>
                <w:rFonts w:ascii="Sylfaen" w:eastAsia="Sylfaen" w:hAnsi="Sylfaen" w:cs="Sylfaen"/>
                <w:color w:val="000000" w:themeColor="text1"/>
                <w:sz w:val="22"/>
                <w:szCs w:val="22"/>
              </w:rPr>
            </w:pPr>
          </w:p>
          <w:p w14:paraId="32A50A0B" w14:textId="1EC8DF5C" w:rsidR="7D3ED8D4" w:rsidRDefault="3DBB7F8E" w:rsidP="00AD21DB">
            <w:pPr>
              <w:pStyle w:val="a9"/>
              <w:numPr>
                <w:ilvl w:val="0"/>
                <w:numId w:val="21"/>
              </w:numPr>
              <w:spacing w:line="276" w:lineRule="auto"/>
              <w:jc w:val="both"/>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ჟილეტის ტარებისას აბრუნებს გადაბრუნებულ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ტივს ნორმალურ მდგომარეობაში;</w:t>
            </w:r>
          </w:p>
          <w:p w14:paraId="3DF0F66E" w14:textId="691328F8" w:rsidR="7D3ED8D4" w:rsidRDefault="3DBB7F8E" w:rsidP="00AD21DB">
            <w:pPr>
              <w:pStyle w:val="a9"/>
              <w:numPr>
                <w:ilvl w:val="0"/>
                <w:numId w:val="21"/>
              </w:numPr>
              <w:spacing w:line="276" w:lineRule="auto"/>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მოქმედებს კოლექტიურ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საშუალებებზე დატანილი, გადასაყვანი ადამიანების რაოდენობის აღმნიშვნელი ნიშნებისა და </w:t>
            </w:r>
            <w:r w:rsidRPr="49FEAEE6">
              <w:rPr>
                <w:rFonts w:ascii="Sylfaen" w:eastAsia="Sylfaen" w:hAnsi="Sylfaen" w:cs="Sylfaen"/>
                <w:color w:val="000000" w:themeColor="text1"/>
                <w:sz w:val="22"/>
                <w:szCs w:val="22"/>
                <w:lang w:val="ka-GE"/>
              </w:rPr>
              <w:lastRenderedPageBreak/>
              <w:t>სიმბოლოების შესაბამისად;</w:t>
            </w:r>
          </w:p>
          <w:p w14:paraId="01379362" w14:textId="2AED1108" w:rsidR="7D3ED8D4" w:rsidRDefault="3DBB7F8E" w:rsidP="00AD21DB">
            <w:pPr>
              <w:pStyle w:val="a9"/>
              <w:numPr>
                <w:ilvl w:val="0"/>
                <w:numId w:val="21"/>
              </w:numPr>
              <w:spacing w:line="276" w:lineRule="auto"/>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გასცემს სათანადო ბრძანებებს კოლექტიურ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საშუალებებში </w:t>
            </w:r>
            <w:proofErr w:type="spellStart"/>
            <w:r w:rsidRPr="49FEAEE6">
              <w:rPr>
                <w:rFonts w:ascii="Sylfaen" w:eastAsia="Sylfaen" w:hAnsi="Sylfaen" w:cs="Sylfaen"/>
                <w:color w:val="000000" w:themeColor="text1"/>
                <w:sz w:val="22"/>
                <w:szCs w:val="22"/>
                <w:lang w:val="ka-GE"/>
              </w:rPr>
              <w:t>ჩასხდომასა</w:t>
            </w:r>
            <w:proofErr w:type="spellEnd"/>
            <w:r w:rsidRPr="49FEAEE6">
              <w:rPr>
                <w:rFonts w:ascii="Sylfaen" w:eastAsia="Sylfaen" w:hAnsi="Sylfaen" w:cs="Sylfaen"/>
                <w:color w:val="000000" w:themeColor="text1"/>
                <w:sz w:val="22"/>
                <w:szCs w:val="22"/>
                <w:lang w:val="ka-GE"/>
              </w:rPr>
              <w:t xml:space="preserve"> და გაშვებასთან, გემის დატოვებასთან, მართვასა და ადამიანების </w:t>
            </w:r>
            <w:proofErr w:type="spellStart"/>
            <w:r w:rsidRPr="49FEAEE6">
              <w:rPr>
                <w:rFonts w:ascii="Sylfaen" w:eastAsia="Sylfaen" w:hAnsi="Sylfaen" w:cs="Sylfaen"/>
                <w:color w:val="000000" w:themeColor="text1"/>
                <w:sz w:val="22"/>
                <w:szCs w:val="22"/>
                <w:lang w:val="ka-GE"/>
              </w:rPr>
              <w:t>გადმოსხდომასთან</w:t>
            </w:r>
            <w:proofErr w:type="spellEnd"/>
            <w:r w:rsidRPr="49FEAEE6">
              <w:rPr>
                <w:rFonts w:ascii="Sylfaen" w:eastAsia="Sylfaen" w:hAnsi="Sylfaen" w:cs="Sylfaen"/>
                <w:color w:val="000000" w:themeColor="text1"/>
                <w:sz w:val="22"/>
                <w:szCs w:val="22"/>
                <w:lang w:val="ka-GE"/>
              </w:rPr>
              <w:t xml:space="preserve"> დაკავშირებით.</w:t>
            </w:r>
          </w:p>
          <w:p w14:paraId="07BA8EBD" w14:textId="0AA222EC" w:rsidR="7D3ED8D4" w:rsidRDefault="3DBB7F8E" w:rsidP="00AD21DB">
            <w:pPr>
              <w:pStyle w:val="a9"/>
              <w:numPr>
                <w:ilvl w:val="0"/>
                <w:numId w:val="21"/>
              </w:numPr>
              <w:spacing w:line="276" w:lineRule="auto"/>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ამზადებს და უსაფრთხოდ უშვებს კოლექტიურ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საშუალებებს, უზრუნველყოფს მათ სწრაფ მოშორებას გემისგან და ახორციელებს გემ</w:t>
            </w:r>
            <w:r w:rsidR="7BDCBBE1" w:rsidRPr="49FEAEE6">
              <w:rPr>
                <w:rFonts w:ascii="Sylfaen" w:eastAsia="Sylfaen" w:hAnsi="Sylfaen" w:cs="Sylfaen"/>
                <w:color w:val="000000" w:themeColor="text1"/>
                <w:sz w:val="22"/>
                <w:szCs w:val="22"/>
                <w:lang w:val="ka-GE"/>
              </w:rPr>
              <w:t>ისგან ჩახსნის</w:t>
            </w:r>
            <w:r w:rsidRPr="49FEAEE6">
              <w:rPr>
                <w:rFonts w:ascii="Sylfaen" w:eastAsia="Sylfaen" w:hAnsi="Sylfaen" w:cs="Sylfaen"/>
                <w:color w:val="000000" w:themeColor="text1"/>
                <w:sz w:val="22"/>
                <w:szCs w:val="22"/>
                <w:lang w:val="ka-GE"/>
              </w:rPr>
              <w:t xml:space="preserve"> მექანიზმების ექსპლუატაციას დატვირთვით და დატვირთვის გარეშე (</w:t>
            </w:r>
            <w:proofErr w:type="spellStart"/>
            <w:r w:rsidRPr="49FEAEE6">
              <w:rPr>
                <w:rFonts w:ascii="Sylfaen" w:eastAsia="Sylfaen" w:hAnsi="Sylfaen" w:cs="Sylfaen"/>
                <w:color w:val="000000" w:themeColor="text1"/>
                <w:sz w:val="22"/>
                <w:szCs w:val="22"/>
                <w:lang w:val="ka-GE"/>
              </w:rPr>
              <w:t>on-load</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and</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off-load</w:t>
            </w:r>
            <w:proofErr w:type="spellEnd"/>
            <w:r w:rsidRPr="49FEAEE6">
              <w:rPr>
                <w:rFonts w:ascii="Sylfaen" w:eastAsia="Sylfaen" w:hAnsi="Sylfaen" w:cs="Sylfaen"/>
                <w:color w:val="000000" w:themeColor="text1"/>
                <w:sz w:val="22"/>
                <w:szCs w:val="22"/>
                <w:lang w:val="ka-GE"/>
              </w:rPr>
              <w:t>).</w:t>
            </w:r>
          </w:p>
          <w:p w14:paraId="3842E98C" w14:textId="5114C111" w:rsidR="7D3ED8D4" w:rsidRDefault="3DBB7F8E" w:rsidP="00AD21DB">
            <w:pPr>
              <w:pStyle w:val="a9"/>
              <w:numPr>
                <w:ilvl w:val="0"/>
                <w:numId w:val="21"/>
              </w:numPr>
              <w:spacing w:line="276" w:lineRule="auto"/>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ახორციელებს კოლექტიური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საშუალებებისა და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კატარღების წყლიდან უსაფრთხოდ ამოღებას, გემ</w:t>
            </w:r>
            <w:r w:rsidR="1DBF496A" w:rsidRPr="49FEAEE6">
              <w:rPr>
                <w:rFonts w:ascii="Sylfaen" w:eastAsia="Sylfaen" w:hAnsi="Sylfaen" w:cs="Sylfaen"/>
                <w:color w:val="000000" w:themeColor="text1"/>
                <w:sz w:val="22"/>
                <w:szCs w:val="22"/>
                <w:lang w:val="ka-GE"/>
              </w:rPr>
              <w:t>ისგ</w:t>
            </w:r>
            <w:r w:rsidRPr="49FEAEE6">
              <w:rPr>
                <w:rFonts w:ascii="Sylfaen" w:eastAsia="Sylfaen" w:hAnsi="Sylfaen" w:cs="Sylfaen"/>
                <w:color w:val="000000" w:themeColor="text1"/>
                <w:sz w:val="22"/>
                <w:szCs w:val="22"/>
                <w:lang w:val="ka-GE"/>
              </w:rPr>
              <w:t xml:space="preserve">ან </w:t>
            </w:r>
            <w:r w:rsidR="16B6F576" w:rsidRPr="49FEAEE6">
              <w:rPr>
                <w:rFonts w:ascii="Sylfaen" w:eastAsia="Sylfaen" w:hAnsi="Sylfaen" w:cs="Sylfaen"/>
                <w:color w:val="000000" w:themeColor="text1"/>
                <w:sz w:val="22"/>
                <w:szCs w:val="22"/>
                <w:lang w:val="ka-GE"/>
              </w:rPr>
              <w:t>ჩახსნ</w:t>
            </w:r>
            <w:r w:rsidRPr="49FEAEE6">
              <w:rPr>
                <w:rFonts w:ascii="Sylfaen" w:eastAsia="Sylfaen" w:hAnsi="Sylfaen" w:cs="Sylfaen"/>
                <w:color w:val="000000" w:themeColor="text1"/>
                <w:sz w:val="22"/>
                <w:szCs w:val="22"/>
                <w:lang w:val="ka-GE"/>
              </w:rPr>
              <w:t>ის მექანიზმების (</w:t>
            </w:r>
            <w:proofErr w:type="spellStart"/>
            <w:r w:rsidRPr="49FEAEE6">
              <w:rPr>
                <w:rFonts w:ascii="Sylfaen" w:eastAsia="Sylfaen" w:hAnsi="Sylfaen" w:cs="Sylfaen"/>
                <w:color w:val="000000" w:themeColor="text1"/>
                <w:sz w:val="22"/>
                <w:szCs w:val="22"/>
                <w:lang w:val="ka-GE"/>
              </w:rPr>
              <w:t>on-load</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and</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lastRenderedPageBreak/>
              <w:t>off-load</w:t>
            </w:r>
            <w:proofErr w:type="spellEnd"/>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device</w:t>
            </w:r>
            <w:proofErr w:type="spellEnd"/>
            <w:r w:rsidRPr="49FEAEE6">
              <w:rPr>
                <w:rFonts w:ascii="Sylfaen" w:eastAsia="Sylfaen" w:hAnsi="Sylfaen" w:cs="Sylfaen"/>
                <w:color w:val="000000" w:themeColor="text1"/>
                <w:sz w:val="22"/>
                <w:szCs w:val="22"/>
                <w:lang w:val="ka-GE"/>
              </w:rPr>
              <w:t xml:space="preserve">) საწყის პოზიციაზე დაყენებას. </w:t>
            </w:r>
          </w:p>
          <w:p w14:paraId="66EB41D3" w14:textId="29D3AC4F" w:rsidR="7D3ED8D4" w:rsidRDefault="7E458F16" w:rsidP="00AD21DB">
            <w:pPr>
              <w:pStyle w:val="a9"/>
              <w:numPr>
                <w:ilvl w:val="0"/>
                <w:numId w:val="20"/>
              </w:numPr>
              <w:spacing w:line="276" w:lineRule="auto"/>
              <w:ind w:left="31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დამოუკიდებლად </w:t>
            </w:r>
            <w:r w:rsidR="3DBB7F8E" w:rsidRPr="49FEAEE6">
              <w:rPr>
                <w:rFonts w:ascii="Sylfaen" w:eastAsia="Sylfaen" w:hAnsi="Sylfaen" w:cs="Sylfaen"/>
                <w:color w:val="000000" w:themeColor="text1"/>
                <w:sz w:val="22"/>
                <w:szCs w:val="22"/>
                <w:lang w:val="ka-GE"/>
              </w:rPr>
              <w:t xml:space="preserve">მართავს კოლექტიურ </w:t>
            </w:r>
            <w:proofErr w:type="spellStart"/>
            <w:r w:rsidR="3DBB7F8E" w:rsidRPr="49FEAEE6">
              <w:rPr>
                <w:rFonts w:ascii="Sylfaen" w:eastAsia="Sylfaen" w:hAnsi="Sylfaen" w:cs="Sylfaen"/>
                <w:color w:val="000000" w:themeColor="text1"/>
                <w:sz w:val="22"/>
                <w:szCs w:val="22"/>
                <w:lang w:val="ka-GE"/>
              </w:rPr>
              <w:t>სამაშველო</w:t>
            </w:r>
            <w:proofErr w:type="spellEnd"/>
            <w:r w:rsidR="3DBB7F8E" w:rsidRPr="49FEAEE6">
              <w:rPr>
                <w:rFonts w:ascii="Sylfaen" w:eastAsia="Sylfaen" w:hAnsi="Sylfaen" w:cs="Sylfaen"/>
                <w:color w:val="000000" w:themeColor="text1"/>
                <w:sz w:val="22"/>
                <w:szCs w:val="22"/>
                <w:lang w:val="ka-GE"/>
              </w:rPr>
              <w:t xml:space="preserve"> საშუალებებს </w:t>
            </w:r>
            <w:proofErr w:type="spellStart"/>
            <w:r w:rsidR="3DBB7F8E" w:rsidRPr="49FEAEE6">
              <w:rPr>
                <w:rFonts w:ascii="Sylfaen" w:eastAsia="Sylfaen" w:hAnsi="Sylfaen" w:cs="Sylfaen"/>
                <w:color w:val="000000" w:themeColor="text1"/>
                <w:sz w:val="22"/>
                <w:szCs w:val="22"/>
                <w:lang w:val="ka-GE"/>
              </w:rPr>
              <w:t>შტორმულ</w:t>
            </w:r>
            <w:proofErr w:type="spellEnd"/>
            <w:r w:rsidR="3DBB7F8E" w:rsidRPr="49FEAEE6">
              <w:rPr>
                <w:rFonts w:ascii="Sylfaen" w:eastAsia="Sylfaen" w:hAnsi="Sylfaen" w:cs="Sylfaen"/>
                <w:color w:val="000000" w:themeColor="text1"/>
                <w:sz w:val="22"/>
                <w:szCs w:val="22"/>
                <w:lang w:val="ka-GE"/>
              </w:rPr>
              <w:t xml:space="preserve"> პირობებში  და ანაწილებს საკვებსა და წყალს.</w:t>
            </w:r>
          </w:p>
          <w:p w14:paraId="02F50E08" w14:textId="571FF9C4" w:rsidR="7D3ED8D4" w:rsidRDefault="3DBB7F8E" w:rsidP="00AD21DB">
            <w:pPr>
              <w:pStyle w:val="a9"/>
              <w:numPr>
                <w:ilvl w:val="0"/>
                <w:numId w:val="20"/>
              </w:numPr>
              <w:spacing w:line="276" w:lineRule="auto"/>
              <w:ind w:left="31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იღებს ზომებს კოლექტიური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საშუალებების აღმოჩენისა და ადგილმდებარეობის განსაზღვრის მიზნით</w:t>
            </w:r>
            <w:r w:rsidR="05004954" w:rsidRPr="49FEAEE6">
              <w:rPr>
                <w:rFonts w:ascii="Sylfaen" w:eastAsia="Sylfaen" w:hAnsi="Sylfaen" w:cs="Sylfaen"/>
                <w:color w:val="000000" w:themeColor="text1"/>
                <w:sz w:val="22"/>
                <w:szCs w:val="22"/>
                <w:lang w:val="ka-GE"/>
              </w:rPr>
              <w:t>,</w:t>
            </w:r>
            <w:r w:rsidRPr="49FEAEE6">
              <w:rPr>
                <w:rFonts w:ascii="Sylfaen" w:eastAsia="Sylfaen" w:hAnsi="Sylfaen" w:cs="Sylfaen"/>
                <w:color w:val="000000" w:themeColor="text1"/>
                <w:sz w:val="22"/>
                <w:szCs w:val="22"/>
                <w:lang w:val="ka-GE"/>
              </w:rPr>
              <w:t xml:space="preserve"> იყენებს მათ ზღვაში მყოფი ადამიანების</w:t>
            </w:r>
            <w:r w:rsidR="3958B75B" w:rsidRPr="49FEAEE6">
              <w:rPr>
                <w:rFonts w:ascii="Sylfaen" w:eastAsia="Sylfaen" w:hAnsi="Sylfaen" w:cs="Sylfaen"/>
                <w:color w:val="000000" w:themeColor="text1"/>
                <w:sz w:val="22"/>
                <w:szCs w:val="22"/>
                <w:lang w:val="ka-GE"/>
              </w:rPr>
              <w:t xml:space="preserve"> </w:t>
            </w:r>
            <w:r w:rsidRPr="49FEAEE6">
              <w:rPr>
                <w:rFonts w:ascii="Sylfaen" w:eastAsia="Sylfaen" w:hAnsi="Sylfaen" w:cs="Sylfaen"/>
                <w:color w:val="000000" w:themeColor="text1"/>
                <w:sz w:val="22"/>
                <w:szCs w:val="22"/>
                <w:lang w:val="ka-GE"/>
              </w:rPr>
              <w:t>გადარჩენისთვის.</w:t>
            </w:r>
          </w:p>
          <w:p w14:paraId="28D0BF63" w14:textId="15CCC01A" w:rsidR="7D3ED8D4" w:rsidRDefault="3DBB7F8E" w:rsidP="00AD21DB">
            <w:pPr>
              <w:pStyle w:val="a9"/>
              <w:numPr>
                <w:ilvl w:val="0"/>
                <w:numId w:val="19"/>
              </w:numPr>
              <w:spacing w:line="276" w:lineRule="auto"/>
              <w:ind w:left="312"/>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იყენებს კოლექტიურ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საშუალებებში არსებულ </w:t>
            </w:r>
            <w:proofErr w:type="spellStart"/>
            <w:r w:rsidRPr="49FEAEE6">
              <w:rPr>
                <w:rFonts w:ascii="Sylfaen" w:eastAsia="Sylfaen" w:hAnsi="Sylfaen" w:cs="Sylfaen"/>
                <w:color w:val="000000" w:themeColor="text1"/>
                <w:sz w:val="22"/>
                <w:szCs w:val="22"/>
                <w:lang w:val="ka-GE"/>
              </w:rPr>
              <w:t>რადიოტექნიკურ</w:t>
            </w:r>
            <w:proofErr w:type="spellEnd"/>
            <w:r w:rsidR="3A88E519" w:rsidRPr="49FEAEE6">
              <w:rPr>
                <w:rFonts w:ascii="Sylfaen" w:eastAsia="Sylfaen" w:hAnsi="Sylfaen" w:cs="Sylfaen"/>
                <w:color w:val="000000" w:themeColor="text1"/>
                <w:sz w:val="22"/>
                <w:szCs w:val="22"/>
                <w:lang w:val="ka-GE"/>
              </w:rPr>
              <w:t xml:space="preserve"> </w:t>
            </w:r>
            <w:r w:rsidRPr="49FEAEE6">
              <w:rPr>
                <w:rFonts w:ascii="Sylfaen" w:eastAsia="Sylfaen" w:hAnsi="Sylfaen" w:cs="Sylfaen"/>
                <w:color w:val="000000" w:themeColor="text1"/>
                <w:sz w:val="22"/>
                <w:szCs w:val="22"/>
                <w:lang w:val="ka-GE"/>
              </w:rPr>
              <w:t>მოწყობილობებს, თანამგზავრულ EPIRB და SART გადამცემებს</w:t>
            </w:r>
            <w:r w:rsidR="03B6D6AB" w:rsidRPr="49FEAEE6">
              <w:rPr>
                <w:rFonts w:ascii="Sylfaen" w:eastAsia="Sylfaen" w:hAnsi="Sylfaen" w:cs="Sylfaen"/>
                <w:color w:val="000000" w:themeColor="text1"/>
                <w:sz w:val="22"/>
                <w:szCs w:val="22"/>
                <w:lang w:val="ka-GE"/>
              </w:rPr>
              <w:t xml:space="preserve">; </w:t>
            </w:r>
            <w:proofErr w:type="spellStart"/>
            <w:r w:rsidR="03B6D6AB" w:rsidRPr="49FEAEE6">
              <w:rPr>
                <w:rFonts w:asciiTheme="minorHAnsi" w:eastAsiaTheme="minorEastAsia" w:hAnsiTheme="minorHAnsi" w:cstheme="minorBidi"/>
                <w:color w:val="000000" w:themeColor="text1"/>
                <w:sz w:val="22"/>
                <w:szCs w:val="22"/>
                <w:lang w:val="ka-GE"/>
              </w:rPr>
              <w:t>თოკსატყორცნ</w:t>
            </w:r>
            <w:proofErr w:type="spellEnd"/>
            <w:r w:rsidR="03B6D6AB" w:rsidRPr="49FEAEE6">
              <w:rPr>
                <w:rFonts w:asciiTheme="minorHAnsi" w:eastAsiaTheme="minorEastAsia" w:hAnsiTheme="minorHAnsi" w:cstheme="minorBidi"/>
                <w:color w:val="000000" w:themeColor="text1"/>
                <w:sz w:val="22"/>
                <w:szCs w:val="22"/>
                <w:lang w:val="ka-GE"/>
              </w:rPr>
              <w:t xml:space="preserve"> აპარატს</w:t>
            </w:r>
            <w:r w:rsidRPr="49FEAEE6">
              <w:rPr>
                <w:rFonts w:asciiTheme="minorHAnsi" w:eastAsiaTheme="minorEastAsia" w:hAnsiTheme="minorHAnsi" w:cstheme="minorBidi"/>
                <w:color w:val="000000" w:themeColor="text1"/>
                <w:sz w:val="22"/>
                <w:szCs w:val="22"/>
                <w:lang w:val="ka-GE"/>
              </w:rPr>
              <w:t xml:space="preserve"> და უბედურების მაუწყებელ </w:t>
            </w:r>
            <w:proofErr w:type="spellStart"/>
            <w:r w:rsidRPr="49FEAEE6">
              <w:rPr>
                <w:rFonts w:asciiTheme="minorHAnsi" w:eastAsiaTheme="minorEastAsia" w:hAnsiTheme="minorHAnsi" w:cstheme="minorBidi"/>
                <w:color w:val="000000" w:themeColor="text1"/>
                <w:sz w:val="22"/>
                <w:szCs w:val="22"/>
                <w:lang w:val="ka-GE"/>
              </w:rPr>
              <w:t>პიროტექნიკურ</w:t>
            </w:r>
            <w:proofErr w:type="spellEnd"/>
            <w:r w:rsidRPr="49FEAEE6">
              <w:rPr>
                <w:rFonts w:asciiTheme="minorHAnsi" w:eastAsiaTheme="minorEastAsia" w:hAnsiTheme="minorHAnsi" w:cstheme="minorBidi"/>
                <w:color w:val="000000" w:themeColor="text1"/>
                <w:sz w:val="22"/>
                <w:szCs w:val="22"/>
                <w:lang w:val="ka-GE"/>
              </w:rPr>
              <w:t xml:space="preserve"> სიგნ</w:t>
            </w:r>
            <w:r w:rsidRPr="49FEAEE6">
              <w:rPr>
                <w:rFonts w:ascii="Sylfaen" w:eastAsia="Sylfaen" w:hAnsi="Sylfaen" w:cs="Sylfaen"/>
                <w:color w:val="000000" w:themeColor="text1"/>
                <w:sz w:val="22"/>
                <w:szCs w:val="22"/>
                <w:lang w:val="ka-GE"/>
              </w:rPr>
              <w:t>ალებს.</w:t>
            </w:r>
          </w:p>
          <w:p w14:paraId="046211C0" w14:textId="71083E0D" w:rsidR="7D3ED8D4" w:rsidRDefault="7D3ED8D4" w:rsidP="7D3ED8D4">
            <w:pPr>
              <w:spacing w:line="276" w:lineRule="auto"/>
              <w:ind w:left="312"/>
              <w:jc w:val="both"/>
              <w:rPr>
                <w:rFonts w:ascii="Sylfaen" w:eastAsia="Sylfaen" w:hAnsi="Sylfaen" w:cs="Sylfaen"/>
                <w:color w:val="000000" w:themeColor="text1"/>
                <w:sz w:val="22"/>
                <w:szCs w:val="22"/>
              </w:rPr>
            </w:pPr>
          </w:p>
          <w:p w14:paraId="6668CB74" w14:textId="4B41D2A7" w:rsidR="7D3ED8D4" w:rsidRDefault="7D3ED8D4" w:rsidP="00AD21DB">
            <w:pPr>
              <w:pStyle w:val="a9"/>
              <w:numPr>
                <w:ilvl w:val="0"/>
                <w:numId w:val="19"/>
              </w:numPr>
              <w:spacing w:line="276" w:lineRule="auto"/>
              <w:ind w:left="312"/>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აღმოუჩენს პირველად სამედიცინო დახმარებას გადარჩენილ ადამიანებს.</w:t>
            </w:r>
          </w:p>
        </w:tc>
        <w:tc>
          <w:tcPr>
            <w:tcW w:w="3360" w:type="dxa"/>
            <w:tcMar>
              <w:left w:w="105" w:type="dxa"/>
              <w:right w:w="105" w:type="dxa"/>
            </w:tcMar>
          </w:tcPr>
          <w:p w14:paraId="7CF66B26" w14:textId="4FEC1D6B" w:rsidR="3DBB7F8E" w:rsidRDefault="3DBB7F8E" w:rsidP="49FEAEE6">
            <w:pPr>
              <w:jc w:val="both"/>
              <w:rPr>
                <w:rFonts w:ascii="Sylfaen" w:eastAsia="Sylfaen" w:hAnsi="Sylfaen" w:cs="Sylfaen"/>
                <w:noProof w:val="0"/>
                <w:sz w:val="22"/>
                <w:szCs w:val="22"/>
                <w:lang w:val="ka-GE"/>
              </w:rPr>
            </w:pPr>
            <w:r w:rsidRPr="49FEAEE6">
              <w:rPr>
                <w:rFonts w:ascii="Sylfaen" w:eastAsia="Sylfaen" w:hAnsi="Sylfaen" w:cs="Sylfaen"/>
                <w:b/>
                <w:bCs/>
                <w:color w:val="000000" w:themeColor="text1"/>
                <w:sz w:val="22"/>
                <w:szCs w:val="22"/>
                <w:lang w:val="ka-GE"/>
              </w:rPr>
              <w:lastRenderedPageBreak/>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7D5007D0" w:rsidRPr="49FEAEE6">
              <w:rPr>
                <w:rFonts w:ascii="Sylfaen" w:eastAsia="Sylfaen" w:hAnsi="Sylfaen" w:cs="Sylfaen"/>
                <w:b/>
                <w:bCs/>
                <w:color w:val="000000" w:themeColor="text1"/>
                <w:sz w:val="22"/>
                <w:szCs w:val="22"/>
                <w:lang w:val="ka-GE"/>
              </w:rPr>
              <w:t xml:space="preserve"> რე</w:t>
            </w:r>
            <w:r w:rsidR="7D5007D0" w:rsidRPr="49FEAEE6">
              <w:rPr>
                <w:rFonts w:asciiTheme="minorHAnsi" w:eastAsiaTheme="minorEastAsia" w:hAnsiTheme="minorHAnsi" w:cstheme="minorBidi"/>
                <w:b/>
                <w:bCs/>
                <w:color w:val="000000" w:themeColor="text1"/>
                <w:sz w:val="22"/>
                <w:szCs w:val="22"/>
                <w:lang w:val="ka-GE"/>
              </w:rPr>
              <w:t>კომენდებული</w:t>
            </w:r>
            <w:r w:rsidRPr="49FEAEE6">
              <w:rPr>
                <w:rFonts w:asciiTheme="minorHAnsi" w:eastAsiaTheme="minorEastAsia" w:hAnsiTheme="minorHAnsi" w:cstheme="minorBidi"/>
                <w:b/>
                <w:bCs/>
                <w:color w:val="000000" w:themeColor="text1"/>
                <w:sz w:val="22"/>
                <w:szCs w:val="22"/>
                <w:lang w:val="ka-GE"/>
              </w:rPr>
              <w:t xml:space="preserve"> მეთოდით</w:t>
            </w:r>
            <w:r w:rsidR="13030C31" w:rsidRPr="49FEAEE6">
              <w:rPr>
                <w:rFonts w:asciiTheme="minorHAnsi" w:eastAsiaTheme="minorEastAsia" w:hAnsiTheme="minorHAnsi" w:cstheme="minorBidi"/>
                <w:b/>
                <w:bCs/>
                <w:color w:val="000000" w:themeColor="text1"/>
                <w:sz w:val="22"/>
                <w:szCs w:val="22"/>
                <w:lang w:val="ka-GE"/>
              </w:rPr>
              <w:t xml:space="preserve"> რეალურ და/ან საწვრთნელ პირობებში</w:t>
            </w:r>
            <w:r w:rsidR="33A9A882" w:rsidRPr="49FEAEE6">
              <w:rPr>
                <w:rFonts w:asciiTheme="minorHAnsi" w:eastAsiaTheme="minorEastAsia" w:hAnsiTheme="minorHAnsi" w:cstheme="minorBidi"/>
                <w:b/>
                <w:bCs/>
                <w:color w:val="000000" w:themeColor="text1"/>
                <w:sz w:val="22"/>
                <w:szCs w:val="22"/>
                <w:lang w:val="ka-GE"/>
              </w:rPr>
              <w:t xml:space="preserve"> </w:t>
            </w:r>
            <w:r w:rsidR="33A9A882" w:rsidRPr="49FEAEE6">
              <w:rPr>
                <w:rFonts w:asciiTheme="minorHAnsi" w:eastAsiaTheme="minorEastAsia" w:hAnsiTheme="minorHAnsi" w:cstheme="minorBidi"/>
                <w:b/>
                <w:bCs/>
                <w:noProof w:val="0"/>
                <w:color w:val="000000" w:themeColor="text1"/>
                <w:sz w:val="22"/>
                <w:szCs w:val="22"/>
                <w:lang w:val="ka-GE"/>
              </w:rPr>
              <w:t xml:space="preserve"> მოთხოვნების შესაბამისი აღჭურვილობების და მოწყობილობებისა გამოყენებით.</w:t>
            </w:r>
            <w:r w:rsidR="417A803E" w:rsidRPr="49FEAEE6">
              <w:rPr>
                <w:rFonts w:asciiTheme="minorHAnsi" w:eastAsiaTheme="minorEastAsia" w:hAnsiTheme="minorHAnsi" w:cstheme="minorBidi"/>
                <w:b/>
                <w:bCs/>
                <w:noProof w:val="0"/>
                <w:color w:val="000000" w:themeColor="text1"/>
                <w:sz w:val="22"/>
                <w:szCs w:val="22"/>
                <w:lang w:val="ka-GE"/>
              </w:rPr>
              <w:t xml:space="preserve"> </w:t>
            </w:r>
            <w:r w:rsidR="1B230882" w:rsidRPr="49FEAEE6">
              <w:rPr>
                <w:rFonts w:asciiTheme="minorHAnsi" w:eastAsiaTheme="minorEastAsia" w:hAnsiTheme="minorHAnsi" w:cstheme="minorBidi"/>
                <w:b/>
                <w:bCs/>
                <w:noProof w:val="0"/>
                <w:color w:val="000000" w:themeColor="text1"/>
                <w:sz w:val="22"/>
                <w:szCs w:val="22"/>
                <w:lang w:val="ka-GE"/>
              </w:rPr>
              <w:t xml:space="preserve">გასაბერი </w:t>
            </w:r>
            <w:proofErr w:type="spellStart"/>
            <w:r w:rsidR="1B230882" w:rsidRPr="49FEAEE6">
              <w:rPr>
                <w:rFonts w:asciiTheme="minorHAnsi" w:eastAsiaTheme="minorEastAsia" w:hAnsiTheme="minorHAnsi" w:cstheme="minorBidi"/>
                <w:b/>
                <w:bCs/>
                <w:noProof w:val="0"/>
                <w:color w:val="000000" w:themeColor="text1"/>
                <w:sz w:val="22"/>
                <w:szCs w:val="22"/>
                <w:lang w:val="ka-GE"/>
              </w:rPr>
              <w:t>სამაშველო</w:t>
            </w:r>
            <w:proofErr w:type="spellEnd"/>
            <w:r w:rsidR="1B230882" w:rsidRPr="49FEAEE6">
              <w:rPr>
                <w:rFonts w:asciiTheme="minorHAnsi" w:eastAsiaTheme="minorEastAsia" w:hAnsiTheme="minorHAnsi" w:cstheme="minorBidi"/>
                <w:b/>
                <w:bCs/>
                <w:noProof w:val="0"/>
                <w:color w:val="000000" w:themeColor="text1"/>
                <w:sz w:val="22"/>
                <w:szCs w:val="22"/>
                <w:lang w:val="ka-GE"/>
              </w:rPr>
              <w:t xml:space="preserve"> საშუალებების და ღია ან დახურული, ძრავიანი </w:t>
            </w:r>
            <w:proofErr w:type="spellStart"/>
            <w:r w:rsidR="1B230882" w:rsidRPr="49FEAEE6">
              <w:rPr>
                <w:rFonts w:asciiTheme="minorHAnsi" w:eastAsiaTheme="minorEastAsia" w:hAnsiTheme="minorHAnsi" w:cstheme="minorBidi"/>
                <w:b/>
                <w:bCs/>
                <w:noProof w:val="0"/>
                <w:color w:val="000000" w:themeColor="text1"/>
                <w:sz w:val="22"/>
                <w:szCs w:val="22"/>
                <w:lang w:val="ka-GE"/>
              </w:rPr>
              <w:t>სამაშველო</w:t>
            </w:r>
            <w:proofErr w:type="spellEnd"/>
            <w:r w:rsidR="1B230882" w:rsidRPr="49FEAEE6">
              <w:rPr>
                <w:rFonts w:asciiTheme="minorHAnsi" w:eastAsiaTheme="minorEastAsia" w:hAnsiTheme="minorHAnsi" w:cstheme="minorBidi"/>
                <w:b/>
                <w:bCs/>
                <w:noProof w:val="0"/>
                <w:color w:val="000000" w:themeColor="text1"/>
                <w:sz w:val="22"/>
                <w:szCs w:val="22"/>
                <w:lang w:val="ka-GE"/>
              </w:rPr>
              <w:t xml:space="preserve"> კატარღების ან, აუცილებლობის შემთხვევაში, </w:t>
            </w:r>
            <w:proofErr w:type="spellStart"/>
            <w:r w:rsidR="1B230882" w:rsidRPr="49FEAEE6">
              <w:rPr>
                <w:rFonts w:asciiTheme="minorHAnsi" w:eastAsiaTheme="minorEastAsia" w:hAnsiTheme="minorHAnsi" w:cstheme="minorBidi"/>
                <w:b/>
                <w:bCs/>
                <w:noProof w:val="0"/>
                <w:color w:val="000000" w:themeColor="text1"/>
                <w:sz w:val="22"/>
                <w:szCs w:val="22"/>
                <w:lang w:val="ka-GE"/>
              </w:rPr>
              <w:t>სიმულატორის</w:t>
            </w:r>
            <w:proofErr w:type="spellEnd"/>
            <w:r w:rsidR="1B230882" w:rsidRPr="49FEAEE6">
              <w:rPr>
                <w:rFonts w:asciiTheme="minorHAnsi" w:eastAsiaTheme="minorEastAsia" w:hAnsiTheme="minorHAnsi" w:cstheme="minorBidi"/>
                <w:b/>
                <w:bCs/>
                <w:noProof w:val="0"/>
                <w:color w:val="000000" w:themeColor="text1"/>
                <w:sz w:val="22"/>
                <w:szCs w:val="22"/>
                <w:lang w:val="ka-GE"/>
              </w:rPr>
              <w:t xml:space="preserve"> გამოყენებით.</w:t>
            </w:r>
          </w:p>
          <w:p w14:paraId="22747457" w14:textId="1A348EFA" w:rsidR="49FEAEE6" w:rsidRDefault="49FEAEE6" w:rsidP="49FEAEE6">
            <w:pPr>
              <w:jc w:val="both"/>
              <w:rPr>
                <w:rFonts w:ascii="Sylfaen" w:eastAsia="Sylfaen" w:hAnsi="Sylfaen" w:cs="Sylfaen"/>
                <w:noProof w:val="0"/>
                <w:color w:val="000000" w:themeColor="text1"/>
                <w:sz w:val="22"/>
                <w:szCs w:val="22"/>
                <w:lang w:val="ka-GE"/>
              </w:rPr>
            </w:pPr>
          </w:p>
          <w:p w14:paraId="4FD521D7" w14:textId="123945F1" w:rsidR="7D3ED8D4" w:rsidRDefault="3DBB7F8E" w:rsidP="49FEAEE6">
            <w:pPr>
              <w:jc w:val="both"/>
              <w:rPr>
                <w:rFonts w:ascii="Sylfaen" w:eastAsia="Sylfaen" w:hAnsi="Sylfaen" w:cs="Sylfaen"/>
                <w:color w:val="000000" w:themeColor="text1"/>
                <w:sz w:val="22"/>
                <w:szCs w:val="22"/>
              </w:rPr>
            </w:pPr>
            <w:r w:rsidRPr="49FEAEE6">
              <w:rPr>
                <w:rFonts w:asciiTheme="minorHAnsi" w:eastAsiaTheme="minorEastAsia" w:hAnsiTheme="minorHAnsi" w:cstheme="minorBidi"/>
                <w:color w:val="000000" w:themeColor="text1"/>
                <w:sz w:val="22"/>
                <w:szCs w:val="22"/>
                <w:lang w:val="ka-GE"/>
              </w:rPr>
              <w:t xml:space="preserve"> </w:t>
            </w:r>
          </w:p>
        </w:tc>
        <w:tc>
          <w:tcPr>
            <w:tcW w:w="2691" w:type="dxa"/>
            <w:tcMar>
              <w:left w:w="105" w:type="dxa"/>
              <w:right w:w="105" w:type="dxa"/>
            </w:tcMar>
          </w:tcPr>
          <w:p w14:paraId="78DE426F" w14:textId="3352E6E0" w:rsidR="7D3ED8D4" w:rsidRDefault="3DBB7F8E" w:rsidP="00AD21DB">
            <w:pPr>
              <w:pStyle w:val="a9"/>
              <w:numPr>
                <w:ilvl w:val="0"/>
                <w:numId w:val="18"/>
              </w:numPr>
              <w:tabs>
                <w:tab w:val="left" w:pos="241"/>
              </w:tabs>
              <w:ind w:left="0" w:firstLine="0"/>
              <w:contextualSpacing w:val="0"/>
              <w:jc w:val="both"/>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კატარღების მომზადება დაშვება და წყალში გაშვება სრულდება აღჭურვილობასთან დაკავშირებული შეზღუდვების გათვალისწინებით და აძლევს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კატარღებს გემისგან უსაფრთხოდ </w:t>
            </w:r>
            <w:r w:rsidR="24F4D6FF" w:rsidRPr="49FEAEE6">
              <w:rPr>
                <w:rFonts w:ascii="Sylfaen" w:eastAsia="Sylfaen" w:hAnsi="Sylfaen" w:cs="Sylfaen"/>
                <w:color w:val="000000" w:themeColor="text1"/>
                <w:sz w:val="22"/>
                <w:szCs w:val="22"/>
                <w:lang w:val="ka-GE"/>
              </w:rPr>
              <w:t xml:space="preserve">ჩახსნის </w:t>
            </w:r>
            <w:r w:rsidRPr="49FEAEE6">
              <w:rPr>
                <w:rFonts w:ascii="Sylfaen" w:eastAsia="Sylfaen" w:hAnsi="Sylfaen" w:cs="Sylfaen"/>
                <w:color w:val="000000" w:themeColor="text1"/>
                <w:sz w:val="22"/>
                <w:szCs w:val="22"/>
                <w:lang w:val="ka-GE"/>
              </w:rPr>
              <w:t>საშუალებას.</w:t>
            </w:r>
          </w:p>
          <w:p w14:paraId="2BE6CED3" w14:textId="44CBECBB" w:rsidR="7D3ED8D4" w:rsidRDefault="7D3ED8D4" w:rsidP="00AD21DB">
            <w:pPr>
              <w:pStyle w:val="a9"/>
              <w:numPr>
                <w:ilvl w:val="0"/>
                <w:numId w:val="18"/>
              </w:numPr>
              <w:tabs>
                <w:tab w:val="left" w:pos="241"/>
              </w:tabs>
              <w:ind w:left="0" w:firstLine="0"/>
              <w:contextualSpacing w:val="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გემის დატოვების მიზნით მიღებული თავდაპირველი ღონისძიებები მინიმუმამდე ამცირებს გადარჩენასთან დაკავშირებით არსებულ საფრთხეებს.</w:t>
            </w:r>
          </w:p>
          <w:p w14:paraId="121483EE" w14:textId="57AC4BCD" w:rsidR="7D3ED8D4" w:rsidRDefault="3DBB7F8E" w:rsidP="00AD21DB">
            <w:pPr>
              <w:pStyle w:val="a9"/>
              <w:numPr>
                <w:ilvl w:val="0"/>
                <w:numId w:val="18"/>
              </w:numPr>
              <w:tabs>
                <w:tab w:val="left" w:pos="241"/>
              </w:tabs>
              <w:ind w:left="0" w:firstLine="0"/>
              <w:contextualSpacing w:val="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კოლექტიური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საშუალებებისა და </w:t>
            </w:r>
            <w:proofErr w:type="spellStart"/>
            <w:r w:rsidRPr="49FEAEE6">
              <w:rPr>
                <w:rFonts w:ascii="Sylfaen" w:eastAsia="Sylfaen" w:hAnsi="Sylfaen" w:cs="Sylfaen"/>
                <w:color w:val="000000" w:themeColor="text1"/>
                <w:sz w:val="22"/>
                <w:szCs w:val="22"/>
                <w:lang w:val="ka-GE"/>
              </w:rPr>
              <w:t>სამაშველო</w:t>
            </w:r>
            <w:proofErr w:type="spellEnd"/>
            <w:r w:rsidRPr="49FEAEE6">
              <w:rPr>
                <w:rFonts w:ascii="Sylfaen" w:eastAsia="Sylfaen" w:hAnsi="Sylfaen" w:cs="Sylfaen"/>
                <w:color w:val="000000" w:themeColor="text1"/>
                <w:sz w:val="22"/>
                <w:szCs w:val="22"/>
                <w:lang w:val="ka-GE"/>
              </w:rPr>
              <w:t xml:space="preserve"> კატარღების წყლიდან ამოღება</w:t>
            </w:r>
            <w:r w:rsidR="2BBD3A8C" w:rsidRPr="49FEAEE6">
              <w:rPr>
                <w:rFonts w:ascii="Sylfaen" w:eastAsia="Sylfaen" w:hAnsi="Sylfaen" w:cs="Sylfaen"/>
                <w:color w:val="000000" w:themeColor="text1"/>
                <w:sz w:val="22"/>
                <w:szCs w:val="22"/>
                <w:lang w:val="ka-GE"/>
              </w:rPr>
              <w:t xml:space="preserve"> </w:t>
            </w:r>
            <w:r w:rsidRPr="49FEAEE6">
              <w:rPr>
                <w:rFonts w:ascii="Sylfaen" w:eastAsia="Sylfaen" w:hAnsi="Sylfaen" w:cs="Sylfaen"/>
                <w:color w:val="000000" w:themeColor="text1"/>
                <w:sz w:val="22"/>
                <w:szCs w:val="22"/>
                <w:lang w:val="ka-GE"/>
              </w:rPr>
              <w:t xml:space="preserve">სრულდება აღჭურვილობასთან დაკავშირებული </w:t>
            </w:r>
            <w:r w:rsidRPr="49FEAEE6">
              <w:rPr>
                <w:rFonts w:ascii="Sylfaen" w:eastAsia="Sylfaen" w:hAnsi="Sylfaen" w:cs="Sylfaen"/>
                <w:color w:val="000000" w:themeColor="text1"/>
                <w:sz w:val="22"/>
                <w:szCs w:val="22"/>
                <w:lang w:val="ka-GE"/>
              </w:rPr>
              <w:lastRenderedPageBreak/>
              <w:t>შეზღუდვების გათვალისწინებით.</w:t>
            </w:r>
          </w:p>
          <w:p w14:paraId="1D4F9DCD" w14:textId="3FBE8F7A" w:rsidR="7D3ED8D4" w:rsidRDefault="7D3ED8D4" w:rsidP="00AD21DB">
            <w:pPr>
              <w:pStyle w:val="a9"/>
              <w:numPr>
                <w:ilvl w:val="0"/>
                <w:numId w:val="18"/>
              </w:numPr>
              <w:tabs>
                <w:tab w:val="left" w:pos="241"/>
              </w:tabs>
              <w:ind w:left="0" w:firstLine="0"/>
              <w:contextualSpacing w:val="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აღჭურვილობის ექსპლუატაცია ხდება წყალში გაშვებასა და საწყის მდგომარეობაში დაბრუნებასთან დაკავშირებით არსებული მწარმოებლების ინსტრუქციების შესაბამისად.</w:t>
            </w:r>
          </w:p>
          <w:p w14:paraId="76839223" w14:textId="35D81283" w:rsidR="7D3ED8D4" w:rsidRDefault="7D3ED8D4" w:rsidP="00AD21DB">
            <w:pPr>
              <w:pStyle w:val="a9"/>
              <w:numPr>
                <w:ilvl w:val="0"/>
                <w:numId w:val="18"/>
              </w:numPr>
              <w:tabs>
                <w:tab w:val="left" w:pos="241"/>
              </w:tabs>
              <w:ind w:left="0" w:firstLine="0"/>
              <w:contextualSpacing w:val="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ძრავის ამოქმედება და ექსპლუატაცია ხდება ისე, რომ უზრუნველყოფილი იქნას მანევრირების შესაძლებლობა.</w:t>
            </w:r>
          </w:p>
          <w:p w14:paraId="03B11472" w14:textId="0FC2B8CB" w:rsidR="7D3ED8D4" w:rsidRDefault="7D3ED8D4" w:rsidP="00AD21DB">
            <w:pPr>
              <w:pStyle w:val="a9"/>
              <w:numPr>
                <w:ilvl w:val="0"/>
                <w:numId w:val="18"/>
              </w:numPr>
              <w:tabs>
                <w:tab w:val="left" w:pos="241"/>
              </w:tabs>
              <w:ind w:left="0" w:firstLine="0"/>
              <w:contextualSpacing w:val="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გადარჩენის ოპერაციების მართვა აკმაყოფილებს არსებულ პირობებს.</w:t>
            </w:r>
          </w:p>
          <w:p w14:paraId="5DE3BCA2" w14:textId="4280A0E3" w:rsidR="7D3ED8D4" w:rsidRDefault="7D3ED8D4" w:rsidP="00AD21DB">
            <w:pPr>
              <w:pStyle w:val="a9"/>
              <w:numPr>
                <w:ilvl w:val="0"/>
                <w:numId w:val="18"/>
              </w:numPr>
              <w:tabs>
                <w:tab w:val="left" w:pos="241"/>
              </w:tabs>
              <w:ind w:left="0" w:firstLine="0"/>
              <w:contextualSpacing w:val="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საკომუნიკაციო და სასიგნალო მოწყობილობების შერჩევა და გამოყენება შეესაბამება არსებულ პირობებს.</w:t>
            </w:r>
          </w:p>
          <w:p w14:paraId="2210E5B0" w14:textId="1F3DCED7" w:rsidR="7D3ED8D4" w:rsidRDefault="7D3ED8D4" w:rsidP="00AD21DB">
            <w:pPr>
              <w:pStyle w:val="a9"/>
              <w:numPr>
                <w:ilvl w:val="0"/>
                <w:numId w:val="18"/>
              </w:numPr>
              <w:tabs>
                <w:tab w:val="left" w:pos="241"/>
              </w:tabs>
              <w:ind w:left="0" w:firstLine="0"/>
              <w:contextualSpacing w:val="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დაზიანების ან ტრავმის შესაძლო მიზეზების, აღწერილობისა და სიმძიმის </w:t>
            </w:r>
            <w:r w:rsidRPr="7D3ED8D4">
              <w:rPr>
                <w:rFonts w:ascii="Sylfaen" w:eastAsia="Sylfaen" w:hAnsi="Sylfaen" w:cs="Sylfaen"/>
                <w:color w:val="000000" w:themeColor="text1"/>
                <w:sz w:val="22"/>
                <w:szCs w:val="22"/>
                <w:lang w:val="ka-GE"/>
              </w:rPr>
              <w:lastRenderedPageBreak/>
              <w:t>იდენტიფიცირება ხდება სწრაფად და ზუსტად.</w:t>
            </w:r>
          </w:p>
          <w:p w14:paraId="1ED706FF" w14:textId="31314540" w:rsidR="7D3ED8D4" w:rsidRDefault="3DBB7F8E" w:rsidP="00AD21DB">
            <w:pPr>
              <w:pStyle w:val="a9"/>
              <w:numPr>
                <w:ilvl w:val="0"/>
                <w:numId w:val="18"/>
              </w:numPr>
              <w:tabs>
                <w:tab w:val="left" w:pos="241"/>
              </w:tabs>
              <w:ind w:left="0"/>
              <w:jc w:val="both"/>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მკურნალობის პრიორიტეტულობა და თანმიმდევრობა მინიმუმამდე</w:t>
            </w:r>
            <w:r w:rsidR="1967CDCF" w:rsidRPr="49FEAEE6">
              <w:rPr>
                <w:rFonts w:ascii="Sylfaen" w:eastAsia="Sylfaen" w:hAnsi="Sylfaen" w:cs="Sylfaen"/>
                <w:color w:val="000000" w:themeColor="text1"/>
                <w:sz w:val="22"/>
                <w:szCs w:val="22"/>
                <w:lang w:val="ka-GE"/>
              </w:rPr>
              <w:t xml:space="preserve"> </w:t>
            </w:r>
            <w:r w:rsidRPr="49FEAEE6">
              <w:rPr>
                <w:rFonts w:ascii="Sylfaen" w:eastAsia="Sylfaen" w:hAnsi="Sylfaen" w:cs="Sylfaen"/>
                <w:color w:val="000000" w:themeColor="text1"/>
                <w:sz w:val="22"/>
                <w:szCs w:val="22"/>
                <w:lang w:val="ka-GE"/>
              </w:rPr>
              <w:t xml:space="preserve">ამცირებს პოტენციურ </w:t>
            </w:r>
            <w:r w:rsidR="7E4DFE86" w:rsidRPr="49FEAEE6">
              <w:rPr>
                <w:rFonts w:ascii="Sylfaen" w:eastAsia="Sylfaen" w:hAnsi="Sylfaen" w:cs="Sylfaen"/>
                <w:color w:val="000000" w:themeColor="text1"/>
                <w:sz w:val="22"/>
                <w:szCs w:val="22"/>
                <w:lang w:val="ka-GE"/>
              </w:rPr>
              <w:t>საფრთხეს</w:t>
            </w:r>
            <w:r w:rsidRPr="49FEAEE6">
              <w:rPr>
                <w:rFonts w:ascii="Sylfaen" w:eastAsia="Sylfaen" w:hAnsi="Sylfaen" w:cs="Sylfaen"/>
                <w:color w:val="000000" w:themeColor="text1"/>
                <w:sz w:val="22"/>
                <w:szCs w:val="22"/>
                <w:lang w:val="ka-GE"/>
              </w:rPr>
              <w:t xml:space="preserve"> </w:t>
            </w:r>
            <w:proofErr w:type="spellStart"/>
            <w:r w:rsidRPr="49FEAEE6">
              <w:rPr>
                <w:rFonts w:ascii="Sylfaen" w:eastAsia="Sylfaen" w:hAnsi="Sylfaen" w:cs="Sylfaen"/>
                <w:color w:val="000000" w:themeColor="text1"/>
                <w:sz w:val="22"/>
                <w:szCs w:val="22"/>
                <w:lang w:val="ka-GE"/>
              </w:rPr>
              <w:t>სიცოცხლე</w:t>
            </w:r>
            <w:r w:rsidR="6675D2CD" w:rsidRPr="49FEAEE6">
              <w:rPr>
                <w:rFonts w:ascii="Sylfaen" w:eastAsia="Sylfaen" w:hAnsi="Sylfaen" w:cs="Sylfaen"/>
                <w:color w:val="000000" w:themeColor="text1"/>
                <w:sz w:val="22"/>
                <w:szCs w:val="22"/>
                <w:lang w:val="ka-GE"/>
              </w:rPr>
              <w:t>სათვის</w:t>
            </w:r>
            <w:proofErr w:type="spellEnd"/>
            <w:r w:rsidR="6675D2CD" w:rsidRPr="49FEAEE6">
              <w:rPr>
                <w:rFonts w:ascii="Sylfaen" w:eastAsia="Sylfaen" w:hAnsi="Sylfaen" w:cs="Sylfaen"/>
                <w:color w:val="000000" w:themeColor="text1"/>
                <w:sz w:val="22"/>
                <w:szCs w:val="22"/>
                <w:lang w:val="ka-GE"/>
              </w:rPr>
              <w:t>.</w:t>
            </w:r>
          </w:p>
          <w:p w14:paraId="7CB62286" w14:textId="7DB7C3B2" w:rsidR="7D3ED8D4" w:rsidRDefault="7D3ED8D4" w:rsidP="7D3ED8D4">
            <w:pPr>
              <w:jc w:val="both"/>
              <w:rPr>
                <w:rFonts w:ascii="Sylfaen" w:eastAsia="Sylfaen" w:hAnsi="Sylfaen" w:cs="Sylfaen"/>
                <w:color w:val="000000" w:themeColor="text1"/>
                <w:sz w:val="22"/>
                <w:szCs w:val="22"/>
              </w:rPr>
            </w:pPr>
          </w:p>
        </w:tc>
      </w:tr>
      <w:tr w:rsidR="7D3ED8D4" w14:paraId="390C637D" w14:textId="77777777" w:rsidTr="00DD467A">
        <w:trPr>
          <w:trHeight w:val="1185"/>
        </w:trPr>
        <w:tc>
          <w:tcPr>
            <w:tcW w:w="14326" w:type="dxa"/>
            <w:gridSpan w:val="5"/>
            <w:tcMar>
              <w:left w:w="105" w:type="dxa"/>
              <w:right w:w="105" w:type="dxa"/>
            </w:tcMar>
          </w:tcPr>
          <w:p w14:paraId="6A091791" w14:textId="3A769807" w:rsidR="7D3ED8D4" w:rsidRDefault="7D3ED8D4" w:rsidP="7D3ED8D4">
            <w:pPr>
              <w:tabs>
                <w:tab w:val="left" w:pos="197"/>
              </w:tabs>
              <w:jc w:val="both"/>
              <w:rPr>
                <w:rFonts w:ascii="Sylfaen" w:eastAsia="Sylfaen" w:hAnsi="Sylfaen" w:cs="Sylfaen"/>
                <w:color w:val="002060"/>
                <w:sz w:val="22"/>
                <w:szCs w:val="22"/>
              </w:rPr>
            </w:pPr>
            <w:r w:rsidRPr="7D3ED8D4">
              <w:rPr>
                <w:rFonts w:ascii="Sylfaen" w:eastAsia="Sylfaen" w:hAnsi="Sylfaen" w:cs="Sylfaen"/>
                <w:b/>
                <w:bCs/>
                <w:color w:val="002060"/>
                <w:sz w:val="22"/>
                <w:szCs w:val="22"/>
                <w:lang w:val="ka-GE"/>
              </w:rPr>
              <w:lastRenderedPageBreak/>
              <w:t xml:space="preserve">8.6 საზღვაო უშიშროებასთან დაკავშირებული ვალდებულებები </w:t>
            </w:r>
          </w:p>
          <w:p w14:paraId="2D7B68F1" w14:textId="47CB58DF" w:rsidR="7D3ED8D4" w:rsidRDefault="7D3ED8D4" w:rsidP="7D3ED8D4">
            <w:pPr>
              <w:jc w:val="both"/>
              <w:rPr>
                <w:rFonts w:ascii="Sylfaen" w:eastAsia="Sylfaen" w:hAnsi="Sylfaen" w:cs="Sylfaen"/>
                <w:color w:val="000000" w:themeColor="text1"/>
                <w:sz w:val="22"/>
                <w:szCs w:val="22"/>
              </w:rPr>
            </w:pPr>
            <w:r w:rsidRPr="7D3ED8D4">
              <w:rPr>
                <w:rFonts w:ascii="Sylfaen" w:eastAsia="Sylfaen" w:hAnsi="Sylfaen" w:cs="Sylfaen"/>
                <w:i/>
                <w:iCs/>
                <w:color w:val="000000" w:themeColor="text1"/>
                <w:sz w:val="22"/>
                <w:szCs w:val="22"/>
                <w:u w:val="single"/>
                <w:lang w:val="ka-GE"/>
              </w:rPr>
              <w:t>*(ქვემოთ ჩამოთვლილ  სფეროს ასპექტთან დაკავშირებული კომპეტენციის მინიმალური სტანდარტები დეტალურად აღწერილია  STCW კოდექსის A – VI/6-2 ცხრილში)</w:t>
            </w:r>
          </w:p>
          <w:p w14:paraId="55E2F793" w14:textId="2879833C" w:rsidR="7D3ED8D4" w:rsidRDefault="7D3ED8D4" w:rsidP="7D3ED8D4">
            <w:pPr>
              <w:rPr>
                <w:rFonts w:ascii="Sylfaen" w:eastAsia="Sylfaen" w:hAnsi="Sylfaen" w:cs="Sylfaen"/>
                <w:color w:val="000000" w:themeColor="text1"/>
                <w:sz w:val="22"/>
                <w:szCs w:val="22"/>
              </w:rPr>
            </w:pPr>
          </w:p>
        </w:tc>
      </w:tr>
      <w:tr w:rsidR="7D3ED8D4" w14:paraId="2801394B" w14:textId="77777777" w:rsidTr="00DD467A">
        <w:trPr>
          <w:trHeight w:val="1185"/>
        </w:trPr>
        <w:tc>
          <w:tcPr>
            <w:tcW w:w="1237" w:type="dxa"/>
            <w:tcMar>
              <w:left w:w="105" w:type="dxa"/>
              <w:right w:w="105" w:type="dxa"/>
            </w:tcMar>
          </w:tcPr>
          <w:p w14:paraId="610DC933" w14:textId="70307446" w:rsidR="7D3ED8D4" w:rsidRDefault="0E23A9E5" w:rsidP="49FEAEE6">
            <w:pPr>
              <w:jc w:val="center"/>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26.</w:t>
            </w:r>
          </w:p>
        </w:tc>
        <w:tc>
          <w:tcPr>
            <w:tcW w:w="3371" w:type="dxa"/>
            <w:tcMar>
              <w:left w:w="105" w:type="dxa"/>
              <w:right w:w="105" w:type="dxa"/>
            </w:tcMar>
          </w:tcPr>
          <w:p w14:paraId="5F31A856" w14:textId="4F7D163D" w:rsidR="7D3ED8D4" w:rsidRDefault="7D3ED8D4" w:rsidP="00AD21DB">
            <w:pPr>
              <w:pStyle w:val="a9"/>
              <w:numPr>
                <w:ilvl w:val="0"/>
                <w:numId w:val="17"/>
              </w:numPr>
              <w:tabs>
                <w:tab w:val="left" w:pos="305"/>
              </w:tabs>
              <w:spacing w:after="120"/>
              <w:ind w:left="305"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განმარტავს საზღვაო უშიშროებასთან დაკავშირებულ ტერმინებს, საერთაშორისო პოლიტიკას და მთავრობების, კომპანიებისა და პასუხისმგებელი პირების (PSO, CSO, SSO) ვალდებულებებს.</w:t>
            </w:r>
          </w:p>
          <w:p w14:paraId="7C768680" w14:textId="2C943C7B" w:rsidR="7D3ED8D4" w:rsidRDefault="7D3ED8D4" w:rsidP="00AD21DB">
            <w:pPr>
              <w:pStyle w:val="a9"/>
              <w:numPr>
                <w:ilvl w:val="0"/>
                <w:numId w:val="17"/>
              </w:numPr>
              <w:tabs>
                <w:tab w:val="left" w:pos="305"/>
              </w:tabs>
              <w:spacing w:after="120"/>
              <w:ind w:left="305"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უშიშროების დონეებს, მათთან დაკავშირებულ პროცედურებსა და გამკაცრებულ უშიშროების ზომებს.</w:t>
            </w:r>
          </w:p>
          <w:p w14:paraId="1874AD46" w14:textId="4D485875" w:rsidR="7D3ED8D4" w:rsidRDefault="3DBB7F8E" w:rsidP="00AD21DB">
            <w:pPr>
              <w:pStyle w:val="a9"/>
              <w:numPr>
                <w:ilvl w:val="0"/>
                <w:numId w:val="17"/>
              </w:numPr>
              <w:tabs>
                <w:tab w:val="left" w:pos="305"/>
              </w:tabs>
              <w:spacing w:after="120"/>
              <w:ind w:left="305" w:hanging="28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განსაზღვრავს უშიშროებასთან დაკავშირებული დოკუმენტაციის შინაარსს და წარმოების წესებს, დაცვის შესახებ დეკლარაციის (</w:t>
            </w:r>
            <w:proofErr w:type="spellStart"/>
            <w:r w:rsidRPr="49FEAEE6">
              <w:rPr>
                <w:rFonts w:ascii="Sylfaen" w:eastAsia="Sylfaen" w:hAnsi="Sylfaen" w:cs="Sylfaen"/>
                <w:color w:val="000000" w:themeColor="text1"/>
                <w:sz w:val="22"/>
                <w:szCs w:val="22"/>
                <w:lang w:val="ka-GE"/>
              </w:rPr>
              <w:t>DoS</w:t>
            </w:r>
            <w:proofErr w:type="spellEnd"/>
            <w:r w:rsidRPr="49FEAEE6">
              <w:rPr>
                <w:rFonts w:ascii="Sylfaen" w:eastAsia="Sylfaen" w:hAnsi="Sylfaen" w:cs="Sylfaen"/>
                <w:color w:val="000000" w:themeColor="text1"/>
                <w:sz w:val="22"/>
                <w:szCs w:val="22"/>
                <w:lang w:val="ka-GE"/>
              </w:rPr>
              <w:t>) ჩათვლით.</w:t>
            </w:r>
          </w:p>
          <w:p w14:paraId="1D8BC57B" w14:textId="50DF1DE9" w:rsidR="7D3ED8D4" w:rsidRDefault="7D3ED8D4" w:rsidP="00AD21DB">
            <w:pPr>
              <w:pStyle w:val="a9"/>
              <w:numPr>
                <w:ilvl w:val="0"/>
                <w:numId w:val="17"/>
              </w:numPr>
              <w:tabs>
                <w:tab w:val="left" w:pos="305"/>
              </w:tabs>
              <w:spacing w:after="120"/>
              <w:ind w:left="305"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ფლობს ინფორმაციას კონფიდენციალური ინფორმაციისა და უსაფრთხოების დაცვის შესახებ შეტყობინებების მართვის საკითხებზე.</w:t>
            </w:r>
          </w:p>
          <w:p w14:paraId="5CE4A6B0" w14:textId="477DEC81" w:rsidR="7D3ED8D4" w:rsidRDefault="7D3ED8D4" w:rsidP="00AD21DB">
            <w:pPr>
              <w:pStyle w:val="a9"/>
              <w:numPr>
                <w:ilvl w:val="0"/>
                <w:numId w:val="45"/>
              </w:numPr>
              <w:tabs>
                <w:tab w:val="left" w:pos="256"/>
              </w:tabs>
              <w:spacing w:after="120"/>
              <w:ind w:left="30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ახდენს უშიშროების პოტენციური საფრთხეების იდენტიფიცირებას, ამოცნობას და მათ მიერ გამოწვეული ზიანის განსაზღვრას.</w:t>
            </w:r>
          </w:p>
          <w:p w14:paraId="2DD7F908" w14:textId="620E419A" w:rsidR="7D3ED8D4" w:rsidRDefault="7D3ED8D4" w:rsidP="00AD21DB">
            <w:pPr>
              <w:pStyle w:val="a9"/>
              <w:numPr>
                <w:ilvl w:val="0"/>
                <w:numId w:val="45"/>
              </w:numPr>
              <w:tabs>
                <w:tab w:val="left" w:pos="256"/>
              </w:tabs>
              <w:spacing w:after="120"/>
              <w:ind w:left="30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უშიშროებასთან დაკავშირებული ინციდენტის ან წესების დარღვევის შემთხვევაში შეტყობინებების გადაცემის პროცედურებსა და რეაგირების მეთოდებს.</w:t>
            </w:r>
          </w:p>
          <w:p w14:paraId="0485CC78" w14:textId="4A7BC4DA" w:rsidR="7D3ED8D4" w:rsidRDefault="7D3ED8D4" w:rsidP="00AD21DB">
            <w:pPr>
              <w:pStyle w:val="a9"/>
              <w:numPr>
                <w:ilvl w:val="0"/>
                <w:numId w:val="45"/>
              </w:numPr>
              <w:tabs>
                <w:tab w:val="left" w:pos="305"/>
              </w:tabs>
              <w:spacing w:after="120"/>
              <w:ind w:left="305" w:hanging="30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ჩამოთვლის მეკობრეობისა და შეიარაღებული ძარცვის შემთხვევაში მოქმედების წესებს და განმარტავს მძარცველების მიერ უშიშროების ზომების გვერდის ავლის მიზნით გამოყენებულ ხერხებს.</w:t>
            </w:r>
          </w:p>
          <w:p w14:paraId="5D2DBC9F" w14:textId="7306D1AC" w:rsidR="7D3ED8D4" w:rsidRDefault="7D3ED8D4" w:rsidP="00AD21DB">
            <w:pPr>
              <w:pStyle w:val="a9"/>
              <w:numPr>
                <w:ilvl w:val="0"/>
                <w:numId w:val="45"/>
              </w:numPr>
              <w:tabs>
                <w:tab w:val="left" w:pos="305"/>
              </w:tabs>
              <w:spacing w:after="120"/>
              <w:ind w:left="305" w:hanging="30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ფლობს თეორიულ ცოდნას იარაღების, სახიფათო ნივთიერებებისა და მოწყობილობების ამოცნობისა და მათ მიერ გამოწვეული ზიანის შესახებ.</w:t>
            </w:r>
          </w:p>
          <w:p w14:paraId="1C557124" w14:textId="30D677F9" w:rsidR="7D3ED8D4" w:rsidRDefault="7D3ED8D4" w:rsidP="00AD21DB">
            <w:pPr>
              <w:pStyle w:val="a9"/>
              <w:numPr>
                <w:ilvl w:val="0"/>
                <w:numId w:val="45"/>
              </w:numPr>
              <w:tabs>
                <w:tab w:val="left" w:pos="305"/>
              </w:tabs>
              <w:spacing w:after="120"/>
              <w:ind w:left="305" w:hanging="30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განმარტავს ადამიანთა მასების მართვისა და მათი კონტროლის მეთოდებს, ასევე ფიზიკური დათვალიერებისა და </w:t>
            </w:r>
            <w:r w:rsidRPr="7D3ED8D4">
              <w:rPr>
                <w:rFonts w:ascii="Sylfaen" w:eastAsia="Sylfaen" w:hAnsi="Sylfaen" w:cs="Sylfaen"/>
                <w:color w:val="000000" w:themeColor="text1"/>
                <w:sz w:val="22"/>
                <w:szCs w:val="22"/>
                <w:lang w:val="ka-GE"/>
              </w:rPr>
              <w:lastRenderedPageBreak/>
              <w:t>ბარგის გაუხსნელად შემოწმების ხერხებს.</w:t>
            </w:r>
          </w:p>
          <w:p w14:paraId="289065FA" w14:textId="2B80A708" w:rsidR="7D3ED8D4" w:rsidRDefault="7D3ED8D4" w:rsidP="00AD21DB">
            <w:pPr>
              <w:pStyle w:val="a9"/>
              <w:numPr>
                <w:ilvl w:val="0"/>
                <w:numId w:val="45"/>
              </w:numPr>
              <w:tabs>
                <w:tab w:val="left" w:pos="305"/>
              </w:tabs>
              <w:spacing w:after="120"/>
              <w:ind w:left="305" w:hanging="30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გემის უშიშროების გეგმაში (SSP) მითითებულ შემოწმების, ინსპექციის, კონტროლისა და მონიტორინგის პროცესებს.</w:t>
            </w:r>
          </w:p>
          <w:p w14:paraId="665F2867" w14:textId="263F2868" w:rsidR="7D3ED8D4" w:rsidRDefault="3DBB7F8E" w:rsidP="00AD21DB">
            <w:pPr>
              <w:pStyle w:val="a9"/>
              <w:numPr>
                <w:ilvl w:val="0"/>
                <w:numId w:val="45"/>
              </w:numPr>
              <w:tabs>
                <w:tab w:val="left" w:pos="305"/>
              </w:tabs>
              <w:spacing w:after="120"/>
              <w:ind w:left="305" w:hanging="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განსაზღვრავს პატრულირების მეთოდებს შეზღუდული დაშვების არეალების, </w:t>
            </w:r>
            <w:proofErr w:type="spellStart"/>
            <w:r w:rsidRPr="49FEAEE6">
              <w:rPr>
                <w:rFonts w:ascii="Sylfaen" w:eastAsia="Sylfaen" w:hAnsi="Sylfaen" w:cs="Sylfaen"/>
                <w:color w:val="000000" w:themeColor="text1"/>
                <w:sz w:val="22"/>
                <w:szCs w:val="22"/>
                <w:lang w:val="ka-GE"/>
              </w:rPr>
              <w:t>ასასვლელების</w:t>
            </w:r>
            <w:proofErr w:type="spellEnd"/>
            <w:r w:rsidRPr="49FEAEE6">
              <w:rPr>
                <w:rFonts w:ascii="Sylfaen" w:eastAsia="Sylfaen" w:hAnsi="Sylfaen" w:cs="Sylfaen"/>
                <w:color w:val="000000" w:themeColor="text1"/>
                <w:sz w:val="22"/>
                <w:szCs w:val="22"/>
                <w:lang w:val="ka-GE"/>
              </w:rPr>
              <w:t>, გემბანის, ტვირთისა და მარაგის მონიტორინგის მიზნით.</w:t>
            </w:r>
          </w:p>
          <w:p w14:paraId="0597F655" w14:textId="4176F6E3" w:rsidR="7D3ED8D4" w:rsidRDefault="7D3ED8D4" w:rsidP="00AD21DB">
            <w:pPr>
              <w:pStyle w:val="a9"/>
              <w:numPr>
                <w:ilvl w:val="0"/>
                <w:numId w:val="45"/>
              </w:numPr>
              <w:tabs>
                <w:tab w:val="left" w:pos="305"/>
              </w:tabs>
              <w:spacing w:after="120"/>
              <w:ind w:left="305" w:hanging="30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ჩამოთვლის ხალხის გემზე ასვლის, ჩამოსვლისა და შეზღუდულ არეალებში დაშვების კონტროლის მეთოდებს.</w:t>
            </w:r>
          </w:p>
          <w:p w14:paraId="42727C12" w14:textId="69BFE5D8" w:rsidR="7D3ED8D4" w:rsidRDefault="3DBB7F8E" w:rsidP="00AD21DB">
            <w:pPr>
              <w:pStyle w:val="a9"/>
              <w:numPr>
                <w:ilvl w:val="0"/>
                <w:numId w:val="45"/>
              </w:numPr>
              <w:tabs>
                <w:tab w:val="left" w:pos="305"/>
              </w:tabs>
              <w:spacing w:after="120"/>
              <w:ind w:left="305" w:hanging="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განმარტავს უშიშროების მოწყობილობებისა და სისტემების (მათ შორის მეკობრეობის საწინააღმდეგო) გამოყენების, შემოწმების, </w:t>
            </w:r>
            <w:proofErr w:type="spellStart"/>
            <w:r w:rsidRPr="49FEAEE6">
              <w:rPr>
                <w:rFonts w:ascii="Sylfaen" w:eastAsia="Sylfaen" w:hAnsi="Sylfaen" w:cs="Sylfaen"/>
                <w:color w:val="000000" w:themeColor="text1"/>
                <w:sz w:val="22"/>
                <w:szCs w:val="22"/>
                <w:lang w:val="ka-GE"/>
              </w:rPr>
              <w:t>დაკალიბრებისა</w:t>
            </w:r>
            <w:proofErr w:type="spellEnd"/>
            <w:r w:rsidRPr="49FEAEE6">
              <w:rPr>
                <w:rFonts w:ascii="Sylfaen" w:eastAsia="Sylfaen" w:hAnsi="Sylfaen" w:cs="Sylfaen"/>
                <w:color w:val="000000" w:themeColor="text1"/>
                <w:sz w:val="22"/>
                <w:szCs w:val="22"/>
                <w:lang w:val="ka-GE"/>
              </w:rPr>
              <w:t xml:space="preserve"> და ტექნიკური მომსახურების საჭიროებას.</w:t>
            </w:r>
          </w:p>
          <w:p w14:paraId="4760555D" w14:textId="42DC324D" w:rsidR="7D3ED8D4" w:rsidRDefault="3DBB7F8E" w:rsidP="00AD21DB">
            <w:pPr>
              <w:pStyle w:val="a9"/>
              <w:numPr>
                <w:ilvl w:val="0"/>
                <w:numId w:val="45"/>
              </w:numPr>
              <w:tabs>
                <w:tab w:val="left" w:pos="305"/>
              </w:tabs>
              <w:spacing w:after="120"/>
              <w:ind w:left="305" w:hanging="30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აღწერს საერთაშორისო (IMO) ცირკულარების, კონვენციებისა და კოდექსების (ISPS </w:t>
            </w:r>
            <w:proofErr w:type="spellStart"/>
            <w:r w:rsidRPr="49FEAEE6">
              <w:rPr>
                <w:rFonts w:ascii="Sylfaen" w:eastAsia="Sylfaen" w:hAnsi="Sylfaen" w:cs="Sylfaen"/>
                <w:color w:val="000000" w:themeColor="text1"/>
                <w:sz w:val="22"/>
                <w:szCs w:val="22"/>
                <w:lang w:val="ka-GE"/>
              </w:rPr>
              <w:t>Code</w:t>
            </w:r>
            <w:proofErr w:type="spellEnd"/>
            <w:r w:rsidRPr="49FEAEE6">
              <w:rPr>
                <w:rFonts w:ascii="Sylfaen" w:eastAsia="Sylfaen" w:hAnsi="Sylfaen" w:cs="Sylfaen"/>
                <w:color w:val="000000" w:themeColor="text1"/>
                <w:sz w:val="22"/>
                <w:szCs w:val="22"/>
                <w:lang w:val="ka-GE"/>
              </w:rPr>
              <w:t xml:space="preserve">) მოთხოვნებს უშიშროების </w:t>
            </w:r>
            <w:r w:rsidRPr="49FEAEE6">
              <w:rPr>
                <w:rFonts w:ascii="Sylfaen" w:eastAsia="Sylfaen" w:hAnsi="Sylfaen" w:cs="Sylfaen"/>
                <w:color w:val="000000" w:themeColor="text1"/>
                <w:sz w:val="22"/>
                <w:szCs w:val="22"/>
                <w:lang w:val="ka-GE"/>
              </w:rPr>
              <w:lastRenderedPageBreak/>
              <w:t>საკითხებში წვრთნასთან, სწავლებასა და ვარჯიშთან დაკავშირებით.</w:t>
            </w:r>
          </w:p>
        </w:tc>
        <w:tc>
          <w:tcPr>
            <w:tcW w:w="3667" w:type="dxa"/>
            <w:tcMar>
              <w:left w:w="105" w:type="dxa"/>
              <w:right w:w="105" w:type="dxa"/>
            </w:tcMar>
          </w:tcPr>
          <w:p w14:paraId="5A58B575" w14:textId="6EA1057B" w:rsidR="7D3ED8D4" w:rsidRDefault="7D3ED8D4" w:rsidP="00AD21DB">
            <w:pPr>
              <w:pStyle w:val="a9"/>
              <w:numPr>
                <w:ilvl w:val="0"/>
                <w:numId w:val="45"/>
              </w:numPr>
              <w:spacing w:line="276" w:lineRule="auto"/>
              <w:ind w:left="312"/>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ამოიცნობს საზღვაო უშიშროებასთან დაკავშირებულ პოტენციურ საფრთხეებს, იარაღებს, სახიფათო ნივთიერებებსა და მოწყობილობებს.</w:t>
            </w:r>
          </w:p>
          <w:p w14:paraId="68DCD2AC" w14:textId="3041DB94" w:rsidR="7D3ED8D4" w:rsidRDefault="7D3ED8D4" w:rsidP="7D3ED8D4">
            <w:pPr>
              <w:spacing w:line="276" w:lineRule="auto"/>
              <w:ind w:left="312"/>
              <w:jc w:val="both"/>
              <w:rPr>
                <w:rFonts w:ascii="Sylfaen" w:eastAsia="Sylfaen" w:hAnsi="Sylfaen" w:cs="Sylfaen"/>
                <w:color w:val="000000" w:themeColor="text1"/>
                <w:sz w:val="22"/>
                <w:szCs w:val="22"/>
              </w:rPr>
            </w:pPr>
          </w:p>
          <w:p w14:paraId="740C9DFF" w14:textId="4246696A" w:rsidR="7D3ED8D4" w:rsidRDefault="7D3ED8D4" w:rsidP="00AD21DB">
            <w:pPr>
              <w:pStyle w:val="a9"/>
              <w:numPr>
                <w:ilvl w:val="0"/>
                <w:numId w:val="45"/>
              </w:numPr>
              <w:spacing w:line="276" w:lineRule="auto"/>
              <w:ind w:left="312"/>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მართავს კონფიდენციალურ ინფორმაციასა და უსაფრთხოების დაცვის შესახებ შეტყობინებებს დადგენილი პროტოკოლების შესაბამისად.</w:t>
            </w:r>
          </w:p>
          <w:p w14:paraId="703CC45C" w14:textId="6CE2C80C" w:rsidR="7D3ED8D4" w:rsidRDefault="7D3ED8D4" w:rsidP="7D3ED8D4">
            <w:pPr>
              <w:spacing w:line="276" w:lineRule="auto"/>
              <w:ind w:left="312"/>
              <w:jc w:val="both"/>
              <w:rPr>
                <w:rFonts w:ascii="Sylfaen" w:eastAsia="Sylfaen" w:hAnsi="Sylfaen" w:cs="Sylfaen"/>
                <w:color w:val="000000" w:themeColor="text1"/>
                <w:sz w:val="22"/>
                <w:szCs w:val="22"/>
              </w:rPr>
            </w:pPr>
          </w:p>
          <w:p w14:paraId="521A6248" w14:textId="08DAB3EE" w:rsidR="7D3ED8D4" w:rsidRDefault="7D3ED8D4" w:rsidP="00AD21DB">
            <w:pPr>
              <w:pStyle w:val="a9"/>
              <w:numPr>
                <w:ilvl w:val="0"/>
                <w:numId w:val="45"/>
              </w:numPr>
              <w:spacing w:line="276" w:lineRule="auto"/>
              <w:ind w:left="312"/>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იყენებს უშიშროების ზომებთან დაკავშირებულ პატრულირების ტექნიკას, მათ შორის მეკობრეებისა და შეიარაღებული მძარცველების მიერ გამოყენებული მეთოდების გათვალისწინებით.</w:t>
            </w:r>
          </w:p>
          <w:p w14:paraId="0F597757" w14:textId="33ABE66C" w:rsidR="7D3ED8D4" w:rsidRDefault="7D3ED8D4" w:rsidP="7D3ED8D4">
            <w:pPr>
              <w:spacing w:line="276" w:lineRule="auto"/>
              <w:ind w:left="312"/>
              <w:jc w:val="both"/>
              <w:rPr>
                <w:rFonts w:ascii="Sylfaen" w:eastAsia="Sylfaen" w:hAnsi="Sylfaen" w:cs="Sylfaen"/>
                <w:color w:val="000000" w:themeColor="text1"/>
                <w:sz w:val="22"/>
                <w:szCs w:val="22"/>
              </w:rPr>
            </w:pPr>
          </w:p>
          <w:p w14:paraId="5D69E15E" w14:textId="2CFA3741" w:rsidR="7D3ED8D4" w:rsidRDefault="3F50924C" w:rsidP="00AD21DB">
            <w:pPr>
              <w:pStyle w:val="a9"/>
              <w:numPr>
                <w:ilvl w:val="0"/>
                <w:numId w:val="45"/>
              </w:numPr>
              <w:spacing w:line="276" w:lineRule="auto"/>
              <w:ind w:left="312"/>
              <w:jc w:val="both"/>
              <w:rPr>
                <w:rFonts w:ascii="Sylfaen" w:eastAsia="Sylfaen" w:hAnsi="Sylfaen" w:cs="Sylfaen"/>
                <w:color w:val="000000" w:themeColor="text1"/>
                <w:sz w:val="22"/>
                <w:szCs w:val="22"/>
              </w:rPr>
            </w:pPr>
            <w:proofErr w:type="spellStart"/>
            <w:r w:rsidRPr="49FEAEE6">
              <w:rPr>
                <w:rFonts w:ascii="Sylfaen" w:eastAsia="Sylfaen" w:hAnsi="Sylfaen" w:cs="Sylfaen"/>
                <w:color w:val="000000" w:themeColor="text1"/>
                <w:sz w:val="22"/>
                <w:szCs w:val="22"/>
              </w:rPr>
              <w:t>ფიზიკურად</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ათვალიერებს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ვიზიტორებსა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და</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ბარგს</w:t>
            </w:r>
            <w:proofErr w:type="spellEnd"/>
            <w:r w:rsidRPr="49FEAEE6">
              <w:rPr>
                <w:rFonts w:ascii="Sylfaen" w:eastAsia="Sylfaen" w:hAnsi="Sylfaen" w:cs="Sylfaen"/>
                <w:color w:val="000000" w:themeColor="text1"/>
                <w:sz w:val="22"/>
                <w:szCs w:val="22"/>
              </w:rPr>
              <w:t xml:space="preserve"> </w:t>
            </w:r>
            <w:r w:rsidRPr="49FEAEE6">
              <w:rPr>
                <w:rFonts w:ascii="Sylfaen" w:eastAsia="Sylfaen" w:hAnsi="Sylfaen" w:cs="Sylfaen"/>
                <w:color w:val="000000" w:themeColor="text1"/>
                <w:sz w:val="22"/>
                <w:szCs w:val="22"/>
              </w:rPr>
              <w:lastRenderedPageBreak/>
              <w:t>„</w:t>
            </w:r>
            <w:proofErr w:type="spellStart"/>
            <w:r w:rsidRPr="49FEAEE6">
              <w:rPr>
                <w:rFonts w:ascii="Sylfaen" w:eastAsia="Sylfaen" w:hAnsi="Sylfaen" w:cs="Sylfaen"/>
                <w:color w:val="000000" w:themeColor="text1"/>
                <w:sz w:val="22"/>
                <w:szCs w:val="22"/>
              </w:rPr>
              <w:t>გაუხსნელად</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შემოწმების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მეთოდების</w:t>
            </w:r>
            <w:proofErr w:type="spellEnd"/>
            <w:r w:rsidRPr="49FEAEE6">
              <w:rPr>
                <w:rFonts w:ascii="Sylfaen" w:eastAsia="Sylfaen" w:hAnsi="Sylfaen" w:cs="Sylfaen"/>
                <w:color w:val="000000" w:themeColor="text1"/>
                <w:sz w:val="22"/>
                <w:szCs w:val="22"/>
              </w:rPr>
              <w:t xml:space="preserve"> </w:t>
            </w:r>
            <w:proofErr w:type="spellStart"/>
            <w:r w:rsidRPr="49FEAEE6">
              <w:rPr>
                <w:rFonts w:ascii="Sylfaen" w:eastAsia="Sylfaen" w:hAnsi="Sylfaen" w:cs="Sylfaen"/>
                <w:color w:val="000000" w:themeColor="text1"/>
                <w:sz w:val="22"/>
                <w:szCs w:val="22"/>
              </w:rPr>
              <w:t>გამოყენებით</w:t>
            </w:r>
            <w:proofErr w:type="spellEnd"/>
            <w:r w:rsidRPr="49FEAEE6">
              <w:rPr>
                <w:rFonts w:ascii="Sylfaen" w:eastAsia="Sylfaen" w:hAnsi="Sylfaen" w:cs="Sylfaen"/>
                <w:color w:val="000000" w:themeColor="text1"/>
                <w:sz w:val="22"/>
                <w:szCs w:val="22"/>
              </w:rPr>
              <w:t>.</w:t>
            </w:r>
          </w:p>
        </w:tc>
        <w:tc>
          <w:tcPr>
            <w:tcW w:w="3360" w:type="dxa"/>
            <w:tcMar>
              <w:left w:w="105" w:type="dxa"/>
              <w:right w:w="105" w:type="dxa"/>
            </w:tcMar>
          </w:tcPr>
          <w:p w14:paraId="6B7FD510" w14:textId="1194794A" w:rsidR="7D3ED8D4" w:rsidRDefault="3DBB7F8E" w:rsidP="49FEAEE6">
            <w:pPr>
              <w:ind w:right="45"/>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lastRenderedPageBreak/>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6975BB0E"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2DDBC7B3" w14:textId="2BA1B285" w:rsidR="7D3ED8D4" w:rsidRDefault="7D3ED8D4" w:rsidP="7D3ED8D4">
            <w:pPr>
              <w:jc w:val="both"/>
              <w:rPr>
                <w:rFonts w:ascii="Sylfaen" w:eastAsia="Sylfaen" w:hAnsi="Sylfaen" w:cs="Sylfaen"/>
                <w:color w:val="000000" w:themeColor="text1"/>
                <w:sz w:val="22"/>
                <w:szCs w:val="22"/>
              </w:rPr>
            </w:pPr>
          </w:p>
          <w:p w14:paraId="5BB90596" w14:textId="608A6477" w:rsidR="7D3ED8D4" w:rsidRDefault="3DBB7F8E" w:rsidP="00AD21DB">
            <w:pPr>
              <w:pStyle w:val="a9"/>
              <w:numPr>
                <w:ilvl w:val="0"/>
                <w:numId w:val="23"/>
              </w:numPr>
              <w:ind w:left="32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გამოცდა და დამტკიცებული ინსტრუქტაჟის შედეგების შეფასება</w:t>
            </w:r>
            <w:r w:rsidR="3503CCEE" w:rsidRPr="49FEAEE6">
              <w:rPr>
                <w:rFonts w:ascii="Sylfaen" w:eastAsia="Sylfaen" w:hAnsi="Sylfaen" w:cs="Sylfaen"/>
                <w:color w:val="000000" w:themeColor="text1"/>
                <w:sz w:val="22"/>
                <w:szCs w:val="22"/>
                <w:lang w:val="ka-GE"/>
              </w:rPr>
              <w:t xml:space="preserve"> პრაქტიკული დემონსტრირების გზით.</w:t>
            </w:r>
          </w:p>
        </w:tc>
        <w:tc>
          <w:tcPr>
            <w:tcW w:w="2691" w:type="dxa"/>
            <w:tcMar>
              <w:left w:w="105" w:type="dxa"/>
              <w:right w:w="105" w:type="dxa"/>
            </w:tcMar>
          </w:tcPr>
          <w:p w14:paraId="32474D14" w14:textId="4FFE5274" w:rsidR="7D3ED8D4" w:rsidRDefault="7D3ED8D4" w:rsidP="7D3ED8D4">
            <w:pPr>
              <w:ind w:left="245" w:hanging="24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1.</w:t>
            </w:r>
            <w:r>
              <w:tab/>
            </w:r>
            <w:r w:rsidRPr="7D3ED8D4">
              <w:rPr>
                <w:rFonts w:ascii="Sylfaen" w:eastAsia="Sylfaen" w:hAnsi="Sylfaen" w:cs="Sylfaen"/>
                <w:color w:val="000000" w:themeColor="text1"/>
                <w:sz w:val="22"/>
                <w:szCs w:val="22"/>
                <w:lang w:val="ka-GE"/>
              </w:rPr>
              <w:t>პროცედურები და მოქმედებები შეესაბამება ISPS კოდექსით და SOLAS კონვენციით გათვალისწინებულ პრინციპებს.</w:t>
            </w:r>
          </w:p>
          <w:p w14:paraId="0CF7557A" w14:textId="2632FC45" w:rsidR="7D3ED8D4" w:rsidRDefault="7D3ED8D4" w:rsidP="7D3ED8D4">
            <w:pPr>
              <w:ind w:left="245" w:hanging="24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2.</w:t>
            </w:r>
            <w:r>
              <w:tab/>
            </w:r>
            <w:r w:rsidRPr="7D3ED8D4">
              <w:rPr>
                <w:rFonts w:ascii="Sylfaen" w:eastAsia="Sylfaen" w:hAnsi="Sylfaen" w:cs="Sylfaen"/>
                <w:color w:val="000000" w:themeColor="text1"/>
                <w:sz w:val="22"/>
                <w:szCs w:val="22"/>
                <w:lang w:val="ka-GE"/>
              </w:rPr>
              <w:t>უშიშროებასთან დაკავშირებული საკანონმდებლო მოთხოვნები სათანადოდ არის განსაზღვრული.</w:t>
            </w:r>
          </w:p>
          <w:p w14:paraId="5DB6C550" w14:textId="5A4D9048" w:rsidR="7D3ED8D4" w:rsidRDefault="7D3ED8D4" w:rsidP="7D3ED8D4">
            <w:pPr>
              <w:ind w:left="245" w:hanging="245"/>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3. მოწყობილობებისა და სისტემების ექსპლუატაცია ხორციელდება  დადგენილი ინსტრუქციების შესაბამისად და აღნიშნულ მოწყობილობებსა და სისტემებთან დაკავშირებული შეზღუდვების გათვალისწინებით.</w:t>
            </w:r>
          </w:p>
        </w:tc>
      </w:tr>
      <w:tr w:rsidR="7D3ED8D4" w14:paraId="625ADDF9" w14:textId="77777777" w:rsidTr="00DD467A">
        <w:trPr>
          <w:trHeight w:val="450"/>
        </w:trPr>
        <w:tc>
          <w:tcPr>
            <w:tcW w:w="14326" w:type="dxa"/>
            <w:gridSpan w:val="5"/>
            <w:shd w:val="clear" w:color="auto" w:fill="BDD6EE" w:themeFill="accent5" w:themeFillTint="66"/>
            <w:tcMar>
              <w:left w:w="105" w:type="dxa"/>
              <w:right w:w="105" w:type="dxa"/>
            </w:tcMar>
          </w:tcPr>
          <w:p w14:paraId="117A3262" w14:textId="1C14EF9D" w:rsidR="7D3ED8D4" w:rsidRDefault="7D3ED8D4" w:rsidP="7D3ED8D4">
            <w:pPr>
              <w:jc w:val="center"/>
              <w:rPr>
                <w:rFonts w:ascii="Sylfaen" w:eastAsia="Sylfaen" w:hAnsi="Sylfaen" w:cs="Sylfaen"/>
                <w:color w:val="002060"/>
                <w:sz w:val="28"/>
                <w:szCs w:val="28"/>
              </w:rPr>
            </w:pPr>
            <w:r w:rsidRPr="7D3ED8D4">
              <w:rPr>
                <w:rFonts w:ascii="Sylfaen" w:eastAsia="Sylfaen" w:hAnsi="Sylfaen" w:cs="Sylfaen"/>
                <w:b/>
                <w:bCs/>
                <w:color w:val="002060"/>
                <w:sz w:val="28"/>
                <w:szCs w:val="28"/>
                <w:lang w:val="ka-GE"/>
              </w:rPr>
              <w:lastRenderedPageBreak/>
              <w:t>IX. საინჟინრო სისტემების თეორიული საფუძვლები 15 ECTS კრედიტი</w:t>
            </w:r>
          </w:p>
        </w:tc>
      </w:tr>
      <w:tr w:rsidR="7D3ED8D4" w14:paraId="646D4B5B" w14:textId="77777777" w:rsidTr="00DD467A">
        <w:trPr>
          <w:trHeight w:val="1185"/>
        </w:trPr>
        <w:tc>
          <w:tcPr>
            <w:tcW w:w="14326" w:type="dxa"/>
            <w:gridSpan w:val="5"/>
            <w:shd w:val="clear" w:color="auto" w:fill="BDD6EE" w:themeFill="accent5" w:themeFillTint="66"/>
            <w:tcMar>
              <w:left w:w="105" w:type="dxa"/>
              <w:right w:w="105" w:type="dxa"/>
            </w:tcMar>
          </w:tcPr>
          <w:p w14:paraId="2868E25D" w14:textId="0CA0AD01" w:rsidR="7D3ED8D4" w:rsidRDefault="3DBB7F8E" w:rsidP="00AD21DB">
            <w:pPr>
              <w:pStyle w:val="a9"/>
              <w:numPr>
                <w:ilvl w:val="1"/>
                <w:numId w:val="18"/>
              </w:numPr>
              <w:jc w:val="both"/>
              <w:rPr>
                <w:rFonts w:ascii="Sylfaen" w:eastAsia="Sylfaen" w:hAnsi="Sylfaen" w:cs="Sylfaen"/>
                <w:color w:val="002060"/>
                <w:sz w:val="22"/>
                <w:szCs w:val="22"/>
              </w:rPr>
            </w:pPr>
            <w:r w:rsidRPr="49FEAEE6">
              <w:rPr>
                <w:rFonts w:ascii="Sylfaen" w:eastAsia="Sylfaen" w:hAnsi="Sylfaen" w:cs="Sylfaen"/>
                <w:b/>
                <w:bCs/>
                <w:color w:val="002060"/>
                <w:sz w:val="22"/>
                <w:szCs w:val="22"/>
                <w:lang w:val="ka-GE"/>
              </w:rPr>
              <w:t>კომპეტენციის სფერო:  საინჟინრო სისტემების და მექანიზმების</w:t>
            </w:r>
            <w:r w:rsidR="61D5C57E" w:rsidRPr="49FEAEE6">
              <w:rPr>
                <w:rFonts w:ascii="Sylfaen" w:eastAsia="Sylfaen" w:hAnsi="Sylfaen" w:cs="Sylfaen"/>
                <w:b/>
                <w:bCs/>
                <w:color w:val="002060"/>
                <w:sz w:val="22"/>
                <w:szCs w:val="22"/>
                <w:lang w:val="ka-GE"/>
              </w:rPr>
              <w:t xml:space="preserve"> </w:t>
            </w:r>
            <w:r w:rsidRPr="49FEAEE6">
              <w:rPr>
                <w:rFonts w:ascii="Sylfaen" w:eastAsia="Sylfaen" w:hAnsi="Sylfaen" w:cs="Sylfaen"/>
                <w:b/>
                <w:bCs/>
                <w:color w:val="002060"/>
                <w:sz w:val="22"/>
                <w:szCs w:val="22"/>
                <w:lang w:val="ka-GE"/>
              </w:rPr>
              <w:t>უსაფრთხო ფუნქციონირებისათვის აუცილებელი მეცნიერული და ტექნიკური პრინციპებისა და ცნებების გამოყენება</w:t>
            </w:r>
          </w:p>
          <w:p w14:paraId="520D935F" w14:textId="5A47B639" w:rsidR="7D3ED8D4" w:rsidRDefault="7D3ED8D4" w:rsidP="7D3ED8D4">
            <w:pPr>
              <w:jc w:val="both"/>
              <w:rPr>
                <w:rFonts w:ascii="Sylfaen" w:eastAsia="Sylfaen" w:hAnsi="Sylfaen" w:cs="Sylfaen"/>
                <w:color w:val="000000" w:themeColor="text1"/>
                <w:sz w:val="22"/>
                <w:szCs w:val="22"/>
              </w:rPr>
            </w:pPr>
            <w:r w:rsidRPr="7D3ED8D4">
              <w:rPr>
                <w:rFonts w:ascii="Sylfaen" w:eastAsia="Sylfaen" w:hAnsi="Sylfaen" w:cs="Sylfaen"/>
                <w:i/>
                <w:iCs/>
                <w:color w:val="000000" w:themeColor="text1"/>
                <w:sz w:val="22"/>
                <w:szCs w:val="22"/>
                <w:u w:val="single"/>
                <w:lang w:val="ka-GE"/>
              </w:rPr>
              <w:t>მეცნიერული და ტექნიკური პრინციპებისა და ცნებების გამოყენება გემის საინჟინრო სისტემების უსაფრთხო და ეფექტიანი ექსპლუატაციის უზრუნველსაყოფად.</w:t>
            </w:r>
          </w:p>
        </w:tc>
      </w:tr>
      <w:tr w:rsidR="7D3ED8D4" w14:paraId="39A98E6F" w14:textId="77777777" w:rsidTr="00DD467A">
        <w:trPr>
          <w:trHeight w:val="1185"/>
        </w:trPr>
        <w:tc>
          <w:tcPr>
            <w:tcW w:w="1237" w:type="dxa"/>
            <w:tcMar>
              <w:left w:w="105" w:type="dxa"/>
              <w:right w:w="105" w:type="dxa"/>
            </w:tcMar>
          </w:tcPr>
          <w:p w14:paraId="56E2A3FF" w14:textId="11491DC9" w:rsidR="7D3ED8D4" w:rsidRDefault="75501794" w:rsidP="49FEAEE6">
            <w:pPr>
              <w:jc w:val="center"/>
              <w:rPr>
                <w:rFonts w:ascii="Sylfaen" w:eastAsia="Sylfaen" w:hAnsi="Sylfaen" w:cs="Sylfaen"/>
                <w:color w:val="000000" w:themeColor="text1"/>
                <w:sz w:val="22"/>
                <w:szCs w:val="22"/>
                <w:lang w:val="ka-GE"/>
              </w:rPr>
            </w:pPr>
            <w:r w:rsidRPr="49FEAEE6">
              <w:rPr>
                <w:rFonts w:ascii="Sylfaen" w:eastAsia="Sylfaen" w:hAnsi="Sylfaen" w:cs="Sylfaen"/>
                <w:color w:val="000000" w:themeColor="text1"/>
                <w:sz w:val="22"/>
                <w:szCs w:val="22"/>
                <w:lang w:val="ka-GE"/>
              </w:rPr>
              <w:t>27.</w:t>
            </w:r>
          </w:p>
        </w:tc>
        <w:tc>
          <w:tcPr>
            <w:tcW w:w="3371" w:type="dxa"/>
            <w:tcMar>
              <w:left w:w="105" w:type="dxa"/>
              <w:right w:w="105" w:type="dxa"/>
            </w:tcMar>
          </w:tcPr>
          <w:p w14:paraId="0F1F9E9A" w14:textId="4BDB1B65" w:rsidR="7D3ED8D4" w:rsidRDefault="7D3ED8D4" w:rsidP="00AD21DB">
            <w:pPr>
              <w:pStyle w:val="a9"/>
              <w:numPr>
                <w:ilvl w:val="0"/>
                <w:numId w:val="45"/>
              </w:numPr>
              <w:tabs>
                <w:tab w:val="left" w:pos="256"/>
              </w:tabs>
              <w:spacing w:after="120"/>
              <w:ind w:left="315"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აღწერს და განმარტავს მათემატიკის ძირითად ცნებებს (მათ შორის: ალგებრა, ტრიგონომეტრია და გეომეტრია), რომლებიც გამოიყენება გემის საინჟინრო სისტემების მუშაობის ანალიზში, ტექნიკური გამოთვლების შესრულებასა და გემის ექსპლუატაციასთან დაკავშირებულ ოპერაციებში.</w:t>
            </w:r>
            <w:r>
              <w:tab/>
            </w:r>
          </w:p>
          <w:p w14:paraId="5D6A5E97" w14:textId="4EB09DF2" w:rsidR="7D3ED8D4" w:rsidRDefault="7D3ED8D4" w:rsidP="00AD21DB">
            <w:pPr>
              <w:pStyle w:val="a9"/>
              <w:numPr>
                <w:ilvl w:val="0"/>
                <w:numId w:val="45"/>
              </w:numPr>
              <w:tabs>
                <w:tab w:val="left" w:pos="256"/>
              </w:tabs>
              <w:spacing w:after="120"/>
              <w:ind w:left="315"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მიმოიხილავს ფიზიკისა და ტექნიკური მეცნიერებების ძირითად კანონებსა და პრინციპებს, რომლებიც საფუძვლად უდევს გემის ენერგეტიკული და მექანიკური სისტემების მუშაობას, მათ შორის  გემის მთავარი და დამხმარე მექანიზმების </w:t>
            </w:r>
            <w:r w:rsidRPr="7D3ED8D4">
              <w:rPr>
                <w:rFonts w:ascii="Sylfaen" w:eastAsia="Sylfaen" w:hAnsi="Sylfaen" w:cs="Sylfaen"/>
                <w:color w:val="000000" w:themeColor="text1"/>
                <w:sz w:val="22"/>
                <w:szCs w:val="22"/>
                <w:lang w:val="ka-GE"/>
              </w:rPr>
              <w:lastRenderedPageBreak/>
              <w:t>ფუნქციონირების პრინციპებს და თერმოდინამიკის, ჰიდრავლიკისა და მექანიკის ძირითად პრინციპებს.</w:t>
            </w:r>
          </w:p>
          <w:p w14:paraId="64409637" w14:textId="0D4AE1AF" w:rsidR="7D3ED8D4" w:rsidRDefault="3DBB7F8E" w:rsidP="00AD21DB">
            <w:pPr>
              <w:pStyle w:val="a9"/>
              <w:numPr>
                <w:ilvl w:val="0"/>
                <w:numId w:val="45"/>
              </w:numPr>
              <w:tabs>
                <w:tab w:val="left" w:pos="256"/>
              </w:tabs>
              <w:spacing w:after="120"/>
              <w:ind w:left="315" w:hanging="283"/>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მსჯელობს ფიზიკურ მოვლენებზე   მათ </w:t>
            </w:r>
            <w:proofErr w:type="spellStart"/>
            <w:r w:rsidRPr="49FEAEE6">
              <w:rPr>
                <w:rFonts w:ascii="Sylfaen" w:eastAsia="Sylfaen" w:hAnsi="Sylfaen" w:cs="Sylfaen"/>
                <w:color w:val="000000" w:themeColor="text1"/>
                <w:sz w:val="22"/>
                <w:szCs w:val="22"/>
                <w:lang w:val="ka-GE"/>
              </w:rPr>
              <w:t>გავლენასზე</w:t>
            </w:r>
            <w:proofErr w:type="spellEnd"/>
            <w:r w:rsidRPr="49FEAEE6">
              <w:rPr>
                <w:rFonts w:ascii="Sylfaen" w:eastAsia="Sylfaen" w:hAnsi="Sylfaen" w:cs="Sylfaen"/>
                <w:color w:val="000000" w:themeColor="text1"/>
                <w:sz w:val="22"/>
                <w:szCs w:val="22"/>
                <w:lang w:val="ka-GE"/>
              </w:rPr>
              <w:t xml:space="preserve"> გემის ტექნიკური სისტემების ფუნქციონირებასა და უსაფრთხო ექსპლუატაციაზე. აღწერს გემის სტრუქტურულ ელემენტებსა და გემის ოპერაციებზე მოქმედ ფიზიკურ-ქიმიურ პროცესებს. მათ შორის: </w:t>
            </w:r>
          </w:p>
          <w:p w14:paraId="1CE25FF9" w14:textId="703EED40" w:rsidR="7D3ED8D4" w:rsidRDefault="3DBB7F8E" w:rsidP="00AD21DB">
            <w:pPr>
              <w:pStyle w:val="a9"/>
              <w:numPr>
                <w:ilvl w:val="0"/>
                <w:numId w:val="16"/>
              </w:numPr>
              <w:tabs>
                <w:tab w:val="left" w:pos="256"/>
              </w:tabs>
              <w:spacing w:after="12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ლითონის ჟანგვასა და </w:t>
            </w:r>
            <w:proofErr w:type="spellStart"/>
            <w:r w:rsidRPr="49FEAEE6">
              <w:rPr>
                <w:rFonts w:ascii="Sylfaen" w:eastAsia="Sylfaen" w:hAnsi="Sylfaen" w:cs="Sylfaen"/>
                <w:color w:val="000000" w:themeColor="text1"/>
                <w:sz w:val="22"/>
                <w:szCs w:val="22"/>
                <w:lang w:val="ka-GE"/>
              </w:rPr>
              <w:t>ელექტროქიმიურ</w:t>
            </w:r>
            <w:proofErr w:type="spellEnd"/>
            <w:r w:rsidRPr="49FEAEE6">
              <w:rPr>
                <w:rFonts w:ascii="Sylfaen" w:eastAsia="Sylfaen" w:hAnsi="Sylfaen" w:cs="Sylfaen"/>
                <w:color w:val="000000" w:themeColor="text1"/>
                <w:sz w:val="22"/>
                <w:szCs w:val="22"/>
                <w:lang w:val="ka-GE"/>
              </w:rPr>
              <w:t xml:space="preserve"> რეაქციებს; </w:t>
            </w:r>
          </w:p>
          <w:p w14:paraId="7C863F90" w14:textId="371DD8AE" w:rsidR="7D3ED8D4" w:rsidRDefault="3DBB7F8E" w:rsidP="00AD21DB">
            <w:pPr>
              <w:pStyle w:val="a9"/>
              <w:numPr>
                <w:ilvl w:val="0"/>
                <w:numId w:val="16"/>
              </w:numPr>
              <w:tabs>
                <w:tab w:val="left" w:pos="256"/>
              </w:tabs>
              <w:spacing w:after="12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ნავთობპროდუქტების და კოროზიული ნივთიერებების (ტვირთების), აგრეთვე გარემო პირობების (ტენიანობა, </w:t>
            </w:r>
            <w:proofErr w:type="spellStart"/>
            <w:r w:rsidRPr="49FEAEE6">
              <w:rPr>
                <w:rFonts w:ascii="Sylfaen" w:eastAsia="Sylfaen" w:hAnsi="Sylfaen" w:cs="Sylfaen"/>
                <w:color w:val="000000" w:themeColor="text1"/>
                <w:sz w:val="22"/>
                <w:szCs w:val="22"/>
                <w:lang w:val="ka-GE"/>
              </w:rPr>
              <w:t>მარილიანობა</w:t>
            </w:r>
            <w:proofErr w:type="spellEnd"/>
            <w:r w:rsidRPr="49FEAEE6">
              <w:rPr>
                <w:rFonts w:ascii="Sylfaen" w:eastAsia="Sylfaen" w:hAnsi="Sylfaen" w:cs="Sylfaen"/>
                <w:color w:val="000000" w:themeColor="text1"/>
                <w:sz w:val="22"/>
                <w:szCs w:val="22"/>
                <w:lang w:val="ka-GE"/>
              </w:rPr>
              <w:t>, ტემპერატურა და სხვ.) გავლენას გემის სტრუქტურულ კომპონენტებზე;</w:t>
            </w:r>
          </w:p>
          <w:p w14:paraId="5F549BE8" w14:textId="35C6FD30" w:rsidR="7D3ED8D4" w:rsidRDefault="7D3ED8D4" w:rsidP="00AD21DB">
            <w:pPr>
              <w:pStyle w:val="a9"/>
              <w:numPr>
                <w:ilvl w:val="0"/>
                <w:numId w:val="16"/>
              </w:numPr>
              <w:tabs>
                <w:tab w:val="left" w:pos="256"/>
              </w:tabs>
              <w:spacing w:after="120"/>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lastRenderedPageBreak/>
              <w:t>ნახშირწყალბადის შემცველი ტვირთების და საწვავ-საპოხი მასალების (ნავთობი, აირი და სხვა) ქიმიური მახასიათებლები.</w:t>
            </w:r>
          </w:p>
          <w:p w14:paraId="5108BCEC" w14:textId="2A171E95" w:rsidR="7D3ED8D4" w:rsidRDefault="7D3ED8D4" w:rsidP="7D3ED8D4">
            <w:pPr>
              <w:tabs>
                <w:tab w:val="left" w:pos="256"/>
              </w:tabs>
              <w:spacing w:after="120"/>
              <w:ind w:left="720"/>
              <w:jc w:val="both"/>
              <w:rPr>
                <w:rFonts w:ascii="Sylfaen" w:eastAsia="Sylfaen" w:hAnsi="Sylfaen" w:cs="Sylfaen"/>
                <w:color w:val="000000" w:themeColor="text1"/>
                <w:sz w:val="22"/>
                <w:szCs w:val="22"/>
              </w:rPr>
            </w:pPr>
          </w:p>
          <w:p w14:paraId="452873B5" w14:textId="480CB24E" w:rsidR="7D3ED8D4" w:rsidRDefault="7D3ED8D4" w:rsidP="00AD21DB">
            <w:pPr>
              <w:pStyle w:val="a9"/>
              <w:numPr>
                <w:ilvl w:val="0"/>
                <w:numId w:val="45"/>
              </w:numPr>
              <w:tabs>
                <w:tab w:val="left" w:pos="256"/>
              </w:tabs>
              <w:spacing w:after="120"/>
              <w:ind w:left="315" w:hanging="283"/>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 xml:space="preserve">განმარტავს გემის ტექნიკურ და საზომ სისტემებში გამოყენებული თანამედროვე მოწყობილობებისა და სენსორების მუშაობის მეცნიერულ პრინციპებს. </w:t>
            </w:r>
          </w:p>
          <w:p w14:paraId="1DAB1D9A" w14:textId="00F0E149" w:rsidR="7D3ED8D4" w:rsidRDefault="7D3ED8D4" w:rsidP="7D3ED8D4">
            <w:pPr>
              <w:tabs>
                <w:tab w:val="left" w:pos="256"/>
              </w:tabs>
              <w:spacing w:after="120"/>
              <w:ind w:left="720"/>
              <w:jc w:val="both"/>
              <w:rPr>
                <w:rFonts w:ascii="Sylfaen" w:eastAsia="Sylfaen" w:hAnsi="Sylfaen" w:cs="Sylfaen"/>
                <w:color w:val="000000" w:themeColor="text1"/>
                <w:sz w:val="22"/>
                <w:szCs w:val="22"/>
              </w:rPr>
            </w:pPr>
          </w:p>
        </w:tc>
        <w:tc>
          <w:tcPr>
            <w:tcW w:w="3667" w:type="dxa"/>
            <w:tcMar>
              <w:left w:w="105" w:type="dxa"/>
              <w:right w:w="105" w:type="dxa"/>
            </w:tcMar>
          </w:tcPr>
          <w:p w14:paraId="5C9AEC68" w14:textId="72A3E1A4" w:rsidR="7D3ED8D4" w:rsidRDefault="3DBB7F8E" w:rsidP="00AD21DB">
            <w:pPr>
              <w:pStyle w:val="a9"/>
              <w:numPr>
                <w:ilvl w:val="0"/>
                <w:numId w:val="15"/>
              </w:numPr>
              <w:spacing w:line="276" w:lineRule="auto"/>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 xml:space="preserve">ასრულებს მათემატიკურ გამოთვლებს (ალგებრა, ტრიგონომეტრია, გეომეტრია, სტატისტიკა და სხვ.), რომლებიც გამოიყენება გემის ენერგეტიკული და მექანიკური სისტემების მუშაობის </w:t>
            </w:r>
            <w:r w:rsidR="10E2E5C0" w:rsidRPr="49FEAEE6">
              <w:rPr>
                <w:rFonts w:ascii="Sylfaen" w:eastAsia="Sylfaen" w:hAnsi="Sylfaen" w:cs="Sylfaen"/>
                <w:color w:val="000000" w:themeColor="text1"/>
                <w:sz w:val="22"/>
                <w:szCs w:val="22"/>
                <w:lang w:val="ka-GE"/>
              </w:rPr>
              <w:t xml:space="preserve">დამოუკიდებლად  </w:t>
            </w:r>
            <w:r w:rsidRPr="49FEAEE6">
              <w:rPr>
                <w:rFonts w:ascii="Sylfaen" w:eastAsia="Sylfaen" w:hAnsi="Sylfaen" w:cs="Sylfaen"/>
                <w:color w:val="000000" w:themeColor="text1"/>
                <w:sz w:val="22"/>
                <w:szCs w:val="22"/>
                <w:lang w:val="ka-GE"/>
              </w:rPr>
              <w:t>შეფასებაში.</w:t>
            </w:r>
          </w:p>
          <w:p w14:paraId="1CD91EF7" w14:textId="44A56967" w:rsidR="7D3ED8D4" w:rsidRDefault="158CC44B" w:rsidP="00AD21DB">
            <w:pPr>
              <w:pStyle w:val="a9"/>
              <w:numPr>
                <w:ilvl w:val="0"/>
                <w:numId w:val="15"/>
              </w:numPr>
              <w:spacing w:line="276" w:lineRule="auto"/>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დამოუკიდებლად  </w:t>
            </w:r>
            <w:r w:rsidR="3DBB7F8E" w:rsidRPr="49FEAEE6">
              <w:rPr>
                <w:rFonts w:ascii="Sylfaen" w:eastAsia="Sylfaen" w:hAnsi="Sylfaen" w:cs="Sylfaen"/>
                <w:color w:val="000000" w:themeColor="text1"/>
                <w:sz w:val="22"/>
                <w:szCs w:val="22"/>
                <w:lang w:val="ka-GE"/>
              </w:rPr>
              <w:t>იყენებს ფიზიკის ფუნდამენტურ კანონებსა და შესაბამის ფორმულებს გემის ენერგეტიკული და მექანიკური სისტემების მუშაობის ანალიზისთვის.</w:t>
            </w:r>
          </w:p>
          <w:p w14:paraId="52EA396C" w14:textId="75CF05AA" w:rsidR="7D3ED8D4" w:rsidRDefault="3DBB7F8E" w:rsidP="00AD21DB">
            <w:pPr>
              <w:pStyle w:val="a9"/>
              <w:numPr>
                <w:ilvl w:val="0"/>
                <w:numId w:val="15"/>
              </w:numPr>
              <w:spacing w:line="276" w:lineRule="auto"/>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აანალიზებს ფიზიკურ მოვლენებს და მათ გავლენას გემის </w:t>
            </w:r>
            <w:r w:rsidR="7DB5F8EE" w:rsidRPr="49FEAEE6">
              <w:rPr>
                <w:rFonts w:ascii="Sylfaen" w:eastAsia="Sylfaen" w:hAnsi="Sylfaen" w:cs="Sylfaen"/>
                <w:color w:val="000000" w:themeColor="text1"/>
                <w:sz w:val="22"/>
                <w:szCs w:val="22"/>
                <w:lang w:val="ka-GE"/>
              </w:rPr>
              <w:t>ენერგეტიკულ</w:t>
            </w:r>
            <w:r w:rsidRPr="49FEAEE6">
              <w:rPr>
                <w:rFonts w:ascii="Sylfaen" w:eastAsia="Sylfaen" w:hAnsi="Sylfaen" w:cs="Sylfaen"/>
                <w:color w:val="000000" w:themeColor="text1"/>
                <w:sz w:val="22"/>
                <w:szCs w:val="22"/>
                <w:lang w:val="ka-GE"/>
              </w:rPr>
              <w:t xml:space="preserve"> და მექანიკურ სისტემებზე.</w:t>
            </w:r>
          </w:p>
          <w:p w14:paraId="31B4C69A" w14:textId="7FB0582F" w:rsidR="7D3ED8D4" w:rsidRDefault="6A864751" w:rsidP="00AD21DB">
            <w:pPr>
              <w:pStyle w:val="a9"/>
              <w:numPr>
                <w:ilvl w:val="0"/>
                <w:numId w:val="15"/>
              </w:numPr>
              <w:spacing w:line="276" w:lineRule="auto"/>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lastRenderedPageBreak/>
              <w:t xml:space="preserve">დამოუკიდებლად  </w:t>
            </w:r>
            <w:r w:rsidR="3DBB7F8E" w:rsidRPr="49FEAEE6">
              <w:rPr>
                <w:rFonts w:ascii="Sylfaen" w:eastAsia="Sylfaen" w:hAnsi="Sylfaen" w:cs="Sylfaen"/>
                <w:color w:val="000000" w:themeColor="text1"/>
                <w:sz w:val="22"/>
                <w:szCs w:val="22"/>
                <w:lang w:val="ka-GE"/>
              </w:rPr>
              <w:t>აფასებს ნავთობპროდუქტების, ქიმიური ტვირთების და სხვა მასალების ზეგავლენას გემის კონსტრუქციულ ელემენტებზე მათი ფიზიკურ-ქიმიური თვისებების შესაბამისად.</w:t>
            </w:r>
          </w:p>
          <w:p w14:paraId="1DEBD3F7" w14:textId="69E353A7" w:rsidR="7D3ED8D4" w:rsidRDefault="775E99D3" w:rsidP="00AD21DB">
            <w:pPr>
              <w:pStyle w:val="a9"/>
              <w:numPr>
                <w:ilvl w:val="0"/>
                <w:numId w:val="15"/>
              </w:numPr>
              <w:spacing w:line="276" w:lineRule="auto"/>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დამოუკიდებლად  </w:t>
            </w:r>
            <w:r w:rsidR="3DBB7F8E" w:rsidRPr="49FEAEE6">
              <w:rPr>
                <w:rFonts w:ascii="Sylfaen" w:eastAsia="Sylfaen" w:hAnsi="Sylfaen" w:cs="Sylfaen"/>
                <w:color w:val="000000" w:themeColor="text1"/>
                <w:sz w:val="22"/>
                <w:szCs w:val="22"/>
                <w:lang w:val="ka-GE"/>
              </w:rPr>
              <w:t>აგროვებს, სისტემაში მოჰყავს, აანალიზებს და ახდენს სხვადასხვა მონაცემების ინტერპრეტირებას სტატისტიკური მეთოდების მეშვეობით, რათა გამოავლინოს ტენდენციები, ცდომილებები და მიღებული ინფორმაციის სიზუსტე.</w:t>
            </w:r>
          </w:p>
          <w:p w14:paraId="38ADC34C" w14:textId="2F61DCDE" w:rsidR="7D3ED8D4" w:rsidRDefault="3ECE543D" w:rsidP="00AD21DB">
            <w:pPr>
              <w:pStyle w:val="a9"/>
              <w:numPr>
                <w:ilvl w:val="0"/>
                <w:numId w:val="15"/>
              </w:numPr>
              <w:spacing w:line="276" w:lineRule="auto"/>
              <w:ind w:left="310"/>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დამოუკიდებლად  </w:t>
            </w:r>
            <w:r w:rsidR="3DBB7F8E" w:rsidRPr="49FEAEE6">
              <w:rPr>
                <w:rFonts w:ascii="Sylfaen" w:eastAsia="Sylfaen" w:hAnsi="Sylfaen" w:cs="Sylfaen"/>
                <w:color w:val="000000" w:themeColor="text1"/>
                <w:sz w:val="22"/>
                <w:szCs w:val="22"/>
                <w:lang w:val="ka-GE"/>
              </w:rPr>
              <w:t xml:space="preserve">ასრულებს ინტერპოლაციას და ექსტრაპოლაციას მაღალი სიზუსტით გემის ოპერაციებისთვის განკუთვნილ ერთ და </w:t>
            </w:r>
            <w:proofErr w:type="spellStart"/>
            <w:r w:rsidR="3DBB7F8E" w:rsidRPr="49FEAEE6">
              <w:rPr>
                <w:rFonts w:ascii="Sylfaen" w:eastAsia="Sylfaen" w:hAnsi="Sylfaen" w:cs="Sylfaen"/>
                <w:color w:val="000000" w:themeColor="text1"/>
                <w:sz w:val="22"/>
                <w:szCs w:val="22"/>
                <w:lang w:val="ka-GE"/>
              </w:rPr>
              <w:t>ორარგუმენტიან</w:t>
            </w:r>
            <w:proofErr w:type="spellEnd"/>
            <w:r w:rsidR="3DBB7F8E" w:rsidRPr="49FEAEE6">
              <w:rPr>
                <w:rFonts w:ascii="Sylfaen" w:eastAsia="Sylfaen" w:hAnsi="Sylfaen" w:cs="Sylfaen"/>
                <w:color w:val="000000" w:themeColor="text1"/>
                <w:sz w:val="22"/>
                <w:szCs w:val="22"/>
                <w:lang w:val="ka-GE"/>
              </w:rPr>
              <w:t xml:space="preserve"> ცხრილებში.</w:t>
            </w:r>
          </w:p>
        </w:tc>
        <w:tc>
          <w:tcPr>
            <w:tcW w:w="3360" w:type="dxa"/>
            <w:tcMar>
              <w:left w:w="105" w:type="dxa"/>
              <w:right w:w="105" w:type="dxa"/>
            </w:tcMar>
          </w:tcPr>
          <w:p w14:paraId="0668B823" w14:textId="2B3CAD0F" w:rsidR="7D3ED8D4" w:rsidRDefault="3DBB7F8E" w:rsidP="49FEAEE6">
            <w:pPr>
              <w:ind w:right="45"/>
              <w:rPr>
                <w:rFonts w:ascii="Sylfaen" w:eastAsia="Sylfaen" w:hAnsi="Sylfaen" w:cs="Sylfaen"/>
                <w:color w:val="000000" w:themeColor="text1"/>
                <w:sz w:val="22"/>
                <w:szCs w:val="22"/>
              </w:rPr>
            </w:pPr>
            <w:r w:rsidRPr="49FEAEE6">
              <w:rPr>
                <w:rFonts w:ascii="Sylfaen" w:eastAsia="Sylfaen" w:hAnsi="Sylfaen" w:cs="Sylfaen"/>
                <w:b/>
                <w:bCs/>
                <w:color w:val="000000" w:themeColor="text1"/>
                <w:sz w:val="22"/>
                <w:szCs w:val="22"/>
                <w:lang w:val="ka-GE"/>
              </w:rPr>
              <w:lastRenderedPageBreak/>
              <w:t>გამოცდა და მტკიცებულებების შეფასება, რომლებიც მიღწეულია ქვემოთ მითითებულთაგან  ერთი ან რამდენიმე</w:t>
            </w:r>
            <w:r w:rsidR="0E601FFF" w:rsidRPr="49FEAEE6">
              <w:rPr>
                <w:rFonts w:ascii="Sylfaen" w:eastAsia="Sylfaen" w:hAnsi="Sylfaen" w:cs="Sylfaen"/>
                <w:b/>
                <w:bCs/>
                <w:color w:val="000000" w:themeColor="text1"/>
                <w:sz w:val="22"/>
                <w:szCs w:val="22"/>
                <w:lang w:val="ka-GE"/>
              </w:rPr>
              <w:t xml:space="preserve"> რეკომენდებული</w:t>
            </w:r>
            <w:r w:rsidRPr="49FEAEE6">
              <w:rPr>
                <w:rFonts w:ascii="Sylfaen" w:eastAsia="Sylfaen" w:hAnsi="Sylfaen" w:cs="Sylfaen"/>
                <w:b/>
                <w:bCs/>
                <w:color w:val="000000" w:themeColor="text1"/>
                <w:sz w:val="22"/>
                <w:szCs w:val="22"/>
                <w:lang w:val="ka-GE"/>
              </w:rPr>
              <w:t xml:space="preserve"> მეთოდით:</w:t>
            </w:r>
          </w:p>
          <w:p w14:paraId="2328B1F2" w14:textId="0E6D1316" w:rsidR="7D3ED8D4" w:rsidRDefault="7D3ED8D4" w:rsidP="7D3ED8D4">
            <w:pPr>
              <w:jc w:val="both"/>
              <w:rPr>
                <w:rFonts w:ascii="Sylfaen" w:eastAsia="Sylfaen" w:hAnsi="Sylfaen" w:cs="Sylfaen"/>
                <w:color w:val="000000" w:themeColor="text1"/>
                <w:sz w:val="22"/>
                <w:szCs w:val="22"/>
              </w:rPr>
            </w:pPr>
          </w:p>
          <w:p w14:paraId="6DF9B136" w14:textId="2BE32B06" w:rsidR="7D3ED8D4" w:rsidRDefault="3DBB7F8E" w:rsidP="00AD21DB">
            <w:pPr>
              <w:pStyle w:val="a9"/>
              <w:numPr>
                <w:ilvl w:val="0"/>
                <w:numId w:val="14"/>
              </w:numPr>
              <w:ind w:left="316"/>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სასწავლო გემზე  გავლილი აღიარებული მომზადება</w:t>
            </w:r>
            <w:r w:rsidR="2480F3DD" w:rsidRPr="49FEAEE6">
              <w:rPr>
                <w:rFonts w:ascii="Sylfaen" w:eastAsia="Sylfaen" w:hAnsi="Sylfaen" w:cs="Sylfaen"/>
                <w:color w:val="000000" w:themeColor="text1"/>
                <w:sz w:val="22"/>
                <w:szCs w:val="22"/>
                <w:lang w:val="ka-GE"/>
              </w:rPr>
              <w:t xml:space="preserve"> </w:t>
            </w:r>
          </w:p>
          <w:p w14:paraId="703BD85B" w14:textId="419A12A2" w:rsidR="7D3ED8D4" w:rsidRDefault="7D3ED8D4" w:rsidP="00AD21DB">
            <w:pPr>
              <w:pStyle w:val="a9"/>
              <w:numPr>
                <w:ilvl w:val="0"/>
                <w:numId w:val="14"/>
              </w:numPr>
              <w:ind w:left="316"/>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დამტკიცებული ლაბორატორიული აღჭურვილობით მომზადება</w:t>
            </w:r>
          </w:p>
          <w:p w14:paraId="0BE3A2AE" w14:textId="29C29E7C" w:rsidR="7D3ED8D4" w:rsidRDefault="7D3ED8D4" w:rsidP="00AD21DB">
            <w:pPr>
              <w:pStyle w:val="a9"/>
              <w:numPr>
                <w:ilvl w:val="0"/>
                <w:numId w:val="14"/>
              </w:numPr>
              <w:ind w:left="316"/>
              <w:jc w:val="both"/>
              <w:rPr>
                <w:rFonts w:ascii="Sylfaen" w:eastAsia="Sylfaen" w:hAnsi="Sylfaen" w:cs="Sylfaen"/>
                <w:color w:val="000000" w:themeColor="text1"/>
                <w:sz w:val="22"/>
                <w:szCs w:val="22"/>
              </w:rPr>
            </w:pPr>
            <w:r w:rsidRPr="7D3ED8D4">
              <w:rPr>
                <w:rFonts w:ascii="Sylfaen" w:eastAsia="Sylfaen" w:hAnsi="Sylfaen" w:cs="Sylfaen"/>
                <w:color w:val="000000" w:themeColor="text1"/>
                <w:sz w:val="22"/>
                <w:szCs w:val="22"/>
                <w:lang w:val="ka-GE"/>
              </w:rPr>
              <w:t>პრაქტიკულ–სემინარული მომზადება</w:t>
            </w:r>
          </w:p>
        </w:tc>
        <w:tc>
          <w:tcPr>
            <w:tcW w:w="2691" w:type="dxa"/>
            <w:tcMar>
              <w:left w:w="105" w:type="dxa"/>
              <w:right w:w="105" w:type="dxa"/>
            </w:tcMar>
          </w:tcPr>
          <w:p w14:paraId="6DB30269" w14:textId="4CDA1EF1" w:rsidR="7D3ED8D4" w:rsidRDefault="3DBB7F8E" w:rsidP="00AD21DB">
            <w:pPr>
              <w:pStyle w:val="a9"/>
              <w:numPr>
                <w:ilvl w:val="0"/>
                <w:numId w:val="13"/>
              </w:numPr>
              <w:ind w:left="245" w:hanging="24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საინჟინრო სისტემების და ტექნიკურ გამოთვლების  შეფასებაში მათემატიკის ძირითადი ცნებები შესაბამისად  არის აღწერილი და გამოყენებული.</w:t>
            </w:r>
          </w:p>
          <w:p w14:paraId="5BB1CC7C" w14:textId="7F661744" w:rsidR="7D3ED8D4" w:rsidRDefault="7D3ED8D4" w:rsidP="49FEAEE6">
            <w:pPr>
              <w:ind w:left="245" w:hanging="245"/>
              <w:jc w:val="both"/>
              <w:rPr>
                <w:rFonts w:ascii="Sylfaen" w:eastAsia="Sylfaen" w:hAnsi="Sylfaen" w:cs="Sylfaen"/>
                <w:color w:val="000000" w:themeColor="text1"/>
                <w:sz w:val="22"/>
                <w:szCs w:val="22"/>
              </w:rPr>
            </w:pPr>
          </w:p>
          <w:p w14:paraId="42ECE913" w14:textId="723E2AAD" w:rsidR="7D3ED8D4" w:rsidRDefault="3DBB7F8E" w:rsidP="00AD21DB">
            <w:pPr>
              <w:pStyle w:val="a9"/>
              <w:numPr>
                <w:ilvl w:val="0"/>
                <w:numId w:val="13"/>
              </w:numPr>
              <w:ind w:left="245" w:hanging="24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გემის ენერგეტიკული და მექანიკური სისტემების მუშაობას, მათ შორის  გემის მთავარი და დამხმარე მექანიზმების ფუნქციონირების პრინციპებთან დაკავშირებულ ამოცანებში ფიზიკის კანონები ჯეროვნად და ეფექტურად არის </w:t>
            </w:r>
            <w:proofErr w:type="spellStart"/>
            <w:r w:rsidRPr="49FEAEE6">
              <w:rPr>
                <w:rFonts w:ascii="Sylfaen" w:eastAsia="Sylfaen" w:hAnsi="Sylfaen" w:cs="Sylfaen"/>
                <w:color w:val="000000" w:themeColor="text1"/>
                <w:sz w:val="22"/>
                <w:szCs w:val="22"/>
                <w:lang w:val="ka-GE"/>
              </w:rPr>
              <w:lastRenderedPageBreak/>
              <w:t>ინტერპრეტირებული</w:t>
            </w:r>
            <w:proofErr w:type="spellEnd"/>
            <w:r w:rsidRPr="49FEAEE6">
              <w:rPr>
                <w:rFonts w:ascii="Sylfaen" w:eastAsia="Sylfaen" w:hAnsi="Sylfaen" w:cs="Sylfaen"/>
                <w:color w:val="000000" w:themeColor="text1"/>
                <w:sz w:val="22"/>
                <w:szCs w:val="22"/>
                <w:lang w:val="ka-GE"/>
              </w:rPr>
              <w:t xml:space="preserve"> და გამოყენებული. </w:t>
            </w:r>
          </w:p>
          <w:p w14:paraId="4CFA1258" w14:textId="6C695147" w:rsidR="7D3ED8D4" w:rsidRDefault="3DBB7F8E" w:rsidP="00AD21DB">
            <w:pPr>
              <w:pStyle w:val="a9"/>
              <w:numPr>
                <w:ilvl w:val="0"/>
                <w:numId w:val="13"/>
              </w:numPr>
              <w:ind w:left="245" w:hanging="24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ფიზიკური  პროცესები ადეკვატურად არის გაანალიზებული და მათი გავლენა გემის ოპერაციებზე სწორად არის განსაზღვრული.</w:t>
            </w:r>
          </w:p>
          <w:p w14:paraId="729A88F5" w14:textId="7505EA3F" w:rsidR="7D3ED8D4" w:rsidRDefault="3DBB7F8E" w:rsidP="00AD21DB">
            <w:pPr>
              <w:pStyle w:val="a9"/>
              <w:numPr>
                <w:ilvl w:val="0"/>
                <w:numId w:val="13"/>
              </w:numPr>
              <w:ind w:left="245" w:hanging="24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გემის სტრუქტურულ ელემენტებსა და გემის ოპერაციებზე მოქმედი ფიზიკურ-ქიმიურ პროცესები აღწერილი და მათზე გარემო პირობების გავლენა სწორად არის შეფასებული.</w:t>
            </w:r>
          </w:p>
          <w:p w14:paraId="509A42CB" w14:textId="3E1E0577" w:rsidR="7D3ED8D4" w:rsidRDefault="3DBB7F8E" w:rsidP="00AD21DB">
            <w:pPr>
              <w:pStyle w:val="a9"/>
              <w:numPr>
                <w:ilvl w:val="0"/>
                <w:numId w:val="13"/>
              </w:numPr>
              <w:ind w:left="245" w:hanging="24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მექანიზმების სისტემების და საზომი ხელსაწყოების მეცნიერული პრინციპები სრულად არის განმარტებული და პრაქტიკაში სწორად გამოყენებული.</w:t>
            </w:r>
          </w:p>
          <w:p w14:paraId="74A4EF7D" w14:textId="3AAFB083" w:rsidR="7D3ED8D4" w:rsidRDefault="3DBB7F8E" w:rsidP="00AD21DB">
            <w:pPr>
              <w:pStyle w:val="a9"/>
              <w:numPr>
                <w:ilvl w:val="0"/>
                <w:numId w:val="13"/>
              </w:numPr>
              <w:ind w:left="245" w:hanging="24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მათემატიკური გამოთვლები და ფიზიკის ამოცანები მაღალი სიზუსტით არის შესრულებული </w:t>
            </w:r>
            <w:r w:rsidRPr="49FEAEE6">
              <w:rPr>
                <w:rFonts w:ascii="Sylfaen" w:eastAsia="Sylfaen" w:hAnsi="Sylfaen" w:cs="Sylfaen"/>
                <w:color w:val="000000" w:themeColor="text1"/>
                <w:sz w:val="22"/>
                <w:szCs w:val="22"/>
                <w:lang w:val="ka-GE"/>
              </w:rPr>
              <w:lastRenderedPageBreak/>
              <w:t xml:space="preserve">და შედეგები </w:t>
            </w:r>
            <w:proofErr w:type="spellStart"/>
            <w:r w:rsidRPr="49FEAEE6">
              <w:rPr>
                <w:rFonts w:ascii="Sylfaen" w:eastAsia="Sylfaen" w:hAnsi="Sylfaen" w:cs="Sylfaen"/>
                <w:color w:val="000000" w:themeColor="text1"/>
                <w:sz w:val="22"/>
                <w:szCs w:val="22"/>
                <w:lang w:val="ka-GE"/>
              </w:rPr>
              <w:t>გადამოწმებადია</w:t>
            </w:r>
            <w:proofErr w:type="spellEnd"/>
            <w:r w:rsidRPr="49FEAEE6">
              <w:rPr>
                <w:rFonts w:ascii="Sylfaen" w:eastAsia="Sylfaen" w:hAnsi="Sylfaen" w:cs="Sylfaen"/>
                <w:color w:val="000000" w:themeColor="text1"/>
                <w:sz w:val="22"/>
                <w:szCs w:val="22"/>
                <w:lang w:val="ka-GE"/>
              </w:rPr>
              <w:t>.</w:t>
            </w:r>
          </w:p>
          <w:p w14:paraId="273A7816" w14:textId="1F184D64" w:rsidR="7D3ED8D4" w:rsidRDefault="3DBB7F8E" w:rsidP="00AD21DB">
            <w:pPr>
              <w:pStyle w:val="a9"/>
              <w:numPr>
                <w:ilvl w:val="0"/>
                <w:numId w:val="13"/>
              </w:numPr>
              <w:ind w:left="245" w:hanging="24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სტატისტიკური მონაცემები სწორად არის შეგროვებული, </w:t>
            </w:r>
            <w:proofErr w:type="spellStart"/>
            <w:r w:rsidRPr="49FEAEE6">
              <w:rPr>
                <w:rFonts w:ascii="Sylfaen" w:eastAsia="Sylfaen" w:hAnsi="Sylfaen" w:cs="Sylfaen"/>
                <w:color w:val="000000" w:themeColor="text1"/>
                <w:sz w:val="22"/>
                <w:szCs w:val="22"/>
                <w:lang w:val="ka-GE"/>
              </w:rPr>
              <w:t>ანალიზირებული</w:t>
            </w:r>
            <w:proofErr w:type="spellEnd"/>
            <w:r w:rsidRPr="49FEAEE6">
              <w:rPr>
                <w:rFonts w:ascii="Sylfaen" w:eastAsia="Sylfaen" w:hAnsi="Sylfaen" w:cs="Sylfaen"/>
                <w:color w:val="000000" w:themeColor="text1"/>
                <w:sz w:val="22"/>
                <w:szCs w:val="22"/>
                <w:lang w:val="ka-GE"/>
              </w:rPr>
              <w:t xml:space="preserve"> და </w:t>
            </w:r>
            <w:proofErr w:type="spellStart"/>
            <w:r w:rsidRPr="49FEAEE6">
              <w:rPr>
                <w:rFonts w:ascii="Sylfaen" w:eastAsia="Sylfaen" w:hAnsi="Sylfaen" w:cs="Sylfaen"/>
                <w:color w:val="000000" w:themeColor="text1"/>
                <w:sz w:val="22"/>
                <w:szCs w:val="22"/>
                <w:lang w:val="ka-GE"/>
              </w:rPr>
              <w:t>ინტერპრეტირებული</w:t>
            </w:r>
            <w:proofErr w:type="spellEnd"/>
            <w:r w:rsidRPr="49FEAEE6">
              <w:rPr>
                <w:rFonts w:ascii="Sylfaen" w:eastAsia="Sylfaen" w:hAnsi="Sylfaen" w:cs="Sylfaen"/>
                <w:color w:val="000000" w:themeColor="text1"/>
                <w:sz w:val="22"/>
                <w:szCs w:val="22"/>
                <w:lang w:val="ka-GE"/>
              </w:rPr>
              <w:t>, ტენდენციები და ცდომილებები ადეკვატურად არის განსაზღვრული.</w:t>
            </w:r>
          </w:p>
          <w:p w14:paraId="1258E5F7" w14:textId="2EC53C44" w:rsidR="7D3ED8D4" w:rsidRDefault="3DBB7F8E" w:rsidP="00AD21DB">
            <w:pPr>
              <w:pStyle w:val="a9"/>
              <w:numPr>
                <w:ilvl w:val="0"/>
                <w:numId w:val="13"/>
              </w:numPr>
              <w:ind w:left="245" w:hanging="245"/>
              <w:jc w:val="both"/>
              <w:rPr>
                <w:rFonts w:ascii="Sylfaen" w:eastAsia="Sylfaen" w:hAnsi="Sylfaen" w:cs="Sylfaen"/>
                <w:color w:val="000000" w:themeColor="text1"/>
                <w:sz w:val="22"/>
                <w:szCs w:val="22"/>
              </w:rPr>
            </w:pPr>
            <w:r w:rsidRPr="49FEAEE6">
              <w:rPr>
                <w:rFonts w:ascii="Sylfaen" w:eastAsia="Sylfaen" w:hAnsi="Sylfaen" w:cs="Sylfaen"/>
                <w:color w:val="000000" w:themeColor="text1"/>
                <w:sz w:val="22"/>
                <w:szCs w:val="22"/>
                <w:lang w:val="ka-GE"/>
              </w:rPr>
              <w:t xml:space="preserve">ინტერპოლაცია და ექსტრაპოლაცია ერთსა და ორ </w:t>
            </w:r>
            <w:proofErr w:type="spellStart"/>
            <w:r w:rsidRPr="49FEAEE6">
              <w:rPr>
                <w:rFonts w:ascii="Sylfaen" w:eastAsia="Sylfaen" w:hAnsi="Sylfaen" w:cs="Sylfaen"/>
                <w:color w:val="000000" w:themeColor="text1"/>
                <w:sz w:val="22"/>
                <w:szCs w:val="22"/>
                <w:lang w:val="ka-GE"/>
              </w:rPr>
              <w:t>არგუმენტიან</w:t>
            </w:r>
            <w:proofErr w:type="spellEnd"/>
            <w:r w:rsidRPr="49FEAEE6">
              <w:rPr>
                <w:rFonts w:ascii="Sylfaen" w:eastAsia="Sylfaen" w:hAnsi="Sylfaen" w:cs="Sylfaen"/>
                <w:color w:val="000000" w:themeColor="text1"/>
                <w:sz w:val="22"/>
                <w:szCs w:val="22"/>
                <w:lang w:val="ka-GE"/>
              </w:rPr>
              <w:t xml:space="preserve"> ცხრილებში მაღალი სიზუსტით არის შესრულებული.</w:t>
            </w:r>
          </w:p>
        </w:tc>
      </w:tr>
    </w:tbl>
    <w:p w14:paraId="3041E394" w14:textId="21DC28E2" w:rsidR="001A2BD2" w:rsidRPr="00E12F1B" w:rsidRDefault="001A2BD2" w:rsidP="7D3ED8D4">
      <w:pPr>
        <w:spacing w:line="276" w:lineRule="auto"/>
        <w:jc w:val="both"/>
        <w:rPr>
          <w:rFonts w:ascii="Sylfaen" w:hAnsi="Sylfaen" w:cs="Calibri"/>
          <w:b/>
          <w:bCs/>
          <w:color w:val="001F5F"/>
          <w:spacing w:val="1"/>
        </w:rPr>
      </w:pPr>
    </w:p>
    <w:p w14:paraId="722B00AE" w14:textId="77777777" w:rsidR="001A2BD2" w:rsidRPr="00E12F1B" w:rsidRDefault="001A2BD2" w:rsidP="001A2BD2">
      <w:pPr>
        <w:rPr>
          <w:rFonts w:ascii="Sylfaen" w:hAnsi="Sylfaen"/>
        </w:rPr>
        <w:sectPr w:rsidR="001A2BD2" w:rsidRPr="00E12F1B" w:rsidSect="006271E9">
          <w:footerReference w:type="default" r:id="rId14"/>
          <w:headerReference w:type="first" r:id="rId15"/>
          <w:pgSz w:w="15840" w:h="12240" w:orient="landscape"/>
          <w:pgMar w:top="1134" w:right="1134" w:bottom="1134" w:left="1134" w:header="709" w:footer="709" w:gutter="0"/>
          <w:cols w:space="720"/>
          <w:titlePg/>
          <w:docGrid w:linePitch="299"/>
        </w:sectPr>
      </w:pPr>
    </w:p>
    <w:p w14:paraId="4B202B8E" w14:textId="606D266C" w:rsidR="001A2BD2" w:rsidRPr="00E12F1B" w:rsidRDefault="2F46EB7C" w:rsidP="00AD21DB">
      <w:pPr>
        <w:pStyle w:val="1"/>
        <w:numPr>
          <w:ilvl w:val="0"/>
          <w:numId w:val="101"/>
        </w:numPr>
        <w:rPr>
          <w:rFonts w:ascii="Sylfaen" w:eastAsia="Calibri" w:hAnsi="Sylfaen" w:cs="Calibri"/>
          <w:color w:val="001F5F"/>
          <w:spacing w:val="1"/>
          <w:sz w:val="28"/>
          <w:szCs w:val="28"/>
          <w:lang w:val="ka-GE"/>
        </w:rPr>
      </w:pPr>
      <w:bookmarkStart w:id="13" w:name="_Toc1434372460"/>
      <w:bookmarkStart w:id="14" w:name="_Toc228380313"/>
      <w:r w:rsidRPr="00E12F1B">
        <w:rPr>
          <w:rFonts w:ascii="Sylfaen" w:eastAsia="Calibri" w:hAnsi="Sylfaen" w:cs="Calibri"/>
          <w:color w:val="001F5F"/>
          <w:spacing w:val="1"/>
          <w:sz w:val="28"/>
          <w:szCs w:val="28"/>
          <w:lang w:val="ka-GE"/>
        </w:rPr>
        <w:lastRenderedPageBreak/>
        <w:t>მისანიჭებელი კვალიფიკაცია</w:t>
      </w:r>
      <w:bookmarkEnd w:id="13"/>
      <w:bookmarkEnd w:id="14"/>
      <w:r w:rsidRPr="00E12F1B">
        <w:rPr>
          <w:rFonts w:ascii="Sylfaen" w:eastAsia="Calibri" w:hAnsi="Sylfaen" w:cs="Calibri"/>
          <w:color w:val="001F5F"/>
          <w:spacing w:val="1"/>
          <w:sz w:val="28"/>
          <w:szCs w:val="28"/>
          <w:lang w:val="ka-GE"/>
        </w:rPr>
        <w:t xml:space="preserve">  </w:t>
      </w:r>
    </w:p>
    <w:p w14:paraId="42C6D796" w14:textId="77777777" w:rsidR="001A2BD2" w:rsidRPr="00E12F1B" w:rsidRDefault="001A2BD2" w:rsidP="07488253">
      <w:pPr>
        <w:jc w:val="both"/>
        <w:rPr>
          <w:rFonts w:ascii="Sylfaen" w:eastAsia="Calibri" w:hAnsi="Sylfaen" w:cs="Calibri"/>
          <w:sz w:val="20"/>
          <w:szCs w:val="20"/>
        </w:rPr>
      </w:pPr>
    </w:p>
    <w:p w14:paraId="512B50E5" w14:textId="7B56DBEB" w:rsidR="001A2BD2" w:rsidRPr="00E12F1B" w:rsidRDefault="35D7367D" w:rsidP="4AD1756B">
      <w:pPr>
        <w:jc w:val="both"/>
        <w:rPr>
          <w:rFonts w:ascii="Sylfaen" w:eastAsia="Calibri" w:hAnsi="Sylfaen" w:cs="Calibri"/>
          <w:color w:val="000000" w:themeColor="text1"/>
        </w:rPr>
      </w:pPr>
      <w:r w:rsidRPr="00E12F1B">
        <w:rPr>
          <w:rFonts w:ascii="Sylfaen" w:eastAsia="Calibri" w:hAnsi="Sylfaen" w:cs="Calibri"/>
          <w:color w:val="000000" w:themeColor="text1"/>
        </w:rPr>
        <w:t>საქართველოს განათლების, მეცნიერების, კულტურისა და სპორტის მინისტრის 2019 წლის 10 აპრილის №69/ნ ბრძანებით დამტკიცებული სწავლის სფეროების კლასიფიკატორის თანახმად, 0716 დეტალური სფეროდან მხოლოდ საზღვაო ინჟინერიის დეტალური სფეროს შესაბამისი კვალიფიკაციის დასახელების ფორმულირებაა:</w:t>
      </w:r>
    </w:p>
    <w:p w14:paraId="56D7B932" w14:textId="6D6F797C" w:rsidR="001A2BD2" w:rsidRPr="00E12F1B" w:rsidRDefault="684F645B" w:rsidP="684F645B">
      <w:pPr>
        <w:jc w:val="both"/>
        <w:rPr>
          <w:rFonts w:ascii="Sylfaen" w:eastAsia="Calibri" w:hAnsi="Sylfaen" w:cs="Calibri"/>
          <w:color w:val="000000" w:themeColor="text1"/>
        </w:rPr>
      </w:pPr>
      <w:r w:rsidRPr="00E12F1B">
        <w:rPr>
          <w:rFonts w:ascii="Sylfaen" w:eastAsia="Calibri" w:hAnsi="Sylfaen" w:cs="Calibri"/>
          <w:color w:val="000000" w:themeColor="text1"/>
        </w:rPr>
        <w:t>- ინჟინერიის ბაკალავრი საზღვაო ინჟინერიაში / Bachelor of Engineering(BEng) in Marine Engineering</w:t>
      </w:r>
    </w:p>
    <w:p w14:paraId="767132A4" w14:textId="01C8B35D" w:rsidR="001A2BD2" w:rsidRPr="00E12F1B" w:rsidRDefault="2FB4342A" w:rsidP="684F645B">
      <w:pPr>
        <w:jc w:val="both"/>
        <w:rPr>
          <w:rFonts w:ascii="Sylfaen" w:eastAsia="Calibri" w:hAnsi="Sylfaen" w:cs="Calibri"/>
          <w:color w:val="000000" w:themeColor="text1"/>
        </w:rPr>
      </w:pPr>
      <w:r w:rsidRPr="49FEAEE6">
        <w:rPr>
          <w:rFonts w:ascii="Sylfaen" w:eastAsia="Calibri" w:hAnsi="Sylfaen" w:cs="Calibri"/>
          <w:color w:val="000000" w:themeColor="text1"/>
        </w:rPr>
        <w:t xml:space="preserve">საერთაშორისო სივრცეში </w:t>
      </w:r>
      <w:r w:rsidR="593417B7" w:rsidRPr="49FEAEE6">
        <w:rPr>
          <w:rFonts w:ascii="Sylfaen" w:eastAsia="Calibri" w:hAnsi="Sylfaen" w:cs="Calibri"/>
          <w:color w:val="000000" w:themeColor="text1"/>
        </w:rPr>
        <w:t xml:space="preserve">საზღვაო ინჟინერიის სფეროში შესაძლებელია მიენიჭოს </w:t>
      </w:r>
      <w:r w:rsidRPr="49FEAEE6">
        <w:rPr>
          <w:rFonts w:ascii="Sylfaen" w:eastAsia="Calibri" w:hAnsi="Sylfaen" w:cs="Calibri"/>
          <w:color w:val="000000" w:themeColor="text1"/>
        </w:rPr>
        <w:t xml:space="preserve">  ბაკალავრის კვალიფიკაცი</w:t>
      </w:r>
      <w:r w:rsidR="1BFBAF22" w:rsidRPr="49FEAEE6">
        <w:rPr>
          <w:rFonts w:ascii="Sylfaen" w:eastAsia="Calibri" w:hAnsi="Sylfaen" w:cs="Calibri"/>
          <w:color w:val="000000" w:themeColor="text1"/>
        </w:rPr>
        <w:t xml:space="preserve">ა </w:t>
      </w:r>
      <w:r w:rsidRPr="49FEAEE6">
        <w:rPr>
          <w:rFonts w:ascii="Sylfaen" w:eastAsia="Calibri" w:hAnsi="Sylfaen" w:cs="Calibri"/>
          <w:color w:val="000000" w:themeColor="text1"/>
        </w:rPr>
        <w:t>შემდეგი ფორმულირებები:</w:t>
      </w:r>
    </w:p>
    <w:p w14:paraId="115F8847" w14:textId="51EFB88C" w:rsidR="001A2BD2" w:rsidRPr="00E12F1B" w:rsidRDefault="2FB4342A" w:rsidP="00AD21DB">
      <w:pPr>
        <w:pStyle w:val="a9"/>
        <w:numPr>
          <w:ilvl w:val="0"/>
          <w:numId w:val="103"/>
        </w:numPr>
        <w:jc w:val="both"/>
        <w:rPr>
          <w:rFonts w:ascii="Sylfaen" w:eastAsia="Calibri" w:hAnsi="Sylfaen" w:cs="Calibri"/>
          <w:color w:val="000000" w:themeColor="text1"/>
        </w:rPr>
      </w:pPr>
      <w:proofErr w:type="spellStart"/>
      <w:r w:rsidRPr="49FEAEE6">
        <w:rPr>
          <w:rFonts w:ascii="Sylfaen" w:eastAsia="Calibri" w:hAnsi="Sylfaen" w:cs="Calibri"/>
          <w:color w:val="000000" w:themeColor="text1"/>
        </w:rPr>
        <w:t>Beng</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Hons</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Naval</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Architecture</w:t>
      </w:r>
      <w:proofErr w:type="spellEnd"/>
      <w:r w:rsidRPr="49FEAEE6">
        <w:rPr>
          <w:rFonts w:ascii="Sylfaen" w:eastAsia="Calibri" w:hAnsi="Sylfaen" w:cs="Calibri"/>
          <w:color w:val="000000" w:themeColor="text1"/>
        </w:rPr>
        <w:t xml:space="preserve"> &amp; </w:t>
      </w:r>
      <w:proofErr w:type="spellStart"/>
      <w:r w:rsidRPr="49FEAEE6">
        <w:rPr>
          <w:rFonts w:ascii="Sylfaen" w:eastAsia="Calibri" w:hAnsi="Sylfaen" w:cs="Calibri"/>
          <w:color w:val="000000" w:themeColor="text1"/>
        </w:rPr>
        <w:t>Marine</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Engineering</w:t>
      </w:r>
      <w:proofErr w:type="spellEnd"/>
      <w:r w:rsidRPr="49FEAEE6">
        <w:rPr>
          <w:rFonts w:ascii="Sylfaen" w:eastAsia="Calibri" w:hAnsi="Sylfaen" w:cs="Calibri"/>
          <w:color w:val="000000" w:themeColor="text1"/>
        </w:rPr>
        <w:t xml:space="preserve"> — ინჟინერიის ბაკალავრი - საზღვაო არქიტექტურასა  და საზღვაო ინჟინერიაში </w:t>
      </w:r>
    </w:p>
    <w:p w14:paraId="35AAD38F" w14:textId="4E298809" w:rsidR="001A2BD2" w:rsidRPr="00E12F1B" w:rsidRDefault="2FB4342A" w:rsidP="00AD21DB">
      <w:pPr>
        <w:pStyle w:val="a9"/>
        <w:numPr>
          <w:ilvl w:val="0"/>
          <w:numId w:val="104"/>
        </w:numPr>
        <w:jc w:val="both"/>
        <w:rPr>
          <w:rFonts w:ascii="Sylfaen" w:eastAsia="Calibri" w:hAnsi="Sylfaen" w:cs="Calibri"/>
          <w:color w:val="000000" w:themeColor="text1"/>
        </w:rPr>
      </w:pPr>
      <w:proofErr w:type="spellStart"/>
      <w:r w:rsidRPr="49FEAEE6">
        <w:rPr>
          <w:rFonts w:ascii="Sylfaen" w:eastAsia="Calibri" w:hAnsi="Sylfaen" w:cs="Calibri"/>
          <w:color w:val="000000" w:themeColor="text1"/>
        </w:rPr>
        <w:t>Maritime</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Technology</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With</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Marine</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Engineering</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Beng</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Honours</w:t>
      </w:r>
      <w:proofErr w:type="spellEnd"/>
      <w:r w:rsidRPr="49FEAEE6">
        <w:rPr>
          <w:rFonts w:ascii="Sylfaen" w:eastAsia="Calibri" w:hAnsi="Sylfaen" w:cs="Calibri"/>
          <w:color w:val="000000" w:themeColor="text1"/>
        </w:rPr>
        <w:t xml:space="preserve"> —ინჟინერიის ბაკალავრი - საზღვაო ტექნოლოგიები </w:t>
      </w:r>
      <w:r w:rsidR="3BB11459" w:rsidRPr="49FEAEE6">
        <w:rPr>
          <w:rFonts w:ascii="Sylfaen" w:eastAsia="Calibri" w:hAnsi="Sylfaen" w:cs="Sylfaen"/>
          <w:color w:val="000000" w:themeColor="text1"/>
        </w:rPr>
        <w:t>ს</w:t>
      </w:r>
      <w:r w:rsidRPr="49FEAEE6">
        <w:rPr>
          <w:rFonts w:ascii="Sylfaen" w:eastAsia="Calibri" w:hAnsi="Sylfaen" w:cs="Calibri"/>
          <w:color w:val="000000" w:themeColor="text1"/>
        </w:rPr>
        <w:t xml:space="preserve">აზღვაო ინჟინერიის მიმართულებით  </w:t>
      </w:r>
    </w:p>
    <w:p w14:paraId="157E933F" w14:textId="0E084DBB" w:rsidR="001A2BD2" w:rsidRPr="00E12F1B" w:rsidRDefault="2FB4342A" w:rsidP="00AD21DB">
      <w:pPr>
        <w:pStyle w:val="a9"/>
        <w:numPr>
          <w:ilvl w:val="0"/>
          <w:numId w:val="104"/>
        </w:numPr>
        <w:jc w:val="both"/>
        <w:rPr>
          <w:rFonts w:ascii="Sylfaen" w:eastAsia="Calibri" w:hAnsi="Sylfaen" w:cs="Calibri"/>
          <w:color w:val="000000" w:themeColor="text1"/>
        </w:rPr>
      </w:pPr>
      <w:proofErr w:type="spellStart"/>
      <w:r w:rsidRPr="49FEAEE6">
        <w:rPr>
          <w:rFonts w:ascii="Sylfaen" w:eastAsia="Calibri" w:hAnsi="Sylfaen" w:cs="Calibri"/>
          <w:color w:val="000000" w:themeColor="text1"/>
        </w:rPr>
        <w:t>Marine</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Engineering</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Beng</w:t>
      </w:r>
      <w:proofErr w:type="spellEnd"/>
      <w:r w:rsidRPr="49FEAEE6">
        <w:rPr>
          <w:rFonts w:ascii="Sylfaen" w:eastAsia="Calibri" w:hAnsi="Sylfaen" w:cs="Calibri"/>
          <w:color w:val="000000" w:themeColor="text1"/>
        </w:rPr>
        <w:t xml:space="preserve">) - 4 </w:t>
      </w:r>
      <w:proofErr w:type="spellStart"/>
      <w:r w:rsidRPr="49FEAEE6">
        <w:rPr>
          <w:rFonts w:ascii="Sylfaen" w:eastAsia="Calibri" w:hAnsi="Sylfaen" w:cs="Calibri"/>
          <w:color w:val="000000" w:themeColor="text1"/>
        </w:rPr>
        <w:t>Years</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Including</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one-year</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Work</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Placement</w:t>
      </w:r>
      <w:proofErr w:type="spellEnd"/>
      <w:r w:rsidRPr="49FEAEE6">
        <w:rPr>
          <w:rFonts w:ascii="Sylfaen" w:eastAsia="Calibri" w:hAnsi="Sylfaen" w:cs="Calibri"/>
          <w:color w:val="000000" w:themeColor="text1"/>
        </w:rPr>
        <w:t xml:space="preserve"> საზღვაო ინჟინერია (ინჟინერიის ბაკალავრი) - 4 </w:t>
      </w:r>
      <w:r w:rsidR="3BB11459" w:rsidRPr="49FEAEE6">
        <w:rPr>
          <w:rFonts w:ascii="Sylfaen" w:eastAsia="Calibri" w:hAnsi="Sylfaen" w:cs="Sylfaen"/>
          <w:color w:val="000000" w:themeColor="text1"/>
        </w:rPr>
        <w:t>წ</w:t>
      </w:r>
      <w:r w:rsidRPr="49FEAEE6">
        <w:rPr>
          <w:rFonts w:ascii="Sylfaen" w:eastAsia="Calibri" w:hAnsi="Sylfaen" w:cs="Calibri"/>
          <w:color w:val="000000" w:themeColor="text1"/>
        </w:rPr>
        <w:t xml:space="preserve">ლიანი პროგრამა, რომელიც მოიცავს 1 წლიან </w:t>
      </w:r>
      <w:r w:rsidR="3BB11459" w:rsidRPr="49FEAEE6">
        <w:rPr>
          <w:rFonts w:ascii="Sylfaen" w:eastAsia="Calibri" w:hAnsi="Sylfaen" w:cs="Sylfaen"/>
          <w:color w:val="000000" w:themeColor="text1"/>
        </w:rPr>
        <w:t>პ</w:t>
      </w:r>
      <w:r w:rsidRPr="49FEAEE6">
        <w:rPr>
          <w:rFonts w:ascii="Sylfaen" w:eastAsia="Calibri" w:hAnsi="Sylfaen" w:cs="Calibri"/>
          <w:color w:val="000000" w:themeColor="text1"/>
        </w:rPr>
        <w:t xml:space="preserve">რაქტიკას  </w:t>
      </w:r>
    </w:p>
    <w:p w14:paraId="72F931D5" w14:textId="04806E99" w:rsidR="001A2BD2" w:rsidRPr="00E12F1B" w:rsidRDefault="2FB4342A" w:rsidP="00AD21DB">
      <w:pPr>
        <w:pStyle w:val="a9"/>
        <w:numPr>
          <w:ilvl w:val="0"/>
          <w:numId w:val="104"/>
        </w:numPr>
        <w:jc w:val="both"/>
        <w:rPr>
          <w:rFonts w:ascii="Sylfaen" w:eastAsia="Calibri" w:hAnsi="Sylfaen" w:cs="Calibri"/>
          <w:color w:val="000000" w:themeColor="text1"/>
        </w:rPr>
      </w:pPr>
      <w:proofErr w:type="spellStart"/>
      <w:r w:rsidRPr="49FEAEE6">
        <w:rPr>
          <w:rFonts w:ascii="Sylfaen" w:eastAsia="Calibri" w:hAnsi="Sylfaen" w:cs="Calibri"/>
          <w:color w:val="000000" w:themeColor="text1"/>
        </w:rPr>
        <w:t>Beng</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Hons</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Marine</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Engineering</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and</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Management</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Top-up</w:t>
      </w:r>
      <w:proofErr w:type="spellEnd"/>
      <w:r w:rsidRPr="49FEAEE6">
        <w:rPr>
          <w:rFonts w:ascii="Sylfaen" w:eastAsia="Calibri" w:hAnsi="Sylfaen" w:cs="Calibri"/>
          <w:color w:val="000000" w:themeColor="text1"/>
        </w:rPr>
        <w:t xml:space="preserve">) ინჟინერიის ბაკალავრი - საზღვაო ინჟინერიასა და მენეჯმენტში  </w:t>
      </w:r>
    </w:p>
    <w:p w14:paraId="33EB2106" w14:textId="2FE9F2E9" w:rsidR="001A2BD2" w:rsidRPr="00E12F1B" w:rsidRDefault="2FB4342A" w:rsidP="00AD21DB">
      <w:pPr>
        <w:pStyle w:val="a9"/>
        <w:numPr>
          <w:ilvl w:val="0"/>
          <w:numId w:val="104"/>
        </w:numPr>
        <w:jc w:val="both"/>
        <w:rPr>
          <w:rFonts w:ascii="Sylfaen" w:eastAsia="Calibri" w:hAnsi="Sylfaen" w:cs="Calibri"/>
          <w:color w:val="000000" w:themeColor="text1"/>
        </w:rPr>
      </w:pPr>
      <w:proofErr w:type="spellStart"/>
      <w:r w:rsidRPr="49FEAEE6">
        <w:rPr>
          <w:rFonts w:ascii="Sylfaen" w:eastAsia="Calibri" w:hAnsi="Sylfaen" w:cs="Calibri"/>
          <w:color w:val="000000" w:themeColor="text1"/>
        </w:rPr>
        <w:t>Bachelor</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of</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Engineering</w:t>
      </w:r>
      <w:proofErr w:type="spellEnd"/>
      <w:r w:rsidRPr="49FEAEE6">
        <w:rPr>
          <w:rFonts w:ascii="Sylfaen" w:eastAsia="Calibri" w:hAnsi="Sylfaen" w:cs="Calibri"/>
          <w:color w:val="000000" w:themeColor="text1"/>
        </w:rPr>
        <w:t xml:space="preserve"> - </w:t>
      </w:r>
      <w:proofErr w:type="spellStart"/>
      <w:r w:rsidRPr="49FEAEE6">
        <w:rPr>
          <w:rFonts w:ascii="Sylfaen" w:eastAsia="Calibri" w:hAnsi="Sylfaen" w:cs="Calibri"/>
          <w:color w:val="000000" w:themeColor="text1"/>
        </w:rPr>
        <w:t>Marine</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Engineering</w:t>
      </w:r>
      <w:proofErr w:type="spellEnd"/>
      <w:r w:rsidRPr="49FEAEE6">
        <w:rPr>
          <w:rFonts w:ascii="Sylfaen" w:eastAsia="Calibri" w:hAnsi="Sylfaen" w:cs="Calibri"/>
          <w:color w:val="000000" w:themeColor="text1"/>
        </w:rPr>
        <w:t xml:space="preserve"> ინჟინერიის ბაკალავრი - საზღვაო ინჟინერია </w:t>
      </w:r>
    </w:p>
    <w:p w14:paraId="2BAB2BDC" w14:textId="2EE35F36" w:rsidR="001A2BD2" w:rsidRPr="00E12F1B" w:rsidRDefault="2FB4342A" w:rsidP="00AD21DB">
      <w:pPr>
        <w:pStyle w:val="a9"/>
        <w:numPr>
          <w:ilvl w:val="0"/>
          <w:numId w:val="104"/>
        </w:numPr>
        <w:jc w:val="both"/>
        <w:rPr>
          <w:rFonts w:ascii="Sylfaen" w:eastAsia="Calibri" w:hAnsi="Sylfaen" w:cs="Calibri"/>
          <w:color w:val="000000" w:themeColor="text1"/>
        </w:rPr>
      </w:pPr>
      <w:proofErr w:type="spellStart"/>
      <w:r w:rsidRPr="49FEAEE6">
        <w:rPr>
          <w:rFonts w:ascii="Sylfaen" w:eastAsia="Calibri" w:hAnsi="Sylfaen" w:cs="Calibri"/>
          <w:color w:val="000000" w:themeColor="text1"/>
        </w:rPr>
        <w:t>Bachelor</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of</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Applied</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Science</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Marine</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Engineering</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Degree</w:t>
      </w:r>
      <w:proofErr w:type="spellEnd"/>
      <w:r w:rsidRPr="49FEAEE6">
        <w:rPr>
          <w:rFonts w:ascii="Sylfaen" w:eastAsia="Calibri" w:hAnsi="Sylfaen" w:cs="Calibri"/>
          <w:color w:val="000000" w:themeColor="text1"/>
        </w:rPr>
        <w:t xml:space="preserve"> გამოყენებითი მეცნიერების (საზღვაო ინჟინერიის) ბაკალავრი  </w:t>
      </w:r>
    </w:p>
    <w:p w14:paraId="7CCE1824" w14:textId="442C64B4" w:rsidR="001A2BD2" w:rsidRPr="00E12F1B" w:rsidRDefault="2FB4342A" w:rsidP="00AD21DB">
      <w:pPr>
        <w:pStyle w:val="a9"/>
        <w:numPr>
          <w:ilvl w:val="0"/>
          <w:numId w:val="104"/>
        </w:numPr>
        <w:jc w:val="both"/>
        <w:rPr>
          <w:rFonts w:ascii="Sylfaen" w:eastAsia="Calibri" w:hAnsi="Sylfaen" w:cs="Calibri"/>
          <w:color w:val="000000" w:themeColor="text1"/>
        </w:rPr>
      </w:pPr>
      <w:proofErr w:type="spellStart"/>
      <w:r w:rsidRPr="49FEAEE6">
        <w:rPr>
          <w:rFonts w:ascii="Sylfaen" w:eastAsia="Calibri" w:hAnsi="Sylfaen" w:cs="Calibri"/>
          <w:color w:val="000000" w:themeColor="text1"/>
        </w:rPr>
        <w:t>Beng</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In</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Marine</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Engineering</w:t>
      </w:r>
      <w:proofErr w:type="spellEnd"/>
      <w:r w:rsidRPr="49FEAEE6">
        <w:rPr>
          <w:rFonts w:ascii="Sylfaen" w:eastAsia="Calibri" w:hAnsi="Sylfaen" w:cs="Calibri"/>
          <w:color w:val="000000" w:themeColor="text1"/>
        </w:rPr>
        <w:t xml:space="preserve">- ინჟინერიის ბაკალავრი საზღვაო ინჟინერიაში  </w:t>
      </w:r>
    </w:p>
    <w:p w14:paraId="34ACCC87" w14:textId="56E1C0F0" w:rsidR="001A2BD2" w:rsidRPr="00E12F1B" w:rsidRDefault="2FB4342A" w:rsidP="00AD21DB">
      <w:pPr>
        <w:pStyle w:val="a9"/>
        <w:numPr>
          <w:ilvl w:val="0"/>
          <w:numId w:val="104"/>
        </w:numPr>
        <w:jc w:val="both"/>
        <w:rPr>
          <w:rFonts w:ascii="Sylfaen" w:eastAsia="Calibri" w:hAnsi="Sylfaen" w:cs="Calibri"/>
          <w:color w:val="000000" w:themeColor="text1"/>
        </w:rPr>
      </w:pPr>
      <w:proofErr w:type="spellStart"/>
      <w:r w:rsidRPr="49FEAEE6">
        <w:rPr>
          <w:rFonts w:ascii="Sylfaen" w:eastAsia="Calibri" w:hAnsi="Sylfaen" w:cs="Calibri"/>
          <w:color w:val="000000" w:themeColor="text1"/>
        </w:rPr>
        <w:t>Bachelor</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Of</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Engineering</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Maritime</w:t>
      </w:r>
      <w:proofErr w:type="spellEnd"/>
      <w:r w:rsidRPr="49FEAEE6">
        <w:rPr>
          <w:rFonts w:ascii="Sylfaen" w:eastAsia="Calibri" w:hAnsi="Sylfaen" w:cs="Calibri"/>
          <w:color w:val="000000" w:themeColor="text1"/>
        </w:rPr>
        <w:t>) (</w:t>
      </w:r>
      <w:proofErr w:type="spellStart"/>
      <w:r w:rsidRPr="49FEAEE6">
        <w:rPr>
          <w:rFonts w:ascii="Sylfaen" w:eastAsia="Calibri" w:hAnsi="Sylfaen" w:cs="Calibri"/>
          <w:color w:val="000000" w:themeColor="text1"/>
        </w:rPr>
        <w:t>Honours</w:t>
      </w:r>
      <w:proofErr w:type="spellEnd"/>
      <w:r w:rsidRPr="49FEAEE6">
        <w:rPr>
          <w:rFonts w:ascii="Sylfaen" w:eastAsia="Calibri" w:hAnsi="Sylfaen" w:cs="Calibri"/>
          <w:color w:val="000000" w:themeColor="text1"/>
        </w:rPr>
        <w:t xml:space="preserve">) ინჟინერიის ბაკალავრი (საზღვაო) </w:t>
      </w:r>
    </w:p>
    <w:p w14:paraId="156A6281" w14:textId="1A7A9BE4" w:rsidR="001A2BD2" w:rsidRPr="00E12F1B" w:rsidRDefault="02E8C351" w:rsidP="00AD21DB">
      <w:pPr>
        <w:pStyle w:val="a9"/>
        <w:numPr>
          <w:ilvl w:val="0"/>
          <w:numId w:val="104"/>
        </w:numPr>
        <w:jc w:val="both"/>
        <w:rPr>
          <w:rFonts w:ascii="Sylfaen" w:eastAsia="Calibri" w:hAnsi="Sylfaen" w:cs="Calibri"/>
          <w:color w:val="000000" w:themeColor="text1"/>
        </w:rPr>
      </w:pPr>
      <w:proofErr w:type="spellStart"/>
      <w:r w:rsidRPr="49FEAEE6">
        <w:rPr>
          <w:rFonts w:ascii="Sylfaen" w:eastAsia="Calibri" w:hAnsi="Sylfaen" w:cs="Calibri"/>
          <w:color w:val="000000" w:themeColor="text1"/>
        </w:rPr>
        <w:t>Marine</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Engineering</w:t>
      </w:r>
      <w:proofErr w:type="spellEnd"/>
      <w:r w:rsidRPr="49FEAEE6">
        <w:rPr>
          <w:rFonts w:ascii="Sylfaen" w:eastAsia="Calibri" w:hAnsi="Sylfaen" w:cs="Calibri"/>
          <w:color w:val="000000" w:themeColor="text1"/>
        </w:rPr>
        <w:t xml:space="preserve"> - </w:t>
      </w:r>
      <w:proofErr w:type="spellStart"/>
      <w:r w:rsidRPr="49FEAEE6">
        <w:rPr>
          <w:rFonts w:ascii="Sylfaen" w:eastAsia="Calibri" w:hAnsi="Sylfaen" w:cs="Calibri"/>
          <w:color w:val="000000" w:themeColor="text1"/>
        </w:rPr>
        <w:t>Bachelor</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Of</w:t>
      </w:r>
      <w:proofErr w:type="spellEnd"/>
      <w:r w:rsidRPr="49FEAEE6">
        <w:rPr>
          <w:rFonts w:ascii="Sylfaen" w:eastAsia="Calibri" w:hAnsi="Sylfaen" w:cs="Calibri"/>
          <w:color w:val="000000" w:themeColor="text1"/>
        </w:rPr>
        <w:t xml:space="preserve"> </w:t>
      </w:r>
      <w:proofErr w:type="spellStart"/>
      <w:r w:rsidRPr="49FEAEE6">
        <w:rPr>
          <w:rFonts w:ascii="Sylfaen" w:eastAsia="Calibri" w:hAnsi="Sylfaen" w:cs="Calibri"/>
          <w:color w:val="000000" w:themeColor="text1"/>
        </w:rPr>
        <w:t>Engineering</w:t>
      </w:r>
      <w:proofErr w:type="spellEnd"/>
      <w:r w:rsidRPr="49FEAEE6">
        <w:rPr>
          <w:rFonts w:ascii="Sylfaen" w:eastAsia="Calibri" w:hAnsi="Sylfaen" w:cs="Calibri"/>
          <w:color w:val="000000" w:themeColor="text1"/>
        </w:rPr>
        <w:t xml:space="preserve"> საზღვაო ინჟინერია - ინჟინერიის ბაკალავრი  </w:t>
      </w:r>
      <w:hyperlink r:id="rId16">
        <w:r w:rsidRPr="49FEAEE6">
          <w:rPr>
            <w:rStyle w:val="ab"/>
            <w:rFonts w:eastAsiaTheme="minorEastAsia"/>
          </w:rPr>
          <w:t>https://hs-flensburg.de/en/studium/bachelor/smb</w:t>
        </w:r>
      </w:hyperlink>
    </w:p>
    <w:p w14:paraId="0DFAE634" w14:textId="77777777" w:rsidR="001A2BD2" w:rsidRPr="00E12F1B" w:rsidRDefault="675F1A7C" w:rsidP="07488253">
      <w:pPr>
        <w:jc w:val="both"/>
        <w:rPr>
          <w:rFonts w:ascii="Sylfaen" w:eastAsia="Calibri" w:hAnsi="Sylfaen" w:cs="Calibri"/>
        </w:rPr>
      </w:pPr>
      <w:r w:rsidRPr="00E12F1B">
        <w:rPr>
          <w:rFonts w:ascii="Sylfaen" w:eastAsia="Calibri" w:hAnsi="Sylfaen" w:cs="Calibri"/>
        </w:rPr>
        <w:t xml:space="preserve">  </w:t>
      </w:r>
    </w:p>
    <w:p w14:paraId="40BB6294" w14:textId="3DD6A4F1" w:rsidR="001A2BD2" w:rsidRPr="00E12F1B" w:rsidRDefault="6A7561AB" w:rsidP="00324343">
      <w:pPr>
        <w:pStyle w:val="1"/>
        <w:numPr>
          <w:ilvl w:val="0"/>
          <w:numId w:val="0"/>
        </w:numPr>
        <w:ind w:left="720" w:hanging="720"/>
        <w:rPr>
          <w:rFonts w:ascii="Sylfaen" w:eastAsia="Calibri" w:hAnsi="Sylfaen" w:cs="Calibri"/>
          <w:color w:val="001F5F"/>
          <w:spacing w:val="1"/>
          <w:sz w:val="28"/>
          <w:szCs w:val="28"/>
          <w:lang w:val="ka-GE"/>
        </w:rPr>
      </w:pPr>
      <w:bookmarkStart w:id="15" w:name="_Toc2092204615"/>
      <w:bookmarkStart w:id="16" w:name="_Toc228380314"/>
      <w:r w:rsidRPr="00E12F1B">
        <w:rPr>
          <w:rFonts w:ascii="Sylfaen" w:eastAsia="Calibri" w:hAnsi="Sylfaen" w:cs="Calibri"/>
          <w:color w:val="001F5F"/>
          <w:spacing w:val="1"/>
          <w:sz w:val="28"/>
          <w:szCs w:val="28"/>
        </w:rPr>
        <w:t xml:space="preserve">V. </w:t>
      </w:r>
      <w:r w:rsidR="2F46EB7C" w:rsidRPr="00E12F1B">
        <w:rPr>
          <w:rFonts w:ascii="Sylfaen" w:eastAsia="Calibri" w:hAnsi="Sylfaen" w:cs="Calibri"/>
          <w:color w:val="001F5F"/>
          <w:spacing w:val="1"/>
          <w:sz w:val="28"/>
          <w:szCs w:val="28"/>
          <w:lang w:val="ka-GE"/>
        </w:rPr>
        <w:t>სწავლება, სწავლა და შეფასება</w:t>
      </w:r>
      <w:bookmarkEnd w:id="15"/>
      <w:bookmarkEnd w:id="16"/>
      <w:r w:rsidR="2F46EB7C" w:rsidRPr="00E12F1B">
        <w:rPr>
          <w:rFonts w:ascii="Sylfaen" w:eastAsia="Calibri" w:hAnsi="Sylfaen" w:cs="Calibri"/>
          <w:color w:val="001F5F"/>
          <w:spacing w:val="1"/>
          <w:sz w:val="28"/>
          <w:szCs w:val="28"/>
          <w:lang w:val="ka-GE"/>
        </w:rPr>
        <w:t xml:space="preserve">  </w:t>
      </w:r>
    </w:p>
    <w:p w14:paraId="31126E5D" w14:textId="77777777" w:rsidR="001A2BD2" w:rsidRPr="00E12F1B" w:rsidRDefault="001A2BD2" w:rsidP="07488253">
      <w:pPr>
        <w:jc w:val="both"/>
        <w:rPr>
          <w:rFonts w:ascii="Sylfaen" w:eastAsia="Calibri" w:hAnsi="Sylfaen" w:cs="Calibri"/>
          <w:sz w:val="20"/>
          <w:szCs w:val="20"/>
        </w:rPr>
      </w:pPr>
    </w:p>
    <w:p w14:paraId="0D5D9BCD" w14:textId="1496B01E" w:rsidR="001A2BD2" w:rsidRPr="00E12F1B" w:rsidRDefault="45017145" w:rsidP="77EDDFBA">
      <w:pPr>
        <w:spacing w:after="42" w:line="360" w:lineRule="auto"/>
        <w:jc w:val="both"/>
        <w:rPr>
          <w:rFonts w:ascii="Sylfaen" w:eastAsia="Calibri" w:hAnsi="Sylfaen" w:cs="Calibri"/>
          <w:color w:val="000000" w:themeColor="text1"/>
        </w:rPr>
      </w:pPr>
      <w:r w:rsidRPr="49FEAEE6">
        <w:rPr>
          <w:rFonts w:ascii="Sylfaen" w:eastAsia="Calibri" w:hAnsi="Sylfaen" w:cs="Calibri"/>
          <w:color w:val="000000" w:themeColor="text1"/>
        </w:rPr>
        <w:t xml:space="preserve">საზღვაო </w:t>
      </w:r>
      <w:r w:rsidR="61478F81" w:rsidRPr="49FEAEE6">
        <w:rPr>
          <w:rFonts w:ascii="Sylfaen" w:eastAsia="Calibri" w:hAnsi="Sylfaen" w:cs="Calibri"/>
          <w:color w:val="000000" w:themeColor="text1"/>
        </w:rPr>
        <w:t xml:space="preserve">ინჟინერიის </w:t>
      </w:r>
      <w:r w:rsidRPr="49FEAEE6">
        <w:rPr>
          <w:rFonts w:ascii="Sylfaen" w:eastAsia="Calibri" w:hAnsi="Sylfaen" w:cs="Calibri"/>
          <w:color w:val="000000" w:themeColor="text1"/>
        </w:rPr>
        <w:t>საგანმანათლებლო პროგრამის მიზნებისა და სწავლის შედეგების მისაღწევად, მნიშვნელოვანია შერჩეულ იქნას რელევანტური სწავლა - სწავლების და სწავლის შედეგების შეფასების ადეკვატური მეთოდები.</w:t>
      </w:r>
    </w:p>
    <w:p w14:paraId="21F9C15A" w14:textId="7DDB14CB" w:rsidR="001A2BD2" w:rsidRPr="00E12F1B" w:rsidRDefault="6A2B02C0" w:rsidP="07488253">
      <w:pPr>
        <w:spacing w:after="42" w:line="360" w:lineRule="auto"/>
        <w:ind w:hanging="10"/>
        <w:jc w:val="both"/>
        <w:rPr>
          <w:rFonts w:ascii="Sylfaen" w:eastAsia="Calibri" w:hAnsi="Sylfaen" w:cs="Calibri"/>
          <w:color w:val="000000" w:themeColor="text1"/>
        </w:rPr>
      </w:pPr>
      <w:r w:rsidRPr="00E12F1B">
        <w:rPr>
          <w:rFonts w:ascii="Sylfaen" w:eastAsia="Calibri" w:hAnsi="Sylfaen" w:cs="Calibri"/>
          <w:color w:val="000000" w:themeColor="text1"/>
        </w:rPr>
        <w:t xml:space="preserve">წინამდებარე დარგობრივ მახასიათებელში სწავლა-სწავლების და შეფასების მეთოდები ძირითადად სტუდენტზე ორიენტირებული სწავლების პრინციპებზეა დაფუძნებული და ატარებს სარეკომენდაციო ხასიათს. </w:t>
      </w:r>
    </w:p>
    <w:p w14:paraId="58BC6724" w14:textId="15E27E8E" w:rsidR="001A2BD2" w:rsidRPr="00E12F1B" w:rsidRDefault="6A2B02C0" w:rsidP="07488253">
      <w:pPr>
        <w:spacing w:after="42" w:line="360" w:lineRule="auto"/>
        <w:ind w:hanging="10"/>
        <w:jc w:val="both"/>
        <w:rPr>
          <w:rFonts w:ascii="Sylfaen" w:eastAsia="Calibri" w:hAnsi="Sylfaen" w:cs="Calibri"/>
          <w:color w:val="000000" w:themeColor="text1"/>
        </w:rPr>
      </w:pPr>
      <w:r w:rsidRPr="00E12F1B">
        <w:rPr>
          <w:rFonts w:ascii="Sylfaen" w:eastAsia="Calibri" w:hAnsi="Sylfaen" w:cs="Calibri"/>
          <w:color w:val="000000" w:themeColor="text1"/>
        </w:rPr>
        <w:lastRenderedPageBreak/>
        <w:t xml:space="preserve">სწავლების, სწავლისა და შეფასების მეთოდები უზრუნველყოფს საგანმანათლებლო პროგრამის სწავლის შედეგების მიღწევას, სპეციფიკური მასალის ათვისებასა და ტრანსფერული უნარების განვითარებას. </w:t>
      </w:r>
    </w:p>
    <w:p w14:paraId="0E511654" w14:textId="1D5AA068" w:rsidR="001A2BD2" w:rsidRPr="00E12F1B" w:rsidRDefault="6A2B02C0" w:rsidP="07488253">
      <w:pPr>
        <w:spacing w:after="42" w:line="360" w:lineRule="auto"/>
        <w:ind w:hanging="10"/>
        <w:jc w:val="both"/>
        <w:rPr>
          <w:rFonts w:ascii="Sylfaen" w:eastAsia="Calibri" w:hAnsi="Sylfaen" w:cs="Calibri"/>
          <w:color w:val="000000" w:themeColor="text1"/>
        </w:rPr>
      </w:pPr>
      <w:r w:rsidRPr="00E12F1B">
        <w:rPr>
          <w:rFonts w:ascii="Sylfaen" w:eastAsia="Calibri" w:hAnsi="Sylfaen" w:cs="Calibri"/>
          <w:color w:val="000000" w:themeColor="text1"/>
        </w:rPr>
        <w:t xml:space="preserve">სწავლება - სწავლების მეთოდები და მათთან მისადაგებული შეფასების მიდგომები და კრიტერიუმები სტუდენტის სწავლის შედეგებისა და დარგობრივ მახასიათებელთან შესაბამისობის დემონსტრირების საშუალებას უნდა იძლეოდეს. აღნიშნული უნდა მოიცავდეს საგანმანათლებლო დაწესებულების აკადემიური და მოწვეული პერსონალის მიერ სტუდენტთან სიღრმისეული უკუკავშირის ვალდებულებასა და შესაძლებლობას. </w:t>
      </w:r>
    </w:p>
    <w:p w14:paraId="0EAAAC47" w14:textId="27BEB097" w:rsidR="001A2BD2" w:rsidRPr="00E12F1B" w:rsidRDefault="001A2BD2" w:rsidP="07488253">
      <w:pPr>
        <w:spacing w:after="42" w:line="360" w:lineRule="auto"/>
        <w:ind w:hanging="10"/>
        <w:jc w:val="both"/>
        <w:rPr>
          <w:rFonts w:ascii="Sylfaen" w:eastAsia="Calibri" w:hAnsi="Sylfaen" w:cs="Calibri"/>
          <w:color w:val="000000" w:themeColor="text1"/>
        </w:rPr>
      </w:pPr>
    </w:p>
    <w:p w14:paraId="6170F61B" w14:textId="1709E258" w:rsidR="001A2BD2" w:rsidRPr="00E12F1B" w:rsidRDefault="6A2B02C0" w:rsidP="07488253">
      <w:pPr>
        <w:spacing w:after="42" w:line="360" w:lineRule="auto"/>
        <w:ind w:hanging="10"/>
        <w:jc w:val="both"/>
        <w:rPr>
          <w:rFonts w:ascii="Sylfaen" w:eastAsia="Calibri" w:hAnsi="Sylfaen" w:cs="Calibri"/>
          <w:color w:val="000000" w:themeColor="text1"/>
        </w:rPr>
      </w:pPr>
      <w:r w:rsidRPr="00E12F1B">
        <w:rPr>
          <w:rFonts w:ascii="Sylfaen" w:eastAsia="Calibri" w:hAnsi="Sylfaen" w:cs="Calibri"/>
          <w:color w:val="000000" w:themeColor="text1"/>
        </w:rPr>
        <w:t>საგანმანათლებლო პროგრამის მიზნებისა და სწავლის შედეგების მისაღწევად, ასევე სწავლის შედეგების შეფასების უზრუნველსაყოფად გამოყენებულია სწავლა-სწავლების მეთოდები, რომელიც უზრუნველყოფს სწავლის შედეგებით დასახული სტუდენტის კომპეტენციების მიღწევას. ამასთან, ის ხელს უწყობს ცოდნის პრაქტიკაში გამოყენების, პრობლემების გადაჭრისა და გადაწყვეტილების მიღების შესაძლებლობას, გუნდური და დამოუკიდებელი მუშაობის გამოცდილების მიღებას, კოგნიტური, ტრანსფერული, ანალიზის და სინთეზის უნარების განვითარებას, კომუნიკაციისა და დისკუსიის წარმართვის უნარ-ჩვევების ჩამოყალიბებას, ინფორმაციის ინტერპრეტაციისა და დროის მენეჯმენტის უნარის განვითარებას, თვითპრეზენტაციის და ობიექტური თვითშეფასების უნარების გამომუშავებას.</w:t>
      </w:r>
    </w:p>
    <w:p w14:paraId="713D11BF" w14:textId="77777777" w:rsidR="00813B65" w:rsidRPr="00E12F1B" w:rsidRDefault="00813B65" w:rsidP="07488253">
      <w:pPr>
        <w:spacing w:after="42" w:line="360" w:lineRule="auto"/>
        <w:ind w:hanging="10"/>
        <w:jc w:val="both"/>
        <w:rPr>
          <w:rFonts w:ascii="Sylfaen" w:eastAsia="Calibri" w:hAnsi="Sylfaen" w:cs="Calibri"/>
          <w:color w:val="000000" w:themeColor="text1"/>
        </w:rPr>
      </w:pPr>
    </w:p>
    <w:p w14:paraId="75936AB2" w14:textId="3271D078" w:rsidR="001A2BD2" w:rsidRPr="00E12F1B" w:rsidRDefault="6A2B02C0" w:rsidP="07488253">
      <w:pPr>
        <w:spacing w:after="42" w:line="360" w:lineRule="auto"/>
        <w:ind w:hanging="10"/>
        <w:jc w:val="both"/>
        <w:rPr>
          <w:rFonts w:ascii="Sylfaen" w:eastAsia="Calibri" w:hAnsi="Sylfaen" w:cs="Calibri"/>
          <w:color w:val="000000" w:themeColor="text1"/>
        </w:rPr>
      </w:pPr>
      <w:r w:rsidRPr="00E12F1B">
        <w:rPr>
          <w:rFonts w:ascii="Sylfaen" w:eastAsia="Calibri" w:hAnsi="Sylfaen" w:cs="Calibri"/>
          <w:color w:val="000000" w:themeColor="text1"/>
        </w:rPr>
        <w:t xml:space="preserve">სწავლების პროცესში ხდება სხვადასხვა მეთოდის გამოყენება და ხშირ შემთხვევაში ადგილი აქვს მეთოდთა შერწყმას. სწავლების პროცესში გამოიყენება, როგორც კონკრეტული მეთოდები, როგორიცაა თემის ახსნა, გამოკითხვა, ინდივიდუალური დავალების მომზადება, ინფორმაციის მოძიება-დამუშავება, პრეზენტაციისთვის საილუსტრაციო მასალის მომზადება, ისე სხვადასხვა მეთოდების კომბინირება. </w:t>
      </w:r>
    </w:p>
    <w:p w14:paraId="53A17AD1" w14:textId="5FC10201" w:rsidR="001A2BD2" w:rsidRPr="00E12F1B" w:rsidRDefault="6A2B02C0" w:rsidP="16EB3EFF">
      <w:pPr>
        <w:spacing w:after="42" w:line="360" w:lineRule="auto"/>
        <w:ind w:hanging="10"/>
        <w:jc w:val="both"/>
        <w:rPr>
          <w:rFonts w:ascii="Sylfaen" w:eastAsia="Calibri" w:hAnsi="Sylfaen" w:cs="Calibri"/>
          <w:color w:val="000000" w:themeColor="text1"/>
        </w:rPr>
      </w:pPr>
      <w:r w:rsidRPr="00E12F1B">
        <w:rPr>
          <w:rFonts w:ascii="Sylfaen" w:eastAsia="Calibri" w:hAnsi="Sylfaen" w:cs="Calibri"/>
          <w:color w:val="000000" w:themeColor="text1"/>
        </w:rPr>
        <w:t xml:space="preserve">საზღვაო </w:t>
      </w:r>
      <w:r w:rsidR="1E0DF30F" w:rsidRPr="00E12F1B">
        <w:rPr>
          <w:rFonts w:ascii="Sylfaen" w:eastAsia="Calibri" w:hAnsi="Sylfaen" w:cs="Calibri"/>
          <w:color w:val="000000" w:themeColor="text1"/>
        </w:rPr>
        <w:t>ინჟინერიის</w:t>
      </w:r>
      <w:r w:rsidRPr="00E12F1B">
        <w:rPr>
          <w:rFonts w:ascii="Sylfaen" w:eastAsia="Calibri" w:hAnsi="Sylfaen" w:cs="Calibri"/>
          <w:color w:val="000000" w:themeColor="text1"/>
        </w:rPr>
        <w:t xml:space="preserve"> სფეროში სწავლების ძირითადი/სავალდებულო ფორმებია:</w:t>
      </w:r>
    </w:p>
    <w:p w14:paraId="111CEDFF" w14:textId="68C2E431" w:rsidR="001A2BD2" w:rsidRPr="00E12F1B" w:rsidRDefault="684F645B" w:rsidP="00AD21DB">
      <w:pPr>
        <w:pStyle w:val="a9"/>
        <w:numPr>
          <w:ilvl w:val="0"/>
          <w:numId w:val="106"/>
        </w:numPr>
        <w:spacing w:after="42" w:line="268" w:lineRule="auto"/>
        <w:jc w:val="both"/>
        <w:rPr>
          <w:rFonts w:ascii="Sylfaen" w:eastAsia="Calibri" w:hAnsi="Sylfaen" w:cs="Calibri"/>
          <w:color w:val="000000" w:themeColor="text1"/>
        </w:rPr>
      </w:pPr>
      <w:r w:rsidRPr="00E12F1B">
        <w:rPr>
          <w:rFonts w:ascii="Sylfaen" w:eastAsia="Calibri" w:hAnsi="Sylfaen" w:cs="Calibri"/>
          <w:color w:val="000000" w:themeColor="text1"/>
        </w:rPr>
        <w:t xml:space="preserve">ლექცია, სემინარი, ლაბორატორიული, პრაქტიკული, </w:t>
      </w:r>
      <w:proofErr w:type="spellStart"/>
      <w:r w:rsidRPr="00E12F1B">
        <w:rPr>
          <w:rFonts w:ascii="Sylfaen" w:eastAsia="Calibri" w:hAnsi="Sylfaen" w:cs="Calibri"/>
          <w:color w:val="000000" w:themeColor="text1"/>
        </w:rPr>
        <w:t>სიმულატორული</w:t>
      </w:r>
      <w:proofErr w:type="spellEnd"/>
      <w:r w:rsidRPr="00E12F1B">
        <w:rPr>
          <w:rFonts w:ascii="Sylfaen" w:eastAsia="Calibri" w:hAnsi="Sylfaen" w:cs="Calibri"/>
          <w:color w:val="000000" w:themeColor="text1"/>
        </w:rPr>
        <w:t xml:space="preserve"> მეცადინეობები;</w:t>
      </w:r>
    </w:p>
    <w:p w14:paraId="27110C63" w14:textId="2C4BE42C" w:rsidR="001A2BD2" w:rsidRPr="00E12F1B" w:rsidRDefault="684F645B" w:rsidP="00AD21DB">
      <w:pPr>
        <w:pStyle w:val="a9"/>
        <w:numPr>
          <w:ilvl w:val="0"/>
          <w:numId w:val="106"/>
        </w:numPr>
        <w:spacing w:after="42" w:line="268" w:lineRule="auto"/>
        <w:jc w:val="both"/>
        <w:rPr>
          <w:rFonts w:ascii="Sylfaen" w:eastAsia="Calibri" w:hAnsi="Sylfaen" w:cs="Calibri"/>
          <w:color w:val="000000" w:themeColor="text1"/>
        </w:rPr>
      </w:pPr>
      <w:r w:rsidRPr="00E12F1B">
        <w:rPr>
          <w:rFonts w:ascii="Sylfaen" w:eastAsia="Calibri" w:hAnsi="Sylfaen" w:cs="Calibri"/>
          <w:color w:val="000000" w:themeColor="text1"/>
        </w:rPr>
        <w:t>სასწავლო - ტექნოლოგიური/ საწარმოო, სასწავლო - საცურაო პრაქტიკა;</w:t>
      </w:r>
    </w:p>
    <w:p w14:paraId="0E040452" w14:textId="250C70C7" w:rsidR="001A2BD2" w:rsidRPr="00E12F1B" w:rsidRDefault="6A2B02C0" w:rsidP="00AD21DB">
      <w:pPr>
        <w:pStyle w:val="a9"/>
        <w:numPr>
          <w:ilvl w:val="0"/>
          <w:numId w:val="106"/>
        </w:numPr>
        <w:spacing w:after="42" w:line="268" w:lineRule="auto"/>
        <w:jc w:val="both"/>
        <w:rPr>
          <w:rFonts w:ascii="Sylfaen" w:eastAsia="Calibri" w:hAnsi="Sylfaen" w:cs="Calibri"/>
          <w:color w:val="000000" w:themeColor="text1"/>
        </w:rPr>
      </w:pPr>
      <w:r w:rsidRPr="00E12F1B">
        <w:rPr>
          <w:rFonts w:ascii="Sylfaen" w:eastAsia="Calibri" w:hAnsi="Sylfaen" w:cs="Calibri"/>
          <w:color w:val="000000" w:themeColor="text1"/>
        </w:rPr>
        <w:t>საკურსო სამუშაო/პროექტი;</w:t>
      </w:r>
    </w:p>
    <w:p w14:paraId="5521FA76" w14:textId="0D548801" w:rsidR="001A2BD2" w:rsidRPr="00E12F1B" w:rsidRDefault="6A2B02C0" w:rsidP="00AD21DB">
      <w:pPr>
        <w:pStyle w:val="a9"/>
        <w:numPr>
          <w:ilvl w:val="0"/>
          <w:numId w:val="106"/>
        </w:numPr>
        <w:spacing w:after="42" w:line="268" w:lineRule="auto"/>
        <w:jc w:val="both"/>
        <w:rPr>
          <w:rFonts w:ascii="Sylfaen" w:eastAsia="Calibri" w:hAnsi="Sylfaen" w:cs="Calibri"/>
          <w:color w:val="000000" w:themeColor="text1"/>
        </w:rPr>
      </w:pPr>
      <w:r w:rsidRPr="00E12F1B">
        <w:rPr>
          <w:rFonts w:ascii="Sylfaen" w:eastAsia="Calibri" w:hAnsi="Sylfaen" w:cs="Calibri"/>
          <w:color w:val="000000" w:themeColor="text1"/>
        </w:rPr>
        <w:t>კონსულტაცია.</w:t>
      </w:r>
    </w:p>
    <w:p w14:paraId="438C110B" w14:textId="74680C48" w:rsidR="001A2BD2" w:rsidRPr="00E12F1B" w:rsidRDefault="001A2BD2" w:rsidP="07488253">
      <w:pPr>
        <w:spacing w:after="42" w:line="360" w:lineRule="auto"/>
        <w:ind w:hanging="10"/>
        <w:jc w:val="both"/>
        <w:rPr>
          <w:rFonts w:ascii="Sylfaen" w:eastAsia="Calibri" w:hAnsi="Sylfaen" w:cs="Calibri"/>
          <w:color w:val="000000" w:themeColor="text1"/>
        </w:rPr>
      </w:pPr>
    </w:p>
    <w:p w14:paraId="7AF42749" w14:textId="1D645476" w:rsidR="001A2BD2" w:rsidRPr="00E12F1B" w:rsidRDefault="520E0858" w:rsidP="13AF1DD8">
      <w:pPr>
        <w:pStyle w:val="2"/>
        <w:numPr>
          <w:ilvl w:val="0"/>
          <w:numId w:val="0"/>
        </w:numPr>
        <w:spacing w:before="40" w:after="0" w:line="268" w:lineRule="auto"/>
        <w:jc w:val="both"/>
        <w:rPr>
          <w:rFonts w:ascii="Sylfaen" w:eastAsia="Calibri" w:hAnsi="Sylfaen" w:cs="Calibri"/>
          <w:b w:val="0"/>
          <w:bCs w:val="0"/>
          <w:i w:val="0"/>
          <w:iCs w:val="0"/>
          <w:noProof/>
          <w:color w:val="2F5496" w:themeColor="accent1" w:themeShade="BF"/>
          <w:sz w:val="26"/>
          <w:szCs w:val="26"/>
          <w:lang w:val="ka-GE"/>
        </w:rPr>
      </w:pPr>
      <w:bookmarkStart w:id="17" w:name="_Toc1900967789"/>
      <w:bookmarkStart w:id="18" w:name="_Toc228380315"/>
      <w:r w:rsidRPr="13AF1DD8">
        <w:rPr>
          <w:rFonts w:ascii="Sylfaen" w:eastAsia="Calibri" w:hAnsi="Sylfaen" w:cs="Calibri"/>
          <w:i w:val="0"/>
          <w:iCs w:val="0"/>
          <w:noProof/>
          <w:color w:val="2F5496" w:themeColor="accent1" w:themeShade="BF"/>
          <w:sz w:val="26"/>
          <w:szCs w:val="26"/>
          <w:lang w:val="ka-GE"/>
        </w:rPr>
        <w:lastRenderedPageBreak/>
        <w:t>5.1.სწავლებისა და სწავლის მეთოდები</w:t>
      </w:r>
      <w:bookmarkEnd w:id="17"/>
      <w:bookmarkEnd w:id="18"/>
    </w:p>
    <w:p w14:paraId="177D90AF" w14:textId="7A297F19" w:rsidR="001A2BD2" w:rsidRPr="00E12F1B" w:rsidRDefault="001A2BD2" w:rsidP="07488253">
      <w:pPr>
        <w:spacing w:after="42" w:line="360" w:lineRule="auto"/>
        <w:ind w:hanging="10"/>
        <w:jc w:val="both"/>
        <w:rPr>
          <w:rFonts w:ascii="Sylfaen" w:eastAsia="Calibri" w:hAnsi="Sylfaen" w:cs="Calibri"/>
          <w:color w:val="000000" w:themeColor="text1"/>
        </w:rPr>
      </w:pPr>
    </w:p>
    <w:p w14:paraId="068E5AAA" w14:textId="0CD075F7" w:rsidR="001A2BD2" w:rsidRPr="00E12F1B" w:rsidRDefault="6A2B02C0" w:rsidP="07488253">
      <w:pPr>
        <w:spacing w:after="42" w:line="360" w:lineRule="auto"/>
        <w:ind w:hanging="10"/>
        <w:jc w:val="both"/>
        <w:rPr>
          <w:rFonts w:ascii="Sylfaen" w:eastAsia="Calibri" w:hAnsi="Sylfaen" w:cs="Calibri"/>
          <w:color w:val="000000" w:themeColor="text1"/>
        </w:rPr>
      </w:pPr>
      <w:r w:rsidRPr="00E12F1B">
        <w:rPr>
          <w:rFonts w:ascii="Sylfaen" w:eastAsia="Calibri" w:hAnsi="Sylfaen" w:cs="Calibri"/>
          <w:color w:val="000000" w:themeColor="text1"/>
        </w:rPr>
        <w:t xml:space="preserve">ქვემოთ ჩამოთვლილი სწავლებისა და სწავლის მეთოდები ყველაზე გავრცელებულია </w:t>
      </w:r>
      <w:r w:rsidR="07B06860" w:rsidRPr="00E12F1B">
        <w:rPr>
          <w:rFonts w:ascii="Sylfaen" w:eastAsia="Calibri" w:hAnsi="Sylfaen" w:cs="Calibri"/>
          <w:color w:val="000000" w:themeColor="text1"/>
        </w:rPr>
        <w:t xml:space="preserve">საზღვაო ინჟინერიის </w:t>
      </w:r>
      <w:r w:rsidRPr="00E12F1B">
        <w:rPr>
          <w:rFonts w:ascii="Sylfaen" w:eastAsia="Calibri" w:hAnsi="Sylfaen" w:cs="Calibri"/>
          <w:color w:val="000000" w:themeColor="text1"/>
        </w:rPr>
        <w:t>სფეროში, შესაბამისი საგანმანათლებლო პროგრამების განმახორციელებელი უმაღლესი საგანმანათლებლო დაწესებულებები უფლებამოსილნი არიან საჭიროებისამებრ გამოიყენონ ქვემოთჩამოთვლილთაგან შერჩეული ან/და სხვა მეთოდები.</w:t>
      </w:r>
    </w:p>
    <w:p w14:paraId="6287BB1D" w14:textId="76229766"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 xml:space="preserve">დისკუსია/დებატები; </w:t>
      </w:r>
    </w:p>
    <w:p w14:paraId="1AAD51A9" w14:textId="1B712CFE"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თანამშრომლობითი (</w:t>
      </w:r>
      <w:proofErr w:type="spellStart"/>
      <w:r w:rsidRPr="00E12F1B">
        <w:rPr>
          <w:rFonts w:ascii="Sylfaen" w:eastAsia="Calibri" w:hAnsi="Sylfaen" w:cs="Calibri"/>
          <w:color w:val="000000" w:themeColor="text1"/>
        </w:rPr>
        <w:t>cooperative</w:t>
      </w:r>
      <w:proofErr w:type="spellEnd"/>
      <w:r w:rsidRPr="00E12F1B">
        <w:rPr>
          <w:rFonts w:ascii="Sylfaen" w:eastAsia="Calibri" w:hAnsi="Sylfaen" w:cs="Calibri"/>
          <w:color w:val="000000" w:themeColor="text1"/>
        </w:rPr>
        <w:t>) სწავლება;</w:t>
      </w:r>
    </w:p>
    <w:p w14:paraId="0689DC62" w14:textId="2BD81A1C"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ჯგუფური (</w:t>
      </w:r>
      <w:proofErr w:type="spellStart"/>
      <w:r w:rsidRPr="00E12F1B">
        <w:rPr>
          <w:rFonts w:ascii="Sylfaen" w:eastAsia="Calibri" w:hAnsi="Sylfaen" w:cs="Calibri"/>
          <w:color w:val="000000" w:themeColor="text1"/>
        </w:rPr>
        <w:t>collaborative</w:t>
      </w:r>
      <w:proofErr w:type="spellEnd"/>
      <w:r w:rsidRPr="00E12F1B">
        <w:rPr>
          <w:rFonts w:ascii="Sylfaen" w:eastAsia="Calibri" w:hAnsi="Sylfaen" w:cs="Calibri"/>
          <w:color w:val="000000" w:themeColor="text1"/>
        </w:rPr>
        <w:t>) მუშაობა;</w:t>
      </w:r>
    </w:p>
    <w:p w14:paraId="49DEEC5B" w14:textId="79B6D582"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პრობლემაზე დაფუძნებული სწავლება (PBL);</w:t>
      </w:r>
    </w:p>
    <w:p w14:paraId="0CECB203" w14:textId="5913D13C"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proofErr w:type="spellStart"/>
      <w:r w:rsidRPr="00E12F1B">
        <w:rPr>
          <w:rFonts w:ascii="Sylfaen" w:eastAsia="Calibri" w:hAnsi="Sylfaen" w:cs="Calibri"/>
          <w:color w:val="000000" w:themeColor="text1"/>
        </w:rPr>
        <w:t>ევრისტიკული</w:t>
      </w:r>
      <w:proofErr w:type="spellEnd"/>
      <w:r w:rsidRPr="00E12F1B">
        <w:rPr>
          <w:rFonts w:ascii="Sylfaen" w:eastAsia="Calibri" w:hAnsi="Sylfaen" w:cs="Calibri"/>
          <w:color w:val="000000" w:themeColor="text1"/>
        </w:rPr>
        <w:t xml:space="preserve"> მეთოდი;</w:t>
      </w:r>
    </w:p>
    <w:p w14:paraId="52F5DAE7" w14:textId="5F1DBCAF"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შემთხვევის შესწავლა (</w:t>
      </w:r>
      <w:proofErr w:type="spellStart"/>
      <w:r w:rsidRPr="00E12F1B">
        <w:rPr>
          <w:rFonts w:ascii="Sylfaen" w:eastAsia="Calibri" w:hAnsi="Sylfaen" w:cs="Calibri"/>
          <w:color w:val="000000" w:themeColor="text1"/>
        </w:rPr>
        <w:t>Case</w:t>
      </w:r>
      <w:proofErr w:type="spellEnd"/>
      <w:r w:rsidRPr="00E12F1B">
        <w:rPr>
          <w:rFonts w:ascii="Sylfaen" w:eastAsia="Calibri" w:hAnsi="Sylfaen" w:cs="Calibri"/>
          <w:color w:val="000000" w:themeColor="text1"/>
        </w:rPr>
        <w:t xml:space="preserve"> </w:t>
      </w:r>
      <w:proofErr w:type="spellStart"/>
      <w:r w:rsidRPr="00E12F1B">
        <w:rPr>
          <w:rFonts w:ascii="Sylfaen" w:eastAsia="Calibri" w:hAnsi="Sylfaen" w:cs="Calibri"/>
          <w:color w:val="000000" w:themeColor="text1"/>
        </w:rPr>
        <w:t>study</w:t>
      </w:r>
      <w:proofErr w:type="spellEnd"/>
      <w:r w:rsidRPr="00E12F1B">
        <w:rPr>
          <w:rFonts w:ascii="Sylfaen" w:eastAsia="Calibri" w:hAnsi="Sylfaen" w:cs="Calibri"/>
          <w:color w:val="000000" w:themeColor="text1"/>
        </w:rPr>
        <w:t xml:space="preserve">); </w:t>
      </w:r>
    </w:p>
    <w:p w14:paraId="45D86F37" w14:textId="6F132834"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გონებრივი იერიში (</w:t>
      </w:r>
      <w:proofErr w:type="spellStart"/>
      <w:r w:rsidRPr="00E12F1B">
        <w:rPr>
          <w:rFonts w:ascii="Sylfaen" w:eastAsia="Calibri" w:hAnsi="Sylfaen" w:cs="Calibri"/>
          <w:color w:val="000000" w:themeColor="text1"/>
        </w:rPr>
        <w:t>Brain</w:t>
      </w:r>
      <w:proofErr w:type="spellEnd"/>
      <w:r w:rsidRPr="00E12F1B">
        <w:rPr>
          <w:rFonts w:ascii="Sylfaen" w:eastAsia="Calibri" w:hAnsi="Sylfaen" w:cs="Calibri"/>
          <w:color w:val="000000" w:themeColor="text1"/>
        </w:rPr>
        <w:t xml:space="preserve"> </w:t>
      </w:r>
      <w:proofErr w:type="spellStart"/>
      <w:r w:rsidRPr="00E12F1B">
        <w:rPr>
          <w:rFonts w:ascii="Sylfaen" w:eastAsia="Calibri" w:hAnsi="Sylfaen" w:cs="Calibri"/>
          <w:color w:val="000000" w:themeColor="text1"/>
        </w:rPr>
        <w:t>storming</w:t>
      </w:r>
      <w:proofErr w:type="spellEnd"/>
      <w:r w:rsidRPr="00E12F1B">
        <w:rPr>
          <w:rFonts w:ascii="Sylfaen" w:eastAsia="Calibri" w:hAnsi="Sylfaen" w:cs="Calibri"/>
          <w:color w:val="000000" w:themeColor="text1"/>
        </w:rPr>
        <w:t xml:space="preserve">); </w:t>
      </w:r>
    </w:p>
    <w:p w14:paraId="419FCE67" w14:textId="1C916CD5"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 xml:space="preserve">როლური და სიტუაციური თამაშები; </w:t>
      </w:r>
    </w:p>
    <w:p w14:paraId="076FAD50" w14:textId="485987A4"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დემონსტრირების მეთოდი;</w:t>
      </w:r>
      <w:r w:rsidRPr="00E12F1B">
        <w:rPr>
          <w:rFonts w:ascii="Sylfaen" w:eastAsia="Calibri" w:hAnsi="Sylfaen" w:cs="Calibri"/>
          <w:color w:val="000000" w:themeColor="text1"/>
          <w:lang w:val="en-US"/>
        </w:rPr>
        <w:t xml:space="preserve"> </w:t>
      </w:r>
    </w:p>
    <w:p w14:paraId="5562AA3C" w14:textId="03E91D6C"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ინდუქციური მეთოდი</w:t>
      </w:r>
    </w:p>
    <w:p w14:paraId="2216EE5C" w14:textId="05AA5243"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 xml:space="preserve">დედუქციური მეთოდი </w:t>
      </w:r>
    </w:p>
    <w:p w14:paraId="59E36893" w14:textId="50143C7C"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ანალიზის მეთოდი</w:t>
      </w:r>
    </w:p>
    <w:p w14:paraId="015C502B" w14:textId="4EF6C9C2"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 xml:space="preserve">სინთეზის მეთოდი </w:t>
      </w:r>
    </w:p>
    <w:p w14:paraId="56C12740" w14:textId="23641516"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 xml:space="preserve">ვერბალური ანუ ზეპირსიტყვიერი მეთოდი </w:t>
      </w:r>
    </w:p>
    <w:p w14:paraId="3518A696" w14:textId="6CEC9F07"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წერითი მუშაობის მეთოდი</w:t>
      </w:r>
    </w:p>
    <w:p w14:paraId="74ED6285" w14:textId="30D7EE84"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 xml:space="preserve">ლაბორატორიული მეთოდი </w:t>
      </w:r>
      <w:r w:rsidRPr="00E12F1B">
        <w:rPr>
          <w:rFonts w:ascii="Sylfaen" w:eastAsia="Calibri" w:hAnsi="Sylfaen" w:cs="Calibri"/>
          <w:color w:val="000000" w:themeColor="text1"/>
          <w:lang w:val="en-US"/>
        </w:rPr>
        <w:t xml:space="preserve"> </w:t>
      </w:r>
    </w:p>
    <w:p w14:paraId="71A92783" w14:textId="5667D80C"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 xml:space="preserve">პრაქტიკული მეთოდები – აერთიანებს სწავლების ყველა იმ ფორმას, რომელიც სტუდენტს პრაქტიკულ უნარ-ჩვევებს უყალიბებს. ამ შემთხვევაში სტუდენტი შეძენილი ცოდნის საფუძველზე დამოუკიდებლად ასრულებს ამა თუ იმ მოქმედებას, მაგალითად, </w:t>
      </w:r>
      <w:r w:rsidR="7288D566" w:rsidRPr="00E12F1B">
        <w:rPr>
          <w:rFonts w:ascii="Sylfaen" w:eastAsia="Calibri" w:hAnsi="Sylfaen" w:cs="Calibri"/>
          <w:color w:val="000000" w:themeColor="text1"/>
        </w:rPr>
        <w:t xml:space="preserve">საზღვაო-საცურაო </w:t>
      </w:r>
      <w:r w:rsidR="366EED29" w:rsidRPr="00E12F1B">
        <w:rPr>
          <w:rFonts w:ascii="Sylfaen" w:eastAsia="Calibri" w:hAnsi="Sylfaen" w:cs="Calibri"/>
          <w:color w:val="000000" w:themeColor="text1"/>
        </w:rPr>
        <w:t xml:space="preserve">საწარმოო/(საზღვაო-სასწავლო-ტექნოლოგიური), </w:t>
      </w:r>
      <w:r w:rsidRPr="00E12F1B">
        <w:rPr>
          <w:rFonts w:ascii="Sylfaen" w:eastAsia="Calibri" w:hAnsi="Sylfaen" w:cs="Calibri"/>
          <w:color w:val="000000" w:themeColor="text1"/>
        </w:rPr>
        <w:t>საველე მუშაობა და სხვ.</w:t>
      </w:r>
      <w:r w:rsidRPr="00177157">
        <w:rPr>
          <w:rFonts w:ascii="Sylfaen" w:eastAsia="Calibri" w:hAnsi="Sylfaen" w:cs="Calibri"/>
          <w:color w:val="000000" w:themeColor="text1"/>
        </w:rPr>
        <w:t xml:space="preserve">  </w:t>
      </w:r>
      <w:r w:rsidRPr="00E12F1B">
        <w:rPr>
          <w:rFonts w:ascii="Sylfaen" w:eastAsia="Calibri" w:hAnsi="Sylfaen" w:cs="Calibri"/>
          <w:color w:val="000000" w:themeColor="text1"/>
        </w:rPr>
        <w:t xml:space="preserve">სასწავლო-საცურაო პრაქტიკა ითვალისწინებს სააღრიცხვო წიგნაკის (საქართველოს საზღვაო ტრანსპორტის სააგენტოს მიერ დამტკიცებული ფორმის შესაბამისად საზღვაო-საცურაო პრაქტიკის სააღრიცხვო წიგნაკის - </w:t>
      </w:r>
      <w:proofErr w:type="spellStart"/>
      <w:r w:rsidRPr="00E12F1B">
        <w:rPr>
          <w:rFonts w:ascii="Sylfaen" w:eastAsia="Calibri" w:hAnsi="Sylfaen" w:cs="Calibri"/>
          <w:color w:val="000000" w:themeColor="text1"/>
        </w:rPr>
        <w:t>Record</w:t>
      </w:r>
      <w:proofErr w:type="spellEnd"/>
      <w:r w:rsidRPr="00E12F1B">
        <w:rPr>
          <w:rFonts w:ascii="Sylfaen" w:eastAsia="Calibri" w:hAnsi="Sylfaen" w:cs="Calibri"/>
          <w:color w:val="000000" w:themeColor="text1"/>
        </w:rPr>
        <w:t xml:space="preserve"> </w:t>
      </w:r>
      <w:proofErr w:type="spellStart"/>
      <w:r w:rsidRPr="00E12F1B">
        <w:rPr>
          <w:rFonts w:ascii="Sylfaen" w:eastAsia="Calibri" w:hAnsi="Sylfaen" w:cs="Calibri"/>
          <w:color w:val="000000" w:themeColor="text1"/>
        </w:rPr>
        <w:t>book</w:t>
      </w:r>
      <w:proofErr w:type="spellEnd"/>
      <w:r w:rsidRPr="00E12F1B">
        <w:rPr>
          <w:rFonts w:ascii="Sylfaen" w:eastAsia="Calibri" w:hAnsi="Sylfaen" w:cs="Calibri"/>
          <w:color w:val="000000" w:themeColor="text1"/>
        </w:rPr>
        <w:t xml:space="preserve">-ის   </w:t>
      </w:r>
      <w:hyperlink r:id="rId17" w:history="1">
        <w:r w:rsidRPr="00177157">
          <w:rPr>
            <w:rStyle w:val="ab"/>
            <w:rFonts w:ascii="Sylfaen" w:eastAsia="Sylfaen" w:hAnsi="Sylfaen" w:cs="Sylfaen"/>
            <w:sz w:val="24"/>
            <w:szCs w:val="24"/>
          </w:rPr>
          <w:t>http://www.mta.gov.ge/index.php?m=214&amp;parent_id=5</w:t>
        </w:r>
      </w:hyperlink>
      <w:r w:rsidRPr="00E12F1B">
        <w:rPr>
          <w:rFonts w:ascii="Sylfaen" w:eastAsia="Calibri" w:hAnsi="Sylfaen" w:cs="Calibri"/>
          <w:color w:val="000000" w:themeColor="text1"/>
        </w:rPr>
        <w:t>) და პრაქტიკის ანგარიშის/ პროექტის  დამოუკიდებლად მომზადებას და წარმოებას.</w:t>
      </w:r>
      <w:r w:rsidRPr="00177157">
        <w:rPr>
          <w:rFonts w:ascii="Sylfaen" w:eastAsia="Calibri" w:hAnsi="Sylfaen" w:cs="Calibri"/>
          <w:color w:val="000000" w:themeColor="text1"/>
        </w:rPr>
        <w:t xml:space="preserve"> </w:t>
      </w:r>
    </w:p>
    <w:p w14:paraId="04FAFEF7" w14:textId="0740A63C"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lastRenderedPageBreak/>
        <w:t>ახსნა-განმარტებითი მეთოდი;</w:t>
      </w:r>
    </w:p>
    <w:p w14:paraId="46293D6D" w14:textId="1FF29B93"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ქმედებაზე ორიენტირებული სწავლება;</w:t>
      </w:r>
    </w:p>
    <w:p w14:paraId="56790FBE" w14:textId="45960D9C"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პროექტის შემუშავება და პრეზენტაცია ;</w:t>
      </w:r>
    </w:p>
    <w:p w14:paraId="3B729507" w14:textId="368AE5DF" w:rsidR="001A2BD2" w:rsidRPr="00E12F1B" w:rsidRDefault="6A2B02C0" w:rsidP="00AD21DB">
      <w:pPr>
        <w:pStyle w:val="a9"/>
        <w:numPr>
          <w:ilvl w:val="0"/>
          <w:numId w:val="105"/>
        </w:numPr>
        <w:spacing w:after="42" w:line="360" w:lineRule="auto"/>
        <w:jc w:val="both"/>
        <w:rPr>
          <w:rFonts w:ascii="Sylfaen" w:eastAsia="Calibri" w:hAnsi="Sylfaen" w:cs="Calibri"/>
          <w:color w:val="000000" w:themeColor="text1"/>
        </w:rPr>
      </w:pPr>
      <w:r w:rsidRPr="00E12F1B">
        <w:rPr>
          <w:rFonts w:ascii="Sylfaen" w:eastAsia="Calibri" w:hAnsi="Sylfaen" w:cs="Calibri"/>
          <w:color w:val="000000" w:themeColor="text1"/>
        </w:rPr>
        <w:t>ელექტრონული სწავლება (E-</w:t>
      </w:r>
      <w:proofErr w:type="spellStart"/>
      <w:r w:rsidRPr="00E12F1B">
        <w:rPr>
          <w:rFonts w:ascii="Sylfaen" w:eastAsia="Calibri" w:hAnsi="Sylfaen" w:cs="Calibri"/>
          <w:color w:val="000000" w:themeColor="text1"/>
        </w:rPr>
        <w:t>learning</w:t>
      </w:r>
      <w:proofErr w:type="spellEnd"/>
      <w:r w:rsidRPr="00E12F1B">
        <w:rPr>
          <w:rFonts w:ascii="Sylfaen" w:eastAsia="Calibri" w:hAnsi="Sylfaen" w:cs="Calibri"/>
          <w:color w:val="000000" w:themeColor="text1"/>
        </w:rPr>
        <w:t>).</w:t>
      </w:r>
      <w:r w:rsidRPr="00E12F1B">
        <w:rPr>
          <w:rFonts w:ascii="Sylfaen" w:eastAsia="Calibri" w:hAnsi="Sylfaen" w:cs="Calibri"/>
          <w:color w:val="000000" w:themeColor="text1"/>
          <w:lang w:val="en-US"/>
        </w:rPr>
        <w:t xml:space="preserve"> </w:t>
      </w:r>
    </w:p>
    <w:p w14:paraId="4FAA0E0D" w14:textId="404653EB" w:rsidR="001A2BD2" w:rsidRPr="00E12F1B" w:rsidRDefault="6A2B02C0" w:rsidP="07488253">
      <w:pPr>
        <w:spacing w:after="42" w:line="360" w:lineRule="auto"/>
        <w:ind w:hanging="10"/>
        <w:jc w:val="both"/>
        <w:rPr>
          <w:rFonts w:ascii="Sylfaen" w:eastAsia="Calibri" w:hAnsi="Sylfaen" w:cs="Calibri"/>
          <w:color w:val="000000" w:themeColor="text1"/>
        </w:rPr>
      </w:pPr>
      <w:r w:rsidRPr="00E12F1B">
        <w:rPr>
          <w:rFonts w:ascii="Sylfaen" w:eastAsia="Calibri" w:hAnsi="Sylfaen" w:cs="Calibri"/>
          <w:color w:val="000000" w:themeColor="text1"/>
        </w:rPr>
        <w:t xml:space="preserve"> </w:t>
      </w:r>
      <w:r w:rsidRPr="00E12F1B">
        <w:rPr>
          <w:rFonts w:ascii="Sylfaen" w:eastAsia="Calibri" w:hAnsi="Sylfaen" w:cs="Calibri"/>
          <w:color w:val="000000" w:themeColor="text1"/>
          <w:lang w:val="en-US"/>
        </w:rPr>
        <w:t xml:space="preserve"> </w:t>
      </w:r>
    </w:p>
    <w:p w14:paraId="16FEC50D" w14:textId="74253175" w:rsidR="001A2BD2" w:rsidRPr="00E12F1B" w:rsidRDefault="6A2B02C0" w:rsidP="07488253">
      <w:pPr>
        <w:spacing w:after="42" w:line="360" w:lineRule="auto"/>
        <w:ind w:hanging="10"/>
        <w:jc w:val="both"/>
        <w:rPr>
          <w:rFonts w:ascii="Sylfaen" w:eastAsia="Calibri" w:hAnsi="Sylfaen" w:cs="Calibri"/>
          <w:color w:val="000000" w:themeColor="text1"/>
        </w:rPr>
      </w:pPr>
      <w:r w:rsidRPr="00E12F1B">
        <w:rPr>
          <w:rFonts w:ascii="Sylfaen" w:eastAsia="Calibri" w:hAnsi="Sylfaen" w:cs="Calibri"/>
          <w:color w:val="000000" w:themeColor="text1"/>
        </w:rPr>
        <w:t>სტუდენტი აქტიურად უნდა მონაწილეობდეს სასწავლო პროცესში, რათა უზრუნველყოფილ იქნეს მის მიერ თეორიული ცოდნის პრაქტიკაში გამოყენება, რეალურ ან რეალურთან მიახლოებულ (სიმულაციურ) სიტუაციებში.</w:t>
      </w:r>
    </w:p>
    <w:p w14:paraId="250AC8B9" w14:textId="5468275F" w:rsidR="001A2BD2" w:rsidRPr="00E12F1B" w:rsidRDefault="001A2BD2" w:rsidP="07488253">
      <w:pPr>
        <w:spacing w:after="42" w:line="360" w:lineRule="auto"/>
        <w:ind w:hanging="10"/>
        <w:jc w:val="both"/>
        <w:rPr>
          <w:rFonts w:ascii="Sylfaen" w:eastAsia="Calibri" w:hAnsi="Sylfaen" w:cs="Calibri"/>
          <w:color w:val="000000" w:themeColor="text1"/>
        </w:rPr>
      </w:pPr>
    </w:p>
    <w:p w14:paraId="715929A0" w14:textId="4EE25950" w:rsidR="001A2BD2" w:rsidRPr="00E12F1B" w:rsidRDefault="6A2B02C0" w:rsidP="07488253">
      <w:pPr>
        <w:spacing w:after="42" w:line="360" w:lineRule="auto"/>
        <w:ind w:hanging="10"/>
        <w:jc w:val="both"/>
        <w:rPr>
          <w:rFonts w:ascii="Sylfaen" w:eastAsia="Calibri" w:hAnsi="Sylfaen" w:cs="Calibri"/>
          <w:color w:val="000000" w:themeColor="text1"/>
        </w:rPr>
      </w:pPr>
      <w:r w:rsidRPr="00E12F1B">
        <w:rPr>
          <w:rFonts w:ascii="Sylfaen" w:eastAsia="Calibri" w:hAnsi="Sylfaen" w:cs="Calibri"/>
          <w:color w:val="000000" w:themeColor="text1"/>
        </w:rPr>
        <w:t>სტუდენტი აქტიურად უნდა მონაწილეობდეს სასწავლო პროცესში, რათა უზრუნველყოფილ იქნეს მის მიერ თეორიული ცოდნის პრაქტიკაში გამოყენება, რეალურ ან რეალურთან მიახლოებულ (სიმულაციურ) სიტუაციებში.</w:t>
      </w:r>
    </w:p>
    <w:p w14:paraId="5C891F9D" w14:textId="77777777" w:rsidR="00813B65" w:rsidRPr="00E12F1B" w:rsidRDefault="00813B65" w:rsidP="07488253">
      <w:pPr>
        <w:spacing w:after="42" w:line="360" w:lineRule="auto"/>
        <w:ind w:hanging="10"/>
        <w:jc w:val="both"/>
        <w:rPr>
          <w:rFonts w:ascii="Sylfaen" w:eastAsia="Calibri" w:hAnsi="Sylfaen" w:cs="Calibri"/>
          <w:color w:val="000000" w:themeColor="text1"/>
        </w:rPr>
      </w:pPr>
    </w:p>
    <w:p w14:paraId="35B1A331" w14:textId="35BB7685" w:rsidR="001A2BD2" w:rsidRPr="00E12F1B" w:rsidRDefault="520E0858" w:rsidP="13AF1DD8">
      <w:pPr>
        <w:pStyle w:val="2"/>
        <w:numPr>
          <w:ilvl w:val="0"/>
          <w:numId w:val="0"/>
        </w:numPr>
        <w:spacing w:before="40" w:after="42" w:line="360" w:lineRule="auto"/>
        <w:ind w:left="360"/>
        <w:jc w:val="both"/>
        <w:rPr>
          <w:rFonts w:ascii="Sylfaen" w:eastAsia="Calibri" w:hAnsi="Sylfaen" w:cs="Calibri"/>
          <w:b w:val="0"/>
          <w:bCs w:val="0"/>
          <w:i w:val="0"/>
          <w:iCs w:val="0"/>
          <w:noProof/>
          <w:color w:val="2F5496" w:themeColor="accent1" w:themeShade="BF"/>
          <w:sz w:val="26"/>
          <w:szCs w:val="26"/>
          <w:lang w:val="ka-GE"/>
        </w:rPr>
      </w:pPr>
      <w:bookmarkStart w:id="19" w:name="_Toc541456503"/>
      <w:bookmarkStart w:id="20" w:name="_Toc228380316"/>
      <w:r w:rsidRPr="13AF1DD8">
        <w:rPr>
          <w:rFonts w:ascii="Sylfaen" w:eastAsia="Calibri" w:hAnsi="Sylfaen" w:cs="Calibri"/>
          <w:i w:val="0"/>
          <w:iCs w:val="0"/>
          <w:noProof/>
          <w:color w:val="2F5496" w:themeColor="accent1" w:themeShade="BF"/>
          <w:sz w:val="26"/>
          <w:szCs w:val="26"/>
          <w:lang w:val="ka-GE"/>
        </w:rPr>
        <w:t>5.2. სწავლის შედეგების შეფასება</w:t>
      </w:r>
      <w:bookmarkEnd w:id="19"/>
      <w:bookmarkEnd w:id="20"/>
    </w:p>
    <w:p w14:paraId="7BF70FFD" w14:textId="439AA329" w:rsidR="001A2BD2" w:rsidRPr="00E12F1B" w:rsidRDefault="001A2BD2" w:rsidP="07488253">
      <w:pPr>
        <w:spacing w:after="42" w:line="268" w:lineRule="auto"/>
        <w:ind w:left="4775" w:hanging="10"/>
        <w:jc w:val="both"/>
        <w:rPr>
          <w:rFonts w:ascii="Sylfaen" w:eastAsia="Calibri" w:hAnsi="Sylfaen" w:cs="Calibri"/>
          <w:color w:val="000000" w:themeColor="text1"/>
          <w:sz w:val="20"/>
          <w:szCs w:val="20"/>
        </w:rPr>
      </w:pPr>
    </w:p>
    <w:p w14:paraId="768955F5" w14:textId="49081E6B" w:rsidR="001A2BD2" w:rsidRPr="00E12F1B" w:rsidRDefault="6A2B02C0" w:rsidP="07488253">
      <w:pPr>
        <w:spacing w:after="42" w:line="360" w:lineRule="auto"/>
        <w:ind w:left="90" w:hanging="10"/>
        <w:jc w:val="both"/>
        <w:rPr>
          <w:rFonts w:ascii="Sylfaen" w:eastAsia="Calibri" w:hAnsi="Sylfaen" w:cs="Calibri"/>
          <w:color w:val="000000" w:themeColor="text1"/>
        </w:rPr>
      </w:pPr>
      <w:r w:rsidRPr="00E12F1B">
        <w:rPr>
          <w:rFonts w:ascii="Sylfaen" w:eastAsia="Calibri" w:hAnsi="Sylfaen" w:cs="Calibri"/>
          <w:color w:val="000000" w:themeColor="text1"/>
        </w:rPr>
        <w:t>სწავლის შედეგების შეფასების მეთოდებიც მრავალფეროვანია და მოიცავს ტესტურ, წერით და ზეპირ შეფასებებს, დებატებში, დისკუსიებში, პროფესიული ხასიათის განხილვებში მონაწილეობას, ქართულ და ინგლისურ ენაზე საჯარო პრეზენტაციების ჩატარებას, პროექტების / პრაქტიკის ანგარიშების მომზადებას, სიმულატორებზე დაფუძნებული ამოცანების შესრულებას,  სააღრიცხვო წიგნაკის წარმოებას; ზეპირი და წერითი დავალებების შესრულებისას გუნდში მუშაობის შეფასებას, სტუდენტთა ურთიერთშეფასებას, გამოცდების საფუძველზე ინდივიდუალურ შეფასებას. შეფასებებში, საჭიროების შემთხვევაში, რეკომენდირებულია გარე გამომცდელების ჩართულობა, კერძოდ საზღვაო ტრანსპორტის სააგენტოს / სფეროს დამსაქმებლების ჩართულობა კომპეტენციების  კომპლექსურად შეფასების მიზნით.</w:t>
      </w:r>
    </w:p>
    <w:p w14:paraId="49E398E2" w14:textId="1E6D0D8A" w:rsidR="001A2BD2" w:rsidRPr="00E12F1B" w:rsidRDefault="174A101C" w:rsidP="07488253">
      <w:pPr>
        <w:jc w:val="both"/>
        <w:rPr>
          <w:rFonts w:ascii="Sylfaen" w:eastAsia="Calibri" w:hAnsi="Sylfaen" w:cs="Calibri"/>
        </w:rPr>
      </w:pPr>
      <w:r w:rsidRPr="49FEAEE6">
        <w:rPr>
          <w:rFonts w:ascii="Sylfaen" w:eastAsia="Calibri" w:hAnsi="Sylfaen" w:cs="Calibri"/>
          <w:color w:val="000000" w:themeColor="text1"/>
        </w:rPr>
        <w:t xml:space="preserve">საზღვაო ინჟინერიის </w:t>
      </w:r>
      <w:r w:rsidR="4A541B9F" w:rsidRPr="49FEAEE6">
        <w:rPr>
          <w:rFonts w:ascii="Sylfaen" w:eastAsia="Calibri" w:hAnsi="Sylfaen" w:cs="Calibri"/>
          <w:color w:val="000000" w:themeColor="text1"/>
        </w:rPr>
        <w:t>საგანმანათლებლო პროგრამის განხორციელებისას სტუდენტის შეფასება უნდა მოხდეს „უმაღლესი საგანმანათლებლო პროგრამების კრედიტებით გაანგარიშების წესის შესახებ“ საქართველოს განათლებისა და მეცნიერების მინისტრის 2007 წლის 5 იანვრის N3 ბრძანებით დამტკიცებული შეფასების სისტემის შესაბამისად.</w:t>
      </w:r>
    </w:p>
    <w:p w14:paraId="34B3F2EB" w14:textId="77777777" w:rsidR="001A2BD2" w:rsidRPr="00E12F1B" w:rsidRDefault="001A2BD2" w:rsidP="001A2BD2">
      <w:pPr>
        <w:jc w:val="both"/>
        <w:rPr>
          <w:rFonts w:ascii="Sylfaen" w:hAnsi="Sylfaen"/>
        </w:rPr>
      </w:pPr>
    </w:p>
    <w:p w14:paraId="7D34F5C7" w14:textId="77777777" w:rsidR="001A2BD2" w:rsidRPr="00E12F1B" w:rsidRDefault="001A2BD2" w:rsidP="001A2BD2">
      <w:pPr>
        <w:jc w:val="both"/>
        <w:rPr>
          <w:rFonts w:ascii="Sylfaen" w:hAnsi="Sylfaen"/>
        </w:rPr>
      </w:pPr>
    </w:p>
    <w:p w14:paraId="0B4020A7" w14:textId="77777777" w:rsidR="001A2BD2" w:rsidRPr="00E12F1B" w:rsidRDefault="001A2BD2" w:rsidP="001A2BD2">
      <w:pPr>
        <w:rPr>
          <w:rFonts w:ascii="Sylfaen" w:hAnsi="Sylfaen"/>
        </w:rPr>
        <w:sectPr w:rsidR="001A2BD2" w:rsidRPr="00E12F1B">
          <w:footerReference w:type="default" r:id="rId18"/>
          <w:headerReference w:type="first" r:id="rId19"/>
          <w:pgSz w:w="12240" w:h="15840"/>
          <w:pgMar w:top="1134" w:right="1134" w:bottom="1134" w:left="1134" w:header="708" w:footer="708" w:gutter="0"/>
          <w:cols w:space="720"/>
        </w:sectPr>
      </w:pPr>
    </w:p>
    <w:p w14:paraId="1D7B270A" w14:textId="77777777" w:rsidR="001A2BD2" w:rsidRPr="00E12F1B" w:rsidRDefault="001A2BD2" w:rsidP="001A2BD2">
      <w:pPr>
        <w:jc w:val="both"/>
        <w:rPr>
          <w:rFonts w:ascii="Sylfaen" w:hAnsi="Sylfaen"/>
        </w:rPr>
      </w:pPr>
    </w:p>
    <w:p w14:paraId="7552A0E0" w14:textId="4C8B6B61" w:rsidR="001A2BD2" w:rsidRDefault="338976C8" w:rsidP="00AD21DB">
      <w:pPr>
        <w:pStyle w:val="1"/>
        <w:numPr>
          <w:ilvl w:val="0"/>
          <w:numId w:val="101"/>
        </w:numPr>
        <w:rPr>
          <w:rFonts w:ascii="Sylfaen" w:eastAsia="Times New Roman" w:hAnsi="Sylfaen" w:cs="Sylfaen"/>
          <w:color w:val="001F5F"/>
          <w:sz w:val="28"/>
          <w:szCs w:val="28"/>
          <w:lang w:val="ka-GE"/>
        </w:rPr>
      </w:pPr>
      <w:bookmarkStart w:id="21" w:name="_Toc1360193733"/>
      <w:bookmarkStart w:id="22" w:name="_Toc228380317"/>
      <w:r w:rsidRPr="49FEAEE6">
        <w:rPr>
          <w:rFonts w:ascii="Sylfaen" w:eastAsia="Times New Roman" w:hAnsi="Sylfaen" w:cs="Sylfaen"/>
          <w:color w:val="001F5F"/>
          <w:sz w:val="28"/>
          <w:szCs w:val="28"/>
          <w:lang w:val="ka-GE"/>
        </w:rPr>
        <w:t>დამატებითი ინფორმაცია</w:t>
      </w:r>
      <w:bookmarkEnd w:id="21"/>
      <w:bookmarkEnd w:id="22"/>
      <w:r w:rsidRPr="49FEAEE6">
        <w:rPr>
          <w:rFonts w:ascii="Sylfaen" w:eastAsia="Times New Roman" w:hAnsi="Sylfaen" w:cs="Sylfaen"/>
          <w:color w:val="001F5F"/>
          <w:sz w:val="28"/>
          <w:szCs w:val="28"/>
          <w:lang w:val="ka-GE"/>
        </w:rPr>
        <w:t xml:space="preserve">   </w:t>
      </w:r>
    </w:p>
    <w:p w14:paraId="7CAE7A01" w14:textId="77777777" w:rsidR="009275EA" w:rsidRPr="009275EA" w:rsidRDefault="009275EA" w:rsidP="009275EA">
      <w:pPr>
        <w:pStyle w:val="1"/>
        <w:numPr>
          <w:ilvl w:val="0"/>
          <w:numId w:val="0"/>
        </w:numPr>
        <w:ind w:left="833"/>
        <w:rPr>
          <w:rFonts w:ascii="Sylfaen" w:eastAsia="Calibri" w:hAnsi="Sylfaen" w:cs="Calibri"/>
          <w:noProof/>
          <w:color w:val="002060"/>
          <w:spacing w:val="1"/>
          <w:sz w:val="24"/>
          <w:szCs w:val="24"/>
          <w:lang w:val="ka-GE"/>
        </w:rPr>
      </w:pPr>
    </w:p>
    <w:p w14:paraId="59C3D1B4" w14:textId="1BA33B30" w:rsidR="30957ADD" w:rsidRPr="009275EA" w:rsidRDefault="14DD207C" w:rsidP="009275EA">
      <w:pPr>
        <w:pStyle w:val="2"/>
        <w:numPr>
          <w:ilvl w:val="0"/>
          <w:numId w:val="0"/>
        </w:numPr>
        <w:spacing w:before="40" w:after="42" w:line="360" w:lineRule="auto"/>
        <w:ind w:left="360"/>
        <w:jc w:val="both"/>
        <w:rPr>
          <w:rFonts w:ascii="Sylfaen" w:eastAsia="Calibri" w:hAnsi="Sylfaen" w:cs="Calibri"/>
          <w:i w:val="0"/>
          <w:iCs w:val="0"/>
          <w:noProof/>
          <w:color w:val="002060"/>
          <w:sz w:val="26"/>
          <w:szCs w:val="26"/>
          <w:lang w:val="ka-GE"/>
        </w:rPr>
      </w:pPr>
      <w:bookmarkStart w:id="23" w:name="_Toc1943458035"/>
      <w:bookmarkStart w:id="24" w:name="_Toc228380318"/>
      <w:r w:rsidRPr="009275EA">
        <w:rPr>
          <w:rFonts w:ascii="Sylfaen" w:eastAsia="Calibri" w:hAnsi="Sylfaen" w:cs="Calibri"/>
          <w:i w:val="0"/>
          <w:iCs w:val="0"/>
          <w:noProof/>
          <w:color w:val="002060"/>
          <w:sz w:val="26"/>
          <w:szCs w:val="26"/>
          <w:lang w:val="ka-GE"/>
        </w:rPr>
        <w:t>6.1. მოთხოვნები ადამიანური რესურსისადმი</w:t>
      </w:r>
      <w:bookmarkEnd w:id="23"/>
      <w:bookmarkEnd w:id="24"/>
      <w:r w:rsidRPr="009275EA">
        <w:rPr>
          <w:rFonts w:ascii="Sylfaen" w:eastAsia="Calibri" w:hAnsi="Sylfaen" w:cs="Calibri"/>
          <w:i w:val="0"/>
          <w:iCs w:val="0"/>
          <w:noProof/>
          <w:color w:val="002060"/>
          <w:sz w:val="26"/>
          <w:szCs w:val="26"/>
          <w:lang w:val="ka-GE"/>
        </w:rPr>
        <w:t xml:space="preserve"> </w:t>
      </w:r>
    </w:p>
    <w:p w14:paraId="602256D5" w14:textId="77777777" w:rsidR="009275EA" w:rsidRPr="009275EA" w:rsidRDefault="009275EA" w:rsidP="009275EA">
      <w:pPr>
        <w:pStyle w:val="2"/>
        <w:numPr>
          <w:ilvl w:val="0"/>
          <w:numId w:val="0"/>
        </w:numPr>
        <w:spacing w:before="40" w:after="42" w:line="360" w:lineRule="auto"/>
        <w:ind w:left="360"/>
        <w:jc w:val="both"/>
        <w:rPr>
          <w:rFonts w:ascii="Sylfaen" w:eastAsia="Calibri" w:hAnsi="Sylfaen" w:cs="Calibri"/>
          <w:i w:val="0"/>
          <w:iCs w:val="0"/>
          <w:noProof/>
          <w:color w:val="2F5496" w:themeColor="accent1" w:themeShade="BF"/>
          <w:sz w:val="26"/>
          <w:szCs w:val="26"/>
          <w:lang w:val="ka-GE"/>
        </w:rPr>
      </w:pPr>
    </w:p>
    <w:p w14:paraId="0D9455C4" w14:textId="63584C76" w:rsidR="27D2EDB1" w:rsidRDefault="14DD207C" w:rsidP="49FEAEE6">
      <w:pPr>
        <w:spacing w:after="120" w:line="276" w:lineRule="auto"/>
        <w:ind w:left="357" w:right="105"/>
        <w:jc w:val="both"/>
        <w:rPr>
          <w:rFonts w:eastAsiaTheme="majorEastAsia"/>
        </w:rPr>
      </w:pPr>
      <w:r w:rsidRPr="49FEAEE6">
        <w:rPr>
          <w:rFonts w:eastAsiaTheme="majorEastAsia"/>
        </w:rPr>
        <w:t xml:space="preserve">საზღვაო </w:t>
      </w:r>
      <w:r w:rsidR="7D7A0F1E" w:rsidRPr="49FEAEE6">
        <w:rPr>
          <w:rFonts w:eastAsiaTheme="majorEastAsia"/>
        </w:rPr>
        <w:t>ინჟინერიის</w:t>
      </w:r>
      <w:r w:rsidRPr="49FEAEE6">
        <w:rPr>
          <w:rFonts w:eastAsiaTheme="majorEastAsia"/>
        </w:rPr>
        <w:t xml:space="preserve"> უმაღლესი საგანმანათლებლო პროგრამის განმახორციელებელი დაწესებულება ვალდებულია უზრუნველყოს, დარგობრივი მახასიათებლით განსაზღვრული სწავლის შედეგების მიღწევა, საგანმანათლებლო პროგრამით გათვალისწინებული სასწავლო კომპონენტის/კურსის შესაბამისი თეორიული ცოდნისა და პრაქტიკული გამოცდილების მქონე, კვალიფიციური აკადემიური პერსონალის ჩართულობით „უმაღლესი განათლების შესახებ“ საქართველოს კანონისა და „მეზღვაურთა განათლების შესახებ“ საქართველოს კანონის შესაბამისად.</w:t>
      </w:r>
    </w:p>
    <w:p w14:paraId="0BA32022" w14:textId="43B8BE94" w:rsidR="27D2EDB1" w:rsidRDefault="14DD207C" w:rsidP="49FEAEE6">
      <w:pPr>
        <w:spacing w:after="120" w:line="276" w:lineRule="auto"/>
        <w:ind w:left="357" w:right="105"/>
        <w:jc w:val="both"/>
        <w:rPr>
          <w:rFonts w:eastAsiaTheme="majorEastAsia"/>
        </w:rPr>
      </w:pPr>
      <w:r w:rsidRPr="49FEAEE6">
        <w:rPr>
          <w:rFonts w:eastAsiaTheme="majorEastAsia"/>
        </w:rPr>
        <w:t>სფეროს ასპე</w:t>
      </w:r>
      <w:r w:rsidR="14313547" w:rsidRPr="49FEAEE6">
        <w:rPr>
          <w:rFonts w:eastAsiaTheme="majorEastAsia"/>
        </w:rPr>
        <w:t>ქ</w:t>
      </w:r>
      <w:r w:rsidRPr="49FEAEE6">
        <w:rPr>
          <w:rFonts w:eastAsiaTheme="majorEastAsia"/>
        </w:rPr>
        <w:t>ტ(ებ)ის მოთხოვნების გათვალისწინებით შედგენილი სასწავლო კურსების სწავლებისა და შეფასების განმახორციელებელ პერსონალი ვალდებულია:</w:t>
      </w:r>
    </w:p>
    <w:p w14:paraId="025A0AC2" w14:textId="7F486F1E" w:rsidR="27D2EDB1" w:rsidRDefault="14DD207C" w:rsidP="49FEAEE6">
      <w:pPr>
        <w:spacing w:after="120" w:line="276" w:lineRule="auto"/>
        <w:ind w:left="357" w:right="105"/>
        <w:jc w:val="both"/>
        <w:rPr>
          <w:rFonts w:eastAsiaTheme="majorEastAsia"/>
        </w:rPr>
      </w:pPr>
      <w:r w:rsidRPr="49FEAEE6">
        <w:rPr>
          <w:rFonts w:eastAsiaTheme="majorEastAsia"/>
        </w:rPr>
        <w:t>1. სრულად ჰქონდეს გათვიცნობიერებული/გააზრებული  შესაბამისი სფეროს ასპე</w:t>
      </w:r>
      <w:r w:rsidR="7237A130" w:rsidRPr="49FEAEE6">
        <w:rPr>
          <w:rFonts w:eastAsiaTheme="majorEastAsia"/>
        </w:rPr>
        <w:t>ქ</w:t>
      </w:r>
      <w:r w:rsidRPr="49FEAEE6">
        <w:rPr>
          <w:rFonts w:eastAsiaTheme="majorEastAsia"/>
        </w:rPr>
        <w:t>ტის  სპეციფიკაცია (ან მახასიათებლები)</w:t>
      </w:r>
    </w:p>
    <w:p w14:paraId="0DBAF95C" w14:textId="209E1485" w:rsidR="27D2EDB1" w:rsidRDefault="14DD207C" w:rsidP="49FEAEE6">
      <w:pPr>
        <w:spacing w:after="120" w:line="276" w:lineRule="auto"/>
        <w:ind w:left="357" w:right="105"/>
        <w:jc w:val="both"/>
        <w:rPr>
          <w:rFonts w:eastAsiaTheme="majorEastAsia"/>
        </w:rPr>
      </w:pPr>
      <w:r w:rsidRPr="49FEAEE6">
        <w:rPr>
          <w:rFonts w:eastAsiaTheme="majorEastAsia"/>
        </w:rPr>
        <w:t xml:space="preserve">2. სიმულატორის გამოყენებით </w:t>
      </w:r>
      <w:r w:rsidR="24250149" w:rsidRPr="49FEAEE6">
        <w:rPr>
          <w:rFonts w:eastAsiaTheme="majorEastAsia"/>
        </w:rPr>
        <w:t>სწავლების</w:t>
      </w:r>
      <w:r w:rsidR="6E0D6335" w:rsidRPr="49FEAEE6">
        <w:rPr>
          <w:rFonts w:eastAsiaTheme="majorEastAsia"/>
        </w:rPr>
        <w:t>ა</w:t>
      </w:r>
      <w:r w:rsidR="24250149" w:rsidRPr="49FEAEE6">
        <w:rPr>
          <w:rFonts w:eastAsiaTheme="majorEastAsia"/>
        </w:rPr>
        <w:t xml:space="preserve"> და შეფასების</w:t>
      </w:r>
      <w:r w:rsidR="3EE82FE4" w:rsidRPr="49FEAEE6">
        <w:rPr>
          <w:rFonts w:eastAsiaTheme="majorEastAsia"/>
        </w:rPr>
        <w:t>თვის</w:t>
      </w:r>
      <w:r w:rsidRPr="49FEAEE6">
        <w:rPr>
          <w:rFonts w:eastAsiaTheme="majorEastAsia"/>
        </w:rPr>
        <w:t xml:space="preserve"> ჰქონდეს სათანადო გამოცდილება სიმულატორების გამოყენებით წვრთნის ჩატარების ტექნიკაში;</w:t>
      </w:r>
    </w:p>
    <w:p w14:paraId="1555077C" w14:textId="62669BD2" w:rsidR="27D2EDB1" w:rsidRDefault="14DD207C" w:rsidP="49FEAEE6">
      <w:pPr>
        <w:spacing w:after="120" w:line="276" w:lineRule="auto"/>
        <w:ind w:left="357" w:right="105"/>
        <w:jc w:val="both"/>
        <w:rPr>
          <w:rFonts w:eastAsiaTheme="majorEastAsia"/>
        </w:rPr>
      </w:pPr>
      <w:r w:rsidRPr="6A8BA972">
        <w:rPr>
          <w:rFonts w:eastAsiaTheme="majorEastAsia"/>
        </w:rPr>
        <w:t xml:space="preserve">3. გააჩნდეს სწავლების და შეფასების განხორცილების </w:t>
      </w:r>
      <w:r w:rsidR="71029E37" w:rsidRPr="6A8BA972">
        <w:rPr>
          <w:rFonts w:eastAsiaTheme="majorEastAsia"/>
        </w:rPr>
        <w:t xml:space="preserve">არანაკლებ </w:t>
      </w:r>
      <w:r w:rsidRPr="6A8BA972">
        <w:rPr>
          <w:rFonts w:eastAsiaTheme="majorEastAsia"/>
        </w:rPr>
        <w:t>3 წლიანი გამოცდილება ბოლო 10 წლის განმავლობაში, ან გავლილი ჰქონდეს სწავლების, სასწავლო პროცესის ზედამხედველობისა და სწავლის შედეგების შეფასების მიმართულებით მომზადება და აკმაყოფილებდეს ეროვნული კანონმდებლობითა და STCW კონვენციით, ასევე უსდ-ს შიდა რეგულაციით გათვალისწინებულ მოთხოვნებს</w:t>
      </w:r>
      <w:r w:rsidR="435F8523" w:rsidRPr="6A8BA972">
        <w:rPr>
          <w:rFonts w:eastAsiaTheme="majorEastAsia"/>
        </w:rPr>
        <w:t>.</w:t>
      </w:r>
      <w:r w:rsidRPr="6A8BA972">
        <w:rPr>
          <w:rFonts w:eastAsiaTheme="majorEastAsia"/>
        </w:rPr>
        <w:t xml:space="preserve"> და აკმაყოფილებდეს შემდეგ სპეციალურ  მოთხოვნებს:</w:t>
      </w:r>
    </w:p>
    <w:p w14:paraId="13665443" w14:textId="70D8DE4D" w:rsidR="27D2EDB1" w:rsidRDefault="27D2EDB1" w:rsidP="27D2EDB1">
      <w:pPr>
        <w:spacing w:after="120" w:line="276" w:lineRule="auto"/>
        <w:ind w:left="357" w:right="105"/>
        <w:jc w:val="both"/>
        <w:rPr>
          <w:rFonts w:eastAsiaTheme="majorEastAsia"/>
        </w:rPr>
      </w:pPr>
    </w:p>
    <w:p w14:paraId="46F0E663" w14:textId="6F6DE382" w:rsidR="30957ADD" w:rsidRPr="00E12F1B" w:rsidRDefault="30957ADD" w:rsidP="40A4FB65">
      <w:pPr>
        <w:spacing w:line="257" w:lineRule="auto"/>
        <w:rPr>
          <w:rFonts w:ascii="Sylfaen" w:eastAsia="Calibri" w:hAnsi="Sylfaen" w:cs="Calibri"/>
        </w:rPr>
      </w:pPr>
    </w:p>
    <w:p w14:paraId="3DDEFE7D" w14:textId="231A70F3" w:rsidR="7D3ED8D4" w:rsidRDefault="7D3ED8D4" w:rsidP="7D3ED8D4">
      <w:pPr>
        <w:spacing w:line="257" w:lineRule="auto"/>
        <w:rPr>
          <w:rFonts w:ascii="Sylfaen" w:eastAsia="Calibri" w:hAnsi="Sylfaen" w:cs="Calibri"/>
        </w:rPr>
      </w:pPr>
    </w:p>
    <w:tbl>
      <w:tblPr>
        <w:tblStyle w:val="af8"/>
        <w:tblW w:w="0" w:type="auto"/>
        <w:tblLayout w:type="fixed"/>
        <w:tblLook w:val="04A0" w:firstRow="1" w:lastRow="0" w:firstColumn="1" w:lastColumn="0" w:noHBand="0" w:noVBand="1"/>
      </w:tblPr>
      <w:tblGrid>
        <w:gridCol w:w="2130"/>
        <w:gridCol w:w="11340"/>
      </w:tblGrid>
      <w:tr w:rsidR="64214DF9" w:rsidRPr="009275EA" w14:paraId="56A41A8C" w14:textId="77777777" w:rsidTr="009275EA">
        <w:trPr>
          <w:trHeight w:val="285"/>
        </w:trPr>
        <w:tc>
          <w:tcPr>
            <w:tcW w:w="2130" w:type="dxa"/>
            <w:tcMar>
              <w:top w:w="78" w:type="dxa"/>
              <w:left w:w="110" w:type="dxa"/>
              <w:right w:w="61" w:type="dxa"/>
            </w:tcMar>
            <w:vAlign w:val="center"/>
          </w:tcPr>
          <w:p w14:paraId="14E87E8F" w14:textId="05E1D58C" w:rsidR="64214DF9" w:rsidRPr="009275EA" w:rsidRDefault="3BC48B62" w:rsidP="009275EA">
            <w:pPr>
              <w:spacing w:line="257" w:lineRule="auto"/>
              <w:jc w:val="center"/>
              <w:rPr>
                <w:rFonts w:eastAsia="Calibri" w:cs="Calibri"/>
                <w:b/>
                <w:bCs/>
                <w:sz w:val="28"/>
              </w:rPr>
            </w:pPr>
            <w:r w:rsidRPr="009275EA">
              <w:rPr>
                <w:rFonts w:eastAsia="Calibri" w:cs="Calibri"/>
                <w:b/>
                <w:bCs/>
                <w:color w:val="002060"/>
                <w:sz w:val="28"/>
              </w:rPr>
              <w:lastRenderedPageBreak/>
              <w:t>სფერო</w:t>
            </w:r>
            <w:r w:rsidR="12A25319" w:rsidRPr="009275EA">
              <w:rPr>
                <w:rFonts w:eastAsia="Calibri" w:cs="Calibri"/>
                <w:b/>
                <w:bCs/>
                <w:color w:val="002060"/>
                <w:sz w:val="28"/>
              </w:rPr>
              <w:t>ს ასპექტის №</w:t>
            </w:r>
          </w:p>
        </w:tc>
        <w:tc>
          <w:tcPr>
            <w:tcW w:w="11340" w:type="dxa"/>
            <w:tcMar>
              <w:top w:w="78" w:type="dxa"/>
              <w:left w:w="110" w:type="dxa"/>
              <w:right w:w="61" w:type="dxa"/>
            </w:tcMar>
            <w:vAlign w:val="center"/>
          </w:tcPr>
          <w:p w14:paraId="7E50BDA9" w14:textId="43CA1E05" w:rsidR="64214DF9" w:rsidRPr="009275EA" w:rsidRDefault="14DD207C" w:rsidP="009275EA">
            <w:pPr>
              <w:spacing w:line="257" w:lineRule="auto"/>
              <w:jc w:val="center"/>
              <w:rPr>
                <w:rFonts w:eastAsia="Calibri" w:cs="Calibri"/>
                <w:b/>
                <w:bCs/>
                <w:sz w:val="28"/>
              </w:rPr>
            </w:pPr>
            <w:r w:rsidRPr="009275EA">
              <w:rPr>
                <w:rFonts w:eastAsia="Calibri" w:cs="Calibri"/>
                <w:b/>
                <w:bCs/>
                <w:color w:val="002060"/>
                <w:sz w:val="28"/>
              </w:rPr>
              <w:t>სპეციალური მოთხოვნები</w:t>
            </w:r>
          </w:p>
        </w:tc>
      </w:tr>
      <w:tr w:rsidR="64214DF9" w:rsidRPr="009275EA" w14:paraId="0874098C" w14:textId="77777777" w:rsidTr="009275EA">
        <w:trPr>
          <w:trHeight w:val="1729"/>
        </w:trPr>
        <w:tc>
          <w:tcPr>
            <w:tcW w:w="2130" w:type="dxa"/>
            <w:tcMar>
              <w:top w:w="78" w:type="dxa"/>
              <w:left w:w="110" w:type="dxa"/>
              <w:right w:w="61" w:type="dxa"/>
            </w:tcMar>
            <w:vAlign w:val="center"/>
          </w:tcPr>
          <w:p w14:paraId="47867378" w14:textId="44147BF1" w:rsidR="64214DF9" w:rsidRPr="009275EA" w:rsidRDefault="14DD207C" w:rsidP="009275EA">
            <w:pPr>
              <w:spacing w:line="257" w:lineRule="auto"/>
              <w:rPr>
                <w:rFonts w:eastAsia="Calibri" w:cs="Calibri"/>
                <w:highlight w:val="yellow"/>
              </w:rPr>
            </w:pPr>
            <w:r w:rsidRPr="009275EA">
              <w:rPr>
                <w:rFonts w:eastAsia="Calibri" w:cs="Calibri"/>
              </w:rPr>
              <w:t>1, 2,</w:t>
            </w:r>
            <w:r w:rsidR="74A1A503" w:rsidRPr="009275EA">
              <w:rPr>
                <w:rFonts w:eastAsia="Calibri" w:cs="Calibri"/>
              </w:rPr>
              <w:t xml:space="preserve"> </w:t>
            </w:r>
            <w:r w:rsidR="40F83EC8" w:rsidRPr="009275EA">
              <w:rPr>
                <w:rFonts w:eastAsia="Calibri" w:cs="Calibri"/>
              </w:rPr>
              <w:t>3</w:t>
            </w:r>
            <w:r w:rsidR="5D89D8ED" w:rsidRPr="009275EA">
              <w:rPr>
                <w:rFonts w:eastAsia="Calibri" w:cs="Calibri"/>
              </w:rPr>
              <w:t>,</w:t>
            </w:r>
            <w:r w:rsidRPr="009275EA">
              <w:rPr>
                <w:rFonts w:eastAsia="Calibri" w:cs="Calibri"/>
              </w:rPr>
              <w:t xml:space="preserve"> 6, 7,  13, 14, 15,</w:t>
            </w:r>
            <w:r w:rsidR="3957EB5E" w:rsidRPr="009275EA">
              <w:rPr>
                <w:rFonts w:eastAsia="Calibri" w:cs="Calibri"/>
              </w:rPr>
              <w:t xml:space="preserve"> 16,</w:t>
            </w:r>
            <w:r w:rsidRPr="009275EA">
              <w:rPr>
                <w:rFonts w:eastAsia="Calibri" w:cs="Calibri"/>
              </w:rPr>
              <w:t xml:space="preserve"> 17</w:t>
            </w:r>
          </w:p>
        </w:tc>
        <w:tc>
          <w:tcPr>
            <w:tcW w:w="11340" w:type="dxa"/>
            <w:tcMar>
              <w:top w:w="78" w:type="dxa"/>
              <w:left w:w="110" w:type="dxa"/>
              <w:right w:w="61" w:type="dxa"/>
            </w:tcMar>
            <w:vAlign w:val="center"/>
          </w:tcPr>
          <w:p w14:paraId="04B0B662" w14:textId="0A7AACB3" w:rsidR="00DF0839" w:rsidRPr="009275EA" w:rsidRDefault="0B6AA2F6" w:rsidP="009275EA">
            <w:pPr>
              <w:pStyle w:val="a9"/>
              <w:spacing w:line="20" w:lineRule="atLeast"/>
              <w:ind w:left="27" w:right="86"/>
              <w:jc w:val="both"/>
              <w:rPr>
                <w:rFonts w:eastAsiaTheme="majorEastAsia"/>
              </w:rPr>
            </w:pPr>
            <w:r w:rsidRPr="009275EA">
              <w:rPr>
                <w:rFonts w:eastAsiaTheme="majorEastAsia"/>
              </w:rPr>
              <w:t xml:space="preserve">კურსის განმახორციელებელი უნდა </w:t>
            </w:r>
            <w:r w:rsidR="5397F292" w:rsidRPr="009275EA">
              <w:rPr>
                <w:rFonts w:eastAsiaTheme="majorEastAsia"/>
              </w:rPr>
              <w:t>ფლობდეს საზღვაო ინჟინერიის</w:t>
            </w:r>
            <w:r w:rsidR="580A60BB" w:rsidRPr="009275EA">
              <w:rPr>
                <w:rFonts w:eastAsiaTheme="majorEastAsia"/>
              </w:rPr>
              <w:t xml:space="preserve"> ბაკალავრის</w:t>
            </w:r>
            <w:r w:rsidR="5397F292" w:rsidRPr="009275EA">
              <w:rPr>
                <w:rFonts w:eastAsiaTheme="majorEastAsia"/>
              </w:rPr>
              <w:t xml:space="preserve"> ან მასთან გათანაბრებულ</w:t>
            </w:r>
            <w:r w:rsidR="3AA502FA" w:rsidRPr="009275EA">
              <w:rPr>
                <w:rFonts w:eastAsiaTheme="majorEastAsia"/>
              </w:rPr>
              <w:t>ი კვალიფიკაციის</w:t>
            </w:r>
            <w:r w:rsidR="5397F292" w:rsidRPr="009275EA">
              <w:rPr>
                <w:rFonts w:eastAsiaTheme="majorEastAsia"/>
              </w:rPr>
              <w:t xml:space="preserve"> დამადასტურებელ </w:t>
            </w:r>
            <w:r w:rsidR="58D5A2AE" w:rsidRPr="009275EA">
              <w:rPr>
                <w:rFonts w:eastAsiaTheme="majorEastAsia"/>
              </w:rPr>
              <w:t>დოკუმენტს</w:t>
            </w:r>
            <w:r w:rsidR="5397F292" w:rsidRPr="009275EA">
              <w:rPr>
                <w:rFonts w:eastAsiaTheme="majorEastAsia"/>
              </w:rPr>
              <w:t>;</w:t>
            </w:r>
          </w:p>
          <w:p w14:paraId="6DF91E7C" w14:textId="3CEF2AFA" w:rsidR="64214DF9" w:rsidRPr="009275EA" w:rsidRDefault="5397F292" w:rsidP="00AD21DB">
            <w:pPr>
              <w:pStyle w:val="a9"/>
              <w:numPr>
                <w:ilvl w:val="0"/>
                <w:numId w:val="118"/>
              </w:numPr>
              <w:spacing w:line="276" w:lineRule="auto"/>
              <w:ind w:right="48"/>
              <w:jc w:val="both"/>
              <w:rPr>
                <w:rFonts w:eastAsiaTheme="majorEastAsia"/>
              </w:rPr>
            </w:pPr>
            <w:r w:rsidRPr="009275EA">
              <w:rPr>
                <w:rFonts w:eastAsiaTheme="majorEastAsia"/>
              </w:rPr>
              <w:t xml:space="preserve">გააჩნდეს არანაკლებ 36 თვის დამტკიცებული ნაოსნობის სტაჟი 3000 </w:t>
            </w:r>
            <w:proofErr w:type="spellStart"/>
            <w:r w:rsidRPr="009275EA">
              <w:rPr>
                <w:rFonts w:eastAsiaTheme="majorEastAsia"/>
              </w:rPr>
              <w:t>კვტ</w:t>
            </w:r>
            <w:proofErr w:type="spellEnd"/>
            <w:r w:rsidRPr="009275EA">
              <w:rPr>
                <w:rFonts w:eastAsiaTheme="majorEastAsia"/>
              </w:rPr>
              <w:t xml:space="preserve"> სიმძლავრის მთავარი ამძრავი მექანიზმის მქონე გემზე  მათ შორის, 12 თვის დამტკიცებული ნაოსნობის სტაჟი მართვის დონეზე (უფროსი ან მეორე მექანიკოსი). </w:t>
            </w:r>
          </w:p>
        </w:tc>
      </w:tr>
      <w:tr w:rsidR="6A8BA972" w:rsidRPr="009275EA" w14:paraId="3A0276ED" w14:textId="77777777" w:rsidTr="009275EA">
        <w:trPr>
          <w:trHeight w:val="1170"/>
        </w:trPr>
        <w:tc>
          <w:tcPr>
            <w:tcW w:w="2130" w:type="dxa"/>
            <w:tcMar>
              <w:top w:w="78" w:type="dxa"/>
              <w:left w:w="110" w:type="dxa"/>
              <w:right w:w="61" w:type="dxa"/>
            </w:tcMar>
            <w:vAlign w:val="center"/>
          </w:tcPr>
          <w:p w14:paraId="180AA959" w14:textId="1835D05A" w:rsidR="6A8BA972" w:rsidRPr="009275EA" w:rsidRDefault="6A8BA972" w:rsidP="009275EA">
            <w:pPr>
              <w:spacing w:line="257" w:lineRule="auto"/>
              <w:rPr>
                <w:rFonts w:eastAsia="Calibri" w:cs="Calibri"/>
              </w:rPr>
            </w:pPr>
            <w:r w:rsidRPr="009275EA">
              <w:rPr>
                <w:rFonts w:eastAsia="Calibri" w:cs="Calibri"/>
              </w:rPr>
              <w:t>4, 5</w:t>
            </w:r>
          </w:p>
        </w:tc>
        <w:tc>
          <w:tcPr>
            <w:tcW w:w="11340" w:type="dxa"/>
            <w:tcMar>
              <w:top w:w="78" w:type="dxa"/>
              <w:left w:w="110" w:type="dxa"/>
              <w:right w:w="61" w:type="dxa"/>
            </w:tcMar>
            <w:vAlign w:val="center"/>
          </w:tcPr>
          <w:p w14:paraId="1B65A9DF" w14:textId="5964DBFE" w:rsidR="6A8BA972" w:rsidRPr="009275EA" w:rsidRDefault="6A8BA972" w:rsidP="009275EA">
            <w:pPr>
              <w:pStyle w:val="a9"/>
              <w:spacing w:line="20" w:lineRule="atLeast"/>
              <w:ind w:left="270" w:right="86" w:hanging="284"/>
              <w:jc w:val="both"/>
              <w:rPr>
                <w:rFonts w:eastAsiaTheme="majorEastAsia"/>
              </w:rPr>
            </w:pPr>
          </w:p>
          <w:p w14:paraId="654261A6" w14:textId="1AFA33D9" w:rsidR="6A8BA972" w:rsidRPr="009275EA" w:rsidRDefault="6A8BA972" w:rsidP="00AD21DB">
            <w:pPr>
              <w:pStyle w:val="a9"/>
              <w:numPr>
                <w:ilvl w:val="0"/>
                <w:numId w:val="118"/>
              </w:numPr>
              <w:spacing w:line="20" w:lineRule="atLeast"/>
              <w:ind w:left="270" w:right="86"/>
              <w:jc w:val="both"/>
              <w:rPr>
                <w:rFonts w:eastAsiaTheme="majorEastAsia"/>
              </w:rPr>
            </w:pPr>
            <w:r w:rsidRPr="009275EA">
              <w:rPr>
                <w:rFonts w:eastAsiaTheme="minorEastAsia"/>
              </w:rPr>
              <w:t xml:space="preserve">კურსის განმახორციელებელი უნდა </w:t>
            </w:r>
            <w:r w:rsidRPr="009275EA">
              <w:rPr>
                <w:rFonts w:eastAsiaTheme="majorEastAsia"/>
              </w:rPr>
              <w:t>ფლობდეს უმაღლესი  განათლების დოკუმენტს ინგლისური ფილოლოგიის მიმართულებით ან ინგლისური ენის სწავლების უფლების დამადასტურებელი დოკუმენტს; და</w:t>
            </w:r>
          </w:p>
          <w:p w14:paraId="7A3A8187" w14:textId="736114DB" w:rsidR="6A8BA972" w:rsidRPr="009275EA" w:rsidRDefault="6A8BA972" w:rsidP="00AD21DB">
            <w:pPr>
              <w:pStyle w:val="a9"/>
              <w:numPr>
                <w:ilvl w:val="0"/>
                <w:numId w:val="118"/>
              </w:numPr>
              <w:spacing w:line="20" w:lineRule="atLeast"/>
              <w:ind w:left="270" w:right="86"/>
              <w:jc w:val="both"/>
              <w:rPr>
                <w:rFonts w:eastAsiaTheme="majorEastAsia"/>
              </w:rPr>
            </w:pPr>
            <w:r w:rsidRPr="009275EA">
              <w:rPr>
                <w:rFonts w:eastAsiaTheme="majorEastAsia"/>
              </w:rPr>
              <w:t>გააჩნდეს საზღვაო სფეროში მუშაობის 3 წლიანი გამოცდილება ან  გამოქვეყნებული ჰქონდეს  სფეროს ასპექტთან დაკავშირებული არანაკლებ ერთი სამეცნიერო პუბლიკაცია ინგლისურენოვან აკადემიურ გამოცემაში.</w:t>
            </w:r>
          </w:p>
        </w:tc>
      </w:tr>
      <w:tr w:rsidR="64214DF9" w:rsidRPr="009275EA" w14:paraId="72C32A58" w14:textId="77777777" w:rsidTr="009275EA">
        <w:trPr>
          <w:trHeight w:val="1170"/>
        </w:trPr>
        <w:tc>
          <w:tcPr>
            <w:tcW w:w="2130" w:type="dxa"/>
            <w:tcMar>
              <w:top w:w="78" w:type="dxa"/>
              <w:left w:w="110" w:type="dxa"/>
              <w:right w:w="61" w:type="dxa"/>
            </w:tcMar>
            <w:vAlign w:val="center"/>
          </w:tcPr>
          <w:p w14:paraId="52D92000" w14:textId="759099F6" w:rsidR="6A8BA972" w:rsidRPr="009275EA" w:rsidRDefault="6A8BA972" w:rsidP="009275EA">
            <w:pPr>
              <w:spacing w:line="257" w:lineRule="auto"/>
              <w:rPr>
                <w:rFonts w:eastAsia="Calibri" w:cs="Calibri"/>
              </w:rPr>
            </w:pPr>
            <w:r w:rsidRPr="009275EA">
              <w:rPr>
                <w:rFonts w:eastAsia="Calibri" w:cs="Calibri"/>
              </w:rPr>
              <w:t xml:space="preserve">8, 9, 10, 11, 12, </w:t>
            </w:r>
          </w:p>
        </w:tc>
        <w:tc>
          <w:tcPr>
            <w:tcW w:w="11340" w:type="dxa"/>
            <w:tcMar>
              <w:top w:w="78" w:type="dxa"/>
              <w:left w:w="110" w:type="dxa"/>
              <w:right w:w="61" w:type="dxa"/>
            </w:tcMar>
            <w:vAlign w:val="center"/>
          </w:tcPr>
          <w:p w14:paraId="71A7F67D" w14:textId="0BB212FA" w:rsidR="6A8BA972" w:rsidRPr="009275EA" w:rsidRDefault="6A8BA972" w:rsidP="009275EA">
            <w:pPr>
              <w:pStyle w:val="a9"/>
              <w:spacing w:line="20" w:lineRule="atLeast"/>
              <w:ind w:left="27" w:right="86"/>
              <w:contextualSpacing w:val="0"/>
              <w:jc w:val="both"/>
              <w:rPr>
                <w:rFonts w:eastAsiaTheme="majorEastAsia"/>
              </w:rPr>
            </w:pPr>
            <w:r w:rsidRPr="009275EA">
              <w:rPr>
                <w:rFonts w:eastAsiaTheme="majorEastAsia"/>
              </w:rPr>
              <w:t>კურსის განმახორციელებელი უნდა ფლობდეს საზღვაო ინჟინერიის ბაკალავრის ან მასთან გათანაბრებული კვალიფიკაციის დამადასტურებელ დოკუმენტს;</w:t>
            </w:r>
          </w:p>
          <w:p w14:paraId="38445DE1" w14:textId="6F8A2DE8" w:rsidR="6A8BA972" w:rsidRPr="009275EA" w:rsidRDefault="6A8BA972" w:rsidP="00AD21DB">
            <w:pPr>
              <w:pStyle w:val="a9"/>
              <w:numPr>
                <w:ilvl w:val="0"/>
                <w:numId w:val="4"/>
              </w:numPr>
              <w:spacing w:line="276" w:lineRule="auto"/>
              <w:ind w:right="48"/>
              <w:jc w:val="both"/>
              <w:rPr>
                <w:rFonts w:eastAsiaTheme="majorEastAsia"/>
              </w:rPr>
            </w:pPr>
            <w:r w:rsidRPr="009275EA">
              <w:rPr>
                <w:rFonts w:eastAsiaTheme="majorEastAsia"/>
              </w:rPr>
              <w:t xml:space="preserve">გააჩნდეს არანაკლებ 36 თვის დამტკიცებული ნაოსნობის სტაჟი 3000 </w:t>
            </w:r>
            <w:proofErr w:type="spellStart"/>
            <w:r w:rsidRPr="009275EA">
              <w:rPr>
                <w:rFonts w:eastAsiaTheme="majorEastAsia"/>
              </w:rPr>
              <w:t>კვტ</w:t>
            </w:r>
            <w:proofErr w:type="spellEnd"/>
            <w:r w:rsidRPr="009275EA">
              <w:rPr>
                <w:rFonts w:eastAsiaTheme="majorEastAsia"/>
              </w:rPr>
              <w:t xml:space="preserve"> სიმძლავრის მთავარი ამძრავი მექანიზმის მქონე გემზე  მათ შორის, 12 თვის დამტკიცებული ნაოსნობის სტაჟი ექსპლუატაციის ან მართვის დონეზე.</w:t>
            </w:r>
          </w:p>
          <w:p w14:paraId="234342A6" w14:textId="192D7786" w:rsidR="6A8BA972" w:rsidRPr="009275EA" w:rsidRDefault="6A8BA972" w:rsidP="009275EA">
            <w:pPr>
              <w:pStyle w:val="a9"/>
              <w:spacing w:line="20" w:lineRule="atLeast"/>
              <w:jc w:val="both"/>
              <w:rPr>
                <w:rFonts w:eastAsiaTheme="majorEastAsia"/>
              </w:rPr>
            </w:pPr>
          </w:p>
        </w:tc>
      </w:tr>
      <w:tr w:rsidR="64214DF9" w:rsidRPr="009275EA" w14:paraId="1F554ACC" w14:textId="77777777" w:rsidTr="009275EA">
        <w:trPr>
          <w:trHeight w:val="1260"/>
        </w:trPr>
        <w:tc>
          <w:tcPr>
            <w:tcW w:w="2130" w:type="dxa"/>
            <w:tcMar>
              <w:top w:w="78" w:type="dxa"/>
              <w:left w:w="110" w:type="dxa"/>
              <w:right w:w="61" w:type="dxa"/>
            </w:tcMar>
            <w:vAlign w:val="center"/>
          </w:tcPr>
          <w:p w14:paraId="11D99B4E" w14:textId="4652C091" w:rsidR="64214DF9" w:rsidRPr="009275EA" w:rsidRDefault="10DD4D53" w:rsidP="009275EA">
            <w:pPr>
              <w:spacing w:line="257" w:lineRule="auto"/>
              <w:rPr>
                <w:rFonts w:eastAsiaTheme="minorEastAsia"/>
                <w:highlight w:val="yellow"/>
              </w:rPr>
            </w:pPr>
            <w:r w:rsidRPr="009275EA">
              <w:rPr>
                <w:rFonts w:eastAsiaTheme="minorEastAsia"/>
              </w:rPr>
              <w:t>18</w:t>
            </w:r>
            <w:r w:rsidR="25D6142B" w:rsidRPr="009275EA">
              <w:rPr>
                <w:rFonts w:eastAsiaTheme="minorEastAsia"/>
              </w:rPr>
              <w:t xml:space="preserve"> </w:t>
            </w:r>
          </w:p>
        </w:tc>
        <w:tc>
          <w:tcPr>
            <w:tcW w:w="11340" w:type="dxa"/>
            <w:tcMar>
              <w:top w:w="78" w:type="dxa"/>
              <w:left w:w="110" w:type="dxa"/>
              <w:right w:w="61" w:type="dxa"/>
            </w:tcMar>
            <w:vAlign w:val="center"/>
          </w:tcPr>
          <w:p w14:paraId="7EB004D5" w14:textId="1DC38B6B" w:rsidR="64214DF9" w:rsidRPr="009275EA" w:rsidRDefault="69CDFC5E" w:rsidP="009275EA">
            <w:pPr>
              <w:spacing w:line="20" w:lineRule="atLeast"/>
              <w:ind w:left="360" w:right="86" w:hanging="360"/>
              <w:jc w:val="both"/>
            </w:pPr>
            <w:r w:rsidRPr="009275EA">
              <w:rPr>
                <w:rFonts w:eastAsiaTheme="minorEastAsia"/>
              </w:rPr>
              <w:t>კ</w:t>
            </w:r>
            <w:r w:rsidR="4D61DE85" w:rsidRPr="009275EA">
              <w:rPr>
                <w:rFonts w:eastAsiaTheme="minorEastAsia"/>
              </w:rPr>
              <w:t>ურსის განმახორციელებელი უნდა ფლობდეს:</w:t>
            </w:r>
          </w:p>
          <w:p w14:paraId="25ACD922" w14:textId="2BE0B306" w:rsidR="6A8BA972" w:rsidRPr="009275EA" w:rsidRDefault="6A8BA972" w:rsidP="009275EA">
            <w:pPr>
              <w:spacing w:line="20" w:lineRule="atLeast"/>
              <w:ind w:left="360" w:right="86" w:hanging="360"/>
              <w:jc w:val="both"/>
              <w:rPr>
                <w:rFonts w:eastAsiaTheme="minorEastAsia"/>
              </w:rPr>
            </w:pPr>
          </w:p>
          <w:p w14:paraId="1A4E33C1" w14:textId="5FD001C0" w:rsidR="002E4CD4" w:rsidRPr="009275EA" w:rsidRDefault="592446FF" w:rsidP="009275EA">
            <w:pPr>
              <w:spacing w:line="20" w:lineRule="atLeast"/>
              <w:ind w:left="360" w:right="86" w:hanging="360"/>
              <w:jc w:val="both"/>
              <w:rPr>
                <w:rFonts w:eastAsiaTheme="minorEastAsia"/>
              </w:rPr>
            </w:pPr>
            <w:r w:rsidRPr="009275EA">
              <w:rPr>
                <w:rFonts w:eastAsiaTheme="minorEastAsia"/>
              </w:rPr>
              <w:t>ა</w:t>
            </w:r>
            <w:r w:rsidR="4D61DE85" w:rsidRPr="009275EA">
              <w:rPr>
                <w:rFonts w:eastAsiaTheme="minorEastAsia"/>
              </w:rPr>
              <w:t>)</w:t>
            </w:r>
            <w:r w:rsidR="19C8B795" w:rsidRPr="009275EA">
              <w:rPr>
                <w:rFonts w:eastAsiaTheme="minorEastAsia"/>
              </w:rPr>
              <w:t xml:space="preserve"> უმაღლესი იურიდიული განათლების დამადასტურებელ</w:t>
            </w:r>
            <w:r w:rsidR="627A6B32" w:rsidRPr="009275EA">
              <w:rPr>
                <w:rFonts w:eastAsiaTheme="minorEastAsia"/>
              </w:rPr>
              <w:t xml:space="preserve"> დოკუმენტს </w:t>
            </w:r>
            <w:r w:rsidR="19C8B795" w:rsidRPr="009275EA">
              <w:rPr>
                <w:rFonts w:eastAsiaTheme="minorEastAsia"/>
              </w:rPr>
              <w:t>და გააჩნდეს საზღვაო სფეროში მუშაობის არანაკლებ 3 წლიანი გამოცდილება ან</w:t>
            </w:r>
            <w:r w:rsidR="572DD889" w:rsidRPr="009275EA">
              <w:rPr>
                <w:rFonts w:eastAsiaTheme="minorEastAsia"/>
              </w:rPr>
              <w:t xml:space="preserve"> </w:t>
            </w:r>
            <w:r w:rsidR="19C8B795" w:rsidRPr="009275EA">
              <w:rPr>
                <w:rFonts w:eastAsiaTheme="minorEastAsia"/>
              </w:rPr>
              <w:t xml:space="preserve"> გამოქვეყნებული</w:t>
            </w:r>
            <w:r w:rsidR="4298492C" w:rsidRPr="009275EA">
              <w:rPr>
                <w:rFonts w:eastAsiaTheme="minorEastAsia"/>
              </w:rPr>
              <w:t xml:space="preserve"> ჰქონდეს </w:t>
            </w:r>
            <w:r w:rsidR="19C8B795" w:rsidRPr="009275EA">
              <w:rPr>
                <w:rFonts w:eastAsiaTheme="minorEastAsia"/>
              </w:rPr>
              <w:t xml:space="preserve">  სფეროს ასპექტთან დაკავშირებული</w:t>
            </w:r>
            <w:r w:rsidR="636AA649" w:rsidRPr="009275EA">
              <w:rPr>
                <w:rFonts w:eastAsiaTheme="minorEastAsia"/>
              </w:rPr>
              <w:t xml:space="preserve"> არანაკლებ ერთი</w:t>
            </w:r>
            <w:r w:rsidR="19C8B795" w:rsidRPr="009275EA">
              <w:rPr>
                <w:rFonts w:eastAsiaTheme="minorEastAsia"/>
              </w:rPr>
              <w:t xml:space="preserve"> სამეცნიერო პუბლიკაცი</w:t>
            </w:r>
            <w:r w:rsidR="2EBECCF1" w:rsidRPr="009275EA">
              <w:rPr>
                <w:rFonts w:eastAsiaTheme="minorEastAsia"/>
              </w:rPr>
              <w:t>ა ააკდემიურ გამოცემაში.</w:t>
            </w:r>
          </w:p>
          <w:p w14:paraId="2662A138" w14:textId="50AF4614" w:rsidR="002E4CD4" w:rsidRPr="009275EA" w:rsidRDefault="570D4E52" w:rsidP="009275EA">
            <w:pPr>
              <w:spacing w:line="20" w:lineRule="atLeast"/>
              <w:ind w:left="360" w:right="86" w:hanging="360"/>
              <w:jc w:val="both"/>
              <w:rPr>
                <w:rFonts w:eastAsiaTheme="minorEastAsia"/>
              </w:rPr>
            </w:pPr>
            <w:r w:rsidRPr="009275EA">
              <w:rPr>
                <w:rFonts w:eastAsiaTheme="minorEastAsia"/>
              </w:rPr>
              <w:t>ან</w:t>
            </w:r>
          </w:p>
          <w:p w14:paraId="5E8D398F" w14:textId="1D0678CB" w:rsidR="002E4CD4" w:rsidRPr="009275EA" w:rsidRDefault="002E4CD4" w:rsidP="009275EA">
            <w:pPr>
              <w:spacing w:line="20" w:lineRule="atLeast"/>
              <w:ind w:left="360" w:right="86" w:hanging="360"/>
              <w:jc w:val="both"/>
              <w:rPr>
                <w:rFonts w:eastAsiaTheme="minorEastAsia"/>
              </w:rPr>
            </w:pPr>
          </w:p>
          <w:p w14:paraId="4DB9147D" w14:textId="61D9F680" w:rsidR="002E4CD4" w:rsidRPr="009275EA" w:rsidRDefault="00A6FB10" w:rsidP="00AD21DB">
            <w:pPr>
              <w:pStyle w:val="a9"/>
              <w:numPr>
                <w:ilvl w:val="0"/>
                <w:numId w:val="5"/>
              </w:numPr>
              <w:spacing w:line="20" w:lineRule="atLeast"/>
              <w:ind w:left="360" w:right="86"/>
              <w:jc w:val="both"/>
              <w:rPr>
                <w:rFonts w:eastAsiaTheme="minorEastAsia"/>
              </w:rPr>
            </w:pPr>
            <w:r w:rsidRPr="009275EA">
              <w:rPr>
                <w:rFonts w:eastAsiaTheme="minorEastAsia"/>
              </w:rPr>
              <w:t xml:space="preserve">ბ) ფლობდეს </w:t>
            </w:r>
            <w:r w:rsidR="64B91F8F" w:rsidRPr="009275EA">
              <w:rPr>
                <w:rFonts w:eastAsiaTheme="minorEastAsia"/>
              </w:rPr>
              <w:t xml:space="preserve">საზღვაო სფეროში უმაღლესი იურიდიული განათლების დამადასტურებელ </w:t>
            </w:r>
            <w:r w:rsidR="4C9A8209" w:rsidRPr="009275EA">
              <w:rPr>
                <w:rFonts w:eastAsiaTheme="minorEastAsia"/>
              </w:rPr>
              <w:t xml:space="preserve"> დოკუმენტს</w:t>
            </w:r>
          </w:p>
          <w:p w14:paraId="060C8CAC" w14:textId="716888B3" w:rsidR="002E4CD4" w:rsidRPr="009275EA" w:rsidRDefault="002E4CD4" w:rsidP="009275EA">
            <w:pPr>
              <w:pStyle w:val="a9"/>
              <w:spacing w:line="20" w:lineRule="atLeast"/>
              <w:ind w:left="360" w:right="86" w:hanging="360"/>
              <w:jc w:val="both"/>
              <w:rPr>
                <w:rFonts w:eastAsiaTheme="minorEastAsia"/>
              </w:rPr>
            </w:pPr>
          </w:p>
        </w:tc>
      </w:tr>
      <w:tr w:rsidR="6A8BA972" w:rsidRPr="009275EA" w14:paraId="0E196D64" w14:textId="77777777" w:rsidTr="009275EA">
        <w:trPr>
          <w:trHeight w:val="1260"/>
        </w:trPr>
        <w:tc>
          <w:tcPr>
            <w:tcW w:w="2130" w:type="dxa"/>
            <w:tcMar>
              <w:top w:w="78" w:type="dxa"/>
              <w:left w:w="110" w:type="dxa"/>
              <w:right w:w="61" w:type="dxa"/>
            </w:tcMar>
            <w:vAlign w:val="center"/>
          </w:tcPr>
          <w:p w14:paraId="06E62002" w14:textId="0204ABB7" w:rsidR="796D7819" w:rsidRPr="009275EA" w:rsidRDefault="796D7819" w:rsidP="009275EA">
            <w:pPr>
              <w:spacing w:line="257" w:lineRule="auto"/>
            </w:pPr>
            <w:r w:rsidRPr="009275EA">
              <w:rPr>
                <w:rFonts w:eastAsiaTheme="minorEastAsia"/>
              </w:rPr>
              <w:lastRenderedPageBreak/>
              <w:t>19</w:t>
            </w:r>
          </w:p>
        </w:tc>
        <w:tc>
          <w:tcPr>
            <w:tcW w:w="11340" w:type="dxa"/>
            <w:tcMar>
              <w:top w:w="78" w:type="dxa"/>
              <w:left w:w="110" w:type="dxa"/>
              <w:right w:w="61" w:type="dxa"/>
            </w:tcMar>
            <w:vAlign w:val="center"/>
          </w:tcPr>
          <w:p w14:paraId="03A24759" w14:textId="506D1ADA" w:rsidR="6A8BA972" w:rsidRPr="009275EA" w:rsidRDefault="6A8BA972" w:rsidP="009275EA">
            <w:pPr>
              <w:spacing w:line="20" w:lineRule="atLeast"/>
              <w:ind w:left="360" w:right="86" w:hanging="360"/>
              <w:jc w:val="both"/>
              <w:rPr>
                <w:rFonts w:eastAsiaTheme="minorEastAsia"/>
              </w:rPr>
            </w:pPr>
          </w:p>
          <w:p w14:paraId="70ACF45C" w14:textId="1DC38B6B" w:rsidR="7E36160E" w:rsidRPr="009275EA" w:rsidRDefault="7E36160E" w:rsidP="009275EA">
            <w:pPr>
              <w:spacing w:line="20" w:lineRule="atLeast"/>
              <w:ind w:left="360" w:right="86" w:hanging="360"/>
              <w:jc w:val="both"/>
              <w:rPr>
                <w:rFonts w:eastAsiaTheme="minorEastAsia"/>
              </w:rPr>
            </w:pPr>
            <w:r w:rsidRPr="009275EA">
              <w:rPr>
                <w:rFonts w:eastAsiaTheme="minorEastAsia"/>
              </w:rPr>
              <w:t>კურსის განმახორციელებელი უნდა ფლობდეს:</w:t>
            </w:r>
          </w:p>
          <w:p w14:paraId="4900C541" w14:textId="35372E8E" w:rsidR="6A8BA972" w:rsidRPr="009275EA" w:rsidRDefault="6A8BA972" w:rsidP="009275EA">
            <w:pPr>
              <w:spacing w:line="20" w:lineRule="atLeast"/>
              <w:ind w:left="360" w:right="86" w:hanging="360"/>
              <w:jc w:val="both"/>
              <w:rPr>
                <w:rFonts w:eastAsiaTheme="minorEastAsia"/>
              </w:rPr>
            </w:pPr>
          </w:p>
          <w:p w14:paraId="49B63EF5" w14:textId="75A2AD71" w:rsidR="7E36160E" w:rsidRPr="009275EA" w:rsidRDefault="7E36160E" w:rsidP="009275EA">
            <w:pPr>
              <w:spacing w:line="20" w:lineRule="atLeast"/>
              <w:ind w:right="86"/>
              <w:jc w:val="both"/>
              <w:rPr>
                <w:rFonts w:eastAsiaTheme="minorEastAsia"/>
                <w:noProof w:val="0"/>
              </w:rPr>
            </w:pPr>
            <w:r w:rsidRPr="009275EA">
              <w:rPr>
                <w:rFonts w:eastAsiaTheme="minorEastAsia"/>
                <w:noProof w:val="0"/>
              </w:rPr>
              <w:t>არანაკლებ 36 თვის დამტკიცებული ნაოსნობის სტაჟი 3000 ტონაზე მეტი საერთო ტევადობის  მქონე გემზე;  მათ შორის, 12 თვის დამტკიცებული ნაოსნობის სტაჟი მართვის დონეზე (კაპიტანი ან/და კაპიტნის უფროსი თანაშემწე</w:t>
            </w:r>
            <w:r w:rsidR="1F8B3D9A" w:rsidRPr="009275EA">
              <w:rPr>
                <w:rFonts w:eastAsiaTheme="minorEastAsia"/>
                <w:noProof w:val="0"/>
              </w:rPr>
              <w:t>.</w:t>
            </w:r>
          </w:p>
          <w:p w14:paraId="564226D6" w14:textId="5A9527D9" w:rsidR="6A8BA972" w:rsidRPr="009275EA" w:rsidRDefault="6A8BA972" w:rsidP="009275EA">
            <w:pPr>
              <w:spacing w:line="20" w:lineRule="atLeast"/>
              <w:ind w:left="387" w:right="86"/>
              <w:jc w:val="both"/>
              <w:rPr>
                <w:rFonts w:eastAsiaTheme="minorEastAsia"/>
                <w:noProof w:val="0"/>
              </w:rPr>
            </w:pPr>
          </w:p>
          <w:p w14:paraId="2694CF50" w14:textId="3516DBCA" w:rsidR="7E36160E" w:rsidRPr="009275EA" w:rsidRDefault="7E36160E" w:rsidP="009275EA">
            <w:pPr>
              <w:pStyle w:val="a9"/>
              <w:spacing w:line="20" w:lineRule="atLeast"/>
              <w:ind w:left="27" w:right="86"/>
              <w:jc w:val="both"/>
              <w:rPr>
                <w:rFonts w:eastAsiaTheme="minorEastAsia"/>
              </w:rPr>
            </w:pPr>
            <w:r w:rsidRPr="009275EA">
              <w:rPr>
                <w:rFonts w:eastAsiaTheme="minorEastAsia"/>
              </w:rPr>
              <w:t>ან</w:t>
            </w:r>
          </w:p>
          <w:p w14:paraId="168D5B27" w14:textId="2F489143" w:rsidR="6A8BA972" w:rsidRPr="009275EA" w:rsidRDefault="6A8BA972" w:rsidP="009275EA">
            <w:pPr>
              <w:pStyle w:val="a9"/>
              <w:spacing w:line="20" w:lineRule="atLeast"/>
              <w:ind w:left="27" w:right="86"/>
              <w:jc w:val="both"/>
              <w:rPr>
                <w:rFonts w:eastAsiaTheme="minorEastAsia"/>
              </w:rPr>
            </w:pPr>
          </w:p>
          <w:p w14:paraId="1E1B5BB8" w14:textId="12F196CB" w:rsidR="7E36160E" w:rsidRPr="009275EA" w:rsidRDefault="7E36160E" w:rsidP="009275EA">
            <w:pPr>
              <w:spacing w:line="20" w:lineRule="atLeast"/>
              <w:ind w:right="86"/>
              <w:jc w:val="both"/>
              <w:rPr>
                <w:rFonts w:eastAsiaTheme="minorEastAsia"/>
              </w:rPr>
            </w:pPr>
            <w:r w:rsidRPr="009275EA">
              <w:rPr>
                <w:rFonts w:eastAsiaTheme="minorEastAsia"/>
              </w:rPr>
              <w:t>გააჩნდეს არანაკლებ 36 თვის დამტკიცებული ნაოსნობის სტაჟი 3000 კვტ სიმძლავრის მთავარი ამძრავი მექანიზმის მქონე გემზე  მათ შორის, 12 თვის დამტკიცებული ნაოსნობის სტაჟი მართვის დონეზე (უფროსი ან მეორე მექანიკოსი).</w:t>
            </w:r>
          </w:p>
          <w:p w14:paraId="5A780DD8" w14:textId="3112C2BA" w:rsidR="6A8BA972" w:rsidRPr="009275EA" w:rsidRDefault="6A8BA972" w:rsidP="009275EA">
            <w:pPr>
              <w:spacing w:line="20" w:lineRule="atLeast"/>
              <w:ind w:left="360" w:right="86" w:hanging="360"/>
              <w:jc w:val="both"/>
              <w:rPr>
                <w:rFonts w:eastAsiaTheme="minorEastAsia"/>
              </w:rPr>
            </w:pPr>
          </w:p>
          <w:p w14:paraId="1443A990" w14:textId="166C4B47" w:rsidR="7E36160E" w:rsidRPr="009275EA" w:rsidRDefault="7E36160E" w:rsidP="009275EA">
            <w:pPr>
              <w:spacing w:line="20" w:lineRule="atLeast"/>
              <w:ind w:left="360" w:right="86" w:hanging="360"/>
              <w:jc w:val="both"/>
            </w:pPr>
            <w:r w:rsidRPr="009275EA">
              <w:rPr>
                <w:rFonts w:eastAsiaTheme="minorEastAsia"/>
              </w:rPr>
              <w:t>ან</w:t>
            </w:r>
          </w:p>
          <w:p w14:paraId="445E7336" w14:textId="7FB9AC15" w:rsidR="6A8BA972" w:rsidRPr="009275EA" w:rsidRDefault="6A8BA972" w:rsidP="009275EA">
            <w:pPr>
              <w:spacing w:line="20" w:lineRule="atLeast"/>
              <w:ind w:left="360" w:right="86" w:hanging="360"/>
              <w:jc w:val="both"/>
              <w:rPr>
                <w:rFonts w:eastAsiaTheme="minorEastAsia"/>
              </w:rPr>
            </w:pPr>
          </w:p>
          <w:p w14:paraId="7EECB294" w14:textId="02C568AD" w:rsidR="6C22D9B1" w:rsidRPr="009275EA" w:rsidRDefault="6C22D9B1" w:rsidP="009275EA">
            <w:pPr>
              <w:spacing w:line="20" w:lineRule="atLeast"/>
              <w:ind w:right="86"/>
              <w:jc w:val="both"/>
              <w:rPr>
                <w:rFonts w:eastAsiaTheme="minorEastAsia"/>
              </w:rPr>
            </w:pPr>
            <w:r w:rsidRPr="009275EA">
              <w:rPr>
                <w:rFonts w:eastAsiaTheme="minorEastAsia"/>
              </w:rPr>
              <w:t xml:space="preserve">უმაღლესი </w:t>
            </w:r>
            <w:r w:rsidR="725296EC" w:rsidRPr="009275EA">
              <w:rPr>
                <w:rFonts w:eastAsiaTheme="minorEastAsia"/>
              </w:rPr>
              <w:t>საზღვაო ან/და</w:t>
            </w:r>
            <w:r w:rsidR="6C77A0E3" w:rsidRPr="009275EA">
              <w:rPr>
                <w:rFonts w:eastAsiaTheme="minorEastAsia"/>
              </w:rPr>
              <w:t xml:space="preserve"> უმაღლესი</w:t>
            </w:r>
            <w:r w:rsidR="725296EC" w:rsidRPr="009275EA">
              <w:rPr>
                <w:rFonts w:eastAsiaTheme="minorEastAsia"/>
              </w:rPr>
              <w:t xml:space="preserve"> </w:t>
            </w:r>
            <w:r w:rsidRPr="009275EA">
              <w:rPr>
                <w:rFonts w:eastAsiaTheme="minorEastAsia"/>
              </w:rPr>
              <w:t>იურიდიული</w:t>
            </w:r>
            <w:r w:rsidR="072B99CE" w:rsidRPr="009275EA">
              <w:rPr>
                <w:rFonts w:eastAsiaTheme="minorEastAsia"/>
              </w:rPr>
              <w:t xml:space="preserve"> (მათ შორის საზღვაო სამართლის მიმართულებით)</w:t>
            </w:r>
            <w:r w:rsidRPr="009275EA">
              <w:rPr>
                <w:rFonts w:eastAsiaTheme="minorEastAsia"/>
              </w:rPr>
              <w:t xml:space="preserve"> განათლების დამადასტურებელ დოკუმენტს და გააჩნდეს საზღვაო სფეროში მუშაობის არანაკლებ 3 წლიანი გამოცდილება ან </w:t>
            </w:r>
            <w:r w:rsidR="71534F1F" w:rsidRPr="009275EA">
              <w:rPr>
                <w:rFonts w:eastAsiaTheme="minorEastAsia"/>
              </w:rPr>
              <w:t>გემებით საზღვაო გარემოს დაბინძურების თავიდან აცილების მეთოდებთან და საშუალებებთან დაკავშირებულ სწავლის/მომზადების დამასტურებელ დოკუმენტს</w:t>
            </w:r>
            <w:r w:rsidRPr="009275EA">
              <w:rPr>
                <w:rFonts w:eastAsiaTheme="minorEastAsia"/>
              </w:rPr>
              <w:t xml:space="preserve"> </w:t>
            </w:r>
          </w:p>
          <w:p w14:paraId="06A58CE4" w14:textId="135CCC9E" w:rsidR="6C22D9B1" w:rsidRPr="009275EA" w:rsidRDefault="6C22D9B1" w:rsidP="009275EA">
            <w:pPr>
              <w:spacing w:line="20" w:lineRule="atLeast"/>
              <w:ind w:right="86"/>
              <w:jc w:val="both"/>
              <w:rPr>
                <w:rFonts w:eastAsiaTheme="minorEastAsia"/>
              </w:rPr>
            </w:pPr>
            <w:r w:rsidRPr="009275EA">
              <w:rPr>
                <w:rFonts w:eastAsiaTheme="minorEastAsia"/>
              </w:rPr>
              <w:t>ან</w:t>
            </w:r>
          </w:p>
          <w:p w14:paraId="0EB31AF3" w14:textId="2B39DA2E" w:rsidR="6A8BA972" w:rsidRPr="009275EA" w:rsidRDefault="6A8BA972" w:rsidP="009275EA">
            <w:pPr>
              <w:pStyle w:val="a9"/>
              <w:spacing w:line="20" w:lineRule="atLeast"/>
              <w:ind w:left="360" w:right="86" w:hanging="360"/>
              <w:jc w:val="both"/>
              <w:rPr>
                <w:rFonts w:eastAsiaTheme="minorEastAsia"/>
              </w:rPr>
            </w:pPr>
          </w:p>
          <w:p w14:paraId="219A35AD" w14:textId="0EDE2950" w:rsidR="3BC9EB39" w:rsidRPr="009275EA" w:rsidRDefault="3BC9EB39" w:rsidP="009275EA">
            <w:pPr>
              <w:spacing w:line="20" w:lineRule="atLeast"/>
              <w:jc w:val="both"/>
              <w:rPr>
                <w:rFonts w:eastAsiaTheme="minorEastAsia"/>
              </w:rPr>
            </w:pPr>
            <w:r w:rsidRPr="009275EA">
              <w:rPr>
                <w:rFonts w:eastAsiaTheme="minorEastAsia"/>
              </w:rPr>
              <w:t xml:space="preserve">ფლობდეს </w:t>
            </w:r>
            <w:r w:rsidR="3EBA914A" w:rsidRPr="009275EA">
              <w:rPr>
                <w:rFonts w:eastAsiaTheme="minorEastAsia"/>
              </w:rPr>
              <w:t>არანაკლებ მაგისტრის ან მასთან გათანაბერბული კვალიფიკაციის</w:t>
            </w:r>
            <w:r w:rsidRPr="009275EA">
              <w:rPr>
                <w:rFonts w:eastAsiaTheme="minorEastAsia"/>
              </w:rPr>
              <w:t xml:space="preserve"> დამადასტურებელ დოკუმენტს და გააჩნდეს სფეროს ასპექტის შესაბამისი უმაღლესი საგანმანთლებლო კურსების სწავლების არანაკლებ ხუთწლიანი გამოცდილება.</w:t>
            </w:r>
          </w:p>
        </w:tc>
      </w:tr>
      <w:tr w:rsidR="6A8BA972" w:rsidRPr="009275EA" w14:paraId="5F85FBF9" w14:textId="77777777" w:rsidTr="009275EA">
        <w:trPr>
          <w:trHeight w:val="1260"/>
        </w:trPr>
        <w:tc>
          <w:tcPr>
            <w:tcW w:w="2130" w:type="dxa"/>
            <w:tcMar>
              <w:top w:w="78" w:type="dxa"/>
              <w:left w:w="110" w:type="dxa"/>
              <w:right w:w="61" w:type="dxa"/>
            </w:tcMar>
            <w:vAlign w:val="center"/>
          </w:tcPr>
          <w:p w14:paraId="1F97FE66" w14:textId="7ACB52E0" w:rsidR="6A8BA972" w:rsidRPr="009275EA" w:rsidRDefault="6A8BA972" w:rsidP="009275EA">
            <w:pPr>
              <w:spacing w:line="257" w:lineRule="auto"/>
            </w:pPr>
            <w:r w:rsidRPr="009275EA">
              <w:rPr>
                <w:rFonts w:eastAsia="Calibri" w:cs="Calibri"/>
              </w:rPr>
              <w:t>20</w:t>
            </w:r>
          </w:p>
        </w:tc>
        <w:tc>
          <w:tcPr>
            <w:tcW w:w="11340" w:type="dxa"/>
            <w:tcMar>
              <w:top w:w="78" w:type="dxa"/>
              <w:left w:w="110" w:type="dxa"/>
              <w:right w:w="61" w:type="dxa"/>
            </w:tcMar>
            <w:vAlign w:val="center"/>
          </w:tcPr>
          <w:p w14:paraId="11969FF9" w14:textId="6BFB7B84" w:rsidR="6A8BA972" w:rsidRPr="009275EA" w:rsidRDefault="6A8BA972" w:rsidP="009275EA">
            <w:pPr>
              <w:pStyle w:val="a9"/>
              <w:spacing w:line="20" w:lineRule="atLeast"/>
              <w:ind w:left="27" w:right="86"/>
              <w:contextualSpacing w:val="0"/>
              <w:jc w:val="both"/>
              <w:rPr>
                <w:rFonts w:eastAsiaTheme="minorEastAsia"/>
              </w:rPr>
            </w:pPr>
            <w:r w:rsidRPr="009275EA">
              <w:rPr>
                <w:rFonts w:eastAsiaTheme="minorEastAsia"/>
              </w:rPr>
              <w:t>კურსის განმახორციელებელი უნდა ფლობდეს საზღვაო ინჟინერიის ან საზღვაო მეცნიერების ბაკალავრის ან მასთან გათანაბრებული კვალიფიკაციის დამადასტურებელ დოკუმენტს და გააჩნდეს:</w:t>
            </w:r>
          </w:p>
          <w:p w14:paraId="74BFDE36" w14:textId="5A4E8063" w:rsidR="6A8BA972" w:rsidRPr="009275EA" w:rsidRDefault="6A8BA972" w:rsidP="00AD21DB">
            <w:pPr>
              <w:pStyle w:val="a9"/>
              <w:numPr>
                <w:ilvl w:val="0"/>
                <w:numId w:val="3"/>
              </w:numPr>
              <w:spacing w:line="20" w:lineRule="atLeast"/>
              <w:ind w:right="86"/>
              <w:contextualSpacing w:val="0"/>
              <w:jc w:val="both"/>
              <w:rPr>
                <w:rFonts w:eastAsiaTheme="minorEastAsia"/>
              </w:rPr>
            </w:pPr>
            <w:r w:rsidRPr="009275EA">
              <w:rPr>
                <w:rFonts w:eastAsiaTheme="minorEastAsia"/>
              </w:rPr>
              <w:t>არანაკლებ 36 თვის დამტკიცებული ნაოსნობის სტაჟი 3000 ტონაზე მეტი საერთო ტევადობის      მქონე გემზე;  მათ შორის, 12 თვის დამტკიცებული ნაოსნობის სტაჟი მართვის დონეზე (კაპიტანი ან/და კაპიტნის უფროსი თანაშემწე</w:t>
            </w:r>
          </w:p>
          <w:p w14:paraId="0EE87AF4" w14:textId="335BE136" w:rsidR="6A8BA972" w:rsidRPr="009275EA" w:rsidRDefault="6A8BA972" w:rsidP="009275EA">
            <w:pPr>
              <w:pStyle w:val="a9"/>
              <w:spacing w:line="20" w:lineRule="atLeast"/>
              <w:ind w:left="27" w:right="86"/>
              <w:jc w:val="both"/>
              <w:rPr>
                <w:rFonts w:eastAsiaTheme="minorEastAsia"/>
              </w:rPr>
            </w:pPr>
            <w:r w:rsidRPr="009275EA">
              <w:rPr>
                <w:rFonts w:eastAsiaTheme="minorEastAsia"/>
              </w:rPr>
              <w:t>ან</w:t>
            </w:r>
          </w:p>
          <w:p w14:paraId="5C68C1E0" w14:textId="58AD2FE3" w:rsidR="6A8BA972" w:rsidRPr="009275EA" w:rsidRDefault="6A8BA972" w:rsidP="009275EA">
            <w:pPr>
              <w:spacing w:line="20" w:lineRule="atLeast"/>
              <w:ind w:right="86"/>
              <w:jc w:val="both"/>
              <w:rPr>
                <w:rFonts w:eastAsiaTheme="minorEastAsia"/>
              </w:rPr>
            </w:pPr>
            <w:r w:rsidRPr="009275EA">
              <w:rPr>
                <w:rFonts w:eastAsiaTheme="minorEastAsia"/>
              </w:rPr>
              <w:lastRenderedPageBreak/>
              <w:t>გააჩნდეს არანაკლებ 36 თვის დამტკიცებული ნაოსნობის სტაჟი 3000 კვტ სიმძლავრის მთავარი ამძრავი მექანიზმის მქონე გემზე  მათ შორის, 12 თვის დამტკიცებული ნაოსნობის სტაჟი მართვის დონეზე (უფროსი ან მეორე მექანიკოსი).</w:t>
            </w:r>
          </w:p>
          <w:p w14:paraId="120647F4" w14:textId="6376B0C5" w:rsidR="6A8BA972" w:rsidRPr="009275EA" w:rsidRDefault="6A8BA972" w:rsidP="009275EA">
            <w:pPr>
              <w:pStyle w:val="a9"/>
              <w:spacing w:line="20" w:lineRule="atLeast"/>
              <w:ind w:left="27" w:right="86"/>
              <w:jc w:val="both"/>
              <w:rPr>
                <w:rFonts w:eastAsiaTheme="minorEastAsia"/>
              </w:rPr>
            </w:pPr>
            <w:r w:rsidRPr="009275EA">
              <w:rPr>
                <w:rFonts w:eastAsiaTheme="minorEastAsia"/>
              </w:rPr>
              <w:t>ან</w:t>
            </w:r>
          </w:p>
          <w:p w14:paraId="6359754E" w14:textId="31E83FFF" w:rsidR="6A8BA972" w:rsidRPr="009275EA" w:rsidRDefault="6A8BA972" w:rsidP="009275EA">
            <w:pPr>
              <w:spacing w:line="20" w:lineRule="atLeast"/>
              <w:ind w:right="86"/>
              <w:jc w:val="both"/>
              <w:rPr>
                <w:rFonts w:eastAsiaTheme="minorEastAsia"/>
                <w:noProof w:val="0"/>
              </w:rPr>
            </w:pPr>
            <w:r w:rsidRPr="009275EA">
              <w:rPr>
                <w:rFonts w:eastAsiaTheme="minorEastAsia"/>
                <w:noProof w:val="0"/>
              </w:rPr>
              <w:t>იყოს სააგენტოს მიერ აღიარებული საკლასიფიკაციო ორგანიზაციის მოქმედი შემმოწმებელი (</w:t>
            </w:r>
            <w:proofErr w:type="spellStart"/>
            <w:r w:rsidRPr="009275EA">
              <w:rPr>
                <w:rFonts w:eastAsiaTheme="minorEastAsia"/>
                <w:noProof w:val="0"/>
              </w:rPr>
              <w:t>Surveyor</w:t>
            </w:r>
            <w:proofErr w:type="spellEnd"/>
            <w:r w:rsidRPr="009275EA">
              <w:rPr>
                <w:rFonts w:eastAsiaTheme="minorEastAsia"/>
                <w:noProof w:val="0"/>
              </w:rPr>
              <w:t>)  არანაკლებ სამწლიანი სამუშაო გამოცდილებით</w:t>
            </w:r>
          </w:p>
        </w:tc>
      </w:tr>
      <w:tr w:rsidR="002E4CD4" w:rsidRPr="009275EA" w14:paraId="6B5AC135" w14:textId="77777777" w:rsidTr="009275EA">
        <w:trPr>
          <w:trHeight w:val="2415"/>
        </w:trPr>
        <w:tc>
          <w:tcPr>
            <w:tcW w:w="2130" w:type="dxa"/>
            <w:tcMar>
              <w:top w:w="78" w:type="dxa"/>
              <w:left w:w="110" w:type="dxa"/>
              <w:right w:w="61" w:type="dxa"/>
            </w:tcMar>
            <w:vAlign w:val="center"/>
          </w:tcPr>
          <w:p w14:paraId="5E4DB453" w14:textId="6AC78E69" w:rsidR="002E4CD4" w:rsidRPr="009275EA" w:rsidRDefault="711BFC6F" w:rsidP="009275EA">
            <w:pPr>
              <w:spacing w:line="257" w:lineRule="auto"/>
            </w:pPr>
            <w:r w:rsidRPr="009275EA">
              <w:rPr>
                <w:rFonts w:eastAsia="Calibri" w:cs="Calibri"/>
              </w:rPr>
              <w:lastRenderedPageBreak/>
              <w:t>23</w:t>
            </w:r>
          </w:p>
        </w:tc>
        <w:tc>
          <w:tcPr>
            <w:tcW w:w="11340" w:type="dxa"/>
            <w:tcMar>
              <w:top w:w="78" w:type="dxa"/>
              <w:left w:w="110" w:type="dxa"/>
              <w:right w:w="61" w:type="dxa"/>
            </w:tcMar>
            <w:vAlign w:val="center"/>
          </w:tcPr>
          <w:p w14:paraId="13ED315C" w14:textId="5C3AA623" w:rsidR="002E4CD4" w:rsidRPr="009275EA" w:rsidRDefault="0E981D22" w:rsidP="00AD21DB">
            <w:pPr>
              <w:pStyle w:val="a9"/>
              <w:numPr>
                <w:ilvl w:val="0"/>
                <w:numId w:val="5"/>
              </w:numPr>
              <w:spacing w:line="20" w:lineRule="atLeast"/>
              <w:ind w:left="270" w:right="86"/>
              <w:jc w:val="both"/>
              <w:rPr>
                <w:rFonts w:eastAsia="Calibri" w:cs="Calibri"/>
              </w:rPr>
            </w:pPr>
            <w:r w:rsidRPr="009275EA">
              <w:rPr>
                <w:rFonts w:eastAsiaTheme="minorEastAsia"/>
              </w:rPr>
              <w:t xml:space="preserve">კურსის განმახორციელებელი უნდა </w:t>
            </w:r>
            <w:r w:rsidR="4C121FFA" w:rsidRPr="009275EA">
              <w:rPr>
                <w:rFonts w:eastAsia="Calibri" w:cs="Calibri"/>
              </w:rPr>
              <w:t xml:space="preserve">იყოს მოქმედი ექიმი და გააჩნდეს სამედიცინო/ სამკურნალო საქმიანობის განხორციელების არანაკლებ 24 (ოცდაოთხ) თვიანი უწყვეტი სტაჟი, ან </w:t>
            </w:r>
          </w:p>
          <w:p w14:paraId="0D8B4508" w14:textId="09AE18D6" w:rsidR="002E4CD4" w:rsidRPr="009275EA" w:rsidRDefault="4C121FFA" w:rsidP="00AD21DB">
            <w:pPr>
              <w:pStyle w:val="a9"/>
              <w:numPr>
                <w:ilvl w:val="0"/>
                <w:numId w:val="5"/>
              </w:numPr>
              <w:spacing w:line="20" w:lineRule="atLeast"/>
              <w:ind w:left="270" w:right="86"/>
              <w:jc w:val="both"/>
              <w:rPr>
                <w:rFonts w:eastAsia="Calibri" w:cs="Calibri"/>
              </w:rPr>
            </w:pPr>
            <w:r w:rsidRPr="009275EA">
              <w:rPr>
                <w:rFonts w:eastAsia="Calibri" w:cs="Calibri"/>
              </w:rPr>
              <w:t>ფლობდეს სამედიცინო საქმიანობის ლიცენზიას და გააჩნდეს სამედიცინო/ სამკურნალო საქმიანობის განხორციელების არანაკლებ 36 (</w:t>
            </w:r>
            <w:proofErr w:type="spellStart"/>
            <w:r w:rsidRPr="009275EA">
              <w:rPr>
                <w:rFonts w:eastAsia="Calibri" w:cs="Calibri"/>
              </w:rPr>
              <w:t>ოცდათექვსმეტ</w:t>
            </w:r>
            <w:proofErr w:type="spellEnd"/>
            <w:r w:rsidRPr="009275EA">
              <w:rPr>
                <w:rFonts w:eastAsia="Calibri" w:cs="Calibri"/>
              </w:rPr>
              <w:t xml:space="preserve">) თვიანი სტაჟი ბოლო 10 წლის განმავლობაში ან </w:t>
            </w:r>
          </w:p>
          <w:p w14:paraId="6BA37269" w14:textId="5F774BC9" w:rsidR="002E4CD4" w:rsidRPr="009275EA" w:rsidDel="002E4CD4" w:rsidRDefault="4C121FFA" w:rsidP="00AD21DB">
            <w:pPr>
              <w:pStyle w:val="a9"/>
              <w:numPr>
                <w:ilvl w:val="0"/>
                <w:numId w:val="5"/>
              </w:numPr>
              <w:spacing w:line="20" w:lineRule="atLeast"/>
              <w:ind w:left="270" w:right="86"/>
              <w:contextualSpacing w:val="0"/>
              <w:jc w:val="both"/>
              <w:rPr>
                <w:rFonts w:eastAsia="Calibri" w:cs="Calibri"/>
              </w:rPr>
            </w:pPr>
            <w:r w:rsidRPr="009275EA">
              <w:rPr>
                <w:rFonts w:eastAsia="Calibri" w:cs="Calibri"/>
              </w:rPr>
              <w:t xml:space="preserve">გააჩნდეს </w:t>
            </w:r>
            <w:r w:rsidR="2AF8D8A8" w:rsidRPr="009275EA">
              <w:rPr>
                <w:rFonts w:eastAsia="Calibri" w:cs="Calibri"/>
              </w:rPr>
              <w:t>სფეროს</w:t>
            </w:r>
            <w:r w:rsidRPr="009275EA">
              <w:rPr>
                <w:rFonts w:eastAsia="Calibri" w:cs="Calibri"/>
              </w:rPr>
              <w:t xml:space="preserve"> ასპექტთან დაკავშირებულ საზღვაო სფეროში  მუშაობის 3 წლიანი გამოცდილება და   ფლობდეს  სამედიცინო საქმიანობის ლიცენზიას</w:t>
            </w:r>
          </w:p>
          <w:p w14:paraId="660BBCE6" w14:textId="47BA39EB" w:rsidR="002E4CD4" w:rsidRPr="009275EA" w:rsidDel="002E4CD4" w:rsidRDefault="6517F04A" w:rsidP="00AD21DB">
            <w:pPr>
              <w:pStyle w:val="a9"/>
              <w:numPr>
                <w:ilvl w:val="0"/>
                <w:numId w:val="5"/>
              </w:numPr>
              <w:spacing w:line="20" w:lineRule="atLeast"/>
              <w:ind w:left="270" w:right="86"/>
              <w:contextualSpacing w:val="0"/>
              <w:jc w:val="both"/>
              <w:rPr>
                <w:rFonts w:eastAsiaTheme="minorEastAsia"/>
              </w:rPr>
            </w:pPr>
            <w:r w:rsidRPr="009275EA">
              <w:rPr>
                <w:rFonts w:eastAsia="Calibri" w:cs="Calibri"/>
              </w:rPr>
              <w:t>ფ</w:t>
            </w:r>
            <w:r w:rsidR="64FC9810" w:rsidRPr="009275EA">
              <w:rPr>
                <w:rFonts w:eastAsia="Calibri" w:cs="Calibri"/>
              </w:rPr>
              <w:t xml:space="preserve">ლობდეს დიპლომირებული მედიკოსის ან მასთან გათანაბრებულ კვალიფიკაციას და გააჩნდეს </w:t>
            </w:r>
            <w:r w:rsidR="01B96416" w:rsidRPr="009275EA">
              <w:rPr>
                <w:rFonts w:eastAsiaTheme="minorEastAsia"/>
              </w:rPr>
              <w:t>სფეროს ასპექტის შესაბამისი უმაღლესი საგანმანთლებლო კურსების სწავლების არანაკლებ ხუთწლიანი გამოცდილება.</w:t>
            </w:r>
          </w:p>
        </w:tc>
      </w:tr>
    </w:tbl>
    <w:p w14:paraId="0CE94567" w14:textId="1CCD253B" w:rsidR="30957ADD" w:rsidRPr="00E12F1B" w:rsidRDefault="7DDAB1EE" w:rsidP="07488253">
      <w:pPr>
        <w:spacing w:line="257" w:lineRule="auto"/>
        <w:rPr>
          <w:rFonts w:ascii="Sylfaen" w:eastAsia="Calibri" w:hAnsi="Sylfaen" w:cs="Calibri"/>
          <w:sz w:val="12"/>
          <w:szCs w:val="12"/>
        </w:rPr>
      </w:pPr>
      <w:r w:rsidRPr="00E12F1B">
        <w:rPr>
          <w:rFonts w:ascii="Sylfaen" w:eastAsia="Calibri" w:hAnsi="Sylfaen" w:cs="Calibri"/>
          <w:sz w:val="12"/>
          <w:szCs w:val="12"/>
        </w:rPr>
        <w:t xml:space="preserve"> </w:t>
      </w:r>
    </w:p>
    <w:p w14:paraId="26F307D9" w14:textId="77777777" w:rsidR="009275EA" w:rsidRDefault="009275EA" w:rsidP="009275EA">
      <w:pPr>
        <w:pStyle w:val="2"/>
        <w:numPr>
          <w:ilvl w:val="0"/>
          <w:numId w:val="0"/>
        </w:numPr>
        <w:rPr>
          <w:i w:val="0"/>
          <w:noProof/>
          <w:color w:val="002060"/>
        </w:rPr>
      </w:pPr>
    </w:p>
    <w:p w14:paraId="47252AED" w14:textId="5FF07630" w:rsidR="30957ADD" w:rsidRPr="009275EA" w:rsidRDefault="7DDAB1EE" w:rsidP="009275EA">
      <w:pPr>
        <w:pStyle w:val="2"/>
        <w:numPr>
          <w:ilvl w:val="0"/>
          <w:numId w:val="0"/>
        </w:numPr>
        <w:rPr>
          <w:i w:val="0"/>
          <w:noProof/>
          <w:color w:val="002060"/>
        </w:rPr>
      </w:pPr>
      <w:r w:rsidRPr="009275EA">
        <w:rPr>
          <w:i w:val="0"/>
          <w:noProof/>
          <w:color w:val="002060"/>
        </w:rPr>
        <w:t xml:space="preserve"> </w:t>
      </w:r>
      <w:bookmarkStart w:id="25" w:name="_Toc228380319"/>
      <w:r w:rsidRPr="009275EA">
        <w:rPr>
          <w:i w:val="0"/>
          <w:noProof/>
          <w:color w:val="002060"/>
        </w:rPr>
        <w:t>6.2. მოთხოვნები მატერიალური რესურსისადმი</w:t>
      </w:r>
      <w:bookmarkEnd w:id="25"/>
      <w:r w:rsidRPr="009275EA">
        <w:rPr>
          <w:i w:val="0"/>
          <w:noProof/>
          <w:color w:val="002060"/>
        </w:rPr>
        <w:t xml:space="preserve"> </w:t>
      </w:r>
    </w:p>
    <w:p w14:paraId="3CF39850" w14:textId="78D4341C" w:rsidR="30957ADD" w:rsidRPr="00E12F1B" w:rsidRDefault="7DDAB1EE" w:rsidP="07488253">
      <w:pPr>
        <w:spacing w:line="257" w:lineRule="auto"/>
        <w:rPr>
          <w:rFonts w:ascii="Sylfaen" w:eastAsia="Calibri" w:hAnsi="Sylfaen" w:cs="Calibri"/>
          <w:b/>
          <w:bCs/>
          <w:color w:val="001F5F"/>
          <w:sz w:val="24"/>
          <w:szCs w:val="24"/>
        </w:rPr>
      </w:pPr>
      <w:r w:rsidRPr="00E12F1B">
        <w:rPr>
          <w:rFonts w:ascii="Sylfaen" w:eastAsia="Calibri" w:hAnsi="Sylfaen" w:cs="Calibri"/>
          <w:b/>
          <w:bCs/>
          <w:color w:val="001F5F"/>
          <w:sz w:val="24"/>
          <w:szCs w:val="24"/>
        </w:rPr>
        <w:t xml:space="preserve"> </w:t>
      </w:r>
    </w:p>
    <w:tbl>
      <w:tblPr>
        <w:tblStyle w:val="af0"/>
        <w:tblW w:w="0" w:type="auto"/>
        <w:tblLayout w:type="fixed"/>
        <w:tblLook w:val="04A0" w:firstRow="1" w:lastRow="0" w:firstColumn="1" w:lastColumn="0" w:noHBand="0" w:noVBand="1"/>
      </w:tblPr>
      <w:tblGrid>
        <w:gridCol w:w="2268"/>
        <w:gridCol w:w="11782"/>
      </w:tblGrid>
      <w:tr w:rsidR="64214DF9" w:rsidRPr="009275EA" w14:paraId="7C65BBBF" w14:textId="77777777" w:rsidTr="009275EA">
        <w:trPr>
          <w:trHeight w:val="285"/>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29D0663E" w14:textId="595C135B" w:rsidR="64214DF9" w:rsidRPr="009275EA" w:rsidRDefault="27D2EDB1" w:rsidP="009275EA">
            <w:pPr>
              <w:spacing w:line="257" w:lineRule="auto"/>
              <w:jc w:val="center"/>
              <w:rPr>
                <w:rFonts w:ascii="Sylfaen" w:eastAsia="Calibri" w:hAnsi="Sylfaen" w:cs="Calibri"/>
                <w:b/>
                <w:bCs/>
                <w:sz w:val="28"/>
                <w:szCs w:val="22"/>
              </w:rPr>
            </w:pPr>
            <w:r w:rsidRPr="009275EA">
              <w:rPr>
                <w:rFonts w:ascii="Sylfaen" w:eastAsia="Calibri" w:hAnsi="Sylfaen" w:cs="Calibri"/>
                <w:b/>
                <w:bCs/>
                <w:color w:val="002060"/>
                <w:sz w:val="28"/>
                <w:szCs w:val="22"/>
              </w:rPr>
              <w:t>სფეროს ასპექტის №</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72D4261B" w14:textId="3C5F6672" w:rsidR="64214DF9" w:rsidRPr="009275EA" w:rsidRDefault="5AF3F0AE" w:rsidP="009275EA">
            <w:pPr>
              <w:spacing w:line="257" w:lineRule="auto"/>
              <w:jc w:val="center"/>
              <w:rPr>
                <w:rFonts w:ascii="Sylfaen" w:eastAsia="Calibri" w:hAnsi="Sylfaen" w:cs="Calibri"/>
                <w:b/>
                <w:bCs/>
                <w:sz w:val="28"/>
                <w:szCs w:val="22"/>
              </w:rPr>
            </w:pPr>
            <w:r w:rsidRPr="009275EA">
              <w:rPr>
                <w:rFonts w:ascii="Sylfaen" w:eastAsia="Calibri" w:hAnsi="Sylfaen" w:cs="Calibri"/>
                <w:b/>
                <w:bCs/>
                <w:color w:val="002060"/>
                <w:sz w:val="28"/>
                <w:szCs w:val="22"/>
              </w:rPr>
              <w:t>სპეციალური მოთხოვნები</w:t>
            </w:r>
          </w:p>
        </w:tc>
      </w:tr>
      <w:tr w:rsidR="64214DF9" w:rsidRPr="009275EA" w14:paraId="39BDA97A"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082F3323" w14:textId="79F67043" w:rsidR="64214DF9" w:rsidRPr="009275EA" w:rsidRDefault="6222741D" w:rsidP="009275EA">
            <w:pPr>
              <w:spacing w:line="257" w:lineRule="auto"/>
              <w:rPr>
                <w:rFonts w:ascii="Sylfaen" w:eastAsia="Calibri" w:hAnsi="Sylfaen" w:cs="Calibri"/>
                <w:sz w:val="22"/>
                <w:szCs w:val="22"/>
              </w:rPr>
            </w:pPr>
            <w:r w:rsidRPr="009275EA">
              <w:rPr>
                <w:rFonts w:ascii="Sylfaen" w:eastAsia="Calibri" w:hAnsi="Sylfaen" w:cs="Calibri"/>
                <w:sz w:val="22"/>
                <w:szCs w:val="22"/>
              </w:rPr>
              <w:t xml:space="preserve">1, </w:t>
            </w:r>
            <w:r w:rsidR="2FB4342A" w:rsidRPr="009275EA">
              <w:rPr>
                <w:rFonts w:ascii="Sylfaen" w:eastAsia="Calibri" w:hAnsi="Sylfaen" w:cs="Calibri"/>
                <w:sz w:val="22"/>
                <w:szCs w:val="22"/>
              </w:rPr>
              <w:t xml:space="preserve">2, </w:t>
            </w:r>
            <w:r w:rsidR="701D65E5" w:rsidRPr="009275EA">
              <w:rPr>
                <w:rFonts w:ascii="Sylfaen" w:eastAsia="Calibri" w:hAnsi="Sylfaen" w:cs="Calibri"/>
                <w:sz w:val="22"/>
                <w:szCs w:val="22"/>
              </w:rPr>
              <w:t xml:space="preserve">3, </w:t>
            </w:r>
            <w:r w:rsidR="2FB4342A" w:rsidRPr="009275EA">
              <w:rPr>
                <w:rFonts w:ascii="Sylfaen" w:eastAsia="Calibri" w:hAnsi="Sylfaen" w:cs="Calibri"/>
                <w:sz w:val="22"/>
                <w:szCs w:val="22"/>
              </w:rPr>
              <w:t xml:space="preserve"> 6, 7,</w:t>
            </w:r>
            <w:r w:rsidR="19F10446" w:rsidRPr="009275EA">
              <w:rPr>
                <w:rFonts w:ascii="Sylfaen" w:eastAsia="Calibri" w:hAnsi="Sylfaen" w:cs="Calibri"/>
                <w:sz w:val="22"/>
                <w:szCs w:val="22"/>
              </w:rPr>
              <w:t xml:space="preserve"> 9, 10, 11,</w:t>
            </w:r>
            <w:r w:rsidR="67C981A5" w:rsidRPr="009275EA">
              <w:rPr>
                <w:rFonts w:ascii="Sylfaen" w:eastAsia="Calibri" w:hAnsi="Sylfaen" w:cs="Calibri"/>
                <w:sz w:val="22"/>
                <w:szCs w:val="22"/>
              </w:rPr>
              <w:t>16,</w:t>
            </w:r>
            <w:r w:rsidR="7A1DCF70" w:rsidRPr="009275EA">
              <w:rPr>
                <w:rFonts w:ascii="Sylfaen" w:eastAsia="Calibri" w:hAnsi="Sylfaen" w:cs="Calibri"/>
                <w:sz w:val="22"/>
                <w:szCs w:val="22"/>
              </w:rPr>
              <w:t xml:space="preserve"> </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17ECA9D5" w14:textId="77777777" w:rsidR="64214DF9" w:rsidRPr="009275EA" w:rsidRDefault="6A4D195F" w:rsidP="009275EA">
            <w:pPr>
              <w:spacing w:line="257" w:lineRule="auto"/>
              <w:jc w:val="both"/>
              <w:rPr>
                <w:rFonts w:ascii="Sylfaen" w:eastAsia="Calibri" w:hAnsi="Sylfaen" w:cs="Calibri"/>
                <w:b/>
                <w:bCs/>
                <w:sz w:val="22"/>
                <w:szCs w:val="22"/>
              </w:rPr>
            </w:pPr>
            <w:r w:rsidRPr="009275EA">
              <w:rPr>
                <w:rFonts w:ascii="Sylfaen" w:eastAsia="Calibri" w:hAnsi="Sylfaen" w:cs="Calibri"/>
                <w:b/>
                <w:bCs/>
                <w:sz w:val="22"/>
                <w:szCs w:val="22"/>
              </w:rPr>
              <w:t xml:space="preserve">სამანქანე განყოფილების რესურსების მართვის სიმულატორი </w:t>
            </w:r>
          </w:p>
          <w:p w14:paraId="7F26C7EC" w14:textId="007C908D" w:rsidR="002E4CD4" w:rsidRPr="009275EA" w:rsidRDefault="72DA2ECC" w:rsidP="009275EA">
            <w:pPr>
              <w:spacing w:line="257" w:lineRule="auto"/>
              <w:jc w:val="both"/>
              <w:rPr>
                <w:rFonts w:ascii="Sylfaen" w:eastAsia="Calibri" w:hAnsi="Sylfaen" w:cs="Calibri"/>
                <w:sz w:val="22"/>
                <w:szCs w:val="22"/>
              </w:rPr>
            </w:pPr>
            <w:r w:rsidRPr="009275EA">
              <w:rPr>
                <w:rFonts w:ascii="Sylfaen" w:eastAsia="Calibri" w:hAnsi="Sylfaen" w:cs="Calibri"/>
                <w:sz w:val="22"/>
                <w:szCs w:val="22"/>
              </w:rPr>
              <w:t>სამანქანე განყოფილების სიმულატორებს უნდა შეეძლოს მთავარი ძრავისა და დამხმარე მექანიზმების სისტემის იმიტირება და უნდა ითვალისწინებდეს მოწყობილობებს შემდეგთან დაკავშირებით:</w:t>
            </w:r>
          </w:p>
          <w:p w14:paraId="0DD0AC03" w14:textId="11B851D5" w:rsidR="002E4CD4" w:rsidRPr="009275EA" w:rsidRDefault="5EA30137" w:rsidP="00AD21DB">
            <w:pPr>
              <w:pStyle w:val="a9"/>
              <w:numPr>
                <w:ilvl w:val="0"/>
                <w:numId w:val="2"/>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t>რეალურ</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დროში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საექსპლუატაციო</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გარემოს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შექმნა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საზღვაო</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ან</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ნავსადგურის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ოპერაციების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სისრულეში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მოსაყვანად</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კავშირის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მოწყობილობების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დახმარებით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მთავარი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დანადგარისა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დამხმარე</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მოწყობილობების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ასევე</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მართვის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პანელების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იმიტირება</w:t>
            </w:r>
            <w:proofErr w:type="spellEnd"/>
            <w:r w:rsidRPr="009275EA">
              <w:rPr>
                <w:rFonts w:ascii="Sylfaen" w:eastAsia="Calibri" w:hAnsi="Sylfaen" w:cs="Calibri"/>
                <w:sz w:val="22"/>
                <w:szCs w:val="22"/>
              </w:rPr>
              <w:t>;</w:t>
            </w:r>
          </w:p>
          <w:p w14:paraId="1963AB8F" w14:textId="7960D7EA" w:rsidR="002E4CD4" w:rsidRPr="009275EA" w:rsidRDefault="72DA2ECC" w:rsidP="00AD21DB">
            <w:pPr>
              <w:pStyle w:val="a9"/>
              <w:numPr>
                <w:ilvl w:val="0"/>
                <w:numId w:val="2"/>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lastRenderedPageBreak/>
              <w:t>შესაბამისი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ქვესისტემების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იმიტირება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რომლებიც</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უნდა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ითვალისწინებდეს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მაგრამ</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არ</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შემოიფარგლებოდეს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საქვაბით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საჭის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ამძრავით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ელექტროენერგიის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მიწოდების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ზოგადი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გამანაწილებელი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სისტემებით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ავარიულ</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სიტუაციებში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კვების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წყაროების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ჩათვლით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ასევე</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საწვავის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მიწოდების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გამაგრილებელი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წყლის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მაცივრების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ტრიუმისა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ბალასტის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სისტემებით</w:t>
            </w:r>
            <w:proofErr w:type="spellEnd"/>
            <w:r w:rsidRPr="009275EA">
              <w:rPr>
                <w:rFonts w:ascii="Sylfaen" w:eastAsia="Calibri" w:hAnsi="Sylfaen" w:cs="Calibri"/>
                <w:sz w:val="22"/>
                <w:szCs w:val="22"/>
              </w:rPr>
              <w:t>;</w:t>
            </w:r>
          </w:p>
          <w:p w14:paraId="1FB956D5" w14:textId="3929B355" w:rsidR="002E4CD4" w:rsidRPr="009275EA" w:rsidRDefault="72DA2ECC" w:rsidP="00AD21DB">
            <w:pPr>
              <w:pStyle w:val="a9"/>
              <w:numPr>
                <w:ilvl w:val="0"/>
                <w:numId w:val="2"/>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t>მექანიზმების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გაუმართაობის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იმიტირება</w:t>
            </w:r>
            <w:proofErr w:type="spellEnd"/>
            <w:r w:rsidRPr="009275EA">
              <w:rPr>
                <w:rFonts w:ascii="Sylfaen" w:eastAsia="Calibri" w:hAnsi="Sylfaen" w:cs="Calibri"/>
                <w:sz w:val="22"/>
                <w:szCs w:val="22"/>
              </w:rPr>
              <w:t>;</w:t>
            </w:r>
          </w:p>
          <w:p w14:paraId="15C61AAF" w14:textId="385F0E60" w:rsidR="002E4CD4" w:rsidRPr="009275EA" w:rsidRDefault="72DA2ECC" w:rsidP="00AD21DB">
            <w:pPr>
              <w:pStyle w:val="a9"/>
              <w:numPr>
                <w:ilvl w:val="0"/>
                <w:numId w:val="2"/>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t>ინსტრუქტორის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მიერ</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მართვადი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სიმულატორის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დინამიკის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შეცვლა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მუშაობის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რეჟიმი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ავარიულ</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სიტუაციებში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რეაგირება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პროცესებზე</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გემის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რეაგირება</w:t>
            </w:r>
            <w:proofErr w:type="spellEnd"/>
            <w:r w:rsidRPr="009275EA">
              <w:rPr>
                <w:rFonts w:ascii="Sylfaen" w:eastAsia="Calibri" w:hAnsi="Sylfaen" w:cs="Calibri"/>
                <w:sz w:val="22"/>
                <w:szCs w:val="22"/>
              </w:rPr>
              <w:t>.</w:t>
            </w:r>
          </w:p>
          <w:p w14:paraId="287759F2" w14:textId="0AD12D5E" w:rsidR="002E4CD4" w:rsidRPr="009275EA" w:rsidRDefault="002E4CD4" w:rsidP="009275EA">
            <w:pPr>
              <w:spacing w:line="257" w:lineRule="auto"/>
              <w:jc w:val="both"/>
              <w:rPr>
                <w:rFonts w:ascii="Sylfaen" w:eastAsia="Calibri" w:hAnsi="Sylfaen" w:cs="Calibri"/>
                <w:sz w:val="22"/>
                <w:szCs w:val="22"/>
              </w:rPr>
            </w:pPr>
          </w:p>
        </w:tc>
      </w:tr>
      <w:tr w:rsidR="64214DF9" w:rsidRPr="009275EA" w14:paraId="0EB58197"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554F3411" w14:textId="2EB7F9CD" w:rsidR="64214DF9" w:rsidRPr="009275EA" w:rsidRDefault="02AF8F52" w:rsidP="009275EA">
            <w:pPr>
              <w:spacing w:line="257" w:lineRule="auto"/>
              <w:rPr>
                <w:rFonts w:ascii="Sylfaen" w:eastAsia="Calibri" w:hAnsi="Sylfaen" w:cs="Calibri"/>
                <w:sz w:val="22"/>
                <w:szCs w:val="22"/>
              </w:rPr>
            </w:pPr>
            <w:r w:rsidRPr="009275EA">
              <w:rPr>
                <w:rFonts w:ascii="Sylfaen" w:eastAsia="Calibri" w:hAnsi="Sylfaen" w:cs="Calibri"/>
                <w:sz w:val="22"/>
                <w:szCs w:val="22"/>
              </w:rPr>
              <w:lastRenderedPageBreak/>
              <w:t>8, 20</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03B7ED2D" w14:textId="042692AC" w:rsidR="64214DF9" w:rsidRPr="009275EA" w:rsidRDefault="7E46192A" w:rsidP="009275EA">
            <w:pPr>
              <w:spacing w:line="257" w:lineRule="auto"/>
              <w:jc w:val="both"/>
              <w:rPr>
                <w:rFonts w:ascii="Sylfaen" w:eastAsia="Calibri" w:hAnsi="Sylfaen" w:cs="Calibri"/>
                <w:sz w:val="22"/>
                <w:szCs w:val="22"/>
                <w:lang w:val="ka-GE"/>
              </w:rPr>
            </w:pPr>
            <w:r w:rsidRPr="009275EA">
              <w:rPr>
                <w:rFonts w:ascii="Sylfaen" w:eastAsia="Calibri" w:hAnsi="Sylfaen" w:cs="Calibri"/>
                <w:b/>
                <w:bCs/>
                <w:sz w:val="22"/>
                <w:szCs w:val="22"/>
              </w:rPr>
              <w:t>სატვირთო-საბალასტო ოპერაციების სიმულატორი</w:t>
            </w:r>
            <w:r w:rsidRPr="009275EA">
              <w:rPr>
                <w:rFonts w:ascii="Sylfaen" w:eastAsia="Calibri" w:hAnsi="Sylfaen" w:cs="Calibri"/>
                <w:sz w:val="22"/>
                <w:szCs w:val="22"/>
              </w:rPr>
              <w:t xml:space="preserve">  (არსებობის შემთხევაში</w:t>
            </w:r>
            <w:r w:rsidR="4B3C34C1" w:rsidRPr="009275EA">
              <w:rPr>
                <w:rFonts w:ascii="Sylfaen" w:eastAsia="Calibri" w:hAnsi="Sylfaen" w:cs="Calibri"/>
                <w:sz w:val="22"/>
                <w:szCs w:val="22"/>
              </w:rPr>
              <w:t>,</w:t>
            </w:r>
            <w:r w:rsidRPr="009275EA">
              <w:rPr>
                <w:rFonts w:ascii="Sylfaen" w:eastAsia="Calibri" w:hAnsi="Sylfaen" w:cs="Calibri"/>
                <w:sz w:val="22"/>
                <w:szCs w:val="22"/>
              </w:rPr>
              <w:t xml:space="preserve"> საჭიროებისამებრ)</w:t>
            </w:r>
            <w:r w:rsidR="7EC14EDB" w:rsidRPr="009275EA">
              <w:rPr>
                <w:rFonts w:ascii="Sylfaen" w:eastAsia="Calibri" w:hAnsi="Sylfaen" w:cs="Calibri"/>
                <w:sz w:val="22"/>
                <w:szCs w:val="22"/>
                <w:lang w:val="ka-GE"/>
              </w:rPr>
              <w:t xml:space="preserve"> - წარმოადგენს სასწავლო გარემოს, სადაც სტუდენტები ეცნობიან გემის ტვირთის დატვირთვის, გადატანისა და საბალასტო ოპერაციების მართვას. სიმულატორი უზრუნველყოფს ოპერაციების გეგმვას, ტექნიკური გადაწყვეტილებების მიღებას, რისკების შეფასებასა და საერთაშორისო სტანდარტების შესაბამისად უსაფრთხო სამუშაო პროცედურების დაცვას.</w:t>
            </w:r>
          </w:p>
        </w:tc>
      </w:tr>
      <w:tr w:rsidR="64214DF9" w:rsidRPr="009275EA" w14:paraId="62FBECAC"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23B7D951" w14:textId="4B53FA6C" w:rsidR="64214DF9" w:rsidRPr="009275EA" w:rsidRDefault="2628BF3E" w:rsidP="009275EA">
            <w:pPr>
              <w:spacing w:line="257" w:lineRule="auto"/>
              <w:rPr>
                <w:rFonts w:ascii="Sylfaen" w:eastAsia="Calibri" w:hAnsi="Sylfaen" w:cs="Calibri"/>
                <w:sz w:val="22"/>
                <w:szCs w:val="22"/>
              </w:rPr>
            </w:pPr>
            <w:r w:rsidRPr="009275EA">
              <w:rPr>
                <w:rFonts w:ascii="Sylfaen" w:eastAsia="Calibri" w:hAnsi="Sylfaen" w:cs="Calibri"/>
                <w:sz w:val="22"/>
                <w:szCs w:val="22"/>
              </w:rPr>
              <w:t xml:space="preserve"> </w:t>
            </w:r>
            <w:r w:rsidR="10AC724B" w:rsidRPr="009275EA">
              <w:rPr>
                <w:rFonts w:ascii="Sylfaen" w:eastAsia="Calibri" w:hAnsi="Sylfaen" w:cs="Calibri"/>
                <w:sz w:val="22"/>
                <w:szCs w:val="22"/>
              </w:rPr>
              <w:t>9</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20FBA652" w14:textId="5E59F591" w:rsidR="64214DF9" w:rsidRPr="009275EA" w:rsidRDefault="74CA9CCF" w:rsidP="009275EA">
            <w:pPr>
              <w:spacing w:line="257" w:lineRule="auto"/>
              <w:jc w:val="both"/>
              <w:rPr>
                <w:rFonts w:ascii="Sylfaen" w:eastAsia="Calibri" w:hAnsi="Sylfaen" w:cs="Calibri"/>
                <w:sz w:val="22"/>
                <w:szCs w:val="22"/>
                <w:lang w:val="ka-GE"/>
              </w:rPr>
            </w:pPr>
            <w:r w:rsidRPr="009275EA">
              <w:rPr>
                <w:rFonts w:ascii="Sylfaen" w:eastAsia="Calibri" w:hAnsi="Sylfaen" w:cs="Calibri"/>
                <w:b/>
                <w:bCs/>
                <w:sz w:val="22"/>
                <w:szCs w:val="22"/>
              </w:rPr>
              <w:t>მაღალი ძაბვის ლაბორატორია</w:t>
            </w:r>
            <w:r w:rsidR="1D9281F3" w:rsidRPr="009275EA">
              <w:rPr>
                <w:rFonts w:ascii="Sylfaen" w:eastAsia="Calibri" w:hAnsi="Sylfaen" w:cs="Calibri"/>
                <w:b/>
                <w:bCs/>
                <w:sz w:val="22"/>
                <w:szCs w:val="22"/>
                <w:lang w:val="ka-GE"/>
              </w:rPr>
              <w:t xml:space="preserve"> </w:t>
            </w:r>
            <w:r w:rsidR="1D9281F3" w:rsidRPr="009275EA">
              <w:rPr>
                <w:rFonts w:ascii="Sylfaen" w:eastAsia="Calibri" w:hAnsi="Sylfaen" w:cstheme="minorBidi"/>
                <w:b/>
                <w:bCs/>
                <w:sz w:val="22"/>
                <w:szCs w:val="22"/>
              </w:rPr>
              <w:t>(1000 ვტ და მეტი)</w:t>
            </w:r>
            <w:r w:rsidR="1D9281F3" w:rsidRPr="009275EA">
              <w:rPr>
                <w:rFonts w:ascii="Sylfaen" w:eastAsia="Calibri" w:hAnsi="Sylfaen" w:cstheme="minorBidi"/>
                <w:b/>
                <w:bCs/>
                <w:sz w:val="22"/>
                <w:szCs w:val="22"/>
                <w:lang w:val="ka-GE"/>
              </w:rPr>
              <w:t xml:space="preserve"> </w:t>
            </w:r>
            <w:r w:rsidRPr="009275EA">
              <w:rPr>
                <w:rFonts w:ascii="Sylfaen" w:eastAsia="Calibri" w:hAnsi="Sylfaen" w:cs="Calibri"/>
                <w:sz w:val="22"/>
                <w:szCs w:val="22"/>
              </w:rPr>
              <w:t xml:space="preserve"> </w:t>
            </w:r>
            <w:r w:rsidR="11B35DA5" w:rsidRPr="009275EA">
              <w:rPr>
                <w:rFonts w:ascii="Sylfaen" w:eastAsia="Calibri" w:hAnsi="Sylfaen" w:cs="Calibri"/>
                <w:sz w:val="22"/>
                <w:szCs w:val="22"/>
                <w:lang w:val="ka-GE"/>
              </w:rPr>
              <w:t>- წარმოადგენს სასწავლო გარემოს, სადაც სტუდენტები ეცნობიან გემზე გამოყენებული მაღალი ძაბვის (High Voltage) ელექტროსისტემების თეორიულ საფუძვლებს, მოწყობილობების დანიშნულებასა და უსაფრთხო ექსპლუატაციის პრინციპებს. ლაბორატორია უზრუნველყოფს მაღალი ძაბვის სისტემებთან დაკავშირებული რისკების გაცნობიერებას, სტანდარტული უსაფრთხოების მოთხოვნების შესწავლას და ელექტროტექნიკური ტერმინოლოგიის სწორ გამოყენებას საერთაშორისო ნორმების შესაბამისად.</w:t>
            </w:r>
          </w:p>
        </w:tc>
      </w:tr>
      <w:tr w:rsidR="64214DF9" w:rsidRPr="009275EA" w14:paraId="4A8F284D"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37F8EEAA" w14:textId="3E32B402" w:rsidR="64214DF9" w:rsidRPr="009275EA" w:rsidRDefault="215E7025" w:rsidP="009275EA">
            <w:pPr>
              <w:spacing w:line="257" w:lineRule="auto"/>
              <w:rPr>
                <w:rFonts w:ascii="Sylfaen" w:eastAsia="Calibri" w:hAnsi="Sylfaen" w:cs="Calibri"/>
                <w:sz w:val="22"/>
                <w:szCs w:val="22"/>
              </w:rPr>
            </w:pPr>
            <w:r w:rsidRPr="009275EA">
              <w:rPr>
                <w:rFonts w:ascii="Sylfaen" w:eastAsia="Calibri" w:hAnsi="Sylfaen" w:cs="Calibri"/>
                <w:sz w:val="22"/>
                <w:szCs w:val="22"/>
              </w:rPr>
              <w:t>11, 14</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328C55B5" w14:textId="1722FC25" w:rsidR="64214DF9" w:rsidRPr="009275EA" w:rsidRDefault="74CA9CCF" w:rsidP="009275EA">
            <w:pPr>
              <w:spacing w:line="257" w:lineRule="auto"/>
              <w:jc w:val="both"/>
              <w:rPr>
                <w:rFonts w:ascii="Sylfaen" w:eastAsia="Calibri" w:hAnsi="Sylfaen" w:cs="Calibri"/>
                <w:sz w:val="22"/>
                <w:szCs w:val="22"/>
                <w:lang w:val="ka-GE"/>
              </w:rPr>
            </w:pPr>
            <w:r w:rsidRPr="009275EA">
              <w:rPr>
                <w:rFonts w:ascii="Sylfaen" w:eastAsia="Calibri" w:hAnsi="Sylfaen" w:cs="Calibri"/>
                <w:b/>
                <w:bCs/>
                <w:sz w:val="22"/>
                <w:szCs w:val="22"/>
              </w:rPr>
              <w:t>პნევმატიკის ლაბორატორი</w:t>
            </w:r>
            <w:r w:rsidRPr="009275EA">
              <w:rPr>
                <w:rFonts w:ascii="Sylfaen" w:eastAsia="Calibri" w:hAnsi="Sylfaen" w:cs="Calibri"/>
                <w:sz w:val="22"/>
                <w:szCs w:val="22"/>
              </w:rPr>
              <w:t xml:space="preserve">ა </w:t>
            </w:r>
            <w:r w:rsidR="11B35DA5" w:rsidRPr="009275EA">
              <w:rPr>
                <w:rFonts w:ascii="Sylfaen" w:eastAsia="Calibri" w:hAnsi="Sylfaen" w:cs="Calibri"/>
                <w:sz w:val="22"/>
                <w:szCs w:val="22"/>
                <w:lang w:val="ka-GE"/>
              </w:rPr>
              <w:t>- წარმოადგენს სასწავლო გარემოს, სადაც სტუდენტები ეცნობიან გემის პნევმატიკური სისტემების კონსტრუქციას, მუშაობის პრინციპებსა და უსაფრთხო ექსპლუატაციის მოთხოვნებს. ლაბორატორია უზრუნველყოფს პნევმატიკური მოწყობილობების მუშაობის გააზრებას, პრობლემების დიაგნოსტიკასა და საერთაშორისო ნორმების შესაბამისად სტანდარტული პროცედურების დაცვას.</w:t>
            </w:r>
          </w:p>
          <w:p w14:paraId="6246711B" w14:textId="1E2D41C1" w:rsidR="64214DF9" w:rsidRPr="009275EA" w:rsidRDefault="6F8B1B58" w:rsidP="009275EA">
            <w:pPr>
              <w:spacing w:line="257" w:lineRule="auto"/>
              <w:jc w:val="both"/>
              <w:rPr>
                <w:rFonts w:ascii="Sylfaen" w:eastAsia="Calibri" w:hAnsi="Sylfaen" w:cs="Calibri"/>
                <w:b/>
                <w:bCs/>
                <w:sz w:val="22"/>
                <w:szCs w:val="22"/>
                <w:lang w:val="ka-GE"/>
              </w:rPr>
            </w:pPr>
            <w:r w:rsidRPr="009275EA">
              <w:rPr>
                <w:rFonts w:ascii="Sylfaen" w:eastAsia="Calibri" w:hAnsi="Sylfaen" w:cs="Calibri"/>
                <w:b/>
                <w:bCs/>
                <w:sz w:val="22"/>
                <w:szCs w:val="22"/>
                <w:lang w:val="ka-GE"/>
              </w:rPr>
              <w:t>და</w:t>
            </w:r>
          </w:p>
          <w:p w14:paraId="7D94D111" w14:textId="76D900D4" w:rsidR="64214DF9" w:rsidRPr="009275EA" w:rsidRDefault="6F8B1B58" w:rsidP="009275EA">
            <w:pPr>
              <w:spacing w:line="257" w:lineRule="auto"/>
              <w:jc w:val="both"/>
              <w:rPr>
                <w:rFonts w:ascii="Sylfaen" w:eastAsia="Calibri" w:hAnsi="Sylfaen" w:cs="Calibri"/>
                <w:sz w:val="22"/>
                <w:szCs w:val="22"/>
                <w:lang w:val="ka-GE"/>
              </w:rPr>
            </w:pPr>
            <w:r w:rsidRPr="009275EA">
              <w:rPr>
                <w:rFonts w:ascii="Sylfaen" w:eastAsia="Calibri" w:hAnsi="Sylfaen" w:cs="Calibri"/>
                <w:b/>
                <w:bCs/>
                <w:sz w:val="22"/>
                <w:szCs w:val="22"/>
              </w:rPr>
              <w:t>ჰიდრავლიკის ლაბორატორია</w:t>
            </w:r>
            <w:r w:rsidRPr="009275EA">
              <w:rPr>
                <w:rFonts w:ascii="Sylfaen" w:eastAsia="Calibri" w:hAnsi="Sylfaen" w:cs="Calibri"/>
                <w:sz w:val="22"/>
                <w:szCs w:val="22"/>
              </w:rPr>
              <w:t xml:space="preserve"> </w:t>
            </w:r>
            <w:r w:rsidRPr="009275EA">
              <w:rPr>
                <w:rFonts w:ascii="Sylfaen" w:eastAsia="Calibri" w:hAnsi="Sylfaen" w:cs="Calibri"/>
                <w:sz w:val="22"/>
                <w:szCs w:val="22"/>
                <w:lang w:val="ka-GE"/>
              </w:rPr>
              <w:t>- წარმოადგენს სასწავლო გარემოს, სადაც სტუდენტები ეცნობიან გემის ჰიდრავლიკური სისტემების კონსტრუქციას, მუშაობის პრინციპებს და უსაფრთხო ექსპლუატაციას. ლაბორატორია უზრუნველყოფს ჰიდრავლიკური მოწყობილობების ფუნქციონირების გააზრებას, პრობლემების დიაგნოსტიკასა და სტანდარტული სამუშაო პროცედურების დაცვას საერთაშორისო ნორმების შესაბამისად.</w:t>
            </w:r>
          </w:p>
          <w:p w14:paraId="427CDF61" w14:textId="3FFBAB68" w:rsidR="64214DF9" w:rsidRPr="009275EA" w:rsidRDefault="64214DF9" w:rsidP="009275EA">
            <w:pPr>
              <w:spacing w:line="257" w:lineRule="auto"/>
              <w:jc w:val="both"/>
              <w:rPr>
                <w:rFonts w:ascii="Sylfaen" w:eastAsia="Calibri" w:hAnsi="Sylfaen" w:cs="Calibri"/>
                <w:sz w:val="22"/>
                <w:szCs w:val="22"/>
                <w:lang w:val="ka-GE"/>
              </w:rPr>
            </w:pPr>
          </w:p>
        </w:tc>
      </w:tr>
      <w:tr w:rsidR="64214DF9" w:rsidRPr="009275EA" w14:paraId="5BB67391"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0D437918" w14:textId="1467B791" w:rsidR="64214DF9" w:rsidRPr="009275EA" w:rsidRDefault="64E85C3D" w:rsidP="009275EA">
            <w:pPr>
              <w:spacing w:line="257" w:lineRule="auto"/>
              <w:rPr>
                <w:rFonts w:ascii="Sylfaen" w:eastAsia="Calibri" w:hAnsi="Sylfaen" w:cs="Calibri"/>
                <w:sz w:val="22"/>
                <w:szCs w:val="22"/>
              </w:rPr>
            </w:pPr>
            <w:r w:rsidRPr="009275EA">
              <w:rPr>
                <w:rFonts w:ascii="Sylfaen" w:eastAsia="Calibri" w:hAnsi="Sylfaen" w:cs="Calibri"/>
                <w:sz w:val="22"/>
                <w:szCs w:val="22"/>
              </w:rPr>
              <w:lastRenderedPageBreak/>
              <w:t>9</w:t>
            </w:r>
            <w:r w:rsidR="070E65F6" w:rsidRPr="009275EA">
              <w:rPr>
                <w:rFonts w:ascii="Sylfaen" w:eastAsia="Calibri" w:hAnsi="Sylfaen" w:cs="Calibri"/>
                <w:sz w:val="22"/>
                <w:szCs w:val="22"/>
              </w:rPr>
              <w:t>, 10, 11, 14</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44B16D3E" w14:textId="36D0443C" w:rsidR="64214DF9" w:rsidRPr="009275EA" w:rsidRDefault="74CA9CCF" w:rsidP="009275EA">
            <w:pPr>
              <w:spacing w:line="257" w:lineRule="auto"/>
              <w:jc w:val="both"/>
              <w:rPr>
                <w:rFonts w:ascii="Sylfaen" w:eastAsia="Calibri" w:hAnsi="Sylfaen" w:cs="Calibri"/>
                <w:sz w:val="22"/>
                <w:szCs w:val="22"/>
                <w:lang w:val="ka-GE"/>
              </w:rPr>
            </w:pPr>
            <w:r w:rsidRPr="009275EA">
              <w:rPr>
                <w:rFonts w:ascii="Sylfaen" w:eastAsia="Calibri" w:hAnsi="Sylfaen" w:cs="Calibri"/>
                <w:b/>
                <w:bCs/>
                <w:sz w:val="22"/>
                <w:szCs w:val="22"/>
              </w:rPr>
              <w:t>ავტომატიკის ლაბორატორია</w:t>
            </w:r>
            <w:r w:rsidRPr="009275EA">
              <w:rPr>
                <w:rFonts w:ascii="Sylfaen" w:eastAsia="Calibri" w:hAnsi="Sylfaen" w:cs="Calibri"/>
                <w:sz w:val="22"/>
                <w:szCs w:val="22"/>
              </w:rPr>
              <w:t xml:space="preserve"> </w:t>
            </w:r>
            <w:r w:rsidR="11B35DA5" w:rsidRPr="009275EA">
              <w:rPr>
                <w:rFonts w:ascii="Sylfaen" w:eastAsia="Calibri" w:hAnsi="Sylfaen" w:cs="Calibri"/>
                <w:sz w:val="22"/>
                <w:szCs w:val="22"/>
                <w:lang w:val="ka-GE"/>
              </w:rPr>
              <w:t>- წარმოადგენს სასწავლო გარემოს, სადაც სტუდენტები ეცნობიან გემის ავტომატიზირებული სისტემების (Control &amp; Automation Systems) კონსტრუქციას, მუშაობის პრინციპებსა და უსაფრთხო ექსპლუატაციის წესებს. ლაბორატორია უზრუნველყოფს ავტომატიზებული სისტემების მართვის, პრობლემების დიაგნოსტიკისა და სტანდარტული ოპერაციული პროცედურების საერთაშორისო ნორმების შესაბამისად გააზრებას.</w:t>
            </w:r>
          </w:p>
        </w:tc>
      </w:tr>
      <w:tr w:rsidR="64214DF9" w:rsidRPr="009275EA" w14:paraId="1406842D"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4E2E8025" w14:textId="1703C902" w:rsidR="64214DF9" w:rsidRPr="009275EA" w:rsidRDefault="390C8F47" w:rsidP="009275EA">
            <w:pPr>
              <w:spacing w:line="257" w:lineRule="auto"/>
              <w:rPr>
                <w:rFonts w:ascii="Sylfaen" w:eastAsia="Calibri" w:hAnsi="Sylfaen" w:cs="Calibri"/>
                <w:sz w:val="22"/>
                <w:szCs w:val="22"/>
              </w:rPr>
            </w:pPr>
            <w:r w:rsidRPr="009275EA">
              <w:rPr>
                <w:rFonts w:ascii="Sylfaen" w:eastAsia="Calibri" w:hAnsi="Sylfaen" w:cs="Calibri"/>
                <w:sz w:val="22"/>
                <w:szCs w:val="22"/>
              </w:rPr>
              <w:t xml:space="preserve"> 7, </w:t>
            </w:r>
            <w:r w:rsidR="01AFD6DC" w:rsidRPr="009275EA">
              <w:rPr>
                <w:rFonts w:ascii="Sylfaen" w:eastAsia="Calibri" w:hAnsi="Sylfaen" w:cs="Calibri"/>
                <w:sz w:val="22"/>
                <w:szCs w:val="22"/>
              </w:rPr>
              <w:t xml:space="preserve">12, </w:t>
            </w:r>
            <w:r w:rsidR="223955B9" w:rsidRPr="009275EA">
              <w:rPr>
                <w:rFonts w:ascii="Sylfaen" w:eastAsia="Calibri" w:hAnsi="Sylfaen" w:cs="Calibri"/>
                <w:sz w:val="22"/>
                <w:szCs w:val="22"/>
              </w:rPr>
              <w:t xml:space="preserve">14, </w:t>
            </w:r>
            <w:r w:rsidR="01AFD6DC" w:rsidRPr="009275EA">
              <w:rPr>
                <w:rFonts w:ascii="Sylfaen" w:eastAsia="Calibri" w:hAnsi="Sylfaen" w:cs="Calibri"/>
                <w:sz w:val="22"/>
                <w:szCs w:val="22"/>
              </w:rPr>
              <w:t>15</w:t>
            </w:r>
            <w:r w:rsidR="58767399" w:rsidRPr="009275EA">
              <w:rPr>
                <w:rFonts w:ascii="Sylfaen" w:eastAsia="Calibri" w:hAnsi="Sylfaen" w:cs="Calibri"/>
                <w:sz w:val="22"/>
                <w:szCs w:val="22"/>
              </w:rPr>
              <w:t>,</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1E988657" w14:textId="30994C3E" w:rsidR="64214DF9" w:rsidRPr="009275EA" w:rsidRDefault="74CA9CCF" w:rsidP="009275EA">
            <w:pPr>
              <w:spacing w:line="257" w:lineRule="auto"/>
              <w:jc w:val="both"/>
              <w:rPr>
                <w:rFonts w:ascii="Sylfaen" w:eastAsia="Calibri" w:hAnsi="Sylfaen" w:cs="Calibri"/>
                <w:sz w:val="22"/>
                <w:szCs w:val="22"/>
                <w:lang w:val="ka-GE"/>
              </w:rPr>
            </w:pPr>
            <w:r w:rsidRPr="009275EA">
              <w:rPr>
                <w:rFonts w:ascii="Sylfaen" w:eastAsia="Calibri" w:hAnsi="Sylfaen" w:cs="Calibri"/>
                <w:b/>
                <w:bCs/>
                <w:sz w:val="22"/>
                <w:szCs w:val="22"/>
              </w:rPr>
              <w:t>ტექნიკური მექანიკის ლაბორატორია</w:t>
            </w:r>
            <w:r w:rsidRPr="009275EA">
              <w:rPr>
                <w:rFonts w:ascii="Sylfaen" w:eastAsia="Calibri" w:hAnsi="Sylfaen" w:cs="Calibri"/>
                <w:sz w:val="22"/>
                <w:szCs w:val="22"/>
              </w:rPr>
              <w:t xml:space="preserve"> </w:t>
            </w:r>
            <w:r w:rsidR="11B35DA5" w:rsidRPr="009275EA">
              <w:rPr>
                <w:rFonts w:ascii="Sylfaen" w:eastAsia="Calibri" w:hAnsi="Sylfaen" w:cs="Calibri"/>
                <w:sz w:val="22"/>
                <w:szCs w:val="22"/>
                <w:lang w:val="ka-GE"/>
              </w:rPr>
              <w:t>- წარმოადგენს სასწავლო გარემოს, სადაც სტუდენტები ეცნობიან გემის მექანიკური სისტემების სტრუქტურას, მუშაობის პრინციპებს და ტექნიკურ ანალიზს. ლაბორატორია უზრუნველყოფს მექანიკური მოწყობილობების ფუნქციონირების გააზრებას, პრობლემების დიაგნოსტიკასა და სტანდარტული ოპერაციული პროცედურების დაცვას საერთაშორისო ნორმების შესაბამისად.</w:t>
            </w:r>
          </w:p>
        </w:tc>
      </w:tr>
      <w:tr w:rsidR="64214DF9" w:rsidRPr="009275EA" w14:paraId="4C88BC06"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3FBD4237" w14:textId="19EE9A4D" w:rsidR="64214DF9" w:rsidRPr="009275EA" w:rsidRDefault="64E85C3D" w:rsidP="009275EA">
            <w:pPr>
              <w:spacing w:line="257" w:lineRule="auto"/>
              <w:rPr>
                <w:rFonts w:ascii="Sylfaen" w:eastAsia="Calibri" w:hAnsi="Sylfaen" w:cs="Calibri"/>
                <w:sz w:val="22"/>
                <w:szCs w:val="22"/>
              </w:rPr>
            </w:pPr>
            <w:r w:rsidRPr="009275EA">
              <w:rPr>
                <w:rFonts w:ascii="Sylfaen" w:eastAsia="Calibri" w:hAnsi="Sylfaen" w:cs="Calibri"/>
                <w:sz w:val="22"/>
                <w:szCs w:val="22"/>
              </w:rPr>
              <w:t xml:space="preserve"> 10</w:t>
            </w:r>
            <w:r w:rsidR="1C7BE542" w:rsidRPr="009275EA">
              <w:rPr>
                <w:rFonts w:ascii="Sylfaen" w:eastAsia="Calibri" w:hAnsi="Sylfaen" w:cs="Calibri"/>
                <w:sz w:val="22"/>
                <w:szCs w:val="22"/>
              </w:rPr>
              <w:t>, 12</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280B4CFF" w14:textId="5A37DDC4" w:rsidR="64214DF9" w:rsidRPr="009275EA" w:rsidRDefault="74CA9CCF" w:rsidP="009275EA">
            <w:pPr>
              <w:spacing w:line="257" w:lineRule="auto"/>
              <w:jc w:val="both"/>
              <w:rPr>
                <w:rFonts w:ascii="Sylfaen" w:eastAsia="Calibri" w:hAnsi="Sylfaen" w:cs="Calibri"/>
                <w:sz w:val="22"/>
                <w:szCs w:val="22"/>
                <w:lang w:val="ka-GE"/>
              </w:rPr>
            </w:pPr>
            <w:r w:rsidRPr="009275EA">
              <w:rPr>
                <w:rFonts w:ascii="Sylfaen" w:eastAsia="Calibri" w:hAnsi="Sylfaen" w:cs="Calibri"/>
                <w:b/>
                <w:bCs/>
                <w:sz w:val="22"/>
                <w:szCs w:val="22"/>
              </w:rPr>
              <w:t xml:space="preserve">ელექტროტექნიკის ლაბორატორია </w:t>
            </w:r>
            <w:r w:rsidR="11B35DA5" w:rsidRPr="009275EA">
              <w:rPr>
                <w:rFonts w:ascii="Sylfaen" w:eastAsia="Calibri" w:hAnsi="Sylfaen" w:cs="Calibri"/>
                <w:sz w:val="22"/>
                <w:szCs w:val="22"/>
                <w:lang w:val="ka-GE"/>
              </w:rPr>
              <w:t>- წარმოადგენს სასწავლო გარემოს, სადაც სტუდენტები ეცნობიან გემის ელექტრო სისტემებს, მათი მუშაობის პრინციპებს და უსაფრთხო ექსპლუატაციის წესებს. ლაბორატორია უზრუნველყოფს ელექტრო მოწყობილობების ფუნქციონირების გააზრებას, პრობლემების დიაგნოსტიკასა და სტანდარტული ოპერაციული პროცედურების დაცვას საერთაშორისო ნორმების შესაბამისად.</w:t>
            </w:r>
          </w:p>
        </w:tc>
      </w:tr>
      <w:tr w:rsidR="64214DF9" w:rsidRPr="009275EA" w14:paraId="7A432C45"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4214F06B" w14:textId="0B4CE88E" w:rsidR="64214DF9" w:rsidRPr="009275EA" w:rsidRDefault="23749B2F" w:rsidP="009275EA">
            <w:pPr>
              <w:spacing w:line="257" w:lineRule="auto"/>
              <w:rPr>
                <w:rFonts w:ascii="Sylfaen" w:eastAsia="Calibri" w:hAnsi="Sylfaen" w:cs="Calibri"/>
                <w:sz w:val="22"/>
                <w:szCs w:val="22"/>
              </w:rPr>
            </w:pPr>
            <w:r w:rsidRPr="009275EA">
              <w:rPr>
                <w:rFonts w:ascii="Sylfaen" w:eastAsia="Calibri" w:hAnsi="Sylfaen" w:cs="Calibri"/>
                <w:sz w:val="22"/>
                <w:szCs w:val="22"/>
              </w:rPr>
              <w:t>13, 14, 15</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30B8F4EA" w14:textId="2FFAE902" w:rsidR="64214DF9" w:rsidRPr="009275EA" w:rsidRDefault="74CA9CCF" w:rsidP="009275EA">
            <w:pPr>
              <w:spacing w:line="257" w:lineRule="auto"/>
              <w:jc w:val="both"/>
              <w:rPr>
                <w:rFonts w:ascii="Sylfaen" w:eastAsia="Calibri" w:hAnsi="Sylfaen" w:cs="Calibri"/>
                <w:sz w:val="22"/>
                <w:szCs w:val="22"/>
                <w:lang w:val="ka-GE"/>
              </w:rPr>
            </w:pPr>
            <w:r w:rsidRPr="009275EA">
              <w:rPr>
                <w:rFonts w:ascii="Sylfaen" w:eastAsia="Calibri" w:hAnsi="Sylfaen" w:cs="Calibri"/>
                <w:b/>
                <w:bCs/>
                <w:sz w:val="22"/>
                <w:szCs w:val="22"/>
              </w:rPr>
              <w:t xml:space="preserve">სახარატო სახელოსნო </w:t>
            </w:r>
            <w:r w:rsidR="11B35DA5" w:rsidRPr="009275EA">
              <w:rPr>
                <w:rFonts w:ascii="Sylfaen" w:eastAsia="Calibri" w:hAnsi="Sylfaen" w:cs="Calibri"/>
                <w:sz w:val="22"/>
                <w:szCs w:val="22"/>
                <w:lang w:val="ka-GE"/>
              </w:rPr>
              <w:t>- წარმოადგენს სასწავლო გარემოს, სადაც სტუდენტები ეცნობიან გემის მექანიკური და ტექნიკური მოწყობილობების სარემონტო სამუშაოებს, მათ შეკეთებისა და მოვლის პრინციპებს. სახელოსნო უზრუნველყოფს სამუშაო პროცედურების გაგებას, ტექნიკური პრობლემების დიაგნოსტიკასა და სტანდარტული უსაფრთხოების წესების დაცვას საერთაშორისო ნორმების შესაბამისად.</w:t>
            </w:r>
          </w:p>
          <w:p w14:paraId="1E2452E2" w14:textId="511EF842" w:rsidR="64214DF9" w:rsidRPr="009275EA" w:rsidRDefault="64214DF9" w:rsidP="009275EA">
            <w:pPr>
              <w:spacing w:line="257" w:lineRule="auto"/>
              <w:jc w:val="both"/>
              <w:rPr>
                <w:rFonts w:ascii="Sylfaen" w:eastAsia="Calibri" w:hAnsi="Sylfaen" w:cs="Calibri"/>
                <w:sz w:val="22"/>
                <w:szCs w:val="22"/>
                <w:lang w:val="ka-GE"/>
              </w:rPr>
            </w:pPr>
          </w:p>
          <w:p w14:paraId="10B49A1B" w14:textId="44BC05E5" w:rsidR="64214DF9" w:rsidRPr="009275EA" w:rsidRDefault="685FBDA4" w:rsidP="009275EA">
            <w:pPr>
              <w:spacing w:line="257" w:lineRule="auto"/>
              <w:jc w:val="both"/>
              <w:rPr>
                <w:rFonts w:ascii="Sylfaen" w:hAnsi="Sylfaen"/>
                <w:sz w:val="22"/>
                <w:szCs w:val="22"/>
              </w:rPr>
            </w:pPr>
            <w:r w:rsidRPr="009275EA">
              <w:rPr>
                <w:rFonts w:ascii="Sylfaen" w:eastAsia="Calibri" w:hAnsi="Sylfaen" w:cs="Calibri"/>
                <w:b/>
                <w:bCs/>
                <w:sz w:val="22"/>
                <w:szCs w:val="22"/>
                <w:lang w:val="ka-GE"/>
              </w:rPr>
              <w:t>და</w:t>
            </w:r>
          </w:p>
          <w:p w14:paraId="05A3F4A7" w14:textId="2A6413B1" w:rsidR="64214DF9" w:rsidRPr="009275EA" w:rsidRDefault="64214DF9" w:rsidP="009275EA">
            <w:pPr>
              <w:spacing w:line="257" w:lineRule="auto"/>
              <w:jc w:val="both"/>
              <w:rPr>
                <w:rFonts w:ascii="Sylfaen" w:eastAsia="Calibri" w:hAnsi="Sylfaen" w:cs="Calibri"/>
                <w:b/>
                <w:bCs/>
                <w:sz w:val="22"/>
                <w:szCs w:val="22"/>
                <w:lang w:val="ka-GE"/>
              </w:rPr>
            </w:pPr>
          </w:p>
          <w:p w14:paraId="28CE8E48" w14:textId="43002311" w:rsidR="64214DF9" w:rsidRPr="009275EA" w:rsidRDefault="685FBDA4" w:rsidP="009275EA">
            <w:pPr>
              <w:spacing w:line="257" w:lineRule="auto"/>
              <w:jc w:val="both"/>
              <w:rPr>
                <w:rFonts w:ascii="Sylfaen" w:eastAsia="Calibri" w:hAnsi="Sylfaen" w:cs="Calibri"/>
                <w:sz w:val="22"/>
                <w:szCs w:val="22"/>
                <w:lang w:val="ka-GE"/>
              </w:rPr>
            </w:pPr>
            <w:r w:rsidRPr="009275EA">
              <w:rPr>
                <w:rFonts w:ascii="Sylfaen" w:eastAsia="Calibri" w:hAnsi="Sylfaen" w:cs="Calibri"/>
                <w:b/>
                <w:bCs/>
                <w:sz w:val="22"/>
                <w:szCs w:val="22"/>
              </w:rPr>
              <w:t xml:space="preserve">საშემდუღებლო სახელოსნო </w:t>
            </w:r>
            <w:r w:rsidRPr="009275EA">
              <w:rPr>
                <w:rFonts w:ascii="Sylfaen" w:eastAsia="Calibri" w:hAnsi="Sylfaen" w:cs="Calibri"/>
                <w:sz w:val="22"/>
                <w:szCs w:val="22"/>
                <w:lang w:val="ka-GE"/>
              </w:rPr>
              <w:t>- წარმოადგენს სასწავლო გარემოს, სადაც სტუდენტები ეცნობიან გემის მეტალურმა ნაწილების შედუღების ტექნიკას, უსაფრთხო სამუშაო წესებსა და ხარისხის სტანდარტებს. სახელოსნო უზრუნველყოფს შედუღების პროცესების გაგებას, ტექნიკური პრობლემების დიაგნოსტიკასა და საერთაშორისო ნორმების შესაბამისად სტანდარტული სამუშაო პროცედურების დაცვას.</w:t>
            </w:r>
          </w:p>
          <w:p w14:paraId="4E5FEA25" w14:textId="7255C9AE" w:rsidR="64214DF9" w:rsidRPr="009275EA" w:rsidRDefault="64214DF9" w:rsidP="009275EA">
            <w:pPr>
              <w:spacing w:line="257" w:lineRule="auto"/>
              <w:jc w:val="both"/>
              <w:rPr>
                <w:rFonts w:ascii="Sylfaen" w:eastAsia="Calibri" w:hAnsi="Sylfaen" w:cs="Calibri"/>
                <w:b/>
                <w:bCs/>
                <w:sz w:val="22"/>
                <w:szCs w:val="22"/>
                <w:lang w:val="ka-GE"/>
              </w:rPr>
            </w:pPr>
          </w:p>
        </w:tc>
      </w:tr>
      <w:tr w:rsidR="64214DF9" w:rsidRPr="009275EA" w14:paraId="579D14C2"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30AAF7D4" w14:textId="0EDDABB4" w:rsidR="64214DF9" w:rsidRPr="009275EA" w:rsidRDefault="2A84BD3F" w:rsidP="009275EA">
            <w:pPr>
              <w:spacing w:line="257" w:lineRule="auto"/>
              <w:rPr>
                <w:rFonts w:ascii="Sylfaen" w:eastAsia="Calibri" w:hAnsi="Sylfaen" w:cs="Calibri"/>
                <w:sz w:val="22"/>
                <w:szCs w:val="22"/>
              </w:rPr>
            </w:pPr>
            <w:r w:rsidRPr="009275EA">
              <w:rPr>
                <w:rFonts w:ascii="Sylfaen" w:eastAsia="Calibri" w:hAnsi="Sylfaen" w:cs="Calibri"/>
                <w:sz w:val="22"/>
                <w:szCs w:val="22"/>
              </w:rPr>
              <w:t xml:space="preserve">13, 14. </w:t>
            </w:r>
            <w:r w:rsidR="64E85C3D" w:rsidRPr="009275EA">
              <w:rPr>
                <w:rFonts w:ascii="Sylfaen" w:eastAsia="Calibri" w:hAnsi="Sylfaen" w:cs="Calibri"/>
                <w:sz w:val="22"/>
                <w:szCs w:val="22"/>
              </w:rPr>
              <w:t>15</w:t>
            </w:r>
            <w:r w:rsidR="6DD86A71" w:rsidRPr="009275EA">
              <w:rPr>
                <w:rFonts w:ascii="Sylfaen" w:eastAsia="Calibri" w:hAnsi="Sylfaen" w:cs="Calibri"/>
                <w:sz w:val="22"/>
                <w:szCs w:val="22"/>
              </w:rPr>
              <w:t xml:space="preserve">, </w:t>
            </w:r>
            <w:r w:rsidR="6DD86A71" w:rsidRPr="009275EA">
              <w:rPr>
                <w:rFonts w:ascii="Sylfaen" w:eastAsia="Calibri" w:hAnsi="Sylfaen" w:cs="Calibri"/>
                <w:sz w:val="22"/>
                <w:szCs w:val="22"/>
                <w:highlight w:val="yellow"/>
              </w:rPr>
              <w:t>16</w:t>
            </w:r>
            <w:r w:rsidR="64E85C3D" w:rsidRPr="009275EA">
              <w:rPr>
                <w:rFonts w:ascii="Sylfaen" w:eastAsia="Calibri" w:hAnsi="Sylfaen" w:cs="Calibri"/>
                <w:sz w:val="22"/>
                <w:szCs w:val="22"/>
              </w:rPr>
              <w:t xml:space="preserve"> </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1F749AB3" w14:textId="771924D2" w:rsidR="64214DF9" w:rsidRPr="009275EA" w:rsidRDefault="74CA9CCF" w:rsidP="009275EA">
            <w:pPr>
              <w:spacing w:line="257" w:lineRule="auto"/>
              <w:jc w:val="both"/>
              <w:rPr>
                <w:rFonts w:ascii="Sylfaen" w:eastAsia="Calibri" w:hAnsi="Sylfaen" w:cs="Calibri"/>
                <w:sz w:val="22"/>
                <w:szCs w:val="22"/>
                <w:lang w:val="ka-GE"/>
              </w:rPr>
            </w:pPr>
            <w:r w:rsidRPr="009275EA">
              <w:rPr>
                <w:rFonts w:ascii="Sylfaen" w:eastAsia="Calibri" w:hAnsi="Sylfaen" w:cs="Calibri"/>
                <w:b/>
                <w:bCs/>
                <w:sz w:val="22"/>
                <w:szCs w:val="22"/>
              </w:rPr>
              <w:t>საზეინკლო სახელოსნო</w:t>
            </w:r>
            <w:r w:rsidRPr="009275EA">
              <w:rPr>
                <w:rFonts w:ascii="Sylfaen" w:eastAsia="Calibri" w:hAnsi="Sylfaen" w:cs="Calibri"/>
                <w:sz w:val="22"/>
                <w:szCs w:val="22"/>
              </w:rPr>
              <w:t xml:space="preserve"> </w:t>
            </w:r>
            <w:r w:rsidR="11B35DA5" w:rsidRPr="009275EA">
              <w:rPr>
                <w:rFonts w:ascii="Sylfaen" w:eastAsia="Calibri" w:hAnsi="Sylfaen" w:cs="Calibri"/>
                <w:sz w:val="22"/>
                <w:szCs w:val="22"/>
                <w:lang w:val="ka-GE"/>
              </w:rPr>
              <w:t xml:space="preserve">- წარმოადგენს სასწავლო გარემოს, სადაც სტუდენტები ეცნობიან გემის სტრუქტურული ნაწილების, მონტაჟისა და აწყობის პროცესებს. სახელოსნო უზრუნველყოფს მექანიკური დეტალების სწორად </w:t>
            </w:r>
            <w:r w:rsidR="11B35DA5" w:rsidRPr="009275EA">
              <w:rPr>
                <w:rFonts w:ascii="Sylfaen" w:eastAsia="Calibri" w:hAnsi="Sylfaen" w:cs="Calibri"/>
                <w:sz w:val="22"/>
                <w:szCs w:val="22"/>
                <w:lang w:val="ka-GE"/>
              </w:rPr>
              <w:lastRenderedPageBreak/>
              <w:t>აწყობას, ტექნიკური რჩევებისა და სტანდარტული სამუშაო პროცედურების დაცვას უსაფრთხოების საერთაშორისო ნორმების შესაბამისად.</w:t>
            </w:r>
          </w:p>
        </w:tc>
      </w:tr>
      <w:tr w:rsidR="64214DF9" w:rsidRPr="009275EA" w14:paraId="0752B456"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1BE48CF3" w14:textId="3BE1A378" w:rsidR="64214DF9" w:rsidRPr="009275EA" w:rsidRDefault="42315D1F" w:rsidP="009275EA">
            <w:pPr>
              <w:spacing w:line="257" w:lineRule="auto"/>
              <w:rPr>
                <w:rFonts w:ascii="Sylfaen" w:eastAsia="Calibri" w:hAnsi="Sylfaen" w:cs="Calibri"/>
                <w:sz w:val="22"/>
                <w:szCs w:val="22"/>
              </w:rPr>
            </w:pPr>
            <w:r w:rsidRPr="009275EA">
              <w:rPr>
                <w:rFonts w:ascii="Sylfaen" w:eastAsia="Calibri" w:hAnsi="Sylfaen" w:cs="Calibri"/>
                <w:sz w:val="22"/>
                <w:szCs w:val="22"/>
              </w:rPr>
              <w:lastRenderedPageBreak/>
              <w:t>12, 15</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6C3CD350" w14:textId="1BE8C93F" w:rsidR="64214DF9" w:rsidRPr="009275EA" w:rsidRDefault="74CA9CCF" w:rsidP="009275EA">
            <w:pPr>
              <w:spacing w:line="257" w:lineRule="auto"/>
              <w:jc w:val="both"/>
              <w:rPr>
                <w:rFonts w:ascii="Sylfaen" w:eastAsia="Calibri" w:hAnsi="Sylfaen" w:cs="Calibri"/>
                <w:sz w:val="22"/>
                <w:szCs w:val="22"/>
                <w:lang w:val="ka-GE"/>
              </w:rPr>
            </w:pPr>
            <w:r w:rsidRPr="009275EA">
              <w:rPr>
                <w:rFonts w:ascii="Sylfaen" w:eastAsia="Calibri" w:hAnsi="Sylfaen" w:cs="Calibri"/>
                <w:b/>
                <w:bCs/>
                <w:sz w:val="22"/>
                <w:szCs w:val="22"/>
              </w:rPr>
              <w:t xml:space="preserve">ელექტრო-სამონტაჟო სახელოსნო </w:t>
            </w:r>
            <w:r w:rsidR="11B35DA5" w:rsidRPr="009275EA">
              <w:rPr>
                <w:rFonts w:ascii="Sylfaen" w:eastAsia="Calibri" w:hAnsi="Sylfaen" w:cs="Calibri"/>
                <w:sz w:val="22"/>
                <w:szCs w:val="22"/>
                <w:lang w:val="ka-GE"/>
              </w:rPr>
              <w:t>- წარმოადგენს სასწავლო გარემოს, სადაც სტუდენტები ეცნობიან გემის ელექტრო მოწყობილობების მონტაჟს, შეკეთებასა და უსაფრთხო ექსპლუატაციას. სახელოსნო უზრუნველყოფს ელექტრო სისტემების ფუნქციონირების გააზრებას, პრობლემების დიაგნოსტიკასა და სტანდარტული სამუშაო პროცედურების დაცვას საერთაშორისო ნორმების შესაბამისად.</w:t>
            </w:r>
          </w:p>
        </w:tc>
      </w:tr>
      <w:tr w:rsidR="64214DF9" w:rsidRPr="009275EA" w14:paraId="0FBCA488"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6CAD2B14" w14:textId="474CE01B" w:rsidR="64214DF9" w:rsidRPr="009275EA" w:rsidRDefault="6CA5B497" w:rsidP="009275EA">
            <w:pPr>
              <w:spacing w:line="257" w:lineRule="auto"/>
              <w:rPr>
                <w:rFonts w:ascii="Sylfaen" w:eastAsia="Calibri" w:hAnsi="Sylfaen" w:cs="Calibri"/>
                <w:sz w:val="22"/>
                <w:szCs w:val="22"/>
              </w:rPr>
            </w:pPr>
            <w:r w:rsidRPr="009275EA">
              <w:rPr>
                <w:rFonts w:ascii="Sylfaen" w:eastAsia="Calibri" w:hAnsi="Sylfaen" w:cs="Calibri"/>
                <w:sz w:val="22"/>
                <w:szCs w:val="22"/>
              </w:rPr>
              <w:t xml:space="preserve">7, 8, </w:t>
            </w:r>
            <w:r w:rsidR="01AFD6DC" w:rsidRPr="009275EA">
              <w:rPr>
                <w:rFonts w:ascii="Sylfaen" w:eastAsia="Calibri" w:hAnsi="Sylfaen" w:cs="Calibri"/>
                <w:sz w:val="22"/>
                <w:szCs w:val="22"/>
              </w:rPr>
              <w:t>9,</w:t>
            </w:r>
            <w:r w:rsidR="077DC2A7" w:rsidRPr="009275EA">
              <w:rPr>
                <w:rFonts w:ascii="Sylfaen" w:eastAsia="Calibri" w:hAnsi="Sylfaen" w:cs="Calibri"/>
                <w:sz w:val="22"/>
                <w:szCs w:val="22"/>
              </w:rPr>
              <w:t xml:space="preserve"> 10, 11, </w:t>
            </w:r>
            <w:r w:rsidR="01AFD6DC" w:rsidRPr="009275EA">
              <w:rPr>
                <w:rFonts w:ascii="Sylfaen" w:eastAsia="Calibri" w:hAnsi="Sylfaen" w:cs="Calibri"/>
                <w:sz w:val="22"/>
                <w:szCs w:val="22"/>
              </w:rPr>
              <w:t xml:space="preserve"> 12, 13, 14 , 15</w:t>
            </w:r>
            <w:r w:rsidR="606CEACC" w:rsidRPr="009275EA">
              <w:rPr>
                <w:rFonts w:ascii="Sylfaen" w:eastAsia="Calibri" w:hAnsi="Sylfaen" w:cs="Calibri"/>
                <w:sz w:val="22"/>
                <w:szCs w:val="22"/>
              </w:rPr>
              <w:t>, 16, 17, 19</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2B3794AE" w14:textId="10A103BD" w:rsidR="64214DF9" w:rsidRPr="009275EA" w:rsidRDefault="74CA9CCF" w:rsidP="009275EA">
            <w:pPr>
              <w:spacing w:line="257" w:lineRule="auto"/>
              <w:jc w:val="both"/>
              <w:rPr>
                <w:rFonts w:ascii="Sylfaen" w:eastAsia="Calibri" w:hAnsi="Sylfaen" w:cs="Calibri"/>
                <w:sz w:val="22"/>
                <w:szCs w:val="22"/>
                <w:lang w:val="ka-GE"/>
              </w:rPr>
            </w:pPr>
            <w:r w:rsidRPr="009275EA">
              <w:rPr>
                <w:rFonts w:ascii="Sylfaen" w:eastAsia="Calibri" w:hAnsi="Sylfaen" w:cs="Calibri"/>
                <w:b/>
                <w:bCs/>
                <w:sz w:val="22"/>
                <w:szCs w:val="22"/>
              </w:rPr>
              <w:t>რეალური სამანქანო განყოფილების ლაბორატორია</w:t>
            </w:r>
            <w:r w:rsidRPr="009275EA">
              <w:rPr>
                <w:rFonts w:ascii="Sylfaen" w:eastAsia="Calibri" w:hAnsi="Sylfaen" w:cs="Calibri"/>
                <w:sz w:val="22"/>
                <w:szCs w:val="22"/>
              </w:rPr>
              <w:t xml:space="preserve"> </w:t>
            </w:r>
            <w:r w:rsidR="7EC14EDB" w:rsidRPr="009275EA">
              <w:rPr>
                <w:rFonts w:ascii="Sylfaen" w:eastAsia="Calibri" w:hAnsi="Sylfaen" w:cs="Calibri"/>
                <w:sz w:val="22"/>
                <w:szCs w:val="22"/>
                <w:lang w:val="ka-GE"/>
              </w:rPr>
              <w:t>- წარმოადგენს სასწავლო გარემოს, სადაც სტუდენტები ეცნობიან გემის ძრავის განყოფილების მოწყობილობებს, მათ მუშაობის პრინციპებს, მართვის პროცესებსა და უსაფრთხო ექსპლუატაციას. ლაბორატორია უზრუნველყოფს ტექნიკური სისტემების ფუნქციონირების გააზრებას, პრობლემების დიაგნოსტიკასა და სტანდარტული ოპერაციული პროცედურების დაცვას საერთაშორისო ნორმების შესაბამისად.</w:t>
            </w:r>
          </w:p>
        </w:tc>
      </w:tr>
      <w:tr w:rsidR="64214DF9" w:rsidRPr="009275EA" w14:paraId="2F119DB8"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02EB0CD7" w14:textId="0B61BF72" w:rsidR="00BF11BF" w:rsidRPr="009275EA" w:rsidRDefault="7A60DCF7" w:rsidP="009275EA">
            <w:pPr>
              <w:spacing w:line="257" w:lineRule="auto"/>
              <w:rPr>
                <w:rFonts w:ascii="Sylfaen" w:hAnsi="Sylfaen"/>
                <w:sz w:val="22"/>
                <w:szCs w:val="22"/>
              </w:rPr>
            </w:pPr>
            <w:r w:rsidRPr="009275EA">
              <w:rPr>
                <w:rFonts w:ascii="Sylfaen" w:eastAsia="Calibri" w:hAnsi="Sylfaen" w:cs="Calibri"/>
                <w:sz w:val="22"/>
                <w:szCs w:val="22"/>
                <w:lang w:val="ka-GE"/>
              </w:rPr>
              <w:t xml:space="preserve"> </w:t>
            </w:r>
            <w:r w:rsidRPr="009275EA">
              <w:rPr>
                <w:rFonts w:ascii="Sylfaen" w:eastAsia="Calibri" w:hAnsi="Sylfaen" w:cs="Calibri"/>
                <w:sz w:val="22"/>
                <w:szCs w:val="22"/>
              </w:rPr>
              <w:t>22</w:t>
            </w:r>
            <w:r w:rsidR="0B0E729A" w:rsidRPr="009275EA">
              <w:rPr>
                <w:rFonts w:ascii="Sylfaen" w:eastAsia="Calibri" w:hAnsi="Sylfaen" w:cs="Calibri"/>
                <w:sz w:val="22"/>
                <w:szCs w:val="22"/>
              </w:rPr>
              <w:t>*</w:t>
            </w:r>
          </w:p>
          <w:p w14:paraId="68F05122" w14:textId="77777777" w:rsidR="00BF11BF" w:rsidRPr="009275EA" w:rsidRDefault="00BF11BF" w:rsidP="009275EA">
            <w:pPr>
              <w:rPr>
                <w:rFonts w:ascii="Sylfaen" w:eastAsia="Calibri" w:hAnsi="Sylfaen" w:cs="Calibri"/>
                <w:sz w:val="22"/>
                <w:szCs w:val="22"/>
              </w:rPr>
            </w:pPr>
          </w:p>
          <w:p w14:paraId="5C8E2F1D" w14:textId="77777777" w:rsidR="00BF11BF" w:rsidRPr="009275EA" w:rsidRDefault="00BF11BF" w:rsidP="009275EA">
            <w:pPr>
              <w:rPr>
                <w:rFonts w:ascii="Sylfaen" w:eastAsia="Calibri" w:hAnsi="Sylfaen" w:cs="Calibri"/>
                <w:sz w:val="22"/>
                <w:szCs w:val="22"/>
              </w:rPr>
            </w:pPr>
          </w:p>
          <w:p w14:paraId="36947D96" w14:textId="77777777" w:rsidR="00BF11BF" w:rsidRPr="009275EA" w:rsidRDefault="00BF11BF" w:rsidP="009275EA">
            <w:pPr>
              <w:rPr>
                <w:rFonts w:ascii="Sylfaen" w:eastAsia="Calibri" w:hAnsi="Sylfaen" w:cs="Calibri"/>
                <w:sz w:val="22"/>
                <w:szCs w:val="22"/>
              </w:rPr>
            </w:pPr>
          </w:p>
          <w:p w14:paraId="72186521" w14:textId="77777777" w:rsidR="00BF11BF" w:rsidRPr="009275EA" w:rsidRDefault="00BF11BF" w:rsidP="009275EA">
            <w:pPr>
              <w:rPr>
                <w:rFonts w:ascii="Sylfaen" w:eastAsia="Calibri" w:hAnsi="Sylfaen" w:cs="Calibri"/>
                <w:sz w:val="22"/>
                <w:szCs w:val="22"/>
              </w:rPr>
            </w:pPr>
          </w:p>
          <w:p w14:paraId="090A50EB" w14:textId="77777777" w:rsidR="00BF11BF" w:rsidRPr="009275EA" w:rsidRDefault="00BF11BF" w:rsidP="009275EA">
            <w:pPr>
              <w:rPr>
                <w:rFonts w:ascii="Sylfaen" w:eastAsia="Calibri" w:hAnsi="Sylfaen" w:cs="Calibri"/>
                <w:sz w:val="22"/>
                <w:szCs w:val="22"/>
              </w:rPr>
            </w:pPr>
          </w:p>
          <w:p w14:paraId="4B38BCDD" w14:textId="05018C82" w:rsidR="00BF11BF" w:rsidRPr="009275EA" w:rsidRDefault="00BF11BF" w:rsidP="009275EA">
            <w:pPr>
              <w:rPr>
                <w:rFonts w:ascii="Sylfaen" w:eastAsia="Calibri" w:hAnsi="Sylfaen" w:cs="Calibri"/>
                <w:sz w:val="22"/>
                <w:szCs w:val="22"/>
              </w:rPr>
            </w:pPr>
          </w:p>
          <w:p w14:paraId="2C809CDF" w14:textId="77777777" w:rsidR="00BF11BF" w:rsidRPr="009275EA" w:rsidRDefault="00BF11BF" w:rsidP="009275EA">
            <w:pPr>
              <w:rPr>
                <w:rFonts w:ascii="Sylfaen" w:eastAsia="Calibri" w:hAnsi="Sylfaen" w:cs="Calibri"/>
                <w:sz w:val="22"/>
                <w:szCs w:val="22"/>
              </w:rPr>
            </w:pPr>
          </w:p>
          <w:p w14:paraId="21D02625" w14:textId="77777777" w:rsidR="00BF11BF" w:rsidRPr="009275EA" w:rsidRDefault="00BF11BF" w:rsidP="009275EA">
            <w:pPr>
              <w:rPr>
                <w:rFonts w:ascii="Sylfaen" w:eastAsia="Calibri" w:hAnsi="Sylfaen" w:cs="Calibri"/>
                <w:sz w:val="22"/>
                <w:szCs w:val="22"/>
              </w:rPr>
            </w:pPr>
          </w:p>
          <w:p w14:paraId="27780622" w14:textId="0A9DA116" w:rsidR="00BF11BF" w:rsidRPr="009275EA" w:rsidRDefault="00BF11BF" w:rsidP="009275EA">
            <w:pPr>
              <w:rPr>
                <w:rFonts w:ascii="Sylfaen" w:eastAsia="Calibri" w:hAnsi="Sylfaen" w:cs="Calibri"/>
                <w:sz w:val="22"/>
                <w:szCs w:val="22"/>
              </w:rPr>
            </w:pPr>
          </w:p>
          <w:p w14:paraId="5C398B74" w14:textId="6C64504D" w:rsidR="00BF11BF" w:rsidRPr="009275EA" w:rsidRDefault="00BF11BF" w:rsidP="009275EA">
            <w:pPr>
              <w:rPr>
                <w:rFonts w:ascii="Sylfaen" w:eastAsia="Calibri" w:hAnsi="Sylfaen" w:cs="Calibri"/>
                <w:sz w:val="22"/>
                <w:szCs w:val="22"/>
              </w:rPr>
            </w:pPr>
          </w:p>
          <w:p w14:paraId="5F698F62" w14:textId="77777777" w:rsidR="64214DF9" w:rsidRPr="009275EA" w:rsidRDefault="64214DF9" w:rsidP="009275EA">
            <w:pPr>
              <w:rPr>
                <w:rFonts w:ascii="Sylfaen" w:eastAsia="Calibri" w:hAnsi="Sylfaen" w:cs="Calibri"/>
                <w:sz w:val="22"/>
                <w:szCs w:val="22"/>
              </w:rPr>
            </w:pP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1428D3D9" w14:textId="77E7F86C" w:rsidR="64214DF9" w:rsidRPr="009275EA" w:rsidRDefault="74CA9CCF" w:rsidP="009275EA">
            <w:pPr>
              <w:spacing w:line="257" w:lineRule="auto"/>
              <w:jc w:val="both"/>
              <w:rPr>
                <w:rFonts w:ascii="Sylfaen" w:eastAsia="Calibri" w:hAnsi="Sylfaen" w:cs="Calibri"/>
                <w:b/>
                <w:bCs/>
                <w:sz w:val="22"/>
                <w:szCs w:val="22"/>
              </w:rPr>
            </w:pPr>
            <w:r w:rsidRPr="009275EA">
              <w:rPr>
                <w:rFonts w:ascii="Sylfaen" w:eastAsia="Calibri" w:hAnsi="Sylfaen" w:cs="Calibri"/>
                <w:b/>
                <w:bCs/>
                <w:sz w:val="22"/>
                <w:szCs w:val="22"/>
              </w:rPr>
              <w:t>ხანძართან ბრძოლის ლაბორატორია</w:t>
            </w:r>
            <w:r w:rsidR="1277A52E" w:rsidRPr="009275EA">
              <w:rPr>
                <w:rFonts w:ascii="Sylfaen" w:eastAsia="Calibri" w:hAnsi="Sylfaen" w:cs="Calibri"/>
                <w:b/>
                <w:bCs/>
                <w:sz w:val="22"/>
                <w:szCs w:val="22"/>
              </w:rPr>
              <w:t>/ტრენაჟორი</w:t>
            </w:r>
            <w:r w:rsidRPr="009275EA">
              <w:rPr>
                <w:rFonts w:ascii="Sylfaen" w:eastAsia="Calibri" w:hAnsi="Sylfaen" w:cs="Calibri"/>
                <w:b/>
                <w:bCs/>
                <w:sz w:val="22"/>
                <w:szCs w:val="22"/>
              </w:rPr>
              <w:t xml:space="preserve"> </w:t>
            </w:r>
          </w:p>
          <w:p w14:paraId="793445E6" w14:textId="05E64A9F" w:rsidR="00BF11BF" w:rsidRPr="009275EA" w:rsidRDefault="7EC14EDB" w:rsidP="009275EA">
            <w:pPr>
              <w:spacing w:line="257" w:lineRule="auto"/>
              <w:jc w:val="both"/>
              <w:rPr>
                <w:rFonts w:ascii="Sylfaen" w:eastAsia="Calibri" w:hAnsi="Sylfaen" w:cs="Calibri"/>
                <w:sz w:val="22"/>
                <w:szCs w:val="22"/>
              </w:rPr>
            </w:pPr>
            <w:r w:rsidRPr="009275EA">
              <w:rPr>
                <w:rFonts w:ascii="Sylfaen" w:eastAsia="Calibri" w:hAnsi="Sylfaen" w:cs="Calibri"/>
                <w:sz w:val="22"/>
                <w:szCs w:val="22"/>
              </w:rPr>
              <w:t>პრაქტიკული სამუშაოების ჩასატარებლად სივრცე, რომელიც უზრუნველყოფს რეალური პირობების  იმ</w:t>
            </w:r>
            <w:r w:rsidR="2EAEFADA" w:rsidRPr="009275EA">
              <w:rPr>
                <w:rFonts w:ascii="Sylfaen" w:eastAsia="Calibri" w:hAnsi="Sylfaen" w:cs="Calibri"/>
                <w:sz w:val="22"/>
                <w:szCs w:val="22"/>
              </w:rPr>
              <w:t>ი</w:t>
            </w:r>
            <w:r w:rsidRPr="009275EA">
              <w:rPr>
                <w:rFonts w:ascii="Sylfaen" w:eastAsia="Calibri" w:hAnsi="Sylfaen" w:cs="Calibri"/>
                <w:sz w:val="22"/>
                <w:szCs w:val="22"/>
              </w:rPr>
              <w:t>ტირებას (მაგალითად, საგემბან</w:t>
            </w:r>
            <w:r w:rsidR="02927994" w:rsidRPr="009275EA">
              <w:rPr>
                <w:rFonts w:ascii="Sylfaen" w:eastAsia="Calibri" w:hAnsi="Sylfaen" w:cs="Calibri"/>
                <w:sz w:val="22"/>
                <w:szCs w:val="22"/>
              </w:rPr>
              <w:t>ზე ან/და სამანქანო განყოფილებაში</w:t>
            </w:r>
            <w:r w:rsidRPr="009275EA">
              <w:rPr>
                <w:rFonts w:ascii="Sylfaen" w:eastAsia="Calibri" w:hAnsi="Sylfaen" w:cs="Calibri"/>
                <w:sz w:val="22"/>
                <w:szCs w:val="22"/>
              </w:rPr>
              <w:t>) როგორც დღის შუქზე ისე სიბნელეში და სულ მცირე, მისცეს შემდეგი უნარების შეძენის საშუალებას:</w:t>
            </w:r>
          </w:p>
          <w:p w14:paraId="656A7AAB" w14:textId="4B3FFD71" w:rsidR="00BF11BF" w:rsidRPr="009275EA" w:rsidRDefault="7EC14EDB" w:rsidP="00AD21DB">
            <w:pPr>
              <w:pStyle w:val="a9"/>
              <w:numPr>
                <w:ilvl w:val="0"/>
                <w:numId w:val="1"/>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t>სხვადასხვა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ტიპის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გადასატანი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ცეცხლმაქრების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გამოყენება</w:t>
            </w:r>
            <w:proofErr w:type="spellEnd"/>
            <w:r w:rsidRPr="009275EA">
              <w:rPr>
                <w:rFonts w:ascii="Sylfaen" w:eastAsia="Calibri" w:hAnsi="Sylfaen" w:cs="Calibri"/>
                <w:sz w:val="22"/>
                <w:szCs w:val="22"/>
              </w:rPr>
              <w:t>;</w:t>
            </w:r>
          </w:p>
          <w:p w14:paraId="40F0E489" w14:textId="6A1D4837" w:rsidR="00BF11BF" w:rsidRPr="009275EA" w:rsidRDefault="7EC14EDB" w:rsidP="00AD21DB">
            <w:pPr>
              <w:pStyle w:val="a9"/>
              <w:numPr>
                <w:ilvl w:val="0"/>
                <w:numId w:val="1"/>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t>ავტონომიური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სასუნთქი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აპარატურის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გამოყენება</w:t>
            </w:r>
            <w:proofErr w:type="spellEnd"/>
            <w:r w:rsidRPr="009275EA">
              <w:rPr>
                <w:rFonts w:ascii="Sylfaen" w:eastAsia="Calibri" w:hAnsi="Sylfaen" w:cs="Calibri"/>
                <w:sz w:val="22"/>
                <w:szCs w:val="22"/>
              </w:rPr>
              <w:t>;</w:t>
            </w:r>
          </w:p>
          <w:p w14:paraId="747C439E" w14:textId="0764952B" w:rsidR="00BF11BF" w:rsidRPr="009275EA" w:rsidRDefault="7EC14EDB" w:rsidP="00AD21DB">
            <w:pPr>
              <w:pStyle w:val="a9"/>
              <w:numPr>
                <w:ilvl w:val="0"/>
                <w:numId w:val="1"/>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t>ხანძრის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მცირე</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კერების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ჩაქრობა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მაგალითად</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ელექტროდანადგარების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ხანძრის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აალებული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ნავთობის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ან</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პროპანის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ჩაქრობა</w:t>
            </w:r>
            <w:proofErr w:type="spellEnd"/>
            <w:r w:rsidRPr="009275EA">
              <w:rPr>
                <w:rFonts w:ascii="Sylfaen" w:eastAsia="Calibri" w:hAnsi="Sylfaen" w:cs="Calibri"/>
                <w:sz w:val="22"/>
                <w:szCs w:val="22"/>
              </w:rPr>
              <w:t>;</w:t>
            </w:r>
          </w:p>
          <w:p w14:paraId="5E3AFB29" w14:textId="45E6A87D" w:rsidR="00BF11BF" w:rsidRPr="009275EA" w:rsidRDefault="7EC14EDB" w:rsidP="00AD21DB">
            <w:pPr>
              <w:pStyle w:val="a9"/>
              <w:numPr>
                <w:ilvl w:val="0"/>
                <w:numId w:val="1"/>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t>ხანძრის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დიდი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კერების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ჩაქრობა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წყლით</w:t>
            </w:r>
            <w:proofErr w:type="spellEnd"/>
            <w:r w:rsidRPr="009275EA">
              <w:rPr>
                <w:rFonts w:ascii="Sylfaen" w:eastAsia="Calibri" w:hAnsi="Sylfaen" w:cs="Calibri"/>
                <w:sz w:val="22"/>
                <w:szCs w:val="22"/>
              </w:rPr>
              <w:t>;</w:t>
            </w:r>
          </w:p>
          <w:p w14:paraId="17C229FD" w14:textId="7883D3E7" w:rsidR="00BF11BF" w:rsidRPr="009275EA" w:rsidRDefault="7EC14EDB" w:rsidP="00AD21DB">
            <w:pPr>
              <w:pStyle w:val="a9"/>
              <w:numPr>
                <w:ilvl w:val="0"/>
                <w:numId w:val="1"/>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t>ხანძრის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ჩაქრობა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ქაფით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ფხვნილით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ან</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ნებისმიერი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სხვა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შესაბამისი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ქიმიური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ნივთიერებით</w:t>
            </w:r>
            <w:proofErr w:type="spellEnd"/>
            <w:r w:rsidRPr="009275EA">
              <w:rPr>
                <w:rFonts w:ascii="Sylfaen" w:eastAsia="Calibri" w:hAnsi="Sylfaen" w:cs="Calibri"/>
                <w:sz w:val="22"/>
                <w:szCs w:val="22"/>
              </w:rPr>
              <w:t>;</w:t>
            </w:r>
          </w:p>
          <w:p w14:paraId="0ED19D70" w14:textId="451517D9" w:rsidR="00BF11BF" w:rsidRPr="009275EA" w:rsidRDefault="7EC14EDB" w:rsidP="00AD21DB">
            <w:pPr>
              <w:pStyle w:val="a9"/>
              <w:numPr>
                <w:ilvl w:val="0"/>
                <w:numId w:val="1"/>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t>იმ</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სივრცეებში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შესვლა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გავლა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ტროსის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დახმარებით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თუმცა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სასუნთქი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აპარატურის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გარეშე</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რომელიც</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შევსებულია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დიდი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ოდენობით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ქაფით</w:t>
            </w:r>
            <w:proofErr w:type="spellEnd"/>
            <w:r w:rsidRPr="009275EA">
              <w:rPr>
                <w:rFonts w:ascii="Sylfaen" w:eastAsia="Calibri" w:hAnsi="Sylfaen" w:cs="Calibri"/>
                <w:sz w:val="22"/>
                <w:szCs w:val="22"/>
              </w:rPr>
              <w:t>;</w:t>
            </w:r>
          </w:p>
          <w:p w14:paraId="1A9192F4" w14:textId="539C5DAF" w:rsidR="00BF11BF" w:rsidRPr="009275EA" w:rsidRDefault="7EC14EDB" w:rsidP="00AD21DB">
            <w:pPr>
              <w:pStyle w:val="a9"/>
              <w:numPr>
                <w:ilvl w:val="0"/>
                <w:numId w:val="1"/>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t>ავტონომიური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სასუნთქი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აპარატით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კვამლით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გავსებულ</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დახურულ</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სივრცეებში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ხანძრის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წინააღმდეგ</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ბრძოლა</w:t>
            </w:r>
            <w:proofErr w:type="spellEnd"/>
            <w:r w:rsidRPr="009275EA">
              <w:rPr>
                <w:rFonts w:ascii="Sylfaen" w:eastAsia="Calibri" w:hAnsi="Sylfaen" w:cs="Calibri"/>
                <w:sz w:val="22"/>
                <w:szCs w:val="22"/>
              </w:rPr>
              <w:t>;</w:t>
            </w:r>
          </w:p>
          <w:p w14:paraId="5DBF5622" w14:textId="31B95759" w:rsidR="00BF11BF" w:rsidRPr="009275EA" w:rsidRDefault="7EC14EDB" w:rsidP="00AD21DB">
            <w:pPr>
              <w:pStyle w:val="a9"/>
              <w:numPr>
                <w:ilvl w:val="0"/>
                <w:numId w:val="1"/>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t>ხანძრის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ჩაქრობა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წყლის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ნისლით</w:t>
            </w:r>
            <w:proofErr w:type="spellEnd"/>
            <w:r w:rsidRPr="009275EA">
              <w:rPr>
                <w:rFonts w:ascii="Sylfaen" w:eastAsia="Calibri" w:hAnsi="Sylfaen" w:cs="Calibri"/>
                <w:sz w:val="22"/>
                <w:szCs w:val="22"/>
              </w:rPr>
              <w:t xml:space="preserve"> (water fog) </w:t>
            </w:r>
            <w:proofErr w:type="spellStart"/>
            <w:r w:rsidRPr="009275EA">
              <w:rPr>
                <w:rFonts w:ascii="Sylfaen" w:eastAsia="Calibri" w:hAnsi="Sylfaen" w:cs="Calibri"/>
                <w:sz w:val="22"/>
                <w:szCs w:val="22"/>
              </w:rPr>
              <w:t>ან</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ნებისმიერი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ხელსაყრელი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ცეცხლმაქრი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ნივთიერებით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საცხოვრებლად</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განკუთვნილ</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სათავსებში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ან</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იმიტირებულ</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სამანქანე</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განყოფილებაში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სადაც</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გაჩენილია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ხანძარი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ან</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წარმოდგენილია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მძიმე</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კვამლი</w:t>
            </w:r>
            <w:proofErr w:type="spellEnd"/>
            <w:r w:rsidRPr="009275EA">
              <w:rPr>
                <w:rFonts w:ascii="Sylfaen" w:eastAsia="Calibri" w:hAnsi="Sylfaen" w:cs="Calibri"/>
                <w:sz w:val="22"/>
                <w:szCs w:val="22"/>
              </w:rPr>
              <w:t>;</w:t>
            </w:r>
          </w:p>
          <w:p w14:paraId="105838BC" w14:textId="3D7C7470" w:rsidR="00BF11BF" w:rsidRPr="009275EA" w:rsidRDefault="7EC14EDB" w:rsidP="00AD21DB">
            <w:pPr>
              <w:pStyle w:val="a9"/>
              <w:numPr>
                <w:ilvl w:val="0"/>
                <w:numId w:val="1"/>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lastRenderedPageBreak/>
              <w:t>აალებული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ნავთობის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ჩაქრობა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ნისლის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აპლიკატორითა</w:t>
            </w:r>
            <w:proofErr w:type="spellEnd"/>
            <w:r w:rsidRPr="009275EA">
              <w:rPr>
                <w:rFonts w:ascii="Sylfaen" w:eastAsia="Calibri" w:hAnsi="Sylfaen" w:cs="Calibri"/>
                <w:sz w:val="22"/>
                <w:szCs w:val="22"/>
              </w:rPr>
              <w:t xml:space="preserve"> (fog applicator) </w:t>
            </w:r>
            <w:proofErr w:type="spellStart"/>
            <w:r w:rsidRPr="009275EA">
              <w:rPr>
                <w:rFonts w:ascii="Sylfaen" w:eastAsia="Calibri" w:hAnsi="Sylfaen" w:cs="Calibri"/>
                <w:sz w:val="22"/>
                <w:szCs w:val="22"/>
              </w:rPr>
              <w:t>და</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განმფრქვევი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საქშენით</w:t>
            </w:r>
            <w:proofErr w:type="spellEnd"/>
            <w:r w:rsidRPr="009275EA">
              <w:rPr>
                <w:rFonts w:ascii="Sylfaen" w:eastAsia="Calibri" w:hAnsi="Sylfaen" w:cs="Calibri"/>
                <w:sz w:val="22"/>
                <w:szCs w:val="22"/>
              </w:rPr>
              <w:t xml:space="preserve"> (spray nozzles); </w:t>
            </w:r>
            <w:proofErr w:type="spellStart"/>
            <w:r w:rsidRPr="009275EA">
              <w:rPr>
                <w:rFonts w:ascii="Sylfaen" w:eastAsia="Calibri" w:hAnsi="Sylfaen" w:cs="Calibri"/>
                <w:sz w:val="22"/>
                <w:szCs w:val="22"/>
              </w:rPr>
              <w:t>მშრალი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ქიმიური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ფხვნილის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ან</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ქაფის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აპლიკატორებით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და</w:t>
            </w:r>
            <w:proofErr w:type="spellEnd"/>
          </w:p>
          <w:p w14:paraId="5AFA542A" w14:textId="5A3DE071" w:rsidR="00BF11BF" w:rsidRPr="009275EA" w:rsidRDefault="7EC14EDB" w:rsidP="00AD21DB">
            <w:pPr>
              <w:pStyle w:val="a9"/>
              <w:numPr>
                <w:ilvl w:val="0"/>
                <w:numId w:val="1"/>
              </w:numPr>
              <w:spacing w:line="257" w:lineRule="auto"/>
              <w:jc w:val="both"/>
              <w:rPr>
                <w:rFonts w:ascii="Sylfaen" w:eastAsia="Calibri" w:hAnsi="Sylfaen" w:cs="Calibri"/>
                <w:sz w:val="22"/>
                <w:szCs w:val="22"/>
              </w:rPr>
            </w:pPr>
            <w:proofErr w:type="spellStart"/>
            <w:r w:rsidRPr="009275EA">
              <w:rPr>
                <w:rFonts w:ascii="Sylfaen" w:eastAsia="Calibri" w:hAnsi="Sylfaen" w:cs="Calibri"/>
                <w:sz w:val="22"/>
                <w:szCs w:val="22"/>
              </w:rPr>
              <w:t>სასუნთქი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აპარატით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კვამლით</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გავსებულ</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სივრცეში</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სამაშველო</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ოპერაციის</w:t>
            </w:r>
            <w:proofErr w:type="spellEnd"/>
            <w:r w:rsidRPr="009275EA">
              <w:rPr>
                <w:rFonts w:ascii="Sylfaen" w:eastAsia="Calibri" w:hAnsi="Sylfaen" w:cs="Calibri"/>
                <w:sz w:val="22"/>
                <w:szCs w:val="22"/>
              </w:rPr>
              <w:t xml:space="preserve"> </w:t>
            </w:r>
            <w:proofErr w:type="spellStart"/>
            <w:r w:rsidRPr="009275EA">
              <w:rPr>
                <w:rFonts w:ascii="Sylfaen" w:eastAsia="Calibri" w:hAnsi="Sylfaen" w:cs="Calibri"/>
                <w:sz w:val="22"/>
                <w:szCs w:val="22"/>
              </w:rPr>
              <w:t>ჩატარება</w:t>
            </w:r>
            <w:proofErr w:type="spellEnd"/>
            <w:r w:rsidRPr="009275EA">
              <w:rPr>
                <w:rFonts w:ascii="Sylfaen" w:eastAsia="Calibri" w:hAnsi="Sylfaen" w:cs="Calibri"/>
                <w:sz w:val="22"/>
                <w:szCs w:val="22"/>
              </w:rPr>
              <w:t>.</w:t>
            </w:r>
          </w:p>
        </w:tc>
      </w:tr>
      <w:tr w:rsidR="64214DF9" w:rsidRPr="009275EA" w14:paraId="796C67B3"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66EB1B46" w14:textId="570C2C9F" w:rsidR="64214DF9" w:rsidRPr="009275EA" w:rsidRDefault="6A8FC12D" w:rsidP="009275EA">
            <w:pPr>
              <w:spacing w:line="257" w:lineRule="auto"/>
              <w:rPr>
                <w:rFonts w:ascii="Sylfaen" w:eastAsia="Calibri" w:hAnsi="Sylfaen" w:cs="Calibri"/>
                <w:sz w:val="22"/>
                <w:szCs w:val="22"/>
                <w:lang w:val="ka-GE"/>
              </w:rPr>
            </w:pPr>
            <w:r w:rsidRPr="009275EA">
              <w:rPr>
                <w:rFonts w:ascii="Sylfaen" w:eastAsia="Calibri" w:hAnsi="Sylfaen" w:cs="Calibri"/>
                <w:sz w:val="22"/>
                <w:szCs w:val="22"/>
                <w:lang w:val="ka-GE"/>
              </w:rPr>
              <w:lastRenderedPageBreak/>
              <w:t>23</w:t>
            </w:r>
            <w:r w:rsidR="45EF1FFD" w:rsidRPr="009275EA">
              <w:rPr>
                <w:rFonts w:ascii="Sylfaen" w:eastAsia="Calibri" w:hAnsi="Sylfaen" w:cs="Calibri"/>
                <w:sz w:val="22"/>
                <w:szCs w:val="22"/>
                <w:lang w:val="ka-GE"/>
              </w:rPr>
              <w:t>*</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3EFA3AB5" w14:textId="57C4000B" w:rsidR="64214DF9" w:rsidRPr="009275EA" w:rsidRDefault="74CA9CCF" w:rsidP="009275EA">
            <w:pPr>
              <w:spacing w:line="257" w:lineRule="auto"/>
              <w:jc w:val="both"/>
              <w:rPr>
                <w:rFonts w:ascii="Sylfaen" w:eastAsia="Calibri" w:hAnsi="Sylfaen" w:cs="Calibri"/>
                <w:sz w:val="22"/>
                <w:szCs w:val="22"/>
                <w:lang w:val="ka-GE"/>
              </w:rPr>
            </w:pPr>
            <w:r w:rsidRPr="009275EA">
              <w:rPr>
                <w:rFonts w:ascii="Sylfaen" w:eastAsia="Calibri" w:hAnsi="Sylfaen" w:cs="Calibri"/>
                <w:b/>
                <w:bCs/>
                <w:sz w:val="22"/>
                <w:szCs w:val="22"/>
              </w:rPr>
              <w:t xml:space="preserve">პირველადი სამედიცინო დახმარების ლაბორატორია </w:t>
            </w:r>
            <w:r w:rsidR="7EC14EDB" w:rsidRPr="009275EA">
              <w:rPr>
                <w:rFonts w:ascii="Sylfaen" w:eastAsia="Calibri" w:hAnsi="Sylfaen" w:cs="Calibri"/>
                <w:sz w:val="22"/>
                <w:szCs w:val="22"/>
                <w:lang w:val="ka-GE"/>
              </w:rPr>
              <w:t>- უნდა ითვალისწინებდეს გემებისთვის საერთაშორისო სამედიცინო სახელმძღვანელოთი (International Medical Guide for Ships) გათვალისწინებულ მითითებებს.</w:t>
            </w:r>
          </w:p>
        </w:tc>
      </w:tr>
      <w:tr w:rsidR="64214DF9" w:rsidRPr="009275EA" w14:paraId="2748E6E3" w14:textId="77777777" w:rsidTr="009275EA">
        <w:trPr>
          <w:trHeight w:val="330"/>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6AEA8E5B" w14:textId="3A430725" w:rsidR="64214DF9" w:rsidRPr="009275EA" w:rsidRDefault="22064150" w:rsidP="009275EA">
            <w:pPr>
              <w:spacing w:line="257" w:lineRule="auto"/>
              <w:rPr>
                <w:rFonts w:ascii="Sylfaen" w:eastAsia="Calibri" w:hAnsi="Sylfaen" w:cs="Calibri"/>
                <w:sz w:val="22"/>
                <w:szCs w:val="22"/>
                <w:lang w:val="ka-GE"/>
              </w:rPr>
            </w:pPr>
            <w:r w:rsidRPr="009275EA">
              <w:rPr>
                <w:rFonts w:ascii="Sylfaen" w:eastAsia="Calibri" w:hAnsi="Sylfaen" w:cs="Calibri"/>
                <w:sz w:val="22"/>
                <w:szCs w:val="22"/>
              </w:rPr>
              <w:t xml:space="preserve"> 21</w:t>
            </w:r>
            <w:r w:rsidR="3146A9A7" w:rsidRPr="009275EA">
              <w:rPr>
                <w:rFonts w:ascii="Sylfaen" w:eastAsia="Calibri" w:hAnsi="Sylfaen" w:cs="Calibri"/>
                <w:sz w:val="22"/>
                <w:szCs w:val="22"/>
                <w:lang w:val="ka-GE"/>
              </w:rPr>
              <w:t>*</w:t>
            </w:r>
            <w:r w:rsidR="1BF2BF45" w:rsidRPr="009275EA">
              <w:rPr>
                <w:rFonts w:ascii="Sylfaen" w:eastAsia="Calibri" w:hAnsi="Sylfaen" w:cs="Calibri"/>
                <w:sz w:val="22"/>
                <w:szCs w:val="22"/>
                <w:lang w:val="ka-GE"/>
              </w:rPr>
              <w:t xml:space="preserve"> </w:t>
            </w:r>
            <w:r w:rsidR="12854383" w:rsidRPr="009275EA">
              <w:rPr>
                <w:rFonts w:ascii="Sylfaen" w:eastAsia="Calibri" w:hAnsi="Sylfaen" w:cs="Calibri"/>
                <w:sz w:val="22"/>
                <w:szCs w:val="22"/>
                <w:lang w:val="ka-GE"/>
              </w:rPr>
              <w:t xml:space="preserve">, </w:t>
            </w:r>
            <w:r w:rsidR="1BF2BF45" w:rsidRPr="009275EA">
              <w:rPr>
                <w:rFonts w:ascii="Sylfaen" w:eastAsia="Calibri" w:hAnsi="Sylfaen" w:cs="Calibri"/>
                <w:sz w:val="22"/>
                <w:szCs w:val="22"/>
                <w:lang w:val="ka-GE"/>
              </w:rPr>
              <w:t>25</w:t>
            </w:r>
            <w:r w:rsidR="20D6B2F1" w:rsidRPr="009275EA">
              <w:rPr>
                <w:rFonts w:ascii="Sylfaen" w:eastAsia="Calibri" w:hAnsi="Sylfaen" w:cs="Calibri"/>
                <w:sz w:val="22"/>
                <w:szCs w:val="22"/>
                <w:lang w:val="ka-GE"/>
              </w:rPr>
              <w:t>*</w:t>
            </w:r>
          </w:p>
        </w:tc>
        <w:tc>
          <w:tcPr>
            <w:tcW w:w="1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6" w:type="dxa"/>
              <w:left w:w="110" w:type="dxa"/>
              <w:right w:w="115" w:type="dxa"/>
            </w:tcMar>
            <w:vAlign w:val="center"/>
          </w:tcPr>
          <w:p w14:paraId="18C467EA" w14:textId="7B060FBD" w:rsidR="64214DF9" w:rsidRPr="009275EA" w:rsidRDefault="7E91892E" w:rsidP="009275EA">
            <w:pPr>
              <w:spacing w:line="257" w:lineRule="auto"/>
              <w:jc w:val="both"/>
              <w:rPr>
                <w:rFonts w:ascii="Sylfaen" w:eastAsia="Calibri" w:hAnsi="Sylfaen" w:cs="Calibri"/>
                <w:b/>
                <w:bCs/>
                <w:sz w:val="22"/>
                <w:szCs w:val="22"/>
              </w:rPr>
            </w:pPr>
            <w:r w:rsidRPr="009275EA">
              <w:rPr>
                <w:rFonts w:ascii="Sylfaen" w:eastAsia="Calibri" w:hAnsi="Sylfaen" w:cs="Calibri"/>
                <w:b/>
                <w:bCs/>
                <w:sz w:val="22"/>
                <w:szCs w:val="22"/>
              </w:rPr>
              <w:t xml:space="preserve">ინდივიდუალური და კოლექტიური სამაშველო საშუალებების ლაბორატორია </w:t>
            </w:r>
          </w:p>
        </w:tc>
      </w:tr>
    </w:tbl>
    <w:p w14:paraId="02C094E8" w14:textId="6973CAB2" w:rsidR="30957ADD" w:rsidRPr="009275EA" w:rsidRDefault="7577153E" w:rsidP="009275EA">
      <w:pPr>
        <w:spacing w:line="257" w:lineRule="auto"/>
        <w:jc w:val="both"/>
        <w:rPr>
          <w:rFonts w:ascii="Sylfaen" w:eastAsia="Calibri" w:hAnsi="Sylfaen" w:cs="Calibri"/>
        </w:rPr>
      </w:pPr>
      <w:r w:rsidRPr="009275EA">
        <w:rPr>
          <w:rFonts w:ascii="Sylfaen" w:eastAsia="Calibri" w:hAnsi="Sylfaen" w:cs="Calibri"/>
        </w:rPr>
        <w:t xml:space="preserve"> </w:t>
      </w:r>
    </w:p>
    <w:p w14:paraId="567CF681" w14:textId="64E5380E" w:rsidR="64214DF9" w:rsidRPr="009275EA" w:rsidRDefault="38FCB728" w:rsidP="009275EA">
      <w:pPr>
        <w:spacing w:after="101"/>
        <w:rPr>
          <w:rFonts w:ascii="Sylfaen" w:hAnsi="Sylfaen"/>
          <w:b/>
          <w:i/>
          <w:color w:val="002060"/>
          <w:u w:val="single"/>
        </w:rPr>
        <w:sectPr w:rsidR="64214DF9" w:rsidRPr="009275EA" w:rsidSect="001A2BD2">
          <w:footerReference w:type="default" r:id="rId20"/>
          <w:headerReference w:type="first" r:id="rId21"/>
          <w:pgSz w:w="16838" w:h="11906" w:orient="landscape"/>
          <w:pgMar w:top="1134" w:right="1134" w:bottom="1134" w:left="1134" w:header="709" w:footer="709" w:gutter="0"/>
          <w:cols w:space="720"/>
          <w:docGrid w:linePitch="360"/>
        </w:sectPr>
      </w:pPr>
      <w:r w:rsidRPr="009275EA">
        <w:rPr>
          <w:b/>
          <w:i/>
          <w:u w:val="single"/>
        </w:rPr>
        <w:t>* სფეროს ასპექტთან დაკავშირებული რეკომენდაციები მატერიალური რესურსისადმი დეტალურად აღწერილია საერთაშორისო საზღვაო ორგანიზაციის შესაბამის მოდელ-კურს(ებ)ში (IMO Model Course(s))</w:t>
      </w:r>
    </w:p>
    <w:p w14:paraId="39BBCE4A" w14:textId="47DE48F0" w:rsidR="00B1072C" w:rsidRPr="009275EA" w:rsidRDefault="0CE4975D" w:rsidP="009275EA">
      <w:pPr>
        <w:pStyle w:val="2"/>
        <w:numPr>
          <w:ilvl w:val="0"/>
          <w:numId w:val="0"/>
        </w:numPr>
      </w:pPr>
      <w:bookmarkStart w:id="26" w:name="_Toc228380320"/>
      <w:r w:rsidRPr="009275EA">
        <w:rPr>
          <w:i w:val="0"/>
          <w:noProof/>
          <w:color w:val="002060"/>
        </w:rPr>
        <w:lastRenderedPageBreak/>
        <w:t xml:space="preserve">6.3 </w:t>
      </w:r>
      <w:r w:rsidR="29C39D96" w:rsidRPr="009275EA">
        <w:rPr>
          <w:i w:val="0"/>
          <w:noProof/>
          <w:color w:val="002060"/>
        </w:rPr>
        <w:t xml:space="preserve">დამატებითი </w:t>
      </w:r>
      <w:r w:rsidR="14B97075" w:rsidRPr="009275EA">
        <w:rPr>
          <w:i w:val="0"/>
          <w:noProof/>
          <w:color w:val="002060"/>
        </w:rPr>
        <w:t>მოთხოვნები</w:t>
      </w:r>
      <w:bookmarkEnd w:id="26"/>
    </w:p>
    <w:p w14:paraId="5220BBB2" w14:textId="77777777" w:rsidR="00542830" w:rsidRPr="00E12F1B" w:rsidRDefault="00542830" w:rsidP="3DE4C297">
      <w:pPr>
        <w:spacing w:after="101"/>
        <w:jc w:val="both"/>
        <w:rPr>
          <w:rFonts w:ascii="Sylfaen" w:eastAsia="Calibri" w:hAnsi="Sylfaen" w:cs="Calibri"/>
          <w:b/>
          <w:bCs/>
        </w:rPr>
      </w:pPr>
    </w:p>
    <w:p w14:paraId="700D644B" w14:textId="55700B33" w:rsidR="093C0F46" w:rsidRDefault="5EF09B4B" w:rsidP="00AD21DB">
      <w:pPr>
        <w:numPr>
          <w:ilvl w:val="2"/>
          <w:numId w:val="117"/>
        </w:numPr>
        <w:spacing w:after="5" w:line="268" w:lineRule="auto"/>
        <w:ind w:left="0" w:right="-270" w:hanging="216"/>
        <w:jc w:val="both"/>
        <w:rPr>
          <w:rFonts w:eastAsiaTheme="minorEastAsia"/>
          <w:b/>
          <w:bCs/>
        </w:rPr>
      </w:pPr>
      <w:r w:rsidRPr="5EF09B4B">
        <w:rPr>
          <w:rFonts w:ascii="Sylfaen" w:eastAsia="Calibri" w:hAnsi="Sylfaen" w:cs="Calibri"/>
          <w:b/>
          <w:bCs/>
        </w:rPr>
        <w:t xml:space="preserve">საგანმანათლებლო პროგრამის  </w:t>
      </w:r>
      <w:r w:rsidRPr="5EF09B4B">
        <w:rPr>
          <w:rFonts w:ascii="Sylfaen" w:eastAsia="Calibri" w:hAnsi="Sylfaen" w:cs="Calibri"/>
          <w:b/>
          <w:bCs/>
          <w:lang w:val="en-US"/>
        </w:rPr>
        <w:t>ზოგადი კომპონენტების (არა ძირითადი სწავლის სფერო) მოცულობა კრედიტებში განისაზღვრება საგანმანათლებლო დაწესებულების გადაწყვეტილების</w:t>
      </w:r>
      <w:r w:rsidRPr="5EF09B4B">
        <w:rPr>
          <w:rFonts w:ascii="Sylfaen" w:eastAsia="Calibri" w:hAnsi="Sylfaen" w:cs="Calibri"/>
          <w:b/>
          <w:bCs/>
        </w:rPr>
        <w:t>ამ</w:t>
      </w:r>
      <w:r w:rsidRPr="5EF09B4B">
        <w:rPr>
          <w:rFonts w:ascii="Sylfaen" w:eastAsia="Calibri" w:hAnsi="Sylfaen" w:cs="Calibri"/>
          <w:b/>
          <w:bCs/>
          <w:lang w:val="en-US"/>
        </w:rPr>
        <w:t xml:space="preserve">ებრ და არ უნდა აღემატებოდეს 55 ECTS. </w:t>
      </w:r>
      <w:r w:rsidRPr="5EF09B4B">
        <w:rPr>
          <w:rFonts w:eastAsiaTheme="minorEastAsia"/>
          <w:b/>
          <w:bCs/>
        </w:rPr>
        <w:t>საგანმანათლებლო პროგრამის ზოგადი კომპონენტებისთვის განსაზღვრული კრედიტების ფარგლებში, უმაღლესი საგანმანათლებლო დაწესებულებები უფლებამოსილნი არიან ასახონ დამატებითი სწავლის შედეგები, რომლებიც შეესაბამება ეროვნული კვალიფიკაციების ჩარჩოს მე-6 დონის აღმწერებით განსაზღვრულ შინაარსსა და სირთულეს. აღნიშნული ხელს უწყობს ძირითადი სწავლის სფეროს/სპეციალობის კომპეტენციების ათვისებასა და გაღრმავებას, რაც საშუალებას აძლევს დაწესებულებებს, მოერგონ საზღვაო სექტორის განვითარების მიმდინარე ტენდენციებს და გაითვალისწინონ ინდუსტრიის კონკრეტული საჭიროებები.</w:t>
      </w:r>
    </w:p>
    <w:p w14:paraId="71AEEB49" w14:textId="6D95171C" w:rsidR="0064CD41" w:rsidRDefault="0064CD41" w:rsidP="5EF09B4B">
      <w:pPr>
        <w:spacing w:before="120" w:after="120" w:line="276" w:lineRule="auto"/>
        <w:jc w:val="both"/>
        <w:rPr>
          <w:rFonts w:ascii="Sylfaen" w:eastAsia="Sylfaen" w:hAnsi="Sylfaen" w:cs="Sylfaen"/>
          <w:b/>
          <w:bCs/>
          <w:noProof w:val="0"/>
          <w:highlight w:val="yellow"/>
        </w:rPr>
      </w:pPr>
    </w:p>
    <w:p w14:paraId="62C77BE4" w14:textId="24BF2EBF" w:rsidR="0064CD41" w:rsidRDefault="5EF09B4B" w:rsidP="5EF09B4B">
      <w:pPr>
        <w:spacing w:after="5" w:line="268" w:lineRule="auto"/>
        <w:ind w:right="-630" w:hanging="216"/>
        <w:jc w:val="both"/>
        <w:rPr>
          <w:rFonts w:ascii="Sylfaen" w:eastAsia="Sylfaen" w:hAnsi="Sylfaen" w:cs="Sylfaen"/>
          <w:b/>
          <w:bCs/>
          <w:noProof w:val="0"/>
        </w:rPr>
      </w:pPr>
      <w:r w:rsidRPr="5EF09B4B">
        <w:rPr>
          <w:rFonts w:ascii="Sylfaen" w:eastAsia="Calibri" w:hAnsi="Sylfaen" w:cs="Calibri"/>
          <w:b/>
          <w:bCs/>
          <w:noProof w:val="0"/>
        </w:rPr>
        <w:t>2) იმ</w:t>
      </w:r>
      <w:r w:rsidRPr="5EF09B4B">
        <w:rPr>
          <w:rFonts w:ascii="Sylfaen" w:eastAsia="Sylfaen" w:hAnsi="Sylfaen" w:cs="Sylfaen"/>
          <w:b/>
          <w:bCs/>
          <w:noProof w:val="0"/>
        </w:rPr>
        <w:t xml:space="preserve"> </w:t>
      </w:r>
      <w:r w:rsidRPr="5EF09B4B">
        <w:rPr>
          <w:rFonts w:ascii="Sylfaen" w:eastAsia="Calibri" w:hAnsi="Sylfaen" w:cs="Calibri"/>
          <w:b/>
          <w:bCs/>
          <w:noProof w:val="0"/>
        </w:rPr>
        <w:t>შემთხვევაში</w:t>
      </w:r>
      <w:r w:rsidRPr="5EF09B4B">
        <w:rPr>
          <w:rFonts w:ascii="Sylfaen" w:eastAsia="Sylfaen" w:hAnsi="Sylfaen" w:cs="Sylfaen"/>
          <w:b/>
          <w:bCs/>
          <w:noProof w:val="0"/>
        </w:rPr>
        <w:t>, თუ საგანმანათლებლო პროგრამა ხორციელდება ქართულ ენაზე, საგანმანათლებლო  პროგრამის ზოგად კომპონენტების ფარგლებში სავალდებულოა აისახოს სწავლის შედეგები საქართველოს განათლების, მეცნიერებისა და ახალგაზრდობის მინისტრის 2025 წლის 12 აგვისტოს „სახელმწიფო ენის სპეციალური კურსის გავლის წესის დამტკიცების შესახებ“ №65/ნ ბრძანების შესაბამისად.</w:t>
      </w:r>
    </w:p>
    <w:p w14:paraId="0EEC4AF9" w14:textId="5F3571FD" w:rsidR="5EF09B4B" w:rsidRDefault="5EF09B4B" w:rsidP="5EF09B4B">
      <w:pPr>
        <w:spacing w:after="5" w:line="268" w:lineRule="auto"/>
        <w:ind w:right="-630" w:hanging="216"/>
        <w:jc w:val="both"/>
        <w:rPr>
          <w:rFonts w:ascii="Sylfaen" w:eastAsia="Sylfaen" w:hAnsi="Sylfaen" w:cs="Sylfaen"/>
          <w:noProof w:val="0"/>
        </w:rPr>
      </w:pPr>
    </w:p>
    <w:p w14:paraId="0AF3A652" w14:textId="334F00DF" w:rsidR="00E409E3" w:rsidRPr="002C66C1" w:rsidRDefault="5EF09B4B" w:rsidP="5EF09B4B">
      <w:pPr>
        <w:pStyle w:val="a9"/>
        <w:tabs>
          <w:tab w:val="left" w:pos="426"/>
        </w:tabs>
        <w:spacing w:after="0" w:line="276" w:lineRule="auto"/>
        <w:ind w:left="0"/>
        <w:jc w:val="both"/>
        <w:rPr>
          <w:rFonts w:eastAsiaTheme="minorEastAsia"/>
          <w:b/>
          <w:bCs/>
        </w:rPr>
      </w:pPr>
      <w:r w:rsidRPr="5EF09B4B">
        <w:rPr>
          <w:rFonts w:ascii="Sylfaen" w:eastAsia="Calibri" w:hAnsi="Sylfaen" w:cs="Calibri"/>
          <w:b/>
          <w:bCs/>
        </w:rPr>
        <w:t xml:space="preserve">3) „დარგობრივი კომპეტენციების“ ცხრილში  მითითებული </w:t>
      </w:r>
      <w:r w:rsidRPr="5EF09B4B">
        <w:rPr>
          <w:rFonts w:eastAsiaTheme="minorEastAsia"/>
          <w:b/>
          <w:bCs/>
        </w:rPr>
        <w:t>სფეროს ასპექტებთან დაკავშირებით გასათვალისწინებელია შემდეგი  გარემოებები სასწავლო კურსის/კურსების  შედგენისას:</w:t>
      </w:r>
    </w:p>
    <w:p w14:paraId="40405C46" w14:textId="77777777" w:rsidR="00E409E3" w:rsidRDefault="66263679" w:rsidP="00AD21DB">
      <w:pPr>
        <w:pStyle w:val="a9"/>
        <w:numPr>
          <w:ilvl w:val="0"/>
          <w:numId w:val="118"/>
        </w:numPr>
        <w:spacing w:after="0" w:line="276" w:lineRule="auto"/>
        <w:ind w:left="826"/>
        <w:contextualSpacing w:val="0"/>
        <w:jc w:val="both"/>
        <w:rPr>
          <w:rFonts w:eastAsiaTheme="minorEastAsia"/>
        </w:rPr>
      </w:pPr>
      <w:r w:rsidRPr="13AF1DD8">
        <w:rPr>
          <w:rFonts w:eastAsiaTheme="minorEastAsia"/>
        </w:rPr>
        <w:t xml:space="preserve">სფეროს ასპექტების დასახელებები შესაძლოა დაემთხვეს სასწავლო კურსის/კურსების დასახელებას/დასახელებებს; </w:t>
      </w:r>
    </w:p>
    <w:p w14:paraId="0020C406" w14:textId="77777777" w:rsidR="00E409E3" w:rsidRDefault="66263679" w:rsidP="00AD21DB">
      <w:pPr>
        <w:pStyle w:val="a9"/>
        <w:numPr>
          <w:ilvl w:val="0"/>
          <w:numId w:val="118"/>
        </w:numPr>
        <w:spacing w:after="0" w:line="276" w:lineRule="auto"/>
        <w:ind w:left="826"/>
        <w:contextualSpacing w:val="0"/>
        <w:jc w:val="both"/>
        <w:rPr>
          <w:rFonts w:eastAsiaTheme="minorEastAsia"/>
        </w:rPr>
      </w:pPr>
      <w:r w:rsidRPr="13AF1DD8">
        <w:rPr>
          <w:rFonts w:eastAsiaTheme="minorEastAsia"/>
        </w:rPr>
        <w:t>სფეროს ასპექტების კომპეტენციები შეიძლება შეესაბამებოდეს ერთი ან რამდენიმე სასწავლო კურს(ებ)ის სწავლის შედეგებს.</w:t>
      </w:r>
    </w:p>
    <w:p w14:paraId="040CBE73" w14:textId="77777777" w:rsidR="00E409E3" w:rsidRDefault="66263679" w:rsidP="00AD21DB">
      <w:pPr>
        <w:pStyle w:val="a9"/>
        <w:numPr>
          <w:ilvl w:val="0"/>
          <w:numId w:val="118"/>
        </w:numPr>
        <w:spacing w:after="0" w:line="276" w:lineRule="auto"/>
        <w:ind w:left="826"/>
        <w:contextualSpacing w:val="0"/>
        <w:jc w:val="both"/>
        <w:rPr>
          <w:rFonts w:eastAsiaTheme="minorEastAsia"/>
        </w:rPr>
      </w:pPr>
      <w:r w:rsidRPr="13AF1DD8">
        <w:rPr>
          <w:rFonts w:eastAsiaTheme="minorEastAsia"/>
        </w:rPr>
        <w:t xml:space="preserve">რამდენიმე სფეროს ასპექტის კომპეტენცია შესაძლოა შეესაბამებოდეს ერთი სასწავლო კურსის სწავლის შედეგებს. </w:t>
      </w:r>
    </w:p>
    <w:p w14:paraId="363628FB" w14:textId="7D9FE381" w:rsidR="00E409E3" w:rsidRDefault="5EF09B4B" w:rsidP="00AD21DB">
      <w:pPr>
        <w:pStyle w:val="a9"/>
        <w:numPr>
          <w:ilvl w:val="0"/>
          <w:numId w:val="118"/>
        </w:numPr>
        <w:spacing w:after="0" w:line="276" w:lineRule="auto"/>
        <w:ind w:left="826" w:hanging="357"/>
        <w:contextualSpacing w:val="0"/>
        <w:jc w:val="both"/>
        <w:rPr>
          <w:rFonts w:eastAsiaTheme="minorEastAsia"/>
        </w:rPr>
      </w:pPr>
      <w:r w:rsidRPr="5EF09B4B">
        <w:rPr>
          <w:rFonts w:eastAsiaTheme="minorEastAsia"/>
        </w:rPr>
        <w:t>სასწავლო კურსის შინაარსის განსაზღვრისას მიზანშეწონილია  სფეროს ასპექტთან დაკავშირებული საერთაშორისო საზღვაო ორგანიზაციის შესაბამისი მოდელ-კურს(ებ)ის</w:t>
      </w:r>
      <w:r w:rsidRPr="5EF09B4B">
        <w:rPr>
          <w:rFonts w:eastAsiaTheme="minorEastAsia"/>
          <w:lang w:val="ru-RU"/>
        </w:rPr>
        <w:t xml:space="preserve"> </w:t>
      </w:r>
      <w:r w:rsidRPr="5EF09B4B">
        <w:rPr>
          <w:rFonts w:eastAsiaTheme="minorEastAsia"/>
          <w:lang w:val="en-US"/>
        </w:rPr>
        <w:t xml:space="preserve">(IMO Model course) </w:t>
      </w:r>
      <w:r w:rsidRPr="5EF09B4B">
        <w:rPr>
          <w:rFonts w:eastAsiaTheme="minorEastAsia"/>
        </w:rPr>
        <w:t>რეკომენდაციების  გათვალისწინება.</w:t>
      </w:r>
    </w:p>
    <w:p w14:paraId="3E392459" w14:textId="6F30643D" w:rsidR="00E409E3" w:rsidRDefault="5EF09B4B" w:rsidP="00AD21DB">
      <w:pPr>
        <w:pStyle w:val="a9"/>
        <w:numPr>
          <w:ilvl w:val="0"/>
          <w:numId w:val="118"/>
        </w:numPr>
        <w:spacing w:after="0" w:line="276" w:lineRule="auto"/>
        <w:ind w:left="826" w:hanging="357"/>
        <w:contextualSpacing w:val="0"/>
        <w:jc w:val="both"/>
        <w:rPr>
          <w:rFonts w:eastAsiaTheme="minorEastAsia"/>
        </w:rPr>
      </w:pPr>
      <w:r w:rsidRPr="5EF09B4B">
        <w:rPr>
          <w:rFonts w:eastAsiaTheme="minorEastAsia"/>
        </w:rPr>
        <w:t xml:space="preserve"> „სასწავლო გემი“ არის 750 ან მეტი </w:t>
      </w:r>
      <w:proofErr w:type="spellStart"/>
      <w:r w:rsidRPr="5EF09B4B">
        <w:rPr>
          <w:rFonts w:eastAsiaTheme="minorEastAsia"/>
        </w:rPr>
        <w:t>კვტ</w:t>
      </w:r>
      <w:proofErr w:type="spellEnd"/>
      <w:r w:rsidRPr="5EF09B4B">
        <w:rPr>
          <w:rFonts w:eastAsiaTheme="minorEastAsia"/>
        </w:rPr>
        <w:t xml:space="preserve"> სიმძლავრის მთავარი ამძრავი მექანიზმის  მქონე  გემი:</w:t>
      </w:r>
    </w:p>
    <w:p w14:paraId="31344406" w14:textId="77777777" w:rsidR="00E409E3" w:rsidRDefault="5EF09B4B" w:rsidP="5EF09B4B">
      <w:pPr>
        <w:pStyle w:val="a9"/>
        <w:spacing w:line="276" w:lineRule="auto"/>
        <w:ind w:left="798"/>
        <w:jc w:val="both"/>
        <w:rPr>
          <w:rFonts w:eastAsiaTheme="minorEastAsia"/>
        </w:rPr>
      </w:pPr>
      <w:r w:rsidRPr="5EF09B4B">
        <w:rPr>
          <w:rFonts w:eastAsiaTheme="minorEastAsia"/>
        </w:rPr>
        <w:t>ა) რომელიც საკუთრებაში/მფლობელობაში აქვს  წინამდებარე დარგობრივი მახასიათებლის შესაბამისი საგანმანათლებლო პროგრამის განმახორციელებელ საგანმანათლებლო დაწესებულებას;</w:t>
      </w:r>
    </w:p>
    <w:p w14:paraId="7BDFC24B" w14:textId="5704A818" w:rsidR="5EF09B4B" w:rsidRDefault="5EF09B4B" w:rsidP="5EF09B4B">
      <w:pPr>
        <w:pStyle w:val="a9"/>
        <w:spacing w:line="276" w:lineRule="auto"/>
        <w:ind w:left="798"/>
        <w:jc w:val="both"/>
      </w:pPr>
      <w:r w:rsidRPr="5EF09B4B">
        <w:rPr>
          <w:rFonts w:eastAsiaTheme="minorEastAsia"/>
        </w:rPr>
        <w:t>ან</w:t>
      </w:r>
    </w:p>
    <w:p w14:paraId="4DDD136D" w14:textId="515650FE" w:rsidR="00E409E3" w:rsidRDefault="5EF09B4B" w:rsidP="5EF09B4B">
      <w:pPr>
        <w:pStyle w:val="a9"/>
        <w:spacing w:line="276" w:lineRule="auto"/>
        <w:ind w:left="798"/>
        <w:jc w:val="both"/>
        <w:rPr>
          <w:rFonts w:eastAsiaTheme="minorEastAsia"/>
        </w:rPr>
      </w:pPr>
      <w:r w:rsidRPr="5EF09B4B">
        <w:rPr>
          <w:rFonts w:eastAsiaTheme="minorEastAsia"/>
        </w:rPr>
        <w:t xml:space="preserve">ბ) რომელსაც ოპერირებას უწევს/ფლობს ის დაწესებულება ან ორგანიზაცია, რომელთანაც წინამდებარე დარგობრივი მახასიათებლის შესაბამისი საგანმანათლებლო პროგრამის განმახორციელებელ საგანმანათლებლო დაწესებულებას გაფორმებული აქვს ხელშეკრულება ან თანამშრომლობის მემორანდუმი საქართველოს მოქმედი კანონმდებლობით დადგენილი წესით; </w:t>
      </w:r>
    </w:p>
    <w:p w14:paraId="3D225DEA" w14:textId="23526174" w:rsidR="00E409E3" w:rsidRDefault="65E03F50" w:rsidP="5AFC408D">
      <w:pPr>
        <w:pStyle w:val="a9"/>
        <w:spacing w:line="276" w:lineRule="auto"/>
        <w:ind w:left="798"/>
        <w:jc w:val="both"/>
        <w:rPr>
          <w:rFonts w:eastAsiaTheme="minorEastAsia"/>
        </w:rPr>
      </w:pPr>
      <w:r w:rsidRPr="5AFC408D">
        <w:rPr>
          <w:rFonts w:eastAsiaTheme="minorEastAsia"/>
        </w:rPr>
        <w:t>ან</w:t>
      </w:r>
    </w:p>
    <w:p w14:paraId="6A79BBA3" w14:textId="77777777" w:rsidR="00E409E3" w:rsidRDefault="5EF09B4B" w:rsidP="5EF09B4B">
      <w:pPr>
        <w:pStyle w:val="a9"/>
        <w:spacing w:after="120" w:line="276" w:lineRule="auto"/>
        <w:ind w:left="799"/>
        <w:jc w:val="both"/>
        <w:rPr>
          <w:rFonts w:eastAsiaTheme="minorEastAsia"/>
        </w:rPr>
      </w:pPr>
      <w:r w:rsidRPr="5EF09B4B">
        <w:rPr>
          <w:rFonts w:eastAsiaTheme="minorEastAsia"/>
        </w:rPr>
        <w:lastRenderedPageBreak/>
        <w:t>გ) რომელზეც სტუდენტი გადის საზღვაო-საცურაო პრაქტიკას შესაბამისი საგანმანათლებლო პროგრამის განმახორციელებელი საგანმანათლებლო დაწესებულების თანხმობით.</w:t>
      </w:r>
    </w:p>
    <w:p w14:paraId="28A29332" w14:textId="0BA5755B" w:rsidR="5EF09B4B" w:rsidRDefault="5EF09B4B" w:rsidP="5EF09B4B">
      <w:pPr>
        <w:pStyle w:val="a9"/>
        <w:spacing w:after="120" w:line="276" w:lineRule="auto"/>
        <w:ind w:left="799"/>
        <w:jc w:val="both"/>
        <w:rPr>
          <w:rFonts w:eastAsiaTheme="minorEastAsia"/>
          <w:b/>
          <w:bCs/>
        </w:rPr>
      </w:pPr>
    </w:p>
    <w:p w14:paraId="65F50B86" w14:textId="6C9BB595" w:rsidR="00B1072C" w:rsidRPr="002C66C1" w:rsidRDefault="5EF09B4B" w:rsidP="5EF09B4B">
      <w:pPr>
        <w:spacing w:after="0" w:line="276" w:lineRule="auto"/>
        <w:jc w:val="both"/>
        <w:rPr>
          <w:rFonts w:ascii="Sylfaen" w:eastAsia="Calibri" w:hAnsi="Sylfaen" w:cs="Calibri"/>
          <w:b/>
          <w:bCs/>
        </w:rPr>
      </w:pPr>
      <w:r w:rsidRPr="5EF09B4B">
        <w:rPr>
          <w:rFonts w:ascii="Sylfaen" w:eastAsia="Calibri" w:hAnsi="Sylfaen" w:cs="Calibri"/>
          <w:b/>
          <w:bCs/>
        </w:rPr>
        <w:t xml:space="preserve"> 4)  დამტკიცებული ნაოსნობის სტაჟის დეფინიცია </w:t>
      </w:r>
    </w:p>
    <w:p w14:paraId="570FE869" w14:textId="71069CB1" w:rsidR="00B1072C" w:rsidRPr="00E12F1B" w:rsidRDefault="5EF09B4B" w:rsidP="00AD21DB">
      <w:pPr>
        <w:pStyle w:val="a9"/>
        <w:numPr>
          <w:ilvl w:val="3"/>
          <w:numId w:val="116"/>
        </w:numPr>
        <w:spacing w:after="0" w:line="276" w:lineRule="auto"/>
        <w:ind w:left="826" w:hanging="357"/>
        <w:jc w:val="both"/>
        <w:rPr>
          <w:rFonts w:ascii="Sylfaen" w:eastAsia="Calibri" w:hAnsi="Sylfaen" w:cs="Calibri"/>
        </w:rPr>
      </w:pPr>
      <w:r w:rsidRPr="5EF09B4B">
        <w:rPr>
          <w:rFonts w:ascii="Sylfaen" w:eastAsia="Calibri" w:hAnsi="Sylfaen" w:cs="Calibri"/>
        </w:rPr>
        <w:t>დამტკიცებული ნაოსნობის სტაჟი, როგორც საგანმანათლებლო პროგრამის საწვრთნელი ნაწილი (ძირითადი სპეციალობის სავალდებულო კომპონენტი) - მეზღვაურის სერტიფიცირების მიზნისთვის, გემზე წვრთნის პროგრამა STCW კონვენციის III/1 რეგულაციით დადგენილი სტანდარტებისა და „მეზღვაურთა განათლებისა და სერტიფიცირების შესახებ“ საქართველოს კანონის შესაბამისად, უნდა ითვალისწინებდეს არან</w:t>
      </w:r>
      <w:r w:rsidRPr="5EF09B4B">
        <w:rPr>
          <w:rFonts w:eastAsiaTheme="minorEastAsia"/>
        </w:rPr>
        <w:t xml:space="preserve">აკლებ 12-თვიან </w:t>
      </w:r>
      <w:proofErr w:type="spellStart"/>
      <w:r w:rsidRPr="5EF09B4B">
        <w:rPr>
          <w:rFonts w:eastAsiaTheme="minorEastAsia"/>
          <w:lang w:val="en-US"/>
        </w:rPr>
        <w:t>კომბინირებულ</w:t>
      </w:r>
      <w:proofErr w:type="spellEnd"/>
      <w:r w:rsidRPr="5EF09B4B">
        <w:rPr>
          <w:rFonts w:eastAsiaTheme="minorEastAsia"/>
          <w:lang w:val="en-US"/>
        </w:rPr>
        <w:t xml:space="preserve"> </w:t>
      </w:r>
      <w:proofErr w:type="spellStart"/>
      <w:r w:rsidRPr="5EF09B4B">
        <w:rPr>
          <w:rFonts w:eastAsiaTheme="minorEastAsia"/>
          <w:lang w:val="en-US"/>
        </w:rPr>
        <w:t>საწარმოო</w:t>
      </w:r>
      <w:proofErr w:type="spellEnd"/>
      <w:r w:rsidRPr="5EF09B4B">
        <w:rPr>
          <w:rFonts w:eastAsiaTheme="minorEastAsia"/>
          <w:lang w:val="en-US"/>
        </w:rPr>
        <w:t xml:space="preserve"> </w:t>
      </w:r>
      <w:proofErr w:type="spellStart"/>
      <w:r w:rsidRPr="5EF09B4B">
        <w:rPr>
          <w:rFonts w:eastAsiaTheme="minorEastAsia"/>
          <w:lang w:val="en-US"/>
        </w:rPr>
        <w:t>წვრთნას</w:t>
      </w:r>
      <w:proofErr w:type="spellEnd"/>
      <w:r w:rsidRPr="5EF09B4B">
        <w:rPr>
          <w:rFonts w:eastAsiaTheme="minorEastAsia"/>
          <w:lang w:val="en-US"/>
        </w:rPr>
        <w:t xml:space="preserve">, </w:t>
      </w:r>
      <w:proofErr w:type="spellStart"/>
      <w:r w:rsidRPr="5EF09B4B">
        <w:rPr>
          <w:rFonts w:eastAsiaTheme="minorEastAsia"/>
          <w:lang w:val="en-US"/>
        </w:rPr>
        <w:t>რომელიც</w:t>
      </w:r>
      <w:proofErr w:type="spellEnd"/>
      <w:r w:rsidRPr="5EF09B4B">
        <w:rPr>
          <w:rFonts w:eastAsiaTheme="minorEastAsia"/>
          <w:lang w:val="en-US"/>
        </w:rPr>
        <w:t xml:space="preserve"> </w:t>
      </w:r>
      <w:proofErr w:type="spellStart"/>
      <w:r w:rsidRPr="5EF09B4B">
        <w:rPr>
          <w:rFonts w:eastAsiaTheme="minorEastAsia"/>
          <w:lang w:val="en-US"/>
        </w:rPr>
        <w:t>დასტურდება</w:t>
      </w:r>
      <w:proofErr w:type="spellEnd"/>
      <w:r w:rsidRPr="5EF09B4B">
        <w:rPr>
          <w:rFonts w:eastAsiaTheme="minorEastAsia"/>
          <w:lang w:val="en-US"/>
        </w:rPr>
        <w:t xml:space="preserve">  </w:t>
      </w:r>
      <w:proofErr w:type="spellStart"/>
      <w:r w:rsidRPr="5EF09B4B">
        <w:rPr>
          <w:rFonts w:eastAsiaTheme="minorEastAsia"/>
          <w:lang w:val="en-US"/>
        </w:rPr>
        <w:t>დამტკიცებული</w:t>
      </w:r>
      <w:proofErr w:type="spellEnd"/>
      <w:r w:rsidRPr="5EF09B4B">
        <w:rPr>
          <w:rFonts w:eastAsiaTheme="minorEastAsia"/>
          <w:lang w:val="en-US"/>
        </w:rPr>
        <w:t xml:space="preserve"> </w:t>
      </w:r>
      <w:proofErr w:type="spellStart"/>
      <w:r w:rsidRPr="5EF09B4B">
        <w:rPr>
          <w:rFonts w:eastAsiaTheme="minorEastAsia"/>
          <w:lang w:val="en-US"/>
        </w:rPr>
        <w:t>ნაოსნობის</w:t>
      </w:r>
      <w:proofErr w:type="spellEnd"/>
      <w:r w:rsidRPr="5EF09B4B">
        <w:rPr>
          <w:rFonts w:eastAsiaTheme="minorEastAsia"/>
          <w:lang w:val="en-US"/>
        </w:rPr>
        <w:t xml:space="preserve"> </w:t>
      </w:r>
      <w:proofErr w:type="spellStart"/>
      <w:r w:rsidRPr="5EF09B4B">
        <w:rPr>
          <w:rFonts w:eastAsiaTheme="minorEastAsia"/>
          <w:lang w:val="en-US"/>
        </w:rPr>
        <w:t>სტაჟით</w:t>
      </w:r>
      <w:proofErr w:type="spellEnd"/>
      <w:r w:rsidRPr="5EF09B4B">
        <w:rPr>
          <w:rFonts w:ascii="Sylfaen" w:eastAsia="Calibri" w:hAnsi="Sylfaen" w:cs="Calibri"/>
        </w:rPr>
        <w:t>. აღნიშნული წარმოადგენს საწვრთნელი პროგრამის ნაწილს (ფიქსირდება წვრთნის სააღრიცხვო წიგნაკში, არის საზღვაო ტრანსპორტის სააგენტოს მიერ დადგენილი პროცედურის შესაბამისად, საგანმანათლებლო დაწესებულების მიერ დამტკიცებული დოკუმენტური მტკიცებულება). 12 თვიანი კომბინირებული საწარმოო წვრთნიდან 6-თვიანი სტაჟი წარმოადგენს წინამდებარე დარგობრივი მახასიათებლის შესაბამისი საგანმანათლებლო პროგრამის ნაწილს  ბაკალავრის კვალიფიკაციის მისანიჭებლად,(რომელიც შედგება საზღვაო საცურაო პრაქტიკისგან ( 4 თვე) და   საწარმოო წვრთნისგან (2 თვე), ხოლო დანარჩენი 6 თვე წარმოადგენს საწვრთნელი პროგრამის ნაწილს მეზღვაურის სერტიფიცირების მიზნებისთვის.</w:t>
      </w:r>
    </w:p>
    <w:p w14:paraId="769E7B09" w14:textId="5EDDC683" w:rsidR="00B1072C" w:rsidRPr="00E12F1B" w:rsidRDefault="5EF09B4B" w:rsidP="5EF09B4B">
      <w:pPr>
        <w:pStyle w:val="a9"/>
        <w:spacing w:after="0" w:line="276" w:lineRule="auto"/>
        <w:ind w:left="360"/>
        <w:jc w:val="both"/>
        <w:rPr>
          <w:rFonts w:ascii="Sylfaen" w:eastAsia="Calibri" w:hAnsi="Sylfaen" w:cs="Calibri"/>
          <w:b/>
          <w:bCs/>
        </w:rPr>
      </w:pPr>
      <w:r w:rsidRPr="5EF09B4B">
        <w:rPr>
          <w:rFonts w:ascii="Sylfaen" w:eastAsia="Calibri" w:hAnsi="Sylfaen" w:cs="Calibri"/>
          <w:b/>
          <w:bCs/>
        </w:rPr>
        <w:t>5) საგანმანათლებლო პროგრამის კომბინირებული საწარმოო წვრთნის კომპონენტში მოიაზრება:</w:t>
      </w:r>
    </w:p>
    <w:p w14:paraId="1A4B1432" w14:textId="3F1DE842" w:rsidR="00B1072C" w:rsidRPr="00E12F1B" w:rsidRDefault="5EF09B4B" w:rsidP="00AD21DB">
      <w:pPr>
        <w:pStyle w:val="a9"/>
        <w:numPr>
          <w:ilvl w:val="3"/>
          <w:numId w:val="116"/>
        </w:numPr>
        <w:spacing w:after="0" w:line="276" w:lineRule="auto"/>
        <w:ind w:left="826" w:hanging="357"/>
        <w:jc w:val="both"/>
        <w:rPr>
          <w:rFonts w:ascii="Sylfaen" w:eastAsia="Calibri" w:hAnsi="Sylfaen" w:cs="Calibri"/>
        </w:rPr>
      </w:pPr>
      <w:r w:rsidRPr="5EF09B4B">
        <w:rPr>
          <w:rFonts w:eastAsiaTheme="minorEastAsia"/>
          <w:b/>
          <w:bCs/>
        </w:rPr>
        <w:t>საზღვაო-</w:t>
      </w:r>
      <w:r w:rsidRPr="5EF09B4B">
        <w:rPr>
          <w:rFonts w:ascii="Sylfaen" w:eastAsia="Calibri" w:hAnsi="Sylfaen" w:cs="Calibri"/>
          <w:b/>
          <w:bCs/>
        </w:rPr>
        <w:t xml:space="preserve">საცურაო პრაქტიკა </w:t>
      </w:r>
      <w:r w:rsidRPr="5EF09B4B">
        <w:rPr>
          <w:rFonts w:ascii="Sylfaen" w:eastAsia="Calibri" w:hAnsi="Sylfaen" w:cs="Calibri"/>
        </w:rPr>
        <w:t xml:space="preserve">- საგანმანათლებლო დაწესებულების გადაწყვეტილებით, პრაქტიკული უნარ-ჩვევების ჩამოყალიბება-განვითარების მიზნით, საგანმანათლებლო პროგრამის ძირითადი სპეციალობის კომპონენტში გათვალისწინებული პრაქტიკა 750 ან მეტი </w:t>
      </w:r>
      <w:proofErr w:type="spellStart"/>
      <w:r w:rsidRPr="5EF09B4B">
        <w:rPr>
          <w:rFonts w:ascii="Sylfaen" w:eastAsia="Calibri" w:hAnsi="Sylfaen" w:cs="Calibri"/>
        </w:rPr>
        <w:t>კვტ</w:t>
      </w:r>
      <w:proofErr w:type="spellEnd"/>
      <w:r w:rsidRPr="5EF09B4B">
        <w:rPr>
          <w:rFonts w:ascii="Sylfaen" w:eastAsia="Calibri" w:hAnsi="Sylfaen" w:cs="Calibri"/>
        </w:rPr>
        <w:t xml:space="preserve"> სიმძლავრის მთავარი ამძრავი მექანიზმის  მქონე გემზე.</w:t>
      </w:r>
    </w:p>
    <w:p w14:paraId="54E06860" w14:textId="2D20D328" w:rsidR="00B1072C" w:rsidRPr="00E12F1B" w:rsidRDefault="5EF09B4B" w:rsidP="5EF09B4B">
      <w:pPr>
        <w:pStyle w:val="a9"/>
        <w:spacing w:after="0" w:line="276" w:lineRule="auto"/>
        <w:ind w:left="826" w:hanging="357"/>
        <w:jc w:val="both"/>
        <w:rPr>
          <w:rFonts w:ascii="Sylfaen" w:eastAsia="Calibri" w:hAnsi="Sylfaen" w:cs="Calibri"/>
        </w:rPr>
      </w:pPr>
      <w:r w:rsidRPr="5EF09B4B">
        <w:rPr>
          <w:rFonts w:ascii="Sylfaen" w:eastAsia="Calibri" w:hAnsi="Sylfaen" w:cs="Calibri"/>
        </w:rPr>
        <w:t>და</w:t>
      </w:r>
    </w:p>
    <w:p w14:paraId="49DA934C" w14:textId="6215D282" w:rsidR="00B1072C" w:rsidRPr="00E12F1B" w:rsidRDefault="5EF09B4B" w:rsidP="00AD21DB">
      <w:pPr>
        <w:numPr>
          <w:ilvl w:val="3"/>
          <w:numId w:val="116"/>
        </w:numPr>
        <w:spacing w:after="0" w:line="276" w:lineRule="auto"/>
        <w:ind w:left="826" w:hanging="357"/>
        <w:jc w:val="both"/>
        <w:rPr>
          <w:rFonts w:ascii="Sylfaen" w:eastAsia="Calibri" w:hAnsi="Sylfaen" w:cs="Calibri"/>
          <w:color w:val="000000" w:themeColor="text1"/>
        </w:rPr>
      </w:pPr>
      <w:r w:rsidRPr="5EF09B4B">
        <w:rPr>
          <w:rFonts w:ascii="Helvetica" w:eastAsia="Helvetica" w:hAnsi="Helvetica" w:cs="Helvetica"/>
          <w:b/>
          <w:bCs/>
          <w:noProof w:val="0"/>
          <w:color w:val="000000" w:themeColor="text1"/>
        </w:rPr>
        <w:t>.საწარმოო წვრთნა</w:t>
      </w:r>
      <w:r w:rsidRPr="5EF09B4B">
        <w:rPr>
          <w:b/>
          <w:bCs/>
          <w:noProof w:val="0"/>
          <w:color w:val="000000" w:themeColor="text1"/>
        </w:rPr>
        <w:t xml:space="preserve"> </w:t>
      </w:r>
      <w:r w:rsidRPr="5EF09B4B">
        <w:rPr>
          <w:rFonts w:ascii="Sylfaen" w:eastAsia="Calibri" w:hAnsi="Sylfaen" w:cs="Calibri"/>
          <w:color w:val="000000" w:themeColor="text1"/>
        </w:rPr>
        <w:t xml:space="preserve">(ძირითადი სპეციალობის სავალდებულო კომპონენტი) სახელოსნოებში მექანიკოსის მოვალეობებთან დაკავშირებული მექანიკური და ელექტრო დანადგარების ექსპლუატაციის შესახებ  - ტარდება შესაბამისი პროფილის და რესურსების მქონე საწარმოში, სახელოსნოში ან სხვ., რომელთანაც საგანმანათლებლო დაწესებულებას საქართველოს მოქმედი კანონმდებლობით დადგენილი წესით დადებული აქვს შესაბამისი ხელშეკრულება. </w:t>
      </w:r>
    </w:p>
    <w:p w14:paraId="3BF64DE8" w14:textId="543C71BA" w:rsidR="49FEAEE6" w:rsidRDefault="49FEAEE6" w:rsidP="49FEAEE6">
      <w:pPr>
        <w:pStyle w:val="a9"/>
        <w:spacing w:after="0" w:line="276" w:lineRule="auto"/>
        <w:ind w:left="826" w:hanging="357"/>
        <w:jc w:val="both"/>
        <w:rPr>
          <w:rFonts w:ascii="Sylfaen" w:eastAsia="Calibri" w:hAnsi="Sylfaen" w:cs="Calibri"/>
        </w:rPr>
      </w:pPr>
    </w:p>
    <w:p w14:paraId="4755A1D3" w14:textId="43948C0A" w:rsidR="002C66C1" w:rsidRPr="00E12F1B" w:rsidRDefault="002C66C1" w:rsidP="505FF42C">
      <w:pPr>
        <w:tabs>
          <w:tab w:val="left" w:pos="426"/>
        </w:tabs>
        <w:spacing w:after="0" w:line="276" w:lineRule="auto"/>
        <w:jc w:val="both"/>
        <w:rPr>
          <w:rFonts w:eastAsiaTheme="minorEastAsia"/>
        </w:rPr>
      </w:pPr>
    </w:p>
    <w:p w14:paraId="232CF530" w14:textId="4782E070" w:rsidR="001A2BD2" w:rsidRPr="009275EA" w:rsidRDefault="5EF09B4B" w:rsidP="009275EA">
      <w:pPr>
        <w:pStyle w:val="2"/>
        <w:numPr>
          <w:ilvl w:val="0"/>
          <w:numId w:val="0"/>
        </w:numPr>
        <w:rPr>
          <w:i w:val="0"/>
          <w:noProof/>
          <w:color w:val="002060"/>
        </w:rPr>
      </w:pPr>
      <w:bookmarkStart w:id="27" w:name="_Toc228380321"/>
      <w:r w:rsidRPr="009275EA">
        <w:rPr>
          <w:i w:val="0"/>
          <w:noProof/>
          <w:color w:val="002060"/>
        </w:rPr>
        <w:t>6.4 შეფასების ინსტრუმენტების  განახლება და ვალიდაცია</w:t>
      </w:r>
      <w:bookmarkEnd w:id="27"/>
    </w:p>
    <w:p w14:paraId="7785C338" w14:textId="5AFE71AE" w:rsidR="5EF09B4B" w:rsidRDefault="5EF09B4B" w:rsidP="5EF09B4B">
      <w:pPr>
        <w:spacing w:after="101"/>
        <w:jc w:val="both"/>
        <w:rPr>
          <w:rFonts w:ascii="Sylfaen" w:eastAsia="Calibri" w:hAnsi="Sylfaen" w:cs="Calibri"/>
          <w:b/>
          <w:bCs/>
          <w:color w:val="002060"/>
          <w:sz w:val="28"/>
          <w:szCs w:val="28"/>
        </w:rPr>
      </w:pPr>
    </w:p>
    <w:p w14:paraId="6CB33072" w14:textId="1569E98C" w:rsidR="001A2BD2" w:rsidRPr="00E12F1B" w:rsidRDefault="5EF09B4B" w:rsidP="49FEAEE6">
      <w:pPr>
        <w:shd w:val="clear" w:color="auto" w:fill="FFFFFF" w:themeFill="background1"/>
        <w:spacing w:after="0" w:line="276" w:lineRule="auto"/>
        <w:jc w:val="both"/>
      </w:pPr>
      <w:r w:rsidRPr="5EF09B4B">
        <w:rPr>
          <w:rFonts w:eastAsiaTheme="minorEastAsia"/>
        </w:rPr>
        <w:t xml:space="preserve">საზღვაო ინჟინერიის უმაღლესი საგანმანათლებლო პროგრამების განმახორციელებელი დაწესებულება ვალდებულია მინიმუმ წელიწადში ერთხელ უზრუნველყოს კითხვების ბაზის განახლება/ვალიდაცია. აღნიშნული პროცესი უნდა განხორციელდეს ჩატარებული ანალიზის </w:t>
      </w:r>
      <w:r w:rsidRPr="5EF09B4B">
        <w:rPr>
          <w:rFonts w:eastAsiaTheme="minorEastAsia"/>
        </w:rPr>
        <w:lastRenderedPageBreak/>
        <w:t>საფუძველზე, რომლის შედეგადაც განისაზღვრება კითხვების სირთულის დონე და უზრუნველყოფილი იქნება არავალიდური ან მოძველებული კითხვების ჩანაცვლება/რედაქტირება  განახლებული და შესაბამისი კითხვებით.</w:t>
      </w:r>
    </w:p>
    <w:p w14:paraId="2FEFA1D5" w14:textId="242172EE" w:rsidR="5EF09B4B" w:rsidRDefault="5EF09B4B" w:rsidP="5EF09B4B">
      <w:pPr>
        <w:shd w:val="clear" w:color="auto" w:fill="FFFFFF" w:themeFill="background1"/>
        <w:spacing w:after="0" w:line="276" w:lineRule="auto"/>
        <w:jc w:val="both"/>
        <w:rPr>
          <w:rFonts w:eastAsiaTheme="minorEastAsia"/>
        </w:rPr>
      </w:pPr>
    </w:p>
    <w:p w14:paraId="23A6E894" w14:textId="2FA29B9D" w:rsidR="001A2BD2" w:rsidRPr="00E12F1B" w:rsidRDefault="5EF09B4B" w:rsidP="49FEAEE6">
      <w:pPr>
        <w:shd w:val="clear" w:color="auto" w:fill="FFFFFF" w:themeFill="background1"/>
        <w:spacing w:after="0" w:line="276" w:lineRule="auto"/>
        <w:jc w:val="both"/>
        <w:rPr>
          <w:rFonts w:ascii="Sylfaen" w:eastAsia="Calibri" w:hAnsi="Sylfaen" w:cs="Calibri"/>
        </w:rPr>
      </w:pPr>
      <w:r w:rsidRPr="5EF09B4B">
        <w:rPr>
          <w:rFonts w:eastAsiaTheme="minorEastAsia"/>
        </w:rPr>
        <w:t>დაწესებულება ვალდებულია სწავლის შედეგების შეფასებისას უზრუნველყოს საერთაშორისო მოთხოვნებისა და საუკეთესო პრაქტიკის შესაბამისად მრავალფეროვანი შეფასების მეთოდების გამოყენება, მათ შორის:</w:t>
      </w:r>
    </w:p>
    <w:p w14:paraId="053EF67A" w14:textId="7D507019" w:rsidR="001A2BD2" w:rsidRPr="00E12F1B" w:rsidRDefault="001A2BD2" w:rsidP="49FEAEE6">
      <w:pPr>
        <w:pStyle w:val="a9"/>
        <w:shd w:val="clear" w:color="auto" w:fill="FFFFFF" w:themeFill="background1"/>
        <w:spacing w:after="0" w:line="276" w:lineRule="auto"/>
        <w:jc w:val="both"/>
        <w:rPr>
          <w:rFonts w:ascii="Calibri" w:eastAsia="Calibri" w:hAnsi="Calibri" w:cs="Calibri"/>
          <w:noProof/>
          <w:color w:val="242424"/>
        </w:rPr>
      </w:pPr>
    </w:p>
    <w:p w14:paraId="32E0CE47" w14:textId="757814F2" w:rsidR="001A2BD2" w:rsidRPr="00E12F1B" w:rsidRDefault="087BB6EC" w:rsidP="00AD21DB">
      <w:pPr>
        <w:pStyle w:val="a9"/>
        <w:numPr>
          <w:ilvl w:val="0"/>
          <w:numId w:val="6"/>
        </w:numPr>
        <w:shd w:val="clear" w:color="auto" w:fill="FFFFFF" w:themeFill="background1"/>
        <w:spacing w:after="0" w:line="276" w:lineRule="auto"/>
        <w:jc w:val="both"/>
        <w:rPr>
          <w:rFonts w:eastAsiaTheme="minorEastAsia"/>
          <w:noProof/>
        </w:rPr>
      </w:pPr>
      <w:r w:rsidRPr="49FEAEE6">
        <w:rPr>
          <w:rFonts w:eastAsiaTheme="minorEastAsia"/>
          <w:noProof/>
        </w:rPr>
        <w:t>სუბიექტური ტესტები (Subjective Tests);</w:t>
      </w:r>
    </w:p>
    <w:p w14:paraId="47E6CD4E" w14:textId="4B31BF5C" w:rsidR="001A2BD2" w:rsidRPr="00E12F1B" w:rsidRDefault="087BB6EC" w:rsidP="00AD21DB">
      <w:pPr>
        <w:pStyle w:val="a9"/>
        <w:numPr>
          <w:ilvl w:val="0"/>
          <w:numId w:val="6"/>
        </w:numPr>
        <w:shd w:val="clear" w:color="auto" w:fill="FFFFFF" w:themeFill="background1"/>
        <w:spacing w:after="0" w:line="276" w:lineRule="auto"/>
        <w:jc w:val="both"/>
        <w:rPr>
          <w:rFonts w:eastAsiaTheme="minorEastAsia"/>
          <w:noProof/>
        </w:rPr>
      </w:pPr>
      <w:r w:rsidRPr="49FEAEE6">
        <w:rPr>
          <w:rFonts w:eastAsiaTheme="minorEastAsia"/>
          <w:noProof/>
        </w:rPr>
        <w:t>შესავსები ტიპის კითხვები (Supply Type Questions);</w:t>
      </w:r>
    </w:p>
    <w:p w14:paraId="73B6FBAB" w14:textId="3EBEF683" w:rsidR="001A2BD2" w:rsidRPr="00E12F1B" w:rsidRDefault="087BB6EC" w:rsidP="00AD21DB">
      <w:pPr>
        <w:pStyle w:val="a9"/>
        <w:numPr>
          <w:ilvl w:val="0"/>
          <w:numId w:val="6"/>
        </w:numPr>
        <w:shd w:val="clear" w:color="auto" w:fill="FFFFFF" w:themeFill="background1"/>
        <w:spacing w:after="0" w:line="276" w:lineRule="auto"/>
        <w:jc w:val="both"/>
        <w:rPr>
          <w:rFonts w:eastAsiaTheme="minorEastAsia"/>
          <w:noProof/>
        </w:rPr>
      </w:pPr>
      <w:r w:rsidRPr="49FEAEE6">
        <w:rPr>
          <w:rFonts w:eastAsiaTheme="minorEastAsia"/>
          <w:noProof/>
        </w:rPr>
        <w:t>ობიექტური ტესტები (Objective Tests);</w:t>
      </w:r>
    </w:p>
    <w:p w14:paraId="6F5799AA" w14:textId="7C445F23" w:rsidR="001A2BD2" w:rsidRPr="00E12F1B" w:rsidRDefault="087BB6EC" w:rsidP="00AD21DB">
      <w:pPr>
        <w:pStyle w:val="a9"/>
        <w:numPr>
          <w:ilvl w:val="0"/>
          <w:numId w:val="6"/>
        </w:numPr>
        <w:shd w:val="clear" w:color="auto" w:fill="FFFFFF" w:themeFill="background1"/>
        <w:spacing w:after="0" w:line="276" w:lineRule="auto"/>
        <w:jc w:val="both"/>
        <w:rPr>
          <w:rFonts w:eastAsiaTheme="minorEastAsia"/>
          <w:noProof/>
        </w:rPr>
      </w:pPr>
      <w:r w:rsidRPr="49FEAEE6">
        <w:rPr>
          <w:rFonts w:eastAsiaTheme="minorEastAsia"/>
          <w:noProof/>
        </w:rPr>
        <w:t>სიტუაციური და გამოთვლაზე დაფუძნებული ამოცანები (Calculations);</w:t>
      </w:r>
    </w:p>
    <w:p w14:paraId="44CB715F" w14:textId="7FEE7818" w:rsidR="001A2BD2" w:rsidRPr="00E12F1B" w:rsidRDefault="087BB6EC" w:rsidP="00AD21DB">
      <w:pPr>
        <w:pStyle w:val="a9"/>
        <w:numPr>
          <w:ilvl w:val="0"/>
          <w:numId w:val="6"/>
        </w:numPr>
        <w:shd w:val="clear" w:color="auto" w:fill="FFFFFF" w:themeFill="background1"/>
        <w:spacing w:after="0" w:line="276" w:lineRule="auto"/>
        <w:jc w:val="both"/>
        <w:rPr>
          <w:rFonts w:eastAsiaTheme="minorEastAsia"/>
          <w:noProof/>
        </w:rPr>
      </w:pPr>
      <w:r w:rsidRPr="49FEAEE6">
        <w:rPr>
          <w:rFonts w:eastAsiaTheme="minorEastAsia"/>
          <w:noProof/>
        </w:rPr>
        <w:t>კომუნიკაციის/გასაუბრების ტიპის გამოცდები (Communication Examination);</w:t>
      </w:r>
    </w:p>
    <w:p w14:paraId="53074352" w14:textId="543051B5" w:rsidR="001A2BD2" w:rsidRPr="00E12F1B" w:rsidRDefault="087BB6EC" w:rsidP="00AD21DB">
      <w:pPr>
        <w:pStyle w:val="a9"/>
        <w:numPr>
          <w:ilvl w:val="0"/>
          <w:numId w:val="6"/>
        </w:numPr>
        <w:shd w:val="clear" w:color="auto" w:fill="FFFFFF" w:themeFill="background1"/>
        <w:spacing w:after="0" w:line="276" w:lineRule="auto"/>
        <w:jc w:val="both"/>
        <w:rPr>
          <w:rFonts w:eastAsiaTheme="minorEastAsia"/>
          <w:noProof/>
        </w:rPr>
      </w:pPr>
      <w:r w:rsidRPr="49FEAEE6">
        <w:rPr>
          <w:rFonts w:eastAsiaTheme="minorEastAsia"/>
          <w:noProof/>
        </w:rPr>
        <w:t>პრაქტიკაზე დაფუძნებული (სიმულატორული) შეფასება;</w:t>
      </w:r>
    </w:p>
    <w:p w14:paraId="4FCAE54E" w14:textId="2BC2C6CD" w:rsidR="001A2BD2" w:rsidRPr="00E12F1B" w:rsidRDefault="5EF09B4B" w:rsidP="00AD21DB">
      <w:pPr>
        <w:pStyle w:val="a9"/>
        <w:numPr>
          <w:ilvl w:val="0"/>
          <w:numId w:val="6"/>
        </w:numPr>
        <w:shd w:val="clear" w:color="auto" w:fill="FFFFFF" w:themeFill="background1"/>
        <w:spacing w:after="0" w:line="276" w:lineRule="auto"/>
        <w:jc w:val="both"/>
        <w:rPr>
          <w:rFonts w:eastAsiaTheme="minorEastAsia"/>
          <w:noProof/>
        </w:rPr>
      </w:pPr>
      <w:r w:rsidRPr="5EF09B4B">
        <w:rPr>
          <w:rFonts w:eastAsiaTheme="minorEastAsia"/>
          <w:noProof/>
        </w:rPr>
        <w:t>და სხვა.</w:t>
      </w:r>
    </w:p>
    <w:p w14:paraId="04076C0A" w14:textId="45616BD7" w:rsidR="001A2BD2" w:rsidRPr="00E12F1B" w:rsidRDefault="001A2BD2" w:rsidP="49FEAEE6">
      <w:pPr>
        <w:shd w:val="clear" w:color="auto" w:fill="FFFFFF" w:themeFill="background1"/>
        <w:spacing w:after="0"/>
        <w:rPr>
          <w:rFonts w:ascii="Calibri" w:eastAsia="Calibri" w:hAnsi="Calibri" w:cs="Calibri"/>
          <w:color w:val="242424"/>
          <w:lang w:val="en-US"/>
        </w:rPr>
      </w:pPr>
    </w:p>
    <w:p w14:paraId="6D9C8D39" w14:textId="455A8A8E" w:rsidR="001A2BD2" w:rsidRPr="00E12F1B" w:rsidRDefault="001A2BD2" w:rsidP="3DE4C297">
      <w:pPr>
        <w:rPr>
          <w:rFonts w:ascii="Sylfaen" w:eastAsia="Calibri" w:hAnsi="Sylfaen" w:cs="Calibri"/>
          <w:sz w:val="20"/>
          <w:szCs w:val="20"/>
        </w:rPr>
      </w:pPr>
    </w:p>
    <w:p w14:paraId="39DF5B31" w14:textId="36C78772" w:rsidR="001A2BD2" w:rsidRPr="009275EA" w:rsidRDefault="6A7561AB" w:rsidP="009275EA">
      <w:pPr>
        <w:pStyle w:val="1"/>
        <w:numPr>
          <w:ilvl w:val="0"/>
          <w:numId w:val="0"/>
        </w:numPr>
        <w:ind w:left="720" w:hanging="720"/>
        <w:jc w:val="both"/>
        <w:rPr>
          <w:rFonts w:ascii="Sylfaen" w:eastAsia="Calibri" w:hAnsi="Sylfaen" w:cs="Calibri"/>
          <w:color w:val="001F5F"/>
          <w:szCs w:val="28"/>
          <w:lang w:val="ka-GE"/>
        </w:rPr>
      </w:pPr>
      <w:bookmarkStart w:id="28" w:name="_Toc1779444999"/>
      <w:bookmarkStart w:id="29" w:name="_Toc228380322"/>
      <w:r w:rsidRPr="009275EA">
        <w:rPr>
          <w:rFonts w:ascii="Sylfaen" w:eastAsia="Calibri" w:hAnsi="Sylfaen" w:cs="Calibri"/>
          <w:color w:val="001F5F"/>
          <w:spacing w:val="1"/>
          <w:szCs w:val="28"/>
        </w:rPr>
        <w:t xml:space="preserve">VII. </w:t>
      </w:r>
      <w:r w:rsidR="61D7742B" w:rsidRPr="009275EA">
        <w:rPr>
          <w:rFonts w:ascii="Sylfaen" w:eastAsia="Calibri" w:hAnsi="Sylfaen" w:cs="Calibri"/>
          <w:color w:val="001F5F"/>
          <w:spacing w:val="1"/>
          <w:szCs w:val="28"/>
          <w:lang w:val="ka-GE"/>
        </w:rPr>
        <w:t>დარგობრივი მახასიათებლის შემმუშავებელი  ჯგუფის წევრები</w:t>
      </w:r>
      <w:bookmarkEnd w:id="28"/>
      <w:bookmarkEnd w:id="29"/>
    </w:p>
    <w:p w14:paraId="60EE7EC2" w14:textId="0FB9CEA2" w:rsidR="001A2BD2" w:rsidRPr="00E12F1B" w:rsidRDefault="001A2BD2" w:rsidP="13AF1DD8">
      <w:pPr>
        <w:pStyle w:val="1"/>
        <w:numPr>
          <w:ilvl w:val="0"/>
          <w:numId w:val="0"/>
        </w:numPr>
        <w:ind w:left="720" w:hanging="720"/>
        <w:rPr>
          <w:rFonts w:ascii="Sylfaen" w:eastAsia="Calibri" w:hAnsi="Sylfaen" w:cs="Calibri"/>
          <w:color w:val="001F5F"/>
          <w:sz w:val="28"/>
          <w:szCs w:val="28"/>
          <w:lang w:val="ka-GE"/>
        </w:rPr>
      </w:pPr>
    </w:p>
    <w:p w14:paraId="32C85CF9" w14:textId="7F5169E9" w:rsidR="001A2BD2" w:rsidRPr="009275EA" w:rsidRDefault="3025B883" w:rsidP="009275EA">
      <w:pPr>
        <w:pStyle w:val="2"/>
        <w:numPr>
          <w:ilvl w:val="0"/>
          <w:numId w:val="0"/>
        </w:numPr>
        <w:jc w:val="both"/>
        <w:rPr>
          <w:i w:val="0"/>
          <w:noProof/>
          <w:color w:val="002060"/>
        </w:rPr>
      </w:pPr>
      <w:bookmarkStart w:id="30" w:name="_Toc228380323"/>
      <w:r w:rsidRPr="009275EA">
        <w:rPr>
          <w:i w:val="0"/>
          <w:noProof/>
          <w:color w:val="002060"/>
        </w:rPr>
        <w:t xml:space="preserve">7.1 საზღვაო ინჟინერიისა და საზღვაო </w:t>
      </w:r>
      <w:proofErr w:type="spellStart"/>
      <w:r w:rsidRPr="009275EA">
        <w:rPr>
          <w:i w:val="0"/>
          <w:noProof/>
          <w:color w:val="002060"/>
        </w:rPr>
        <w:t>ელექტროინჟინერიის</w:t>
      </w:r>
      <w:proofErr w:type="spellEnd"/>
      <w:r w:rsidRPr="009275EA">
        <w:rPr>
          <w:i w:val="0"/>
          <w:noProof/>
          <w:color w:val="002060"/>
        </w:rPr>
        <w:t xml:space="preserve"> უმაღლესი განათლების დარგობრივი საბჭოს წევრები</w:t>
      </w:r>
      <w:bookmarkEnd w:id="30"/>
    </w:p>
    <w:p w14:paraId="675E05EE" w14:textId="77777777" w:rsidR="001A2BD2" w:rsidRPr="00E12F1B" w:rsidRDefault="001A2BD2" w:rsidP="3DE4C297">
      <w:pPr>
        <w:rPr>
          <w:rFonts w:ascii="Sylfaen" w:eastAsia="Calibri" w:hAnsi="Sylfaen" w:cs="Calibr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
        <w:gridCol w:w="2248"/>
        <w:gridCol w:w="3613"/>
        <w:gridCol w:w="3363"/>
      </w:tblGrid>
      <w:tr w:rsidR="001A2BD2" w:rsidRPr="00E12F1B" w14:paraId="140E71DD" w14:textId="77777777" w:rsidTr="13AF1DD8">
        <w:trPr>
          <w:trHeight w:val="630"/>
        </w:trPr>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C9717A" w14:textId="2EB4D6CA" w:rsidR="001A2BD2" w:rsidRPr="00E12F1B" w:rsidRDefault="6472C488" w:rsidP="13AF1DD8">
            <w:pPr>
              <w:ind w:left="15"/>
              <w:jc w:val="center"/>
              <w:textAlignment w:val="baseline"/>
              <w:rPr>
                <w:rFonts w:ascii="Sylfaen" w:eastAsia="Calibri" w:hAnsi="Sylfaen" w:cs="Calibri"/>
                <w:b/>
                <w:bCs/>
                <w:color w:val="002060"/>
                <w:sz w:val="24"/>
                <w:szCs w:val="24"/>
                <w:lang w:eastAsia="ka-GE"/>
              </w:rPr>
            </w:pPr>
            <w:r w:rsidRPr="13AF1DD8">
              <w:rPr>
                <w:rFonts w:ascii="Sylfaen" w:eastAsia="Calibri" w:hAnsi="Sylfaen" w:cs="Calibri"/>
                <w:b/>
                <w:bCs/>
                <w:color w:val="002060"/>
                <w:sz w:val="24"/>
                <w:szCs w:val="24"/>
                <w:lang w:eastAsia="ka-GE"/>
              </w:rPr>
              <w: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1AD0E6" w14:textId="464417CB" w:rsidR="001A2BD2" w:rsidRPr="00E12F1B" w:rsidRDefault="6472C488" w:rsidP="13AF1DD8">
            <w:pPr>
              <w:ind w:right="30"/>
              <w:jc w:val="center"/>
              <w:textAlignment w:val="baseline"/>
              <w:rPr>
                <w:rFonts w:ascii="Sylfaen" w:eastAsia="Calibri" w:hAnsi="Sylfaen" w:cs="Calibri"/>
                <w:b/>
                <w:bCs/>
                <w:color w:val="002060"/>
                <w:sz w:val="24"/>
                <w:szCs w:val="24"/>
                <w:lang w:eastAsia="ka-GE"/>
              </w:rPr>
            </w:pPr>
            <w:r w:rsidRPr="13AF1DD8">
              <w:rPr>
                <w:rFonts w:ascii="Sylfaen" w:eastAsia="Calibri" w:hAnsi="Sylfaen" w:cs="Calibri"/>
                <w:b/>
                <w:bCs/>
                <w:color w:val="002060"/>
                <w:sz w:val="24"/>
                <w:szCs w:val="24"/>
                <w:lang w:eastAsia="ka-GE"/>
              </w:rPr>
              <w:t xml:space="preserve"> სახელი, გვარი  </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B0ECA6" w14:textId="713F05BA" w:rsidR="001A2BD2" w:rsidRPr="00E12F1B" w:rsidRDefault="6472C488" w:rsidP="13AF1DD8">
            <w:pPr>
              <w:ind w:right="30"/>
              <w:jc w:val="center"/>
              <w:textAlignment w:val="baseline"/>
              <w:rPr>
                <w:rFonts w:ascii="Sylfaen" w:eastAsia="Calibri" w:hAnsi="Sylfaen" w:cs="Calibri"/>
                <w:b/>
                <w:bCs/>
                <w:color w:val="002060"/>
                <w:sz w:val="24"/>
                <w:szCs w:val="24"/>
                <w:lang w:eastAsia="ka-GE"/>
              </w:rPr>
            </w:pPr>
            <w:r w:rsidRPr="13AF1DD8">
              <w:rPr>
                <w:rFonts w:ascii="Sylfaen" w:eastAsia="Calibri" w:hAnsi="Sylfaen" w:cs="Calibri"/>
                <w:b/>
                <w:bCs/>
                <w:color w:val="002060"/>
                <w:sz w:val="24"/>
                <w:szCs w:val="24"/>
                <w:lang w:eastAsia="ka-GE"/>
              </w:rPr>
              <w:t>ორგანიზაცია/დაწესებულება</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1D3B38" w14:textId="45EEC1E4" w:rsidR="001A2BD2" w:rsidRPr="00E12F1B" w:rsidRDefault="6472C488" w:rsidP="13AF1DD8">
            <w:pPr>
              <w:ind w:right="810"/>
              <w:jc w:val="center"/>
              <w:textAlignment w:val="baseline"/>
              <w:rPr>
                <w:rFonts w:ascii="Sylfaen" w:eastAsia="Calibri" w:hAnsi="Sylfaen" w:cs="Calibri"/>
                <w:b/>
                <w:bCs/>
                <w:color w:val="002060"/>
                <w:sz w:val="24"/>
                <w:szCs w:val="24"/>
                <w:lang w:eastAsia="ka-GE"/>
              </w:rPr>
            </w:pPr>
            <w:r w:rsidRPr="13AF1DD8">
              <w:rPr>
                <w:rFonts w:ascii="Sylfaen" w:eastAsia="Calibri" w:hAnsi="Sylfaen" w:cs="Calibri"/>
                <w:b/>
                <w:bCs/>
                <w:color w:val="002060"/>
                <w:sz w:val="24"/>
                <w:szCs w:val="24"/>
                <w:lang w:eastAsia="ka-GE"/>
              </w:rPr>
              <w:t>თანამდებობა</w:t>
            </w:r>
          </w:p>
        </w:tc>
      </w:tr>
      <w:tr w:rsidR="001A2BD2" w:rsidRPr="00E12F1B" w14:paraId="7B48EE3C" w14:textId="77777777" w:rsidTr="13AF1DD8">
        <w:trPr>
          <w:trHeight w:val="315"/>
        </w:trPr>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E853D4" w14:textId="56F24DD4" w:rsidR="001A2BD2" w:rsidRPr="00E12F1B" w:rsidRDefault="35813861" w:rsidP="3DE4C297">
            <w:pPr>
              <w:textAlignment w:val="baseline"/>
            </w:pPr>
            <w:r w:rsidRPr="13AF1DD8">
              <w:rPr>
                <w:rFonts w:ascii="Sylfaen" w:eastAsia="Calibri" w:hAnsi="Sylfaen" w:cs="Calibri"/>
                <w:color w:val="000000" w:themeColor="text1"/>
                <w:lang w:eastAsia="ka-GE"/>
              </w:rPr>
              <w:t>1.</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4905A" w14:textId="0EF4B70C" w:rsidR="001A2BD2" w:rsidRPr="00E12F1B" w:rsidRDefault="35813861" w:rsidP="13AF1DD8">
            <w:pPr>
              <w:ind w:left="90"/>
              <w:textAlignment w:val="baseline"/>
              <w:rPr>
                <w:rFonts w:ascii="Sylfaen" w:eastAsia="Calibri" w:hAnsi="Sylfaen" w:cs="Calibri"/>
                <w:b/>
                <w:bCs/>
                <w:color w:val="000000"/>
                <w:lang w:eastAsia="ka-GE"/>
              </w:rPr>
            </w:pPr>
            <w:r w:rsidRPr="13AF1DD8">
              <w:rPr>
                <w:rFonts w:ascii="Sylfaen" w:eastAsia="Calibri" w:hAnsi="Sylfaen" w:cs="Calibri"/>
                <w:b/>
                <w:bCs/>
                <w:color w:val="000000" w:themeColor="text1"/>
                <w:lang w:eastAsia="ka-GE"/>
              </w:rPr>
              <w:t>თამაზ იმერლიშვილი</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988A1D" w14:textId="77F3A797" w:rsidR="001A2BD2" w:rsidRPr="00E12F1B" w:rsidRDefault="35813861" w:rsidP="3DE4C297">
            <w:pPr>
              <w:ind w:left="90"/>
              <w:textAlignment w:val="baseline"/>
            </w:pPr>
            <w:r w:rsidRPr="13AF1DD8">
              <w:rPr>
                <w:rFonts w:ascii="Sylfaen" w:eastAsia="Calibri" w:hAnsi="Sylfaen" w:cs="Calibri"/>
                <w:lang w:eastAsia="ka-GE"/>
              </w:rPr>
              <w:t>სსიპ - საზღვაო ტრანსპორტის სააგენტო</w:t>
            </w:r>
          </w:p>
          <w:p w14:paraId="2822AD40" w14:textId="72A85CCC" w:rsidR="001A2BD2" w:rsidRPr="00E12F1B" w:rsidRDefault="001A2BD2" w:rsidP="13AF1DD8">
            <w:pPr>
              <w:ind w:left="90"/>
              <w:textAlignment w:val="baseline"/>
              <w:rPr>
                <w:rFonts w:ascii="Sylfaen" w:eastAsia="Calibri" w:hAnsi="Sylfaen" w:cs="Calibri"/>
                <w:lang w:eastAsia="ka-GE"/>
              </w:rPr>
            </w:pP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D89D11" w14:textId="40F77493" w:rsidR="001A2BD2" w:rsidRPr="00E12F1B" w:rsidRDefault="35813861" w:rsidP="3DE4C297">
            <w:pPr>
              <w:ind w:left="90"/>
              <w:textAlignment w:val="baseline"/>
            </w:pPr>
            <w:r w:rsidRPr="13AF1DD8">
              <w:rPr>
                <w:rFonts w:ascii="Sylfaen" w:eastAsia="Calibri" w:hAnsi="Sylfaen" w:cs="Calibri"/>
                <w:lang w:eastAsia="ka-GE"/>
              </w:rPr>
              <w:t>დირექტორის მოადგილე, საბჭოს თავმჯდომარე</w:t>
            </w:r>
          </w:p>
        </w:tc>
      </w:tr>
      <w:tr w:rsidR="001A2BD2" w:rsidRPr="00E12F1B" w14:paraId="3FD5524C" w14:textId="77777777" w:rsidTr="13AF1DD8">
        <w:trPr>
          <w:trHeight w:val="795"/>
        </w:trPr>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89EDB1" w14:textId="7E9CCF67" w:rsidR="001A2BD2" w:rsidRPr="00E12F1B" w:rsidRDefault="35813861" w:rsidP="3DE4C297">
            <w:pPr>
              <w:textAlignment w:val="baseline"/>
            </w:pPr>
            <w:r w:rsidRPr="13AF1DD8">
              <w:rPr>
                <w:rFonts w:ascii="Sylfaen" w:eastAsia="Calibri" w:hAnsi="Sylfaen" w:cs="Calibri"/>
                <w:color w:val="000000" w:themeColor="text1"/>
                <w:lang w:eastAsia="ka-GE"/>
              </w:rPr>
              <w:t>2.</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46B366" w14:textId="19F1C5D4" w:rsidR="001A2BD2" w:rsidRPr="00E12F1B" w:rsidRDefault="35813861" w:rsidP="13AF1DD8">
            <w:pPr>
              <w:ind w:left="90"/>
              <w:rPr>
                <w:rFonts w:ascii="Sylfaen" w:eastAsia="Calibri" w:hAnsi="Sylfaen" w:cs="Calibri"/>
                <w:b/>
                <w:bCs/>
                <w:color w:val="000000" w:themeColor="text1"/>
                <w:lang w:eastAsia="ka-GE"/>
              </w:rPr>
            </w:pPr>
            <w:r w:rsidRPr="13AF1DD8">
              <w:rPr>
                <w:rFonts w:ascii="Sylfaen" w:eastAsia="Calibri" w:hAnsi="Sylfaen" w:cs="Calibri"/>
                <w:b/>
                <w:bCs/>
                <w:color w:val="000000" w:themeColor="text1"/>
                <w:lang w:eastAsia="ka-GE"/>
              </w:rPr>
              <w:t>გიორგი გაბედავა</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80CA03" w14:textId="512A13A6" w:rsidR="001A2BD2" w:rsidRPr="00E12F1B" w:rsidRDefault="35813861" w:rsidP="3DE4C297">
            <w:pPr>
              <w:ind w:left="90"/>
              <w:textAlignment w:val="baseline"/>
            </w:pPr>
            <w:r w:rsidRPr="13AF1DD8">
              <w:rPr>
                <w:rFonts w:ascii="Sylfaen" w:eastAsia="Calibri" w:hAnsi="Sylfaen" w:cs="Calibri"/>
                <w:lang w:eastAsia="ka-GE"/>
              </w:rPr>
              <w:t>შპს - ბათუმის ნავიგაციის უნივერსიტეტი</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501DF3" w14:textId="230EB885" w:rsidR="001A2BD2" w:rsidRPr="00E12F1B" w:rsidRDefault="35813861" w:rsidP="3DE4C297">
            <w:pPr>
              <w:ind w:left="90"/>
              <w:textAlignment w:val="baseline"/>
            </w:pPr>
            <w:r w:rsidRPr="13AF1DD8">
              <w:rPr>
                <w:rFonts w:ascii="Sylfaen" w:eastAsia="Calibri" w:hAnsi="Sylfaen" w:cs="Calibri"/>
                <w:lang w:eastAsia="ka-GE"/>
              </w:rPr>
              <w:t>ბიზნესის ადმინისტრირების დოქტორი, პროფესორი, საზღვაო ნავიგაციის საბაკალავრო საგანმანათლებლო პროგრამის თანახელმძღვანელი - საბჭოს მდივანი</w:t>
            </w:r>
          </w:p>
        </w:tc>
      </w:tr>
      <w:tr w:rsidR="001A2BD2" w:rsidRPr="00E12F1B" w14:paraId="381559C9" w14:textId="77777777" w:rsidTr="13AF1DD8">
        <w:trPr>
          <w:trHeight w:val="795"/>
        </w:trPr>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7AB63" w14:textId="45FE59B4" w:rsidR="001A2BD2" w:rsidRPr="00E12F1B" w:rsidRDefault="35813861" w:rsidP="3DE4C297">
            <w:pPr>
              <w:textAlignment w:val="baseline"/>
            </w:pPr>
            <w:r w:rsidRPr="13AF1DD8">
              <w:rPr>
                <w:rFonts w:ascii="Sylfaen" w:eastAsia="Calibri" w:hAnsi="Sylfaen" w:cs="Calibri"/>
                <w:color w:val="000000" w:themeColor="text1"/>
                <w:lang w:eastAsia="ka-GE"/>
              </w:rPr>
              <w:t>3.</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1AC0A" w14:textId="2E1C57DE" w:rsidR="001A2BD2" w:rsidRPr="00E12F1B" w:rsidRDefault="35813861" w:rsidP="13AF1DD8">
            <w:pPr>
              <w:ind w:left="90"/>
              <w:textAlignment w:val="baseline"/>
              <w:rPr>
                <w:rFonts w:ascii="Sylfaen" w:eastAsia="Calibri" w:hAnsi="Sylfaen" w:cs="Calibri"/>
                <w:b/>
                <w:bCs/>
                <w:color w:val="000000"/>
                <w:lang w:eastAsia="ka-GE"/>
              </w:rPr>
            </w:pPr>
            <w:r w:rsidRPr="13AF1DD8">
              <w:rPr>
                <w:rFonts w:ascii="Sylfaen" w:eastAsia="Calibri" w:hAnsi="Sylfaen" w:cs="Calibri"/>
                <w:b/>
                <w:bCs/>
                <w:color w:val="000000" w:themeColor="text1"/>
                <w:lang w:eastAsia="ka-GE"/>
              </w:rPr>
              <w:t>ინეზა გოგიბერიძე</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0D79F3" w14:textId="46CB081E" w:rsidR="001A2BD2" w:rsidRPr="00E12F1B" w:rsidRDefault="35813861" w:rsidP="13AF1DD8">
            <w:pPr>
              <w:ind w:left="90"/>
              <w:textAlignment w:val="baseline"/>
            </w:pPr>
            <w:r w:rsidRPr="13AF1DD8">
              <w:rPr>
                <w:rFonts w:ascii="Sylfaen" w:eastAsia="Calibri" w:hAnsi="Sylfaen" w:cs="Calibri"/>
                <w:lang w:eastAsia="ka-GE"/>
              </w:rPr>
              <w:t>სსიპ - საზღვაო ტრანსპორტის სააგენტო</w:t>
            </w:r>
          </w:p>
          <w:p w14:paraId="6E7BEAA2" w14:textId="01510F68" w:rsidR="001A2BD2" w:rsidRPr="00E12F1B" w:rsidRDefault="001A2BD2" w:rsidP="13AF1DD8">
            <w:pPr>
              <w:ind w:left="90"/>
              <w:textAlignment w:val="baseline"/>
              <w:rPr>
                <w:rFonts w:ascii="Sylfaen" w:eastAsia="Calibri" w:hAnsi="Sylfaen" w:cs="Calibri"/>
                <w:lang w:eastAsia="ka-GE"/>
              </w:rPr>
            </w:pP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62694" w14:textId="40258F63" w:rsidR="001A2BD2" w:rsidRPr="00E12F1B" w:rsidRDefault="35813861" w:rsidP="13AF1DD8">
            <w:pPr>
              <w:spacing w:after="42" w:line="276" w:lineRule="auto"/>
              <w:ind w:hanging="10"/>
              <w:jc w:val="both"/>
              <w:textAlignment w:val="baseline"/>
            </w:pPr>
            <w:r w:rsidRPr="13AF1DD8">
              <w:rPr>
                <w:rFonts w:ascii="Sylfaen" w:eastAsia="Calibri" w:hAnsi="Sylfaen" w:cs="Calibri"/>
              </w:rPr>
              <w:t>მეზღვაურთა დეპარტამენტის</w:t>
            </w:r>
          </w:p>
          <w:p w14:paraId="5B7A7F43" w14:textId="371A7B62" w:rsidR="001A2BD2" w:rsidRPr="00E12F1B" w:rsidRDefault="35813861" w:rsidP="13AF1DD8">
            <w:pPr>
              <w:spacing w:after="42" w:line="276" w:lineRule="auto"/>
              <w:ind w:hanging="10"/>
              <w:jc w:val="both"/>
              <w:textAlignment w:val="baseline"/>
            </w:pPr>
            <w:r w:rsidRPr="13AF1DD8">
              <w:rPr>
                <w:rFonts w:ascii="Sylfaen" w:eastAsia="Calibri" w:hAnsi="Sylfaen" w:cs="Calibri"/>
              </w:rPr>
              <w:lastRenderedPageBreak/>
              <w:t>მეზღვაურთა განათლების სისტემაზე ზედამხედველობის სამმართველოს უფროსის</w:t>
            </w:r>
          </w:p>
          <w:p w14:paraId="196E7C0A" w14:textId="3C235BE3" w:rsidR="001A2BD2" w:rsidRPr="00E12F1B" w:rsidRDefault="35813861" w:rsidP="13AF1DD8">
            <w:pPr>
              <w:spacing w:after="42" w:line="276" w:lineRule="auto"/>
              <w:ind w:hanging="10"/>
              <w:jc w:val="both"/>
              <w:textAlignment w:val="baseline"/>
            </w:pPr>
            <w:r w:rsidRPr="13AF1DD8">
              <w:rPr>
                <w:rFonts w:ascii="Sylfaen" w:eastAsia="Calibri" w:hAnsi="Sylfaen" w:cs="Calibri"/>
              </w:rPr>
              <w:t>მოვალეობის შემსრულებელი - საბჭოს წევრი;</w:t>
            </w:r>
          </w:p>
        </w:tc>
      </w:tr>
      <w:tr w:rsidR="001A2BD2" w:rsidRPr="00E12F1B" w14:paraId="0A8BBC9E" w14:textId="77777777" w:rsidTr="13AF1DD8">
        <w:trPr>
          <w:trHeight w:val="315"/>
        </w:trPr>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87EFF7" w14:textId="4ACFF707" w:rsidR="001A2BD2" w:rsidRPr="00E12F1B" w:rsidRDefault="35813861" w:rsidP="3DE4C297">
            <w:pPr>
              <w:textAlignment w:val="baseline"/>
            </w:pPr>
            <w:r w:rsidRPr="13AF1DD8">
              <w:rPr>
                <w:rFonts w:ascii="Sylfaen" w:eastAsia="Calibri" w:hAnsi="Sylfaen" w:cs="Calibri"/>
                <w:color w:val="000000" w:themeColor="text1"/>
                <w:lang w:eastAsia="ka-GE"/>
              </w:rPr>
              <w:lastRenderedPageBreak/>
              <w:t>4.</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B97E45" w14:textId="5C5BEAE1" w:rsidR="001A2BD2" w:rsidRPr="00E12F1B" w:rsidRDefault="35813861" w:rsidP="13AF1DD8">
            <w:pPr>
              <w:ind w:left="90"/>
              <w:textAlignment w:val="baseline"/>
              <w:rPr>
                <w:rFonts w:ascii="Sylfaen" w:eastAsia="Calibri" w:hAnsi="Sylfaen" w:cs="Calibri"/>
                <w:b/>
                <w:bCs/>
                <w:color w:val="000000"/>
                <w:lang w:eastAsia="ka-GE"/>
              </w:rPr>
            </w:pPr>
            <w:r w:rsidRPr="13AF1DD8">
              <w:rPr>
                <w:rFonts w:ascii="Sylfaen" w:eastAsia="Calibri" w:hAnsi="Sylfaen" w:cs="Calibri"/>
                <w:b/>
                <w:bCs/>
                <w:color w:val="000000" w:themeColor="text1"/>
                <w:lang w:eastAsia="ka-GE"/>
              </w:rPr>
              <w:t>ქრისტინე ახალაძე</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E4A9CD" w14:textId="41CEBAB5" w:rsidR="001A2BD2" w:rsidRPr="00E12F1B" w:rsidRDefault="35813861" w:rsidP="13AF1DD8">
            <w:pPr>
              <w:ind w:left="90"/>
              <w:textAlignment w:val="baseline"/>
            </w:pPr>
            <w:r w:rsidRPr="13AF1DD8">
              <w:rPr>
                <w:rFonts w:ascii="Sylfaen" w:eastAsia="Calibri" w:hAnsi="Sylfaen" w:cs="Calibri"/>
                <w:lang w:eastAsia="ka-GE"/>
              </w:rPr>
              <w:t>სსიპ - საზღვაო ტრანსპორტის სააგენტო</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5C0EB8" w14:textId="1C0B0357" w:rsidR="001A2BD2" w:rsidRPr="00E12F1B" w:rsidRDefault="35813861" w:rsidP="3DE4C297">
            <w:pPr>
              <w:ind w:left="90"/>
              <w:textAlignment w:val="baseline"/>
            </w:pPr>
            <w:r w:rsidRPr="13AF1DD8">
              <w:rPr>
                <w:rFonts w:ascii="Sylfaen" w:eastAsia="Calibri" w:hAnsi="Sylfaen" w:cs="Calibri"/>
                <w:lang w:eastAsia="ka-GE"/>
              </w:rPr>
              <w:t>იურიდიული სამმართველოს უფროსი - საბჭოს წევრი</w:t>
            </w:r>
          </w:p>
        </w:tc>
      </w:tr>
      <w:tr w:rsidR="001A2BD2" w:rsidRPr="00E12F1B" w14:paraId="7453250A" w14:textId="77777777" w:rsidTr="13AF1DD8">
        <w:trPr>
          <w:trHeight w:val="315"/>
        </w:trPr>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74C0C9" w14:textId="4C2E0C26" w:rsidR="001A2BD2" w:rsidRPr="00E12F1B" w:rsidRDefault="35813861" w:rsidP="3DE4C297">
            <w:pPr>
              <w:textAlignment w:val="baseline"/>
            </w:pPr>
            <w:r w:rsidRPr="13AF1DD8">
              <w:rPr>
                <w:rFonts w:ascii="Sylfaen" w:eastAsia="Calibri" w:hAnsi="Sylfaen" w:cs="Calibri"/>
                <w:color w:val="000000" w:themeColor="text1"/>
                <w:lang w:eastAsia="ka-GE"/>
              </w:rPr>
              <w:t>5.</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582A0F" w14:textId="09E77B1F" w:rsidR="001A2BD2" w:rsidRPr="00E12F1B" w:rsidRDefault="35813861" w:rsidP="13AF1DD8">
            <w:pPr>
              <w:ind w:left="90"/>
              <w:textAlignment w:val="baseline"/>
              <w:rPr>
                <w:rFonts w:ascii="Sylfaen" w:eastAsia="Calibri" w:hAnsi="Sylfaen" w:cs="Calibri"/>
                <w:b/>
                <w:bCs/>
                <w:color w:val="000000"/>
                <w:lang w:eastAsia="ka-GE"/>
              </w:rPr>
            </w:pPr>
            <w:r w:rsidRPr="13AF1DD8">
              <w:rPr>
                <w:rFonts w:ascii="Sylfaen" w:eastAsia="Calibri" w:hAnsi="Sylfaen" w:cs="Calibri"/>
                <w:b/>
                <w:bCs/>
                <w:color w:val="000000" w:themeColor="text1"/>
                <w:lang w:eastAsia="ka-GE"/>
              </w:rPr>
              <w:t>გივი ციცქიშვილი</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6584BE" w14:textId="20E80E32" w:rsidR="001A2BD2" w:rsidRPr="00E12F1B" w:rsidRDefault="35813861" w:rsidP="13AF1DD8">
            <w:pPr>
              <w:ind w:left="90"/>
              <w:textAlignment w:val="baseline"/>
              <w:rPr>
                <w:rFonts w:ascii="Sylfaen" w:eastAsia="Calibri" w:hAnsi="Sylfaen" w:cs="Calibri"/>
                <w:lang w:eastAsia="ka-GE"/>
              </w:rPr>
            </w:pPr>
            <w:r w:rsidRPr="13AF1DD8">
              <w:rPr>
                <w:rFonts w:ascii="Sylfaen" w:eastAsia="Calibri" w:hAnsi="Sylfaen" w:cs="Calibri"/>
                <w:lang w:eastAsia="ka-GE"/>
              </w:rPr>
              <w:t>სსიპ - ბათუმის სახელმწიფო საზღვაო აკადემია</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06A041" w14:textId="61C6C2A3" w:rsidR="001A2BD2" w:rsidRPr="00E12F1B" w:rsidRDefault="35813861" w:rsidP="3DE4C297">
            <w:pPr>
              <w:ind w:left="90"/>
              <w:textAlignment w:val="baseline"/>
            </w:pPr>
            <w:r w:rsidRPr="13AF1DD8">
              <w:rPr>
                <w:rFonts w:ascii="Sylfaen" w:eastAsia="Calibri" w:hAnsi="Sylfaen" w:cs="Calibri"/>
                <w:lang w:eastAsia="ka-GE"/>
              </w:rPr>
              <w:t>ზუსტი და საბუნებისმეტყველო მეცნიერებების დოქტორი, პროფესორი,  რექტორის თანაშემწე აკადემიურ საკითხებში - საბჭოს წევრი;</w:t>
            </w:r>
          </w:p>
          <w:p w14:paraId="7E2C8570" w14:textId="6656274A" w:rsidR="001A2BD2" w:rsidRPr="00E12F1B" w:rsidRDefault="001A2BD2" w:rsidP="13AF1DD8">
            <w:pPr>
              <w:ind w:left="90"/>
              <w:textAlignment w:val="baseline"/>
              <w:rPr>
                <w:rFonts w:ascii="Sylfaen" w:eastAsia="Calibri" w:hAnsi="Sylfaen" w:cs="Calibri"/>
                <w:lang w:eastAsia="ka-GE"/>
              </w:rPr>
            </w:pPr>
          </w:p>
        </w:tc>
      </w:tr>
      <w:tr w:rsidR="001A2BD2" w:rsidRPr="00E12F1B" w14:paraId="1EFE74D7" w14:textId="77777777" w:rsidTr="13AF1DD8">
        <w:trPr>
          <w:trHeight w:val="555"/>
        </w:trPr>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E5F43C" w14:textId="6374391B" w:rsidR="001A2BD2" w:rsidRPr="00E12F1B" w:rsidRDefault="35813861" w:rsidP="3DE4C297">
            <w:pPr>
              <w:textAlignment w:val="baseline"/>
            </w:pPr>
            <w:r w:rsidRPr="13AF1DD8">
              <w:rPr>
                <w:rFonts w:ascii="Sylfaen" w:eastAsia="Calibri" w:hAnsi="Sylfaen" w:cs="Calibri"/>
                <w:color w:val="000000" w:themeColor="text1"/>
                <w:lang w:eastAsia="ka-GE"/>
              </w:rPr>
              <w:t>6.</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16AFD3" w14:textId="26433F99" w:rsidR="001A2BD2" w:rsidRPr="00E12F1B" w:rsidRDefault="35813861" w:rsidP="13AF1DD8">
            <w:pPr>
              <w:ind w:left="90"/>
              <w:textAlignment w:val="baseline"/>
              <w:rPr>
                <w:rFonts w:ascii="Sylfaen" w:eastAsia="Calibri" w:hAnsi="Sylfaen" w:cs="Calibri"/>
                <w:b/>
                <w:bCs/>
                <w:color w:val="000000"/>
                <w:lang w:eastAsia="ka-GE"/>
              </w:rPr>
            </w:pPr>
            <w:r w:rsidRPr="13AF1DD8">
              <w:rPr>
                <w:rFonts w:ascii="Sylfaen" w:eastAsia="Calibri" w:hAnsi="Sylfaen" w:cs="Calibri"/>
                <w:b/>
                <w:bCs/>
                <w:color w:val="000000" w:themeColor="text1"/>
                <w:lang w:eastAsia="ka-GE"/>
              </w:rPr>
              <w:t>ზაზა შუბლაძე</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F8CAF7" w14:textId="20E80E32" w:rsidR="001A2BD2" w:rsidRPr="00E12F1B" w:rsidRDefault="35813861" w:rsidP="13AF1DD8">
            <w:pPr>
              <w:ind w:left="90"/>
              <w:textAlignment w:val="baseline"/>
              <w:rPr>
                <w:rFonts w:ascii="Sylfaen" w:eastAsia="Calibri" w:hAnsi="Sylfaen" w:cs="Calibri"/>
                <w:lang w:eastAsia="ka-GE"/>
              </w:rPr>
            </w:pPr>
            <w:r w:rsidRPr="13AF1DD8">
              <w:rPr>
                <w:rFonts w:ascii="Sylfaen" w:eastAsia="Calibri" w:hAnsi="Sylfaen" w:cs="Calibri"/>
                <w:lang w:eastAsia="ka-GE"/>
              </w:rPr>
              <w:t>სსიპ - ბათუმის სახელმწიფო საზღვაო აკადემია</w:t>
            </w:r>
          </w:p>
          <w:p w14:paraId="4C6205E6" w14:textId="69A9EFE0" w:rsidR="001A2BD2" w:rsidRPr="00E12F1B" w:rsidRDefault="001A2BD2" w:rsidP="13AF1DD8">
            <w:pPr>
              <w:ind w:left="90"/>
              <w:textAlignment w:val="baseline"/>
              <w:rPr>
                <w:rFonts w:ascii="Sylfaen" w:eastAsia="Calibri" w:hAnsi="Sylfaen" w:cs="Calibri"/>
                <w:lang w:eastAsia="ka-GE"/>
              </w:rPr>
            </w:pP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FB6A53" w14:textId="437E1127" w:rsidR="001A2BD2" w:rsidRPr="00E12F1B" w:rsidRDefault="35813861" w:rsidP="3DE4C297">
            <w:pPr>
              <w:ind w:left="90"/>
              <w:textAlignment w:val="baseline"/>
            </w:pPr>
            <w:r w:rsidRPr="13AF1DD8">
              <w:rPr>
                <w:rFonts w:ascii="Sylfaen" w:eastAsia="Calibri" w:hAnsi="Sylfaen" w:cs="Calibri"/>
                <w:lang w:eastAsia="ka-GE"/>
              </w:rPr>
              <w:t>სატრანსპორტო და მანქანათმშენებლობის საინჟინრო მეცნიერებათა დოქტორი,  საინჟინრო ფაკულტეტის ხარისხის სამსახურის უფროსი, პროფესორი - საბჭოს წევრი</w:t>
            </w:r>
          </w:p>
        </w:tc>
      </w:tr>
      <w:tr w:rsidR="001A2BD2" w:rsidRPr="00E12F1B" w14:paraId="69FD17F7" w14:textId="77777777" w:rsidTr="13AF1DD8">
        <w:trPr>
          <w:trHeight w:val="315"/>
        </w:trPr>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3056DE" w14:textId="5DF907CD" w:rsidR="001A2BD2" w:rsidRPr="00E12F1B" w:rsidRDefault="35813861" w:rsidP="3DE4C297">
            <w:pPr>
              <w:textAlignment w:val="baseline"/>
            </w:pPr>
            <w:r w:rsidRPr="13AF1DD8">
              <w:rPr>
                <w:rFonts w:ascii="Sylfaen" w:eastAsia="Calibri" w:hAnsi="Sylfaen" w:cs="Calibri"/>
                <w:color w:val="000000" w:themeColor="text1"/>
                <w:lang w:eastAsia="ka-GE"/>
              </w:rPr>
              <w:t>7.</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EC1ECE" w14:textId="7A124462" w:rsidR="001A2BD2" w:rsidRPr="00E12F1B" w:rsidRDefault="35813861" w:rsidP="13AF1DD8">
            <w:pPr>
              <w:ind w:left="90"/>
              <w:textAlignment w:val="baseline"/>
              <w:rPr>
                <w:rFonts w:ascii="Sylfaen" w:eastAsia="Calibri" w:hAnsi="Sylfaen" w:cs="Calibri"/>
                <w:b/>
                <w:bCs/>
                <w:color w:val="000000"/>
                <w:lang w:eastAsia="ka-GE"/>
              </w:rPr>
            </w:pPr>
            <w:r w:rsidRPr="13AF1DD8">
              <w:rPr>
                <w:rFonts w:ascii="Sylfaen" w:eastAsia="Calibri" w:hAnsi="Sylfaen" w:cs="Calibri"/>
                <w:b/>
                <w:bCs/>
                <w:color w:val="000000" w:themeColor="text1"/>
                <w:lang w:eastAsia="ka-GE"/>
              </w:rPr>
              <w:t xml:space="preserve">კახაბერ ხინთიბიძე </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0DB06" w14:textId="7B9C3867" w:rsidR="001A2BD2" w:rsidRPr="00E12F1B" w:rsidRDefault="35813861" w:rsidP="3DE4C297">
            <w:pPr>
              <w:ind w:left="90"/>
              <w:textAlignment w:val="baseline"/>
            </w:pPr>
            <w:r w:rsidRPr="13AF1DD8">
              <w:rPr>
                <w:rFonts w:ascii="Sylfaen" w:eastAsia="Calibri" w:hAnsi="Sylfaen" w:cs="Calibri"/>
                <w:lang w:eastAsia="ka-GE"/>
              </w:rPr>
              <w:t>შპს - ბათუმის ნავიგაციის უნივერსიტეტი</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4923E" w14:textId="1BB5C547" w:rsidR="001A2BD2" w:rsidRPr="00E12F1B" w:rsidRDefault="35813861" w:rsidP="3DE4C297">
            <w:pPr>
              <w:ind w:left="90"/>
              <w:textAlignment w:val="baseline"/>
            </w:pPr>
            <w:r w:rsidRPr="13AF1DD8">
              <w:rPr>
                <w:rFonts w:ascii="Sylfaen" w:eastAsia="Calibri" w:hAnsi="Sylfaen" w:cs="Calibri"/>
                <w:lang w:eastAsia="ka-GE"/>
              </w:rPr>
              <w:t>ტექნიკის მეცნიერებათა დოქტორი,  ასოცირებული პროფესორი, გემის მექანიკის საბაკალავრო საგანმანათლებლო პროგრამის ხელმძღვანელი - საბჭოს წევრი;</w:t>
            </w:r>
          </w:p>
        </w:tc>
      </w:tr>
      <w:tr w:rsidR="001A2BD2" w:rsidRPr="00E12F1B" w14:paraId="51D51ED2" w14:textId="77777777" w:rsidTr="13AF1DD8">
        <w:trPr>
          <w:trHeight w:val="555"/>
        </w:trPr>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98889B" w14:textId="6A7C26C6" w:rsidR="001A2BD2" w:rsidRPr="00E12F1B" w:rsidRDefault="35813861" w:rsidP="3DE4C297">
            <w:pPr>
              <w:textAlignment w:val="baseline"/>
            </w:pPr>
            <w:r w:rsidRPr="13AF1DD8">
              <w:rPr>
                <w:rFonts w:ascii="Sylfaen" w:eastAsia="Calibri" w:hAnsi="Sylfaen" w:cs="Calibri"/>
                <w:color w:val="000000" w:themeColor="text1"/>
                <w:lang w:eastAsia="ka-GE"/>
              </w:rPr>
              <w:t>8.</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1AAADD" w14:textId="5679D5A4" w:rsidR="001A2BD2" w:rsidRPr="00E12F1B" w:rsidRDefault="35813861" w:rsidP="13AF1DD8">
            <w:pPr>
              <w:ind w:left="90"/>
              <w:textAlignment w:val="baseline"/>
              <w:rPr>
                <w:rFonts w:ascii="Sylfaen" w:eastAsia="Calibri" w:hAnsi="Sylfaen" w:cs="Calibri"/>
                <w:b/>
                <w:bCs/>
                <w:color w:val="000000"/>
                <w:lang w:eastAsia="ka-GE"/>
              </w:rPr>
            </w:pPr>
            <w:r w:rsidRPr="13AF1DD8">
              <w:rPr>
                <w:rFonts w:ascii="Sylfaen" w:eastAsia="Calibri" w:hAnsi="Sylfaen" w:cs="Calibri"/>
                <w:b/>
                <w:bCs/>
                <w:color w:val="000000" w:themeColor="text1"/>
                <w:lang w:eastAsia="ka-GE"/>
              </w:rPr>
              <w:t>ლევან ბოლქვაძე -</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1EE5E0" w14:textId="7B9C3867" w:rsidR="001A2BD2" w:rsidRPr="00E12F1B" w:rsidRDefault="35813861" w:rsidP="3DE4C297">
            <w:pPr>
              <w:ind w:left="90"/>
              <w:textAlignment w:val="baseline"/>
            </w:pPr>
            <w:r w:rsidRPr="13AF1DD8">
              <w:rPr>
                <w:rFonts w:ascii="Sylfaen" w:eastAsia="Calibri" w:hAnsi="Sylfaen" w:cs="Calibri"/>
                <w:lang w:eastAsia="ka-GE"/>
              </w:rPr>
              <w:t>შპს - ბათუმის ნავიგაციის უნივერსიტეტი</w:t>
            </w:r>
          </w:p>
          <w:p w14:paraId="732E49E9" w14:textId="4227403F" w:rsidR="001A2BD2" w:rsidRPr="00E12F1B" w:rsidRDefault="001A2BD2" w:rsidP="13AF1DD8">
            <w:pPr>
              <w:ind w:left="90"/>
              <w:textAlignment w:val="baseline"/>
              <w:rPr>
                <w:rFonts w:ascii="Sylfaen" w:eastAsia="Calibri" w:hAnsi="Sylfaen" w:cs="Calibri"/>
                <w:lang w:eastAsia="ka-GE"/>
              </w:rPr>
            </w:pP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8652BE" w14:textId="11C23CDB" w:rsidR="001A2BD2" w:rsidRPr="00E12F1B" w:rsidRDefault="35813861" w:rsidP="13AF1DD8">
            <w:pPr>
              <w:textAlignment w:val="baseline"/>
            </w:pPr>
            <w:r w:rsidRPr="13AF1DD8">
              <w:rPr>
                <w:rFonts w:ascii="Sylfaen" w:eastAsia="Calibri" w:hAnsi="Sylfaen" w:cs="Calibri"/>
                <w:lang w:eastAsia="ka-GE"/>
              </w:rPr>
              <w:t xml:space="preserve"> ასოცირებული პროფესორი -</w:t>
            </w:r>
            <w:r w:rsidR="0BB5E237" w:rsidRPr="13AF1DD8">
              <w:rPr>
                <w:rFonts w:ascii="Sylfaen" w:eastAsia="Calibri" w:hAnsi="Sylfaen" w:cs="Calibri"/>
                <w:lang w:eastAsia="ka-GE"/>
              </w:rPr>
              <w:t xml:space="preserve"> </w:t>
            </w:r>
            <w:r w:rsidRPr="13AF1DD8">
              <w:rPr>
                <w:rFonts w:ascii="Sylfaen" w:eastAsia="Calibri" w:hAnsi="Sylfaen" w:cs="Calibri"/>
                <w:lang w:eastAsia="ka-GE"/>
              </w:rPr>
              <w:t>საბჭოს წევრი.</w:t>
            </w:r>
          </w:p>
        </w:tc>
      </w:tr>
    </w:tbl>
    <w:p w14:paraId="6182D2BF" w14:textId="2B6A71E4" w:rsidR="13AF1DD8" w:rsidRDefault="13AF1DD8"/>
    <w:p w14:paraId="2FC17F8B" w14:textId="77777777" w:rsidR="001A2BD2" w:rsidRPr="00E12F1B" w:rsidRDefault="001A2BD2" w:rsidP="3DE4C297">
      <w:pPr>
        <w:rPr>
          <w:rFonts w:ascii="Sylfaen" w:eastAsia="Calibri" w:hAnsi="Sylfaen" w:cs="Calibri"/>
          <w:sz w:val="20"/>
          <w:szCs w:val="20"/>
        </w:rPr>
      </w:pPr>
    </w:p>
    <w:p w14:paraId="059B93D3" w14:textId="733FB739" w:rsidR="00324343" w:rsidRPr="009275EA" w:rsidRDefault="449BE1DE" w:rsidP="009275EA">
      <w:pPr>
        <w:pStyle w:val="2"/>
        <w:numPr>
          <w:ilvl w:val="0"/>
          <w:numId w:val="0"/>
        </w:numPr>
        <w:jc w:val="both"/>
        <w:rPr>
          <w:i w:val="0"/>
          <w:noProof/>
          <w:color w:val="002060"/>
        </w:rPr>
      </w:pPr>
      <w:bookmarkStart w:id="31" w:name="_Toc228380324"/>
      <w:r w:rsidRPr="009275EA">
        <w:rPr>
          <w:i w:val="0"/>
          <w:noProof/>
          <w:color w:val="002060"/>
        </w:rPr>
        <w:t xml:space="preserve">7.2 „საზღვაო მეცნიერების", „საზღვაო ინჟინერიისა" და „საზღვაო </w:t>
      </w:r>
      <w:proofErr w:type="spellStart"/>
      <w:r w:rsidRPr="009275EA">
        <w:rPr>
          <w:i w:val="0"/>
          <w:noProof/>
          <w:color w:val="002060"/>
        </w:rPr>
        <w:t>ელექტროინჟინერიის</w:t>
      </w:r>
      <w:proofErr w:type="spellEnd"/>
      <w:r w:rsidRPr="009275EA">
        <w:rPr>
          <w:i w:val="0"/>
          <w:noProof/>
          <w:color w:val="002060"/>
        </w:rPr>
        <w:t xml:space="preserve">" უმაღლესი განათლების დარგობრივი სამუშაო </w:t>
      </w:r>
      <w:proofErr w:type="spellStart"/>
      <w:r w:rsidRPr="009275EA">
        <w:rPr>
          <w:i w:val="0"/>
          <w:noProof/>
          <w:color w:val="002060"/>
        </w:rPr>
        <w:t>ჯგუფისწევრები</w:t>
      </w:r>
      <w:bookmarkEnd w:id="31"/>
      <w:proofErr w:type="spellEnd"/>
    </w:p>
    <w:p w14:paraId="78D8B0E0" w14:textId="7617C743" w:rsidR="00324343" w:rsidRPr="00E12F1B" w:rsidRDefault="00324343" w:rsidP="13AF1DD8">
      <w:pPr>
        <w:spacing w:line="276" w:lineRule="auto"/>
        <w:jc w:val="both"/>
        <w:rPr>
          <w:rFonts w:ascii="Sylfaen" w:eastAsia="Calibri" w:hAnsi="Sylfaen" w:cs="Calibri"/>
          <w:b/>
          <w:bCs/>
          <w:color w:val="000000" w:themeColor="text1"/>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3"/>
        <w:gridCol w:w="2035"/>
        <w:gridCol w:w="3587"/>
        <w:gridCol w:w="3547"/>
      </w:tblGrid>
      <w:tr w:rsidR="13AF1DD8" w14:paraId="7C2B60AE" w14:textId="77777777" w:rsidTr="5EF09B4B">
        <w:trPr>
          <w:trHeight w:val="630"/>
        </w:trPr>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7859C7" w14:textId="2EB4D6CA" w:rsidR="13AF1DD8" w:rsidRDefault="13AF1DD8" w:rsidP="13AF1DD8">
            <w:pPr>
              <w:ind w:left="15"/>
              <w:jc w:val="center"/>
              <w:rPr>
                <w:rFonts w:ascii="Sylfaen" w:eastAsia="Calibri" w:hAnsi="Sylfaen" w:cs="Calibri"/>
                <w:b/>
                <w:bCs/>
                <w:color w:val="002060"/>
                <w:sz w:val="24"/>
                <w:szCs w:val="24"/>
                <w:lang w:eastAsia="ka-GE"/>
              </w:rPr>
            </w:pPr>
            <w:r w:rsidRPr="13AF1DD8">
              <w:rPr>
                <w:rFonts w:ascii="Sylfaen" w:eastAsia="Calibri" w:hAnsi="Sylfaen" w:cs="Calibri"/>
                <w:b/>
                <w:bCs/>
                <w:color w:val="002060"/>
                <w:sz w:val="24"/>
                <w:szCs w:val="24"/>
                <w:lang w:eastAsia="ka-GE"/>
              </w:rPr>
              <w:t>№</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A9D124" w14:textId="464417CB" w:rsidR="13AF1DD8" w:rsidRDefault="13AF1DD8" w:rsidP="13AF1DD8">
            <w:pPr>
              <w:ind w:right="30"/>
              <w:jc w:val="center"/>
              <w:rPr>
                <w:rFonts w:ascii="Sylfaen" w:eastAsia="Calibri" w:hAnsi="Sylfaen" w:cs="Calibri"/>
                <w:b/>
                <w:bCs/>
                <w:color w:val="002060"/>
                <w:sz w:val="24"/>
                <w:szCs w:val="24"/>
                <w:lang w:eastAsia="ka-GE"/>
              </w:rPr>
            </w:pPr>
            <w:r w:rsidRPr="13AF1DD8">
              <w:rPr>
                <w:rFonts w:ascii="Sylfaen" w:eastAsia="Calibri" w:hAnsi="Sylfaen" w:cs="Calibri"/>
                <w:b/>
                <w:bCs/>
                <w:color w:val="002060"/>
                <w:sz w:val="24"/>
                <w:szCs w:val="24"/>
                <w:lang w:eastAsia="ka-GE"/>
              </w:rPr>
              <w:t xml:space="preserve"> სახელი, გვარი  </w:t>
            </w:r>
          </w:p>
        </w:tc>
        <w:tc>
          <w:tcPr>
            <w:tcW w:w="35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ACEF34" w14:textId="713F05BA" w:rsidR="13AF1DD8" w:rsidRDefault="13AF1DD8" w:rsidP="13AF1DD8">
            <w:pPr>
              <w:ind w:right="30"/>
              <w:jc w:val="center"/>
              <w:rPr>
                <w:rFonts w:ascii="Sylfaen" w:eastAsia="Calibri" w:hAnsi="Sylfaen" w:cs="Calibri"/>
                <w:b/>
                <w:bCs/>
                <w:color w:val="002060"/>
                <w:sz w:val="24"/>
                <w:szCs w:val="24"/>
                <w:lang w:eastAsia="ka-GE"/>
              </w:rPr>
            </w:pPr>
            <w:r w:rsidRPr="13AF1DD8">
              <w:rPr>
                <w:rFonts w:ascii="Sylfaen" w:eastAsia="Calibri" w:hAnsi="Sylfaen" w:cs="Calibri"/>
                <w:b/>
                <w:bCs/>
                <w:color w:val="002060"/>
                <w:sz w:val="24"/>
                <w:szCs w:val="24"/>
                <w:lang w:eastAsia="ka-GE"/>
              </w:rPr>
              <w:t>ორგანიზაცია/დაწესებულება</w:t>
            </w:r>
          </w:p>
        </w:tc>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774620" w14:textId="45EEC1E4" w:rsidR="13AF1DD8" w:rsidRDefault="13AF1DD8" w:rsidP="13AF1DD8">
            <w:pPr>
              <w:ind w:right="810"/>
              <w:jc w:val="center"/>
              <w:rPr>
                <w:rFonts w:ascii="Sylfaen" w:eastAsia="Calibri" w:hAnsi="Sylfaen" w:cs="Calibri"/>
                <w:b/>
                <w:bCs/>
                <w:color w:val="002060"/>
                <w:sz w:val="24"/>
                <w:szCs w:val="24"/>
                <w:lang w:eastAsia="ka-GE"/>
              </w:rPr>
            </w:pPr>
            <w:r w:rsidRPr="13AF1DD8">
              <w:rPr>
                <w:rFonts w:ascii="Sylfaen" w:eastAsia="Calibri" w:hAnsi="Sylfaen" w:cs="Calibri"/>
                <w:b/>
                <w:bCs/>
                <w:color w:val="002060"/>
                <w:sz w:val="24"/>
                <w:szCs w:val="24"/>
                <w:lang w:eastAsia="ka-GE"/>
              </w:rPr>
              <w:t>თანამდებობა</w:t>
            </w:r>
          </w:p>
        </w:tc>
      </w:tr>
      <w:tr w:rsidR="13AF1DD8" w14:paraId="6084BDA4" w14:textId="77777777" w:rsidTr="5EF09B4B">
        <w:trPr>
          <w:trHeight w:val="315"/>
        </w:trPr>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F67AE0" w14:textId="56F24DD4" w:rsidR="13AF1DD8" w:rsidRDefault="13AF1DD8">
            <w:r w:rsidRPr="13AF1DD8">
              <w:rPr>
                <w:rFonts w:ascii="Sylfaen" w:eastAsia="Calibri" w:hAnsi="Sylfaen" w:cs="Calibri"/>
                <w:color w:val="000000" w:themeColor="text1"/>
                <w:lang w:eastAsia="ka-GE"/>
              </w:rPr>
              <w:lastRenderedPageBreak/>
              <w:t>1.</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DC0E2A" w14:textId="77886FFD" w:rsidR="75BF055F" w:rsidRDefault="75BF055F" w:rsidP="13AF1DD8">
            <w:pPr>
              <w:ind w:left="90"/>
            </w:pPr>
            <w:r w:rsidRPr="13AF1DD8">
              <w:rPr>
                <w:rFonts w:ascii="Sylfaen" w:eastAsia="Calibri" w:hAnsi="Sylfaen" w:cs="Calibri"/>
                <w:b/>
                <w:bCs/>
                <w:color w:val="000000" w:themeColor="text1"/>
                <w:lang w:eastAsia="ka-GE"/>
              </w:rPr>
              <w:t xml:space="preserve"> დავით ჯინჭარაძე</w:t>
            </w:r>
          </w:p>
        </w:tc>
        <w:tc>
          <w:tcPr>
            <w:tcW w:w="35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9C860A" w14:textId="77F3A797" w:rsidR="13AF1DD8" w:rsidRDefault="13AF1DD8" w:rsidP="13AF1DD8">
            <w:pPr>
              <w:ind w:left="90"/>
            </w:pPr>
            <w:r w:rsidRPr="13AF1DD8">
              <w:rPr>
                <w:rFonts w:ascii="Sylfaen" w:eastAsia="Calibri" w:hAnsi="Sylfaen" w:cs="Calibri"/>
                <w:lang w:eastAsia="ka-GE"/>
              </w:rPr>
              <w:t>სსიპ - საზღვაო ტრანსპორტის სააგენტო</w:t>
            </w:r>
          </w:p>
          <w:p w14:paraId="6F6E313C" w14:textId="72A85CCC" w:rsidR="13AF1DD8" w:rsidRDefault="13AF1DD8" w:rsidP="13AF1DD8">
            <w:pPr>
              <w:ind w:left="90"/>
              <w:rPr>
                <w:rFonts w:ascii="Sylfaen" w:eastAsia="Calibri" w:hAnsi="Sylfaen" w:cs="Calibri"/>
                <w:lang w:eastAsia="ka-GE"/>
              </w:rPr>
            </w:pPr>
          </w:p>
        </w:tc>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69889C" w14:textId="7D3DAC45" w:rsidR="5075486E" w:rsidRDefault="5075486E" w:rsidP="13AF1DD8">
            <w:pPr>
              <w:ind w:left="90"/>
              <w:rPr>
                <w:rFonts w:ascii="Sylfaen" w:eastAsia="Calibri" w:hAnsi="Sylfaen" w:cs="Calibri"/>
                <w:lang w:eastAsia="ka-GE"/>
              </w:rPr>
            </w:pPr>
            <w:r w:rsidRPr="13AF1DD8">
              <w:rPr>
                <w:rFonts w:ascii="Sylfaen" w:eastAsia="Calibri" w:hAnsi="Sylfaen" w:cs="Calibri"/>
                <w:lang w:eastAsia="ka-GE"/>
              </w:rPr>
              <w:t xml:space="preserve">მეზღვაურთა დეპარტამენტის უფროსი - სამუშაო ჯგუფის </w:t>
            </w:r>
            <w:r w:rsidR="0204CD29" w:rsidRPr="13AF1DD8">
              <w:rPr>
                <w:rFonts w:ascii="Sylfaen" w:eastAsia="Calibri" w:hAnsi="Sylfaen" w:cs="Calibri"/>
                <w:lang w:eastAsia="ka-GE"/>
              </w:rPr>
              <w:t>თავმჯდომარე</w:t>
            </w:r>
          </w:p>
          <w:p w14:paraId="58DE28AA" w14:textId="5509530F" w:rsidR="13AF1DD8" w:rsidRDefault="13AF1DD8" w:rsidP="13AF1DD8">
            <w:pPr>
              <w:ind w:left="90"/>
              <w:rPr>
                <w:rFonts w:ascii="Sylfaen" w:eastAsia="Calibri" w:hAnsi="Sylfaen" w:cs="Calibri"/>
                <w:lang w:eastAsia="ka-GE"/>
              </w:rPr>
            </w:pPr>
          </w:p>
        </w:tc>
      </w:tr>
      <w:tr w:rsidR="13AF1DD8" w14:paraId="0A182684" w14:textId="77777777" w:rsidTr="5EF09B4B">
        <w:trPr>
          <w:trHeight w:val="795"/>
        </w:trPr>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671E5B" w14:textId="7E9CCF67" w:rsidR="13AF1DD8" w:rsidRDefault="13AF1DD8">
            <w:r w:rsidRPr="13AF1DD8">
              <w:rPr>
                <w:rFonts w:ascii="Sylfaen" w:eastAsia="Calibri" w:hAnsi="Sylfaen" w:cs="Calibri"/>
                <w:color w:val="000000" w:themeColor="text1"/>
                <w:lang w:eastAsia="ka-GE"/>
              </w:rPr>
              <w:t>2.</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43612E" w14:textId="7004F821" w:rsidR="4314A1E4" w:rsidRDefault="4314A1E4" w:rsidP="13AF1DD8">
            <w:pPr>
              <w:ind w:left="90"/>
            </w:pPr>
            <w:r w:rsidRPr="13AF1DD8">
              <w:rPr>
                <w:rFonts w:ascii="Sylfaen" w:eastAsia="Calibri" w:hAnsi="Sylfaen" w:cs="Calibri"/>
                <w:b/>
                <w:bCs/>
                <w:color w:val="000000" w:themeColor="text1"/>
                <w:lang w:eastAsia="ka-GE"/>
              </w:rPr>
              <w:t xml:space="preserve">ქეთევან დიოგიძე </w:t>
            </w:r>
          </w:p>
        </w:tc>
        <w:tc>
          <w:tcPr>
            <w:tcW w:w="35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0EDB0A" w14:textId="384BA029" w:rsidR="4314A1E4" w:rsidRDefault="4314A1E4" w:rsidP="13AF1DD8">
            <w:pPr>
              <w:ind w:left="90"/>
              <w:rPr>
                <w:rFonts w:ascii="Sylfaen" w:eastAsia="Calibri" w:hAnsi="Sylfaen" w:cs="Calibri"/>
                <w:lang w:eastAsia="ka-GE"/>
              </w:rPr>
            </w:pPr>
            <w:r w:rsidRPr="13AF1DD8">
              <w:rPr>
                <w:rFonts w:ascii="Sylfaen" w:eastAsia="Calibri" w:hAnsi="Sylfaen" w:cs="Calibri"/>
                <w:lang w:eastAsia="ka-GE"/>
              </w:rPr>
              <w:t xml:space="preserve"> სსიპ - საზღვაო ტრანსპორტის სააგენტოს</w:t>
            </w:r>
          </w:p>
        </w:tc>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A769A1" w14:textId="2EE7CB7E" w:rsidR="4314A1E4" w:rsidRDefault="4314A1E4" w:rsidP="13AF1DD8">
            <w:pPr>
              <w:ind w:left="90"/>
            </w:pPr>
            <w:r w:rsidRPr="13AF1DD8">
              <w:rPr>
                <w:rFonts w:ascii="Sylfaen" w:eastAsia="Calibri" w:hAnsi="Sylfaen" w:cs="Calibri"/>
                <w:lang w:eastAsia="ka-GE"/>
              </w:rPr>
              <w:t>შიდა სახმელეთო წყლების დეპარტამენტის უფროსი - სამუშაო ჯგუფის წევრი;</w:t>
            </w:r>
          </w:p>
          <w:p w14:paraId="657E9C00" w14:textId="66F507AC" w:rsidR="13AF1DD8" w:rsidRDefault="13AF1DD8" w:rsidP="13AF1DD8">
            <w:pPr>
              <w:ind w:left="90"/>
              <w:rPr>
                <w:rFonts w:ascii="Sylfaen" w:eastAsia="Calibri" w:hAnsi="Sylfaen" w:cs="Calibri"/>
                <w:lang w:eastAsia="ka-GE"/>
              </w:rPr>
            </w:pPr>
          </w:p>
        </w:tc>
      </w:tr>
      <w:tr w:rsidR="13AF1DD8" w14:paraId="5520B8B0" w14:textId="77777777" w:rsidTr="5EF09B4B">
        <w:trPr>
          <w:trHeight w:val="795"/>
        </w:trPr>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9611AC" w14:textId="45FE59B4" w:rsidR="13AF1DD8" w:rsidRDefault="13AF1DD8">
            <w:r w:rsidRPr="13AF1DD8">
              <w:rPr>
                <w:rFonts w:ascii="Sylfaen" w:eastAsia="Calibri" w:hAnsi="Sylfaen" w:cs="Calibri"/>
                <w:color w:val="000000" w:themeColor="text1"/>
                <w:lang w:eastAsia="ka-GE"/>
              </w:rPr>
              <w:t>3.</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3A4993" w14:textId="192E977A" w:rsidR="5CB403F1" w:rsidRDefault="5CB403F1" w:rsidP="13AF1DD8">
            <w:pPr>
              <w:ind w:left="90"/>
            </w:pPr>
            <w:r w:rsidRPr="13AF1DD8">
              <w:rPr>
                <w:rFonts w:ascii="Sylfaen" w:eastAsia="Calibri" w:hAnsi="Sylfaen" w:cs="Calibri"/>
                <w:b/>
                <w:bCs/>
                <w:color w:val="000000" w:themeColor="text1"/>
                <w:lang w:eastAsia="ka-GE"/>
              </w:rPr>
              <w:t>მურთაზ დევიძე</w:t>
            </w:r>
          </w:p>
        </w:tc>
        <w:tc>
          <w:tcPr>
            <w:tcW w:w="35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FCA600" w14:textId="32E20BDC" w:rsidR="13AF1DD8" w:rsidRDefault="13AF1DD8" w:rsidP="13AF1DD8">
            <w:pPr>
              <w:ind w:left="90"/>
              <w:rPr>
                <w:rFonts w:ascii="Sylfaen" w:eastAsia="Calibri" w:hAnsi="Sylfaen" w:cs="Calibri"/>
              </w:rPr>
            </w:pPr>
            <w:r w:rsidRPr="13AF1DD8">
              <w:rPr>
                <w:rFonts w:ascii="Sylfaen" w:eastAsia="Calibri" w:hAnsi="Sylfaen" w:cs="Calibri"/>
                <w:lang w:eastAsia="ka-GE"/>
              </w:rPr>
              <w:t>სს</w:t>
            </w:r>
            <w:r w:rsidR="53BD0C56" w:rsidRPr="13AF1DD8">
              <w:rPr>
                <w:rFonts w:ascii="Sylfaen" w:eastAsia="Calibri" w:hAnsi="Sylfaen" w:cs="Calibri"/>
              </w:rPr>
              <w:t>იპ - ბათუმის სახელმწიფო საზღვაო აკადემიის</w:t>
            </w:r>
          </w:p>
          <w:p w14:paraId="0A4FF881" w14:textId="01510F68" w:rsidR="13AF1DD8" w:rsidRDefault="13AF1DD8" w:rsidP="13AF1DD8">
            <w:pPr>
              <w:ind w:left="90"/>
              <w:rPr>
                <w:rFonts w:ascii="Sylfaen" w:eastAsia="Calibri" w:hAnsi="Sylfaen" w:cs="Calibri"/>
                <w:lang w:eastAsia="ka-GE"/>
              </w:rPr>
            </w:pPr>
          </w:p>
        </w:tc>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B0099B" w14:textId="5917420E" w:rsidR="53BD0C56" w:rsidRDefault="53BD0C56" w:rsidP="13AF1DD8">
            <w:pPr>
              <w:spacing w:after="42" w:line="276" w:lineRule="auto"/>
              <w:ind w:hanging="10"/>
              <w:jc w:val="both"/>
            </w:pPr>
            <w:r w:rsidRPr="13AF1DD8">
              <w:rPr>
                <w:rFonts w:ascii="Sylfaen" w:eastAsia="Calibri" w:hAnsi="Sylfaen" w:cs="Calibri"/>
              </w:rPr>
              <w:t>რექტორი - სამუშაო ჯგუფის წევრი;</w:t>
            </w:r>
          </w:p>
          <w:p w14:paraId="4D8AA8CA" w14:textId="076DA775" w:rsidR="13AF1DD8" w:rsidRDefault="13AF1DD8" w:rsidP="13AF1DD8">
            <w:pPr>
              <w:spacing w:after="42" w:line="276" w:lineRule="auto"/>
              <w:ind w:hanging="10"/>
              <w:jc w:val="both"/>
              <w:rPr>
                <w:rFonts w:ascii="Sylfaen" w:eastAsia="Calibri" w:hAnsi="Sylfaen" w:cs="Calibri"/>
              </w:rPr>
            </w:pPr>
          </w:p>
        </w:tc>
      </w:tr>
      <w:tr w:rsidR="13AF1DD8" w14:paraId="2F6B9130" w14:textId="77777777" w:rsidTr="5EF09B4B">
        <w:trPr>
          <w:trHeight w:val="315"/>
        </w:trPr>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287846" w14:textId="4ACFF707" w:rsidR="13AF1DD8" w:rsidRDefault="13AF1DD8">
            <w:r w:rsidRPr="13AF1DD8">
              <w:rPr>
                <w:rFonts w:ascii="Sylfaen" w:eastAsia="Calibri" w:hAnsi="Sylfaen" w:cs="Calibri"/>
                <w:color w:val="000000" w:themeColor="text1"/>
                <w:lang w:eastAsia="ka-GE"/>
              </w:rPr>
              <w:t>4.</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4A0BFC" w14:textId="26433F99" w:rsidR="13AF1DD8" w:rsidRDefault="13AF1DD8" w:rsidP="13AF1DD8">
            <w:pPr>
              <w:ind w:left="90"/>
              <w:rPr>
                <w:rFonts w:ascii="Sylfaen" w:eastAsia="Calibri" w:hAnsi="Sylfaen" w:cs="Calibri"/>
                <w:b/>
                <w:bCs/>
                <w:color w:val="000000" w:themeColor="text1"/>
                <w:lang w:eastAsia="ka-GE"/>
              </w:rPr>
            </w:pPr>
            <w:r w:rsidRPr="13AF1DD8">
              <w:rPr>
                <w:rFonts w:ascii="Sylfaen" w:eastAsia="Calibri" w:hAnsi="Sylfaen" w:cs="Calibri"/>
                <w:b/>
                <w:bCs/>
                <w:color w:val="000000" w:themeColor="text1"/>
                <w:lang w:eastAsia="ka-GE"/>
              </w:rPr>
              <w:t>ზაზა შუბლაძე</w:t>
            </w:r>
          </w:p>
        </w:tc>
        <w:tc>
          <w:tcPr>
            <w:tcW w:w="35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F77D7F" w14:textId="20E80E32" w:rsidR="13AF1DD8" w:rsidRDefault="13AF1DD8" w:rsidP="13AF1DD8">
            <w:pPr>
              <w:ind w:left="90"/>
              <w:rPr>
                <w:rFonts w:ascii="Sylfaen" w:eastAsia="Calibri" w:hAnsi="Sylfaen" w:cs="Calibri"/>
                <w:lang w:eastAsia="ka-GE"/>
              </w:rPr>
            </w:pPr>
            <w:r w:rsidRPr="13AF1DD8">
              <w:rPr>
                <w:rFonts w:ascii="Sylfaen" w:eastAsia="Calibri" w:hAnsi="Sylfaen" w:cs="Calibri"/>
                <w:lang w:eastAsia="ka-GE"/>
              </w:rPr>
              <w:t>სსიპ - ბათუმის სახელმწიფო საზღვაო აკადემია</w:t>
            </w:r>
          </w:p>
          <w:p w14:paraId="7007824E" w14:textId="69A9EFE0" w:rsidR="13AF1DD8" w:rsidRDefault="13AF1DD8" w:rsidP="13AF1DD8">
            <w:pPr>
              <w:ind w:left="90"/>
              <w:rPr>
                <w:rFonts w:ascii="Sylfaen" w:eastAsia="Calibri" w:hAnsi="Sylfaen" w:cs="Calibri"/>
                <w:lang w:eastAsia="ka-GE"/>
              </w:rPr>
            </w:pPr>
          </w:p>
        </w:tc>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2C9128" w14:textId="437E1127" w:rsidR="13AF1DD8" w:rsidRDefault="13AF1DD8" w:rsidP="13AF1DD8">
            <w:pPr>
              <w:ind w:left="90"/>
            </w:pPr>
            <w:r w:rsidRPr="13AF1DD8">
              <w:rPr>
                <w:rFonts w:ascii="Sylfaen" w:eastAsia="Calibri" w:hAnsi="Sylfaen" w:cs="Calibri"/>
                <w:lang w:eastAsia="ka-GE"/>
              </w:rPr>
              <w:t>სატრანსპორტო და მანქანათმშენებლობის საინჟინრო მეცნიერებათა დოქტორი,  საინჟინრო ფაკულტეტის ხარისხის სამსახურის უფროსი, პროფესორი - საბჭოს წევრი</w:t>
            </w:r>
          </w:p>
        </w:tc>
      </w:tr>
      <w:tr w:rsidR="13AF1DD8" w14:paraId="011A6F67" w14:textId="77777777" w:rsidTr="5EF09B4B">
        <w:trPr>
          <w:trHeight w:val="2160"/>
        </w:trPr>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06E9EF" w14:textId="4C2E0C26" w:rsidR="13AF1DD8" w:rsidRDefault="13AF1DD8">
            <w:r w:rsidRPr="13AF1DD8">
              <w:rPr>
                <w:rFonts w:ascii="Sylfaen" w:eastAsia="Calibri" w:hAnsi="Sylfaen" w:cs="Calibri"/>
                <w:color w:val="000000" w:themeColor="text1"/>
                <w:lang w:eastAsia="ka-GE"/>
              </w:rPr>
              <w:t>5.</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C0DBB2" w14:textId="447F0046" w:rsidR="27C7750E" w:rsidRDefault="27C7750E" w:rsidP="13AF1DD8">
            <w:pPr>
              <w:ind w:left="90"/>
            </w:pPr>
            <w:r w:rsidRPr="13AF1DD8">
              <w:rPr>
                <w:rFonts w:ascii="Sylfaen" w:eastAsia="Calibri" w:hAnsi="Sylfaen" w:cs="Calibri"/>
                <w:b/>
                <w:bCs/>
                <w:color w:val="000000" w:themeColor="text1"/>
                <w:lang w:eastAsia="ka-GE"/>
              </w:rPr>
              <w:t>მზია დიასამიძე</w:t>
            </w:r>
          </w:p>
        </w:tc>
        <w:tc>
          <w:tcPr>
            <w:tcW w:w="35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ED4328" w14:textId="20E80E32" w:rsidR="27C7750E" w:rsidRDefault="27C7750E" w:rsidP="13AF1DD8">
            <w:pPr>
              <w:ind w:left="90"/>
              <w:rPr>
                <w:rFonts w:ascii="Sylfaen" w:eastAsia="Calibri" w:hAnsi="Sylfaen" w:cs="Calibri"/>
                <w:lang w:eastAsia="ka-GE"/>
              </w:rPr>
            </w:pPr>
            <w:r w:rsidRPr="13AF1DD8">
              <w:rPr>
                <w:rFonts w:ascii="Sylfaen" w:eastAsia="Calibri" w:hAnsi="Sylfaen" w:cs="Calibri"/>
                <w:lang w:eastAsia="ka-GE"/>
              </w:rPr>
              <w:t>სსიპ - ბათუმის სახელმწიფო საზღვაო აკადემია</w:t>
            </w:r>
          </w:p>
          <w:p w14:paraId="1CFE0EFA" w14:textId="0DC00504" w:rsidR="13AF1DD8" w:rsidRDefault="13AF1DD8" w:rsidP="13AF1DD8">
            <w:pPr>
              <w:ind w:left="90"/>
              <w:rPr>
                <w:rFonts w:ascii="Sylfaen" w:eastAsia="Calibri" w:hAnsi="Sylfaen" w:cs="Calibri"/>
                <w:lang w:eastAsia="ka-GE"/>
              </w:rPr>
            </w:pPr>
          </w:p>
        </w:tc>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22E05F" w14:textId="18DDFC98" w:rsidR="27C7750E" w:rsidRDefault="27C7750E" w:rsidP="13AF1DD8">
            <w:pPr>
              <w:ind w:left="90"/>
            </w:pPr>
            <w:r w:rsidRPr="13AF1DD8">
              <w:rPr>
                <w:rFonts w:ascii="Sylfaen" w:eastAsia="Calibri" w:hAnsi="Sylfaen" w:cs="Calibri"/>
                <w:lang w:eastAsia="ka-GE"/>
              </w:rPr>
              <w:t>ფიზიკა-მატემატიკის დოქტორი, სსიპ - ბათუმის სახელმწიფო საზღვაო</w:t>
            </w:r>
          </w:p>
          <w:p w14:paraId="1B92B8D1" w14:textId="08595286" w:rsidR="27C7750E" w:rsidRDefault="27C7750E" w:rsidP="13AF1DD8">
            <w:pPr>
              <w:ind w:left="90"/>
            </w:pPr>
            <w:r w:rsidRPr="13AF1DD8">
              <w:rPr>
                <w:rFonts w:ascii="Sylfaen" w:eastAsia="Calibri" w:hAnsi="Sylfaen" w:cs="Calibri"/>
                <w:lang w:eastAsia="ka-GE"/>
              </w:rPr>
              <w:t>აკადემიის ნავიგაციის ფაკულტეტის დეკანი - სამუშაო ჯგუფის წევრი;</w:t>
            </w:r>
          </w:p>
          <w:p w14:paraId="4D034711" w14:textId="44393544" w:rsidR="13AF1DD8" w:rsidRDefault="13AF1DD8" w:rsidP="13AF1DD8">
            <w:pPr>
              <w:ind w:left="90"/>
              <w:rPr>
                <w:rFonts w:ascii="Sylfaen" w:eastAsia="Calibri" w:hAnsi="Sylfaen" w:cs="Calibri"/>
                <w:lang w:eastAsia="ka-GE"/>
              </w:rPr>
            </w:pPr>
          </w:p>
        </w:tc>
      </w:tr>
      <w:tr w:rsidR="13AF1DD8" w14:paraId="2E885143" w14:textId="77777777" w:rsidTr="5EF09B4B">
        <w:trPr>
          <w:trHeight w:val="555"/>
        </w:trPr>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F20115" w14:textId="6374391B" w:rsidR="13AF1DD8" w:rsidRDefault="13AF1DD8">
            <w:r w:rsidRPr="13AF1DD8">
              <w:rPr>
                <w:rFonts w:ascii="Sylfaen" w:eastAsia="Calibri" w:hAnsi="Sylfaen" w:cs="Calibri"/>
                <w:color w:val="000000" w:themeColor="text1"/>
                <w:lang w:eastAsia="ka-GE"/>
              </w:rPr>
              <w:t>6.</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4903FC" w14:textId="5679D5A4" w:rsidR="13AF1DD8" w:rsidRDefault="13AF1DD8" w:rsidP="13AF1DD8">
            <w:pPr>
              <w:ind w:left="90"/>
              <w:rPr>
                <w:rFonts w:ascii="Sylfaen" w:eastAsia="Calibri" w:hAnsi="Sylfaen" w:cs="Calibri"/>
                <w:b/>
                <w:bCs/>
                <w:color w:val="000000" w:themeColor="text1"/>
                <w:lang w:eastAsia="ka-GE"/>
              </w:rPr>
            </w:pPr>
            <w:r w:rsidRPr="13AF1DD8">
              <w:rPr>
                <w:rFonts w:ascii="Sylfaen" w:eastAsia="Calibri" w:hAnsi="Sylfaen" w:cs="Calibri"/>
                <w:b/>
                <w:bCs/>
                <w:color w:val="000000" w:themeColor="text1"/>
                <w:lang w:eastAsia="ka-GE"/>
              </w:rPr>
              <w:t>ლევან ბოლქვაძე -</w:t>
            </w:r>
          </w:p>
        </w:tc>
        <w:tc>
          <w:tcPr>
            <w:tcW w:w="35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4E6396" w14:textId="7B9C3867" w:rsidR="13AF1DD8" w:rsidRDefault="13AF1DD8" w:rsidP="13AF1DD8">
            <w:pPr>
              <w:ind w:left="90"/>
            </w:pPr>
            <w:r w:rsidRPr="13AF1DD8">
              <w:rPr>
                <w:rFonts w:ascii="Sylfaen" w:eastAsia="Calibri" w:hAnsi="Sylfaen" w:cs="Calibri"/>
                <w:lang w:eastAsia="ka-GE"/>
              </w:rPr>
              <w:t>შპს - ბათუმის ნავიგაციის უნივერსიტეტი</w:t>
            </w:r>
          </w:p>
          <w:p w14:paraId="6158DFBA" w14:textId="4227403F" w:rsidR="13AF1DD8" w:rsidRDefault="13AF1DD8" w:rsidP="13AF1DD8">
            <w:pPr>
              <w:ind w:left="90"/>
              <w:rPr>
                <w:rFonts w:ascii="Sylfaen" w:eastAsia="Calibri" w:hAnsi="Sylfaen" w:cs="Calibri"/>
                <w:lang w:eastAsia="ka-GE"/>
              </w:rPr>
            </w:pPr>
          </w:p>
        </w:tc>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9FB1D3" w14:textId="6AAC5AB0" w:rsidR="13AF1DD8" w:rsidRDefault="13AF1DD8" w:rsidP="13AF1DD8">
            <w:r w:rsidRPr="13AF1DD8">
              <w:rPr>
                <w:rFonts w:ascii="Sylfaen" w:eastAsia="Calibri" w:hAnsi="Sylfaen" w:cs="Calibri"/>
                <w:lang w:eastAsia="ka-GE"/>
              </w:rPr>
              <w:t>ასოცირებული პროფესორი -</w:t>
            </w:r>
            <w:r w:rsidR="23A840FD" w:rsidRPr="13AF1DD8">
              <w:rPr>
                <w:rFonts w:ascii="Sylfaen" w:eastAsia="Calibri" w:hAnsi="Sylfaen" w:cs="Calibri"/>
                <w:lang w:eastAsia="ka-GE"/>
              </w:rPr>
              <w:t xml:space="preserve"> </w:t>
            </w:r>
            <w:r w:rsidRPr="13AF1DD8">
              <w:rPr>
                <w:rFonts w:ascii="Sylfaen" w:eastAsia="Calibri" w:hAnsi="Sylfaen" w:cs="Calibri"/>
                <w:lang w:eastAsia="ka-GE"/>
              </w:rPr>
              <w:t>საბჭოს წევრი.</w:t>
            </w:r>
          </w:p>
        </w:tc>
      </w:tr>
      <w:tr w:rsidR="13AF1DD8" w14:paraId="1B75A2F6" w14:textId="77777777" w:rsidTr="5EF09B4B">
        <w:trPr>
          <w:trHeight w:val="315"/>
        </w:trPr>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6D5C43" w14:textId="5DF907CD" w:rsidR="13AF1DD8" w:rsidRDefault="13AF1DD8">
            <w:r w:rsidRPr="13AF1DD8">
              <w:rPr>
                <w:rFonts w:ascii="Sylfaen" w:eastAsia="Calibri" w:hAnsi="Sylfaen" w:cs="Calibri"/>
                <w:color w:val="000000" w:themeColor="text1"/>
                <w:lang w:eastAsia="ka-GE"/>
              </w:rPr>
              <w:t>7.</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61A68E" w14:textId="7A124462" w:rsidR="13AF1DD8" w:rsidRDefault="13AF1DD8" w:rsidP="13AF1DD8">
            <w:pPr>
              <w:ind w:left="90"/>
              <w:rPr>
                <w:rFonts w:ascii="Sylfaen" w:eastAsia="Calibri" w:hAnsi="Sylfaen" w:cs="Calibri"/>
                <w:b/>
                <w:bCs/>
                <w:color w:val="000000" w:themeColor="text1"/>
                <w:lang w:eastAsia="ka-GE"/>
              </w:rPr>
            </w:pPr>
            <w:r w:rsidRPr="13AF1DD8">
              <w:rPr>
                <w:rFonts w:ascii="Sylfaen" w:eastAsia="Calibri" w:hAnsi="Sylfaen" w:cs="Calibri"/>
                <w:b/>
                <w:bCs/>
                <w:color w:val="000000" w:themeColor="text1"/>
                <w:lang w:eastAsia="ka-GE"/>
              </w:rPr>
              <w:t xml:space="preserve">კახაბერ ხინთიბიძე </w:t>
            </w:r>
          </w:p>
        </w:tc>
        <w:tc>
          <w:tcPr>
            <w:tcW w:w="35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B05AFB" w14:textId="7B9C3867" w:rsidR="13AF1DD8" w:rsidRDefault="13AF1DD8" w:rsidP="13AF1DD8">
            <w:pPr>
              <w:ind w:left="90"/>
            </w:pPr>
            <w:r w:rsidRPr="13AF1DD8">
              <w:rPr>
                <w:rFonts w:ascii="Sylfaen" w:eastAsia="Calibri" w:hAnsi="Sylfaen" w:cs="Calibri"/>
                <w:lang w:eastAsia="ka-GE"/>
              </w:rPr>
              <w:t>შპს - ბათუმის ნავიგაციის უნივერსიტეტი</w:t>
            </w:r>
          </w:p>
        </w:tc>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B55301" w14:textId="1BB5C547" w:rsidR="13AF1DD8" w:rsidRDefault="13AF1DD8" w:rsidP="13AF1DD8">
            <w:pPr>
              <w:ind w:left="90"/>
            </w:pPr>
            <w:r w:rsidRPr="13AF1DD8">
              <w:rPr>
                <w:rFonts w:ascii="Sylfaen" w:eastAsia="Calibri" w:hAnsi="Sylfaen" w:cs="Calibri"/>
                <w:lang w:eastAsia="ka-GE"/>
              </w:rPr>
              <w:t>ტექნიკის მეცნიერებათა დოქტორი,  ასოცირებული პროფესორი, გემის მექანიკის საბაკალავრო საგანმანათლებლო პროგრამის ხელმძღვანელი - საბჭოს წევრი;</w:t>
            </w:r>
          </w:p>
        </w:tc>
      </w:tr>
    </w:tbl>
    <w:p w14:paraId="64AC3AED" w14:textId="1435120A" w:rsidR="00324343" w:rsidRPr="00E12F1B" w:rsidRDefault="00324343" w:rsidP="13AF1DD8">
      <w:pPr>
        <w:spacing w:line="276" w:lineRule="auto"/>
      </w:pPr>
    </w:p>
    <w:p w14:paraId="37D2A7B9" w14:textId="66D192D1" w:rsidR="00324343" w:rsidRPr="00E12F1B" w:rsidRDefault="00324343" w:rsidP="3DE4C297">
      <w:pPr>
        <w:spacing w:line="276" w:lineRule="auto"/>
        <w:jc w:val="both"/>
        <w:rPr>
          <w:rFonts w:ascii="Sylfaen" w:eastAsia="Calibri" w:hAnsi="Sylfaen" w:cs="Calibri"/>
          <w:b/>
          <w:bCs/>
          <w:color w:val="000000" w:themeColor="text1"/>
        </w:rPr>
      </w:pPr>
    </w:p>
    <w:p w14:paraId="6D96AED6" w14:textId="77777777" w:rsidR="00324343" w:rsidRPr="00E12F1B" w:rsidRDefault="00324343" w:rsidP="3DE4C297">
      <w:pPr>
        <w:spacing w:line="276" w:lineRule="auto"/>
        <w:jc w:val="both"/>
        <w:rPr>
          <w:rFonts w:ascii="Sylfaen" w:eastAsia="Calibri" w:hAnsi="Sylfaen" w:cs="Calibri"/>
          <w:b/>
          <w:bCs/>
          <w:color w:val="000000" w:themeColor="text1"/>
        </w:rPr>
      </w:pPr>
    </w:p>
    <w:p w14:paraId="5E473106" w14:textId="16D44FFD" w:rsidR="001A2BD2" w:rsidRPr="009275EA" w:rsidRDefault="684F645B" w:rsidP="009275EA">
      <w:pPr>
        <w:pStyle w:val="1"/>
        <w:numPr>
          <w:ilvl w:val="0"/>
          <w:numId w:val="0"/>
        </w:numPr>
        <w:ind w:left="720" w:hanging="720"/>
        <w:rPr>
          <w:rFonts w:ascii="Sylfaen" w:eastAsia="Calibri" w:hAnsi="Sylfaen" w:cs="Calibri"/>
          <w:color w:val="001F5F"/>
          <w:spacing w:val="1"/>
          <w:szCs w:val="28"/>
          <w:lang w:val="ka-GE"/>
        </w:rPr>
      </w:pPr>
      <w:bookmarkStart w:id="32" w:name="_Toc228380325"/>
      <w:r w:rsidRPr="009275EA">
        <w:rPr>
          <w:rFonts w:ascii="Sylfaen" w:eastAsia="Calibri" w:hAnsi="Sylfaen" w:cs="Calibri"/>
          <w:color w:val="001F5F"/>
          <w:spacing w:val="1"/>
          <w:szCs w:val="28"/>
          <w:lang w:val="ka-GE"/>
        </w:rPr>
        <w:lastRenderedPageBreak/>
        <w:t xml:space="preserve">დანართი N1 </w:t>
      </w:r>
      <w:r w:rsidR="009275EA" w:rsidRPr="009275EA">
        <w:rPr>
          <w:rFonts w:ascii="Sylfaen" w:eastAsia="Calibri" w:hAnsi="Sylfaen" w:cs="Calibri"/>
          <w:color w:val="001F5F"/>
          <w:spacing w:val="1"/>
          <w:szCs w:val="28"/>
          <w:lang w:val="ka-GE"/>
        </w:rPr>
        <w:t xml:space="preserve">- </w:t>
      </w:r>
      <w:r w:rsidR="5EF09B4B" w:rsidRPr="009275EA">
        <w:rPr>
          <w:rFonts w:ascii="Sylfaen" w:eastAsia="Calibri" w:hAnsi="Sylfaen" w:cs="Calibri"/>
          <w:color w:val="001F5F"/>
          <w:spacing w:val="1"/>
          <w:szCs w:val="28"/>
          <w:lang w:val="ka-GE"/>
        </w:rPr>
        <w:t>STCW კონვენციისა და კოდექსის შესაბამისი ნაწილების  და ცხრილების განმარტება</w:t>
      </w:r>
      <w:bookmarkEnd w:id="32"/>
      <w:r w:rsidR="5EF09B4B" w:rsidRPr="009275EA">
        <w:rPr>
          <w:rFonts w:ascii="Sylfaen" w:eastAsia="Calibri" w:hAnsi="Sylfaen" w:cs="Calibri"/>
          <w:color w:val="001F5F"/>
          <w:spacing w:val="1"/>
          <w:szCs w:val="28"/>
          <w:lang w:val="ka-GE"/>
        </w:rPr>
        <w:t xml:space="preserve"> </w:t>
      </w:r>
    </w:p>
    <w:p w14:paraId="128906E3" w14:textId="50635B8D" w:rsidR="001A2BD2" w:rsidRPr="00E12F1B" w:rsidRDefault="5EF09B4B" w:rsidP="5EF09B4B">
      <w:pPr>
        <w:spacing w:line="276" w:lineRule="auto"/>
        <w:jc w:val="both"/>
      </w:pPr>
      <w:r w:rsidRPr="5EF09B4B">
        <w:rPr>
          <w:rFonts w:ascii="Sylfaen" w:eastAsia="Calibri" w:hAnsi="Sylfaen" w:cs="Calibri"/>
          <w:color w:val="000000" w:themeColor="text1"/>
          <w:lang w:val="en-US"/>
        </w:rPr>
        <w:t xml:space="preserve">  </w:t>
      </w:r>
    </w:p>
    <w:tbl>
      <w:tblPr>
        <w:tblStyle w:val="af0"/>
        <w:tblW w:w="9771" w:type="dxa"/>
        <w:tblLook w:val="06A0" w:firstRow="1" w:lastRow="0" w:firstColumn="1" w:lastColumn="0" w:noHBand="1" w:noVBand="1"/>
      </w:tblPr>
      <w:tblGrid>
        <w:gridCol w:w="3206"/>
        <w:gridCol w:w="3447"/>
        <w:gridCol w:w="3118"/>
      </w:tblGrid>
      <w:tr w:rsidR="505FF42C" w14:paraId="3C9BC57E" w14:textId="77777777" w:rsidTr="00701129">
        <w:trPr>
          <w:trHeight w:val="1089"/>
        </w:trPr>
        <w:tc>
          <w:tcPr>
            <w:tcW w:w="3206" w:type="dxa"/>
            <w:tcBorders>
              <w:top w:val="single" w:sz="8" w:space="0" w:color="auto"/>
              <w:left w:val="single" w:sz="8" w:space="0" w:color="auto"/>
              <w:bottom w:val="nil"/>
              <w:right w:val="single" w:sz="8" w:space="0" w:color="auto"/>
            </w:tcBorders>
            <w:tcMar>
              <w:left w:w="108" w:type="dxa"/>
              <w:right w:w="108" w:type="dxa"/>
            </w:tcMar>
            <w:vAlign w:val="center"/>
          </w:tcPr>
          <w:p w14:paraId="48057104" w14:textId="0540719F" w:rsidR="505FF42C" w:rsidRDefault="5EF09B4B" w:rsidP="00701129">
            <w:pPr>
              <w:spacing w:line="276" w:lineRule="auto"/>
              <w:ind w:left="2" w:hanging="2"/>
              <w:jc w:val="center"/>
              <w:rPr>
                <w:rFonts w:ascii="Sylfaen" w:eastAsia="Sylfaen" w:hAnsi="Sylfaen" w:cs="Sylfaen"/>
                <w:b/>
                <w:bCs/>
                <w:sz w:val="22"/>
                <w:szCs w:val="22"/>
              </w:rPr>
            </w:pPr>
            <w:r w:rsidRPr="5EF09B4B">
              <w:rPr>
                <w:rFonts w:asciiTheme="minorHAnsi" w:eastAsiaTheme="minorEastAsia" w:hAnsiTheme="minorHAnsi" w:cstheme="minorBidi"/>
                <w:b/>
                <w:bCs/>
                <w:sz w:val="22"/>
                <w:szCs w:val="22"/>
              </w:rPr>
              <w:t>რეგლამენტი III/1</w:t>
            </w:r>
          </w:p>
          <w:p w14:paraId="704C8D6E" w14:textId="1453943E" w:rsidR="505FF42C" w:rsidRDefault="5EF09B4B" w:rsidP="00701129">
            <w:pPr>
              <w:spacing w:line="276" w:lineRule="auto"/>
              <w:ind w:left="2" w:hanging="2"/>
              <w:jc w:val="center"/>
              <w:rPr>
                <w:rFonts w:ascii="Sylfaen" w:eastAsia="Sylfaen" w:hAnsi="Sylfaen" w:cs="Sylfaen"/>
                <w:b/>
                <w:bCs/>
                <w:sz w:val="22"/>
                <w:szCs w:val="22"/>
              </w:rPr>
            </w:pPr>
            <w:r w:rsidRPr="5EF09B4B">
              <w:rPr>
                <w:rFonts w:asciiTheme="minorHAnsi" w:eastAsiaTheme="minorEastAsia" w:hAnsiTheme="minorHAnsi" w:cstheme="minorBidi"/>
                <w:b/>
                <w:bCs/>
                <w:sz w:val="22"/>
                <w:szCs w:val="22"/>
              </w:rPr>
              <w:t>ნაწილი      A-III/1</w:t>
            </w:r>
          </w:p>
          <w:p w14:paraId="11FA0E7E" w14:textId="656AB9D4" w:rsidR="505FF42C" w:rsidRDefault="505FF42C" w:rsidP="00701129">
            <w:pPr>
              <w:spacing w:line="276" w:lineRule="auto"/>
              <w:ind w:left="2" w:hanging="2"/>
              <w:jc w:val="center"/>
              <w:rPr>
                <w:rFonts w:ascii="Sylfaen" w:eastAsia="Sylfaen" w:hAnsi="Sylfaen" w:cs="Sylfaen"/>
                <w:sz w:val="22"/>
                <w:szCs w:val="22"/>
              </w:rPr>
            </w:pPr>
          </w:p>
          <w:p w14:paraId="07D651F5" w14:textId="4A67F9C5" w:rsidR="505FF42C" w:rsidRDefault="5EF09B4B" w:rsidP="00701129">
            <w:pPr>
              <w:spacing w:line="276" w:lineRule="auto"/>
              <w:ind w:left="2" w:hanging="2"/>
              <w:jc w:val="center"/>
              <w:rPr>
                <w:rFonts w:ascii="Sylfaen" w:eastAsia="Sylfaen" w:hAnsi="Sylfaen" w:cs="Sylfaen"/>
                <w:sz w:val="22"/>
                <w:szCs w:val="22"/>
                <w:u w:val="single"/>
              </w:rPr>
            </w:pPr>
            <w:r w:rsidRPr="5EF09B4B">
              <w:rPr>
                <w:rFonts w:asciiTheme="minorHAnsi" w:eastAsiaTheme="minorEastAsia" w:hAnsiTheme="minorHAnsi" w:cstheme="minorBidi"/>
                <w:sz w:val="22"/>
                <w:szCs w:val="22"/>
                <w:u w:val="single"/>
              </w:rPr>
              <w:t>ექსპლუატაციის დონე</w:t>
            </w:r>
          </w:p>
          <w:p w14:paraId="796163E8" w14:textId="5A31B213" w:rsidR="505FF42C" w:rsidRDefault="5EF09B4B" w:rsidP="00701129">
            <w:pPr>
              <w:spacing w:line="276" w:lineRule="auto"/>
              <w:ind w:left="2" w:hanging="2"/>
              <w:jc w:val="center"/>
              <w:rPr>
                <w:rFonts w:ascii="Sylfaen" w:eastAsia="Sylfaen" w:hAnsi="Sylfaen" w:cs="Sylfaen"/>
                <w:sz w:val="22"/>
                <w:szCs w:val="22"/>
                <w:u w:val="single"/>
              </w:rPr>
            </w:pPr>
            <w:r w:rsidRPr="5EF09B4B">
              <w:rPr>
                <w:rFonts w:asciiTheme="minorHAnsi" w:eastAsiaTheme="minorEastAsia" w:hAnsiTheme="minorHAnsi" w:cstheme="minorBidi"/>
                <w:sz w:val="22"/>
                <w:szCs w:val="22"/>
                <w:u w:val="single"/>
              </w:rPr>
              <w:t>Operational level</w:t>
            </w:r>
          </w:p>
        </w:tc>
        <w:tc>
          <w:tcPr>
            <w:tcW w:w="3447" w:type="dxa"/>
            <w:tcBorders>
              <w:top w:val="single" w:sz="8" w:space="0" w:color="auto"/>
              <w:left w:val="single" w:sz="8" w:space="0" w:color="auto"/>
              <w:bottom w:val="nil"/>
              <w:right w:val="single" w:sz="8" w:space="0" w:color="auto"/>
            </w:tcBorders>
            <w:tcMar>
              <w:left w:w="108" w:type="dxa"/>
              <w:right w:w="108" w:type="dxa"/>
            </w:tcMar>
            <w:vAlign w:val="center"/>
          </w:tcPr>
          <w:p w14:paraId="7E9845FF" w14:textId="7E62064C" w:rsidR="505FF42C" w:rsidRDefault="5EF09B4B" w:rsidP="00701129">
            <w:pPr>
              <w:spacing w:line="276" w:lineRule="auto"/>
              <w:ind w:left="2" w:hanging="2"/>
              <w:jc w:val="center"/>
              <w:rPr>
                <w:rFonts w:ascii="Sylfaen" w:eastAsia="Sylfaen" w:hAnsi="Sylfaen" w:cs="Sylfaen"/>
                <w:b/>
                <w:bCs/>
                <w:sz w:val="22"/>
                <w:szCs w:val="22"/>
              </w:rPr>
            </w:pPr>
            <w:r w:rsidRPr="5EF09B4B">
              <w:rPr>
                <w:rFonts w:asciiTheme="minorHAnsi" w:eastAsiaTheme="minorEastAsia" w:hAnsiTheme="minorHAnsi" w:cstheme="minorBidi"/>
                <w:b/>
                <w:bCs/>
                <w:sz w:val="22"/>
                <w:szCs w:val="22"/>
              </w:rPr>
              <w:t>რეგლამენტი III/2</w:t>
            </w:r>
          </w:p>
          <w:p w14:paraId="56F4747F" w14:textId="11E5C8CB" w:rsidR="505FF42C" w:rsidRDefault="5EF09B4B" w:rsidP="00701129">
            <w:pPr>
              <w:spacing w:line="276" w:lineRule="auto"/>
              <w:ind w:left="2" w:hanging="2"/>
              <w:jc w:val="center"/>
              <w:rPr>
                <w:rFonts w:ascii="Sylfaen" w:eastAsia="Sylfaen" w:hAnsi="Sylfaen" w:cs="Sylfaen"/>
                <w:sz w:val="22"/>
                <w:szCs w:val="22"/>
              </w:rPr>
            </w:pPr>
            <w:r w:rsidRPr="5EF09B4B">
              <w:rPr>
                <w:rFonts w:asciiTheme="minorHAnsi" w:eastAsiaTheme="minorEastAsia" w:hAnsiTheme="minorHAnsi" w:cstheme="minorBidi"/>
                <w:b/>
                <w:bCs/>
                <w:sz w:val="22"/>
                <w:szCs w:val="22"/>
              </w:rPr>
              <w:t>ნაწილი A-III/2</w:t>
            </w:r>
          </w:p>
          <w:p w14:paraId="57071A06" w14:textId="3754DF80" w:rsidR="505FF42C" w:rsidRDefault="505FF42C" w:rsidP="00701129">
            <w:pPr>
              <w:spacing w:line="276" w:lineRule="auto"/>
              <w:ind w:left="2" w:hanging="2"/>
              <w:jc w:val="center"/>
              <w:rPr>
                <w:rFonts w:ascii="Sylfaen" w:eastAsia="Sylfaen" w:hAnsi="Sylfaen" w:cs="Sylfaen"/>
                <w:sz w:val="22"/>
                <w:szCs w:val="22"/>
              </w:rPr>
            </w:pPr>
          </w:p>
          <w:p w14:paraId="1913E16A" w14:textId="58EAF258" w:rsidR="505FF42C" w:rsidRDefault="5EF09B4B" w:rsidP="00701129">
            <w:pPr>
              <w:spacing w:line="276" w:lineRule="auto"/>
              <w:jc w:val="center"/>
              <w:rPr>
                <w:rFonts w:ascii="Sylfaen" w:eastAsia="Sylfaen" w:hAnsi="Sylfaen" w:cs="Sylfaen"/>
                <w:sz w:val="22"/>
                <w:szCs w:val="22"/>
                <w:u w:val="single"/>
              </w:rPr>
            </w:pPr>
            <w:r w:rsidRPr="5EF09B4B">
              <w:rPr>
                <w:rFonts w:asciiTheme="minorHAnsi" w:eastAsiaTheme="minorEastAsia" w:hAnsiTheme="minorHAnsi" w:cstheme="minorBidi"/>
                <w:sz w:val="22"/>
                <w:szCs w:val="22"/>
                <w:u w:val="single"/>
              </w:rPr>
              <w:t>მართვის დონე</w:t>
            </w:r>
          </w:p>
          <w:p w14:paraId="2E530CDE" w14:textId="11DDDAD4" w:rsidR="505FF42C" w:rsidRDefault="5EF09B4B" w:rsidP="00701129">
            <w:pPr>
              <w:spacing w:line="276" w:lineRule="auto"/>
              <w:ind w:left="2" w:hanging="2"/>
              <w:jc w:val="center"/>
              <w:rPr>
                <w:rFonts w:ascii="Sylfaen" w:eastAsia="Sylfaen" w:hAnsi="Sylfaen" w:cs="Sylfaen"/>
                <w:sz w:val="22"/>
                <w:szCs w:val="22"/>
                <w:u w:val="single"/>
              </w:rPr>
            </w:pPr>
            <w:r w:rsidRPr="5EF09B4B">
              <w:rPr>
                <w:rFonts w:asciiTheme="minorHAnsi" w:eastAsiaTheme="minorEastAsia" w:hAnsiTheme="minorHAnsi" w:cstheme="minorBidi"/>
                <w:sz w:val="22"/>
                <w:szCs w:val="22"/>
                <w:u w:val="single"/>
              </w:rPr>
              <w:t>Management level</w:t>
            </w:r>
          </w:p>
        </w:tc>
        <w:tc>
          <w:tcPr>
            <w:tcW w:w="3118" w:type="dxa"/>
            <w:tcBorders>
              <w:top w:val="single" w:sz="8" w:space="0" w:color="auto"/>
              <w:left w:val="single" w:sz="8" w:space="0" w:color="auto"/>
              <w:bottom w:val="nil"/>
              <w:right w:val="single" w:sz="8" w:space="0" w:color="auto"/>
            </w:tcBorders>
            <w:tcMar>
              <w:left w:w="108" w:type="dxa"/>
              <w:right w:w="108" w:type="dxa"/>
            </w:tcMar>
            <w:vAlign w:val="center"/>
          </w:tcPr>
          <w:p w14:paraId="0617CA33" w14:textId="4777CA41" w:rsidR="505FF42C" w:rsidRDefault="5EF09B4B" w:rsidP="00701129">
            <w:pPr>
              <w:spacing w:line="276" w:lineRule="auto"/>
              <w:ind w:left="2" w:hanging="2"/>
              <w:jc w:val="center"/>
              <w:rPr>
                <w:rFonts w:ascii="Sylfaen" w:eastAsia="Sylfaen" w:hAnsi="Sylfaen" w:cs="Sylfaen"/>
                <w:b/>
                <w:bCs/>
                <w:sz w:val="22"/>
                <w:szCs w:val="22"/>
              </w:rPr>
            </w:pPr>
            <w:r w:rsidRPr="5EF09B4B">
              <w:rPr>
                <w:rFonts w:asciiTheme="minorHAnsi" w:eastAsiaTheme="minorEastAsia" w:hAnsiTheme="minorHAnsi" w:cstheme="minorBidi"/>
                <w:b/>
                <w:bCs/>
                <w:sz w:val="22"/>
                <w:szCs w:val="22"/>
              </w:rPr>
              <w:t>რეგლამენტი III/3</w:t>
            </w:r>
          </w:p>
          <w:p w14:paraId="308DE5B3" w14:textId="4E0EFD7A" w:rsidR="505FF42C" w:rsidRDefault="5EF09B4B" w:rsidP="00701129">
            <w:pPr>
              <w:spacing w:line="276" w:lineRule="auto"/>
              <w:ind w:left="2" w:hanging="2"/>
              <w:jc w:val="center"/>
              <w:rPr>
                <w:rFonts w:ascii="Sylfaen" w:eastAsia="Sylfaen" w:hAnsi="Sylfaen" w:cs="Sylfaen"/>
                <w:b/>
                <w:bCs/>
                <w:sz w:val="22"/>
                <w:szCs w:val="22"/>
              </w:rPr>
            </w:pPr>
            <w:r w:rsidRPr="5EF09B4B">
              <w:rPr>
                <w:rFonts w:asciiTheme="minorHAnsi" w:eastAsiaTheme="minorEastAsia" w:hAnsiTheme="minorHAnsi" w:cstheme="minorBidi"/>
                <w:b/>
                <w:bCs/>
                <w:sz w:val="22"/>
                <w:szCs w:val="22"/>
              </w:rPr>
              <w:t>ნაწილი A-III/3</w:t>
            </w:r>
          </w:p>
          <w:p w14:paraId="79EB9677" w14:textId="1EDEB8FC" w:rsidR="505FF42C" w:rsidRDefault="505FF42C" w:rsidP="00701129">
            <w:pPr>
              <w:spacing w:line="276" w:lineRule="auto"/>
              <w:ind w:left="2" w:hanging="2"/>
              <w:jc w:val="center"/>
              <w:rPr>
                <w:rFonts w:ascii="Sylfaen" w:eastAsia="Sylfaen" w:hAnsi="Sylfaen" w:cs="Sylfaen"/>
                <w:sz w:val="22"/>
                <w:szCs w:val="22"/>
              </w:rPr>
            </w:pPr>
          </w:p>
          <w:p w14:paraId="734728E4" w14:textId="330A2969" w:rsidR="505FF42C" w:rsidRDefault="5EF09B4B" w:rsidP="00701129">
            <w:pPr>
              <w:spacing w:line="276" w:lineRule="auto"/>
              <w:ind w:left="2" w:hanging="2"/>
              <w:jc w:val="center"/>
              <w:rPr>
                <w:rFonts w:ascii="Sylfaen" w:eastAsia="Sylfaen" w:hAnsi="Sylfaen" w:cs="Sylfaen"/>
                <w:sz w:val="22"/>
                <w:szCs w:val="22"/>
                <w:u w:val="single"/>
              </w:rPr>
            </w:pPr>
            <w:r w:rsidRPr="5EF09B4B">
              <w:rPr>
                <w:rFonts w:asciiTheme="minorHAnsi" w:eastAsiaTheme="minorEastAsia" w:hAnsiTheme="minorHAnsi" w:cstheme="minorBidi"/>
                <w:sz w:val="22"/>
                <w:szCs w:val="22"/>
                <w:u w:val="single"/>
              </w:rPr>
              <w:t>ექსპლუატაციის დონე</w:t>
            </w:r>
          </w:p>
          <w:p w14:paraId="704921A3" w14:textId="1BC5F71C" w:rsidR="505FF42C" w:rsidRDefault="5EF09B4B" w:rsidP="00701129">
            <w:pPr>
              <w:spacing w:line="276" w:lineRule="auto"/>
              <w:ind w:left="2" w:hanging="2"/>
              <w:jc w:val="center"/>
              <w:rPr>
                <w:rFonts w:ascii="Sylfaen" w:eastAsia="Sylfaen" w:hAnsi="Sylfaen" w:cs="Sylfaen"/>
                <w:sz w:val="22"/>
                <w:szCs w:val="22"/>
                <w:u w:val="single"/>
              </w:rPr>
            </w:pPr>
            <w:r w:rsidRPr="5EF09B4B">
              <w:rPr>
                <w:rFonts w:asciiTheme="minorHAnsi" w:eastAsiaTheme="minorEastAsia" w:hAnsiTheme="minorHAnsi" w:cstheme="minorBidi"/>
                <w:sz w:val="22"/>
                <w:szCs w:val="22"/>
                <w:u w:val="single"/>
              </w:rPr>
              <w:t>Operational level</w:t>
            </w:r>
          </w:p>
        </w:tc>
      </w:tr>
      <w:tr w:rsidR="505FF42C" w14:paraId="50D38251" w14:textId="77777777" w:rsidTr="00701129">
        <w:trPr>
          <w:trHeight w:val="810"/>
        </w:trPr>
        <w:tc>
          <w:tcPr>
            <w:tcW w:w="3206" w:type="dxa"/>
            <w:tcBorders>
              <w:top w:val="nil"/>
              <w:left w:val="single" w:sz="8" w:space="0" w:color="auto"/>
              <w:bottom w:val="nil"/>
              <w:right w:val="single" w:sz="8" w:space="0" w:color="auto"/>
            </w:tcBorders>
            <w:tcMar>
              <w:left w:w="108" w:type="dxa"/>
              <w:right w:w="108" w:type="dxa"/>
            </w:tcMar>
            <w:vAlign w:val="center"/>
          </w:tcPr>
          <w:p w14:paraId="17D6622E" w14:textId="4F1A2FDF" w:rsidR="505FF42C" w:rsidRDefault="5EF09B4B" w:rsidP="00701129">
            <w:pPr>
              <w:spacing w:after="120"/>
              <w:jc w:val="center"/>
              <w:rPr>
                <w:rFonts w:ascii="Sylfaen" w:eastAsia="Sylfaen" w:hAnsi="Sylfaen" w:cs="Sylfaen"/>
                <w:sz w:val="22"/>
                <w:szCs w:val="22"/>
              </w:rPr>
            </w:pPr>
            <w:r w:rsidRPr="5EF09B4B">
              <w:rPr>
                <w:rFonts w:asciiTheme="minorHAnsi" w:eastAsiaTheme="minorEastAsia" w:hAnsiTheme="minorHAnsi" w:cstheme="minorBidi"/>
                <w:sz w:val="22"/>
                <w:szCs w:val="22"/>
              </w:rPr>
              <w:t>სავალდებულო მინიმალური მოთხოვნები ვახტიანი სამანქანე განყოფილების ან პერიოდულად უვახტო სამანქანე განყოფილების სავახტო მექანიკოსის სერტიფიცირებისთვის</w:t>
            </w:r>
          </w:p>
        </w:tc>
        <w:tc>
          <w:tcPr>
            <w:tcW w:w="3447" w:type="dxa"/>
            <w:tcBorders>
              <w:top w:val="nil"/>
              <w:left w:val="single" w:sz="8" w:space="0" w:color="auto"/>
              <w:bottom w:val="nil"/>
              <w:right w:val="single" w:sz="8" w:space="0" w:color="auto"/>
            </w:tcBorders>
            <w:tcMar>
              <w:left w:w="108" w:type="dxa"/>
              <w:right w:w="108" w:type="dxa"/>
            </w:tcMar>
            <w:vAlign w:val="center"/>
          </w:tcPr>
          <w:p w14:paraId="2643E5A7" w14:textId="27E376CA" w:rsidR="505FF42C" w:rsidRDefault="5EF09B4B" w:rsidP="00701129">
            <w:pPr>
              <w:spacing w:after="120"/>
              <w:ind w:left="2" w:hanging="2"/>
              <w:jc w:val="center"/>
              <w:rPr>
                <w:rFonts w:ascii="Sylfaen" w:eastAsia="Sylfaen" w:hAnsi="Sylfaen" w:cs="Sylfaen"/>
                <w:sz w:val="22"/>
                <w:szCs w:val="22"/>
              </w:rPr>
            </w:pPr>
            <w:r w:rsidRPr="5EF09B4B">
              <w:rPr>
                <w:rFonts w:asciiTheme="minorHAnsi" w:eastAsiaTheme="minorEastAsia" w:hAnsiTheme="minorHAnsi" w:cstheme="minorBidi"/>
                <w:sz w:val="22"/>
                <w:szCs w:val="22"/>
              </w:rPr>
              <w:t>სავალდებულო მინიმალური მოთხოვნები 3000 კვტ ან 3000 კვტ-ზე მეტი სიმძლავრის მთავარი ამძრავი მექანიზმის მქონე გემების მთავარი მექანიკოსისა და მეორე მექანიკოსის სერტიფიცირებისთვის</w:t>
            </w:r>
          </w:p>
        </w:tc>
        <w:tc>
          <w:tcPr>
            <w:tcW w:w="3118" w:type="dxa"/>
            <w:tcBorders>
              <w:top w:val="nil"/>
              <w:left w:val="single" w:sz="8" w:space="0" w:color="auto"/>
              <w:bottom w:val="nil"/>
              <w:right w:val="single" w:sz="8" w:space="0" w:color="auto"/>
            </w:tcBorders>
            <w:tcMar>
              <w:left w:w="108" w:type="dxa"/>
              <w:right w:w="108" w:type="dxa"/>
            </w:tcMar>
            <w:vAlign w:val="center"/>
          </w:tcPr>
          <w:p w14:paraId="14C10901" w14:textId="5C50EE76" w:rsidR="505FF42C" w:rsidRDefault="5EF09B4B" w:rsidP="00701129">
            <w:pPr>
              <w:spacing w:after="120"/>
              <w:ind w:left="2" w:hanging="2"/>
              <w:jc w:val="center"/>
              <w:rPr>
                <w:rFonts w:ascii="Sylfaen" w:eastAsia="Sylfaen" w:hAnsi="Sylfaen" w:cs="Sylfaen"/>
                <w:sz w:val="22"/>
                <w:szCs w:val="22"/>
              </w:rPr>
            </w:pPr>
            <w:r w:rsidRPr="5EF09B4B">
              <w:rPr>
                <w:rFonts w:asciiTheme="minorHAnsi" w:eastAsiaTheme="minorEastAsia" w:hAnsiTheme="minorHAnsi" w:cstheme="minorBidi"/>
                <w:sz w:val="22"/>
                <w:szCs w:val="22"/>
              </w:rPr>
              <w:t>სავალდებულო მინიმალური მოთხოვნები 750 კვტ-დან 3000 კვტ-მდე სიმძლავრის მთავარი ამძრავი მექანიზმის მქონე გემების მთავარი მექანიკოსისა და მეორე მექანიკოსის სერტიფიცირებისთვის</w:t>
            </w:r>
          </w:p>
        </w:tc>
      </w:tr>
      <w:tr w:rsidR="505FF42C" w14:paraId="41271B3A" w14:textId="77777777" w:rsidTr="00701129">
        <w:trPr>
          <w:trHeight w:val="2699"/>
        </w:trPr>
        <w:tc>
          <w:tcPr>
            <w:tcW w:w="3206" w:type="dxa"/>
            <w:tcBorders>
              <w:top w:val="nil"/>
              <w:left w:val="single" w:sz="8" w:space="0" w:color="auto"/>
              <w:bottom w:val="single" w:sz="8" w:space="0" w:color="auto"/>
              <w:right w:val="single" w:sz="8" w:space="0" w:color="auto"/>
            </w:tcBorders>
            <w:tcMar>
              <w:left w:w="108" w:type="dxa"/>
              <w:right w:w="108" w:type="dxa"/>
            </w:tcMar>
            <w:vAlign w:val="center"/>
          </w:tcPr>
          <w:p w14:paraId="1722E35A" w14:textId="27D8FEDC" w:rsidR="505FF42C" w:rsidRDefault="5EF09B4B" w:rsidP="00701129">
            <w:pPr>
              <w:spacing w:before="120" w:after="120"/>
              <w:ind w:left="2" w:hanging="2"/>
              <w:jc w:val="center"/>
              <w:rPr>
                <w:rFonts w:ascii="Sylfaen" w:eastAsia="Sylfaen" w:hAnsi="Sylfaen" w:cs="Sylfaen"/>
                <w:sz w:val="22"/>
                <w:szCs w:val="22"/>
              </w:rPr>
            </w:pPr>
            <w:r w:rsidRPr="5EF09B4B">
              <w:rPr>
                <w:rFonts w:asciiTheme="minorHAnsi" w:eastAsiaTheme="minorEastAsia" w:hAnsiTheme="minorHAnsi" w:cstheme="minorBidi"/>
                <w:sz w:val="22"/>
                <w:szCs w:val="22"/>
              </w:rPr>
              <w:t>Mandatory minimum requirements for certification of officers in charge of an engineering watch in a manned engine-room or as designated duty engineers in a periodically unmanned engine-room</w:t>
            </w:r>
          </w:p>
        </w:tc>
        <w:tc>
          <w:tcPr>
            <w:tcW w:w="3447" w:type="dxa"/>
            <w:tcBorders>
              <w:top w:val="nil"/>
              <w:left w:val="single" w:sz="8" w:space="0" w:color="auto"/>
              <w:bottom w:val="single" w:sz="8" w:space="0" w:color="auto"/>
              <w:right w:val="single" w:sz="8" w:space="0" w:color="auto"/>
            </w:tcBorders>
            <w:tcMar>
              <w:left w:w="108" w:type="dxa"/>
              <w:right w:w="108" w:type="dxa"/>
            </w:tcMar>
            <w:vAlign w:val="center"/>
          </w:tcPr>
          <w:p w14:paraId="41DB5D71" w14:textId="77777777" w:rsidR="00701129" w:rsidRDefault="00701129" w:rsidP="00701129">
            <w:pPr>
              <w:spacing w:before="120" w:after="120"/>
              <w:ind w:left="2" w:hanging="2"/>
              <w:jc w:val="center"/>
              <w:rPr>
                <w:rFonts w:asciiTheme="minorHAnsi" w:eastAsiaTheme="minorEastAsia" w:hAnsiTheme="minorHAnsi" w:cstheme="minorBidi"/>
                <w:sz w:val="22"/>
                <w:szCs w:val="22"/>
              </w:rPr>
            </w:pPr>
          </w:p>
          <w:p w14:paraId="1460C463" w14:textId="1B485B18" w:rsidR="505FF42C" w:rsidRDefault="5EF09B4B" w:rsidP="00701129">
            <w:pPr>
              <w:spacing w:before="120" w:after="120"/>
              <w:ind w:left="2" w:hanging="2"/>
              <w:jc w:val="center"/>
              <w:rPr>
                <w:rFonts w:ascii="Sylfaen" w:eastAsia="Sylfaen" w:hAnsi="Sylfaen" w:cs="Sylfaen"/>
                <w:sz w:val="22"/>
                <w:szCs w:val="22"/>
              </w:rPr>
            </w:pPr>
            <w:r w:rsidRPr="5EF09B4B">
              <w:rPr>
                <w:rFonts w:asciiTheme="minorHAnsi" w:eastAsiaTheme="minorEastAsia" w:hAnsiTheme="minorHAnsi" w:cstheme="minorBidi"/>
                <w:sz w:val="22"/>
                <w:szCs w:val="22"/>
              </w:rPr>
              <w:t>Mandatory minimum requirements for certification of chief engineer officers and second engineer officers on ships powered by main propulsion machinery of 3,000 kW propulsion power or more</w:t>
            </w:r>
          </w:p>
          <w:p w14:paraId="7313083B" w14:textId="41D7FDC5" w:rsidR="505FF42C" w:rsidRDefault="505FF42C" w:rsidP="00701129">
            <w:pPr>
              <w:spacing w:before="120" w:after="120"/>
              <w:ind w:left="2" w:hanging="2"/>
              <w:jc w:val="center"/>
              <w:rPr>
                <w:rFonts w:ascii="Sylfaen" w:eastAsia="Sylfaen" w:hAnsi="Sylfaen" w:cs="Sylfaen"/>
                <w:sz w:val="22"/>
                <w:szCs w:val="22"/>
              </w:rPr>
            </w:pPr>
          </w:p>
        </w:tc>
        <w:tc>
          <w:tcPr>
            <w:tcW w:w="3118" w:type="dxa"/>
            <w:tcBorders>
              <w:top w:val="nil"/>
              <w:left w:val="single" w:sz="8" w:space="0" w:color="auto"/>
              <w:bottom w:val="single" w:sz="8" w:space="0" w:color="auto"/>
              <w:right w:val="single" w:sz="8" w:space="0" w:color="auto"/>
            </w:tcBorders>
            <w:tcMar>
              <w:left w:w="108" w:type="dxa"/>
              <w:right w:w="108" w:type="dxa"/>
            </w:tcMar>
            <w:vAlign w:val="center"/>
          </w:tcPr>
          <w:p w14:paraId="3FF265A2" w14:textId="2B3865A0" w:rsidR="505FF42C" w:rsidRDefault="5EF09B4B" w:rsidP="00701129">
            <w:pPr>
              <w:spacing w:before="120" w:after="120"/>
              <w:ind w:left="2" w:hanging="2"/>
              <w:jc w:val="center"/>
              <w:rPr>
                <w:rFonts w:ascii="Sylfaen" w:eastAsia="Sylfaen" w:hAnsi="Sylfaen" w:cs="Sylfaen"/>
                <w:sz w:val="22"/>
                <w:szCs w:val="22"/>
              </w:rPr>
            </w:pPr>
            <w:r w:rsidRPr="5EF09B4B">
              <w:rPr>
                <w:rFonts w:asciiTheme="minorHAnsi" w:eastAsiaTheme="minorEastAsia" w:hAnsiTheme="minorHAnsi" w:cstheme="minorBidi"/>
                <w:sz w:val="22"/>
                <w:szCs w:val="22"/>
              </w:rPr>
              <w:t>Mandatory minimum requirements for certification of chief engineer officers and second engineer officers on ships powered by main propulsion machinery of between 750 kW and 3,000 kW propulsion power</w:t>
            </w:r>
          </w:p>
        </w:tc>
      </w:tr>
      <w:tr w:rsidR="505FF42C" w14:paraId="0487B6E9" w14:textId="77777777" w:rsidTr="00701129">
        <w:trPr>
          <w:trHeight w:val="1140"/>
        </w:trPr>
        <w:tc>
          <w:tcPr>
            <w:tcW w:w="32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218ED7" w14:textId="162F3D8B" w:rsidR="505FF42C" w:rsidRDefault="5EF09B4B" w:rsidP="00701129">
            <w:pPr>
              <w:spacing w:after="120"/>
              <w:ind w:right="-60" w:hanging="2"/>
              <w:jc w:val="center"/>
              <w:rPr>
                <w:rFonts w:ascii="Sylfaen" w:eastAsia="Sylfaen" w:hAnsi="Sylfaen" w:cs="Sylfaen"/>
                <w:b/>
                <w:bCs/>
                <w:color w:val="000000" w:themeColor="text1"/>
                <w:sz w:val="22"/>
                <w:szCs w:val="22"/>
              </w:rPr>
            </w:pPr>
            <w:r w:rsidRPr="5EF09B4B">
              <w:rPr>
                <w:rFonts w:ascii="Sylfaen" w:eastAsia="Sylfaen" w:hAnsi="Sylfaen" w:cs="Sylfaen"/>
                <w:b/>
                <w:bCs/>
                <w:color w:val="000000" w:themeColor="text1"/>
                <w:sz w:val="22"/>
                <w:szCs w:val="22"/>
              </w:rPr>
              <w:t>A-III/1 ცხრილით განსაზღვრული სპეციფიკაცია</w:t>
            </w:r>
          </w:p>
          <w:p w14:paraId="22EB9088" w14:textId="76442FE9" w:rsidR="505FF42C" w:rsidRDefault="5EF09B4B" w:rsidP="00701129">
            <w:pPr>
              <w:ind w:right="-62" w:hanging="2"/>
              <w:jc w:val="center"/>
              <w:rPr>
                <w:rFonts w:ascii="Sylfaen" w:eastAsia="Sylfaen" w:hAnsi="Sylfaen" w:cs="Sylfaen"/>
                <w:b/>
                <w:bCs/>
                <w:color w:val="000000" w:themeColor="text1"/>
                <w:sz w:val="22"/>
                <w:szCs w:val="22"/>
              </w:rPr>
            </w:pPr>
            <w:r w:rsidRPr="5EF09B4B">
              <w:rPr>
                <w:rFonts w:ascii="Sylfaen" w:eastAsia="Sylfaen" w:hAnsi="Sylfaen" w:cs="Sylfaen"/>
                <w:b/>
                <w:bCs/>
                <w:color w:val="000000" w:themeColor="text1"/>
                <w:sz w:val="22"/>
                <w:szCs w:val="22"/>
              </w:rPr>
              <w:t>Table A-III/1 Specification</w:t>
            </w:r>
          </w:p>
        </w:tc>
        <w:tc>
          <w:tcPr>
            <w:tcW w:w="34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53DDF" w14:textId="2D58C235" w:rsidR="505FF42C" w:rsidRDefault="5EF09B4B" w:rsidP="00701129">
            <w:pPr>
              <w:ind w:right="-62" w:hanging="2"/>
              <w:jc w:val="center"/>
              <w:rPr>
                <w:rFonts w:ascii="Sylfaen" w:eastAsia="Sylfaen" w:hAnsi="Sylfaen" w:cs="Sylfaen"/>
                <w:b/>
                <w:bCs/>
                <w:color w:val="000000" w:themeColor="text1"/>
                <w:sz w:val="22"/>
                <w:szCs w:val="22"/>
              </w:rPr>
            </w:pPr>
            <w:r w:rsidRPr="5EF09B4B">
              <w:rPr>
                <w:rFonts w:ascii="Sylfaen" w:eastAsia="Sylfaen" w:hAnsi="Sylfaen" w:cs="Sylfaen"/>
                <w:b/>
                <w:bCs/>
                <w:color w:val="000000" w:themeColor="text1"/>
                <w:sz w:val="22"/>
                <w:szCs w:val="22"/>
              </w:rPr>
              <w:t>A-III/2 ცხრილით</w:t>
            </w:r>
          </w:p>
          <w:p w14:paraId="1146748A" w14:textId="2E9E5109" w:rsidR="505FF42C" w:rsidRDefault="505FF42C" w:rsidP="00701129">
            <w:pPr>
              <w:spacing w:after="120"/>
              <w:ind w:right="-60" w:hanging="2"/>
              <w:jc w:val="center"/>
              <w:rPr>
                <w:rFonts w:ascii="Sylfaen" w:eastAsia="Sylfaen" w:hAnsi="Sylfaen" w:cs="Sylfaen"/>
                <w:b/>
                <w:bCs/>
                <w:color w:val="000000" w:themeColor="text1"/>
                <w:sz w:val="22"/>
                <w:szCs w:val="22"/>
              </w:rPr>
            </w:pPr>
            <w:r w:rsidRPr="505FF42C">
              <w:rPr>
                <w:rFonts w:ascii="Sylfaen" w:eastAsia="Sylfaen" w:hAnsi="Sylfaen" w:cs="Sylfaen"/>
                <w:b/>
                <w:bCs/>
                <w:color w:val="000000" w:themeColor="text1"/>
                <w:sz w:val="22"/>
                <w:szCs w:val="22"/>
              </w:rPr>
              <w:t>განსაზღვრული სპეციფიკაცია</w:t>
            </w:r>
          </w:p>
          <w:p w14:paraId="5CEEDB96" w14:textId="228C8EA6" w:rsidR="505FF42C" w:rsidRDefault="5EF09B4B" w:rsidP="00701129">
            <w:pPr>
              <w:ind w:right="-62" w:hanging="2"/>
              <w:jc w:val="center"/>
              <w:rPr>
                <w:rFonts w:ascii="Sylfaen" w:eastAsia="Sylfaen" w:hAnsi="Sylfaen" w:cs="Sylfaen"/>
                <w:b/>
                <w:bCs/>
                <w:color w:val="000000" w:themeColor="text1"/>
                <w:sz w:val="22"/>
                <w:szCs w:val="22"/>
              </w:rPr>
            </w:pPr>
            <w:r w:rsidRPr="5EF09B4B">
              <w:rPr>
                <w:rFonts w:ascii="Sylfaen" w:eastAsia="Sylfaen" w:hAnsi="Sylfaen" w:cs="Sylfaen"/>
                <w:b/>
                <w:bCs/>
                <w:color w:val="000000" w:themeColor="text1"/>
                <w:sz w:val="22"/>
                <w:szCs w:val="22"/>
              </w:rPr>
              <w:t>Table A-III/2 Specification</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AB720A" w14:textId="7373355B" w:rsidR="505FF42C" w:rsidRDefault="505FF42C" w:rsidP="00701129">
            <w:pPr>
              <w:ind w:right="-62" w:hanging="2"/>
              <w:jc w:val="center"/>
              <w:rPr>
                <w:rFonts w:ascii="Sylfaen" w:eastAsia="Sylfaen" w:hAnsi="Sylfaen" w:cs="Sylfaen"/>
                <w:b/>
                <w:bCs/>
                <w:color w:val="000000" w:themeColor="text1"/>
                <w:sz w:val="22"/>
                <w:szCs w:val="22"/>
              </w:rPr>
            </w:pPr>
          </w:p>
        </w:tc>
      </w:tr>
      <w:tr w:rsidR="505FF42C" w14:paraId="6D78ECBC" w14:textId="77777777" w:rsidTr="00701129">
        <w:trPr>
          <w:trHeight w:val="4740"/>
        </w:trPr>
        <w:tc>
          <w:tcPr>
            <w:tcW w:w="32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1C9E2" w14:textId="411F3462" w:rsidR="505FF42C" w:rsidRDefault="5EF09B4B" w:rsidP="00701129">
            <w:pPr>
              <w:spacing w:after="120"/>
              <w:ind w:left="2" w:hanging="2"/>
              <w:jc w:val="center"/>
              <w:rPr>
                <w:rFonts w:ascii="Sylfaen" w:eastAsia="Sylfaen" w:hAnsi="Sylfaen" w:cs="Sylfaen"/>
                <w:color w:val="000000" w:themeColor="text1"/>
                <w:sz w:val="22"/>
                <w:szCs w:val="22"/>
              </w:rPr>
            </w:pPr>
            <w:r w:rsidRPr="5EF09B4B">
              <w:rPr>
                <w:rFonts w:ascii="Sylfaen" w:eastAsia="Sylfaen" w:hAnsi="Sylfaen" w:cs="Sylfaen"/>
                <w:color w:val="000000" w:themeColor="text1"/>
                <w:sz w:val="22"/>
                <w:szCs w:val="22"/>
              </w:rPr>
              <w:lastRenderedPageBreak/>
              <w:t>ვახტიანი სამანქანე განყოფილების ან პერიოდულად უვახტო სამანქანე განყოფილების სავახტო მექანიკოსის კომპეტენციის მინიმალური სტანდარტების სპეციფიკაცია</w:t>
            </w:r>
          </w:p>
          <w:p w14:paraId="1670FF9F" w14:textId="02D5D7BF" w:rsidR="505FF42C" w:rsidRDefault="505FF42C" w:rsidP="00701129">
            <w:pPr>
              <w:spacing w:after="120"/>
              <w:ind w:left="-2"/>
              <w:jc w:val="center"/>
              <w:rPr>
                <w:rFonts w:ascii="Sylfaen" w:eastAsia="Sylfaen" w:hAnsi="Sylfaen" w:cs="Sylfaen"/>
                <w:color w:val="000000" w:themeColor="text1"/>
                <w:sz w:val="22"/>
                <w:szCs w:val="22"/>
              </w:rPr>
            </w:pPr>
          </w:p>
          <w:p w14:paraId="59C68921" w14:textId="6529783A" w:rsidR="505FF42C" w:rsidRDefault="5EF09B4B" w:rsidP="00701129">
            <w:pPr>
              <w:spacing w:after="120"/>
              <w:ind w:left="-2"/>
              <w:jc w:val="center"/>
              <w:rPr>
                <w:rFonts w:ascii="Sylfaen" w:eastAsia="Sylfaen" w:hAnsi="Sylfaen" w:cs="Sylfaen"/>
                <w:color w:val="000000" w:themeColor="text1"/>
                <w:sz w:val="22"/>
                <w:szCs w:val="22"/>
              </w:rPr>
            </w:pPr>
            <w:r w:rsidRPr="5EF09B4B">
              <w:rPr>
                <w:rFonts w:ascii="Sylfaen" w:eastAsia="Sylfaen" w:hAnsi="Sylfaen" w:cs="Sylfaen"/>
                <w:color w:val="000000" w:themeColor="text1"/>
                <w:sz w:val="22"/>
                <w:szCs w:val="22"/>
              </w:rPr>
              <w:t>Specification of minimum standard of competence for officers in charge of an engineering watch in a manned engine-room or designated duty engineers in a periodically unmanned engine-room</w:t>
            </w:r>
          </w:p>
        </w:tc>
        <w:tc>
          <w:tcPr>
            <w:tcW w:w="34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C2E7A" w14:textId="02F6471B" w:rsidR="505FF42C" w:rsidRDefault="5EF09B4B" w:rsidP="00701129">
            <w:pPr>
              <w:spacing w:after="120"/>
              <w:ind w:left="2" w:hanging="2"/>
              <w:jc w:val="center"/>
              <w:rPr>
                <w:rFonts w:ascii="Sylfaen" w:eastAsia="Sylfaen" w:hAnsi="Sylfaen" w:cs="Sylfaen"/>
                <w:color w:val="000000" w:themeColor="text1"/>
                <w:sz w:val="22"/>
                <w:szCs w:val="22"/>
              </w:rPr>
            </w:pPr>
            <w:r w:rsidRPr="5EF09B4B">
              <w:rPr>
                <w:rFonts w:ascii="Sylfaen" w:eastAsia="Sylfaen" w:hAnsi="Sylfaen" w:cs="Sylfaen"/>
                <w:color w:val="000000" w:themeColor="text1"/>
                <w:sz w:val="22"/>
                <w:szCs w:val="22"/>
              </w:rPr>
              <w:t>3000 კვტ ან 3000 კვტ-ზე მეტი სიმძლავრის მთავარი ამძრავი მექანიზმის მქონე გემების მთავარი მექანიკოსისა და მეორე მექანიკოსის მინიმალური სტანდარტების სპეციფიკაცია</w:t>
            </w:r>
          </w:p>
          <w:p w14:paraId="67827A8F" w14:textId="3D1277DA" w:rsidR="505FF42C" w:rsidRDefault="505FF42C" w:rsidP="00701129">
            <w:pPr>
              <w:spacing w:after="120"/>
              <w:ind w:left="-2"/>
              <w:jc w:val="center"/>
              <w:rPr>
                <w:rFonts w:ascii="Sylfaen" w:eastAsia="Sylfaen" w:hAnsi="Sylfaen" w:cs="Sylfaen"/>
                <w:color w:val="000000" w:themeColor="text1"/>
                <w:sz w:val="22"/>
                <w:szCs w:val="22"/>
              </w:rPr>
            </w:pPr>
          </w:p>
          <w:p w14:paraId="5C34A070" w14:textId="088CC403" w:rsidR="505FF42C" w:rsidRDefault="5EF09B4B" w:rsidP="00701129">
            <w:pPr>
              <w:spacing w:after="120"/>
              <w:ind w:left="-2"/>
              <w:jc w:val="center"/>
              <w:rPr>
                <w:rFonts w:ascii="Sylfaen" w:eastAsia="Sylfaen" w:hAnsi="Sylfaen" w:cs="Sylfaen"/>
                <w:color w:val="000000" w:themeColor="text1"/>
                <w:sz w:val="22"/>
                <w:szCs w:val="22"/>
              </w:rPr>
            </w:pPr>
            <w:r w:rsidRPr="5EF09B4B">
              <w:rPr>
                <w:rFonts w:ascii="Sylfaen" w:eastAsia="Sylfaen" w:hAnsi="Sylfaen" w:cs="Sylfaen"/>
                <w:color w:val="000000" w:themeColor="text1"/>
                <w:sz w:val="22"/>
                <w:szCs w:val="22"/>
              </w:rPr>
              <w:t>Specification of minimum standard of competence for chief engineer officers and second engineer officers on ships powered by main propulsion machinery of 3,000 kW propulsion power or more</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78871F" w14:textId="773C0CF3" w:rsidR="505FF42C" w:rsidRDefault="505FF42C" w:rsidP="00701129">
            <w:pPr>
              <w:spacing w:after="120"/>
              <w:ind w:left="2" w:hanging="2"/>
              <w:jc w:val="center"/>
              <w:rPr>
                <w:rFonts w:ascii="Sylfaen" w:eastAsia="Sylfaen" w:hAnsi="Sylfaen" w:cs="Sylfaen"/>
                <w:color w:val="000000" w:themeColor="text1"/>
                <w:sz w:val="22"/>
                <w:szCs w:val="22"/>
              </w:rPr>
            </w:pPr>
          </w:p>
        </w:tc>
      </w:tr>
    </w:tbl>
    <w:p w14:paraId="76CF9A25" w14:textId="4AB53383" w:rsidR="7CA70C8E" w:rsidRPr="009275EA" w:rsidRDefault="684F645B" w:rsidP="009275EA">
      <w:pPr>
        <w:pStyle w:val="1"/>
        <w:numPr>
          <w:ilvl w:val="0"/>
          <w:numId w:val="0"/>
        </w:numPr>
        <w:ind w:left="720" w:hanging="720"/>
        <w:rPr>
          <w:rFonts w:ascii="Sylfaen" w:eastAsia="Calibri" w:hAnsi="Sylfaen" w:cs="Calibri"/>
          <w:color w:val="001F5F"/>
          <w:spacing w:val="1"/>
          <w:szCs w:val="28"/>
          <w:lang w:val="ka-GE"/>
        </w:rPr>
      </w:pPr>
      <w:bookmarkStart w:id="33" w:name="_Toc228380326"/>
      <w:r w:rsidRPr="009275EA">
        <w:rPr>
          <w:rFonts w:ascii="Sylfaen" w:eastAsia="Calibri" w:hAnsi="Sylfaen" w:cs="Calibri"/>
          <w:color w:val="001F5F"/>
          <w:spacing w:val="1"/>
          <w:szCs w:val="28"/>
          <w:lang w:val="ka-GE"/>
        </w:rPr>
        <w:t xml:space="preserve">დანართი N2 </w:t>
      </w:r>
      <w:r w:rsidR="009275EA">
        <w:rPr>
          <w:rFonts w:ascii="Sylfaen" w:eastAsia="Calibri" w:hAnsi="Sylfaen" w:cs="Calibri"/>
          <w:color w:val="001F5F"/>
          <w:spacing w:val="1"/>
          <w:szCs w:val="28"/>
        </w:rPr>
        <w:t xml:space="preserve"> - </w:t>
      </w:r>
      <w:r w:rsidRPr="009275EA">
        <w:rPr>
          <w:rFonts w:ascii="Sylfaen" w:eastAsia="Calibri" w:hAnsi="Sylfaen" w:cs="Calibri"/>
          <w:color w:val="001F5F"/>
          <w:spacing w:val="1"/>
          <w:szCs w:val="28"/>
          <w:lang w:val="ka-GE"/>
        </w:rPr>
        <w:t>ტერმინებისა და აბრევიატურების განმარტება</w:t>
      </w:r>
      <w:bookmarkEnd w:id="33"/>
    </w:p>
    <w:p w14:paraId="5CA3C804" w14:textId="737D94EA" w:rsidR="001A2BD2" w:rsidRPr="00E12F1B" w:rsidRDefault="5F457D0D" w:rsidP="4AD1756B">
      <w:pPr>
        <w:spacing w:line="276" w:lineRule="auto"/>
        <w:jc w:val="both"/>
        <w:rPr>
          <w:rFonts w:ascii="Sylfaen" w:eastAsia="Calibri" w:hAnsi="Sylfaen" w:cs="Calibri"/>
          <w:color w:val="000000" w:themeColor="text1"/>
          <w:lang w:val="en-US"/>
        </w:rPr>
      </w:pPr>
      <w:r w:rsidRPr="00E12F1B">
        <w:rPr>
          <w:rFonts w:ascii="Sylfaen" w:eastAsia="Calibri" w:hAnsi="Sylfaen" w:cs="Calibri"/>
          <w:color w:val="000000" w:themeColor="text1"/>
          <w:lang w:val="en-US"/>
        </w:rPr>
        <w:t xml:space="preserve"> </w:t>
      </w:r>
    </w:p>
    <w:p w14:paraId="3C2DF87B" w14:textId="747CC832" w:rsidR="001A2BD2" w:rsidRPr="00E12F1B" w:rsidRDefault="51531BF7" w:rsidP="00AD21DB">
      <w:pPr>
        <w:pStyle w:val="a9"/>
        <w:numPr>
          <w:ilvl w:val="0"/>
          <w:numId w:val="102"/>
        </w:numPr>
        <w:spacing w:line="276" w:lineRule="auto"/>
        <w:jc w:val="both"/>
        <w:rPr>
          <w:rFonts w:ascii="Sylfaen" w:eastAsia="Calibri" w:hAnsi="Sylfaen" w:cs="Calibri"/>
          <w:color w:val="000000" w:themeColor="text1"/>
          <w:lang w:val="en-US"/>
        </w:rPr>
      </w:pPr>
      <w:r w:rsidRPr="13AF1DD8">
        <w:rPr>
          <w:rFonts w:ascii="Sylfaen" w:eastAsia="Calibri" w:hAnsi="Sylfaen" w:cs="Calibri"/>
          <w:b/>
          <w:bCs/>
          <w:color w:val="000000" w:themeColor="text1"/>
        </w:rPr>
        <w:t xml:space="preserve">STCW - </w:t>
      </w:r>
      <w:proofErr w:type="spellStart"/>
      <w:r w:rsidRPr="13AF1DD8">
        <w:rPr>
          <w:rFonts w:ascii="Sylfaen" w:eastAsia="Calibri" w:hAnsi="Sylfaen" w:cs="Calibri"/>
          <w:color w:val="000000" w:themeColor="text1"/>
        </w:rPr>
        <w:t>International</w:t>
      </w:r>
      <w:proofErr w:type="spellEnd"/>
      <w:r w:rsidRPr="13AF1DD8">
        <w:rPr>
          <w:rFonts w:ascii="Sylfaen" w:eastAsia="Calibri" w:hAnsi="Sylfaen" w:cs="Calibri"/>
          <w:color w:val="000000" w:themeColor="text1"/>
        </w:rPr>
        <w:t xml:space="preserve"> </w:t>
      </w:r>
      <w:proofErr w:type="spellStart"/>
      <w:r w:rsidRPr="13AF1DD8">
        <w:rPr>
          <w:rFonts w:ascii="Sylfaen" w:eastAsia="Calibri" w:hAnsi="Sylfaen" w:cs="Calibri"/>
          <w:color w:val="000000" w:themeColor="text1"/>
        </w:rPr>
        <w:t>Convention</w:t>
      </w:r>
      <w:proofErr w:type="spellEnd"/>
      <w:r w:rsidRPr="13AF1DD8">
        <w:rPr>
          <w:rFonts w:ascii="Sylfaen" w:eastAsia="Calibri" w:hAnsi="Sylfaen" w:cs="Calibri"/>
          <w:color w:val="000000" w:themeColor="text1"/>
        </w:rPr>
        <w:t xml:space="preserve"> </w:t>
      </w:r>
      <w:proofErr w:type="spellStart"/>
      <w:r w:rsidRPr="13AF1DD8">
        <w:rPr>
          <w:rFonts w:ascii="Sylfaen" w:eastAsia="Calibri" w:hAnsi="Sylfaen" w:cs="Calibri"/>
          <w:color w:val="000000" w:themeColor="text1"/>
        </w:rPr>
        <w:t>on</w:t>
      </w:r>
      <w:proofErr w:type="spellEnd"/>
      <w:r w:rsidRPr="13AF1DD8">
        <w:rPr>
          <w:rFonts w:ascii="Sylfaen" w:eastAsia="Calibri" w:hAnsi="Sylfaen" w:cs="Calibri"/>
          <w:color w:val="000000" w:themeColor="text1"/>
        </w:rPr>
        <w:t xml:space="preserve"> </w:t>
      </w:r>
      <w:proofErr w:type="spellStart"/>
      <w:r w:rsidRPr="13AF1DD8">
        <w:rPr>
          <w:rFonts w:ascii="Sylfaen" w:eastAsia="Calibri" w:hAnsi="Sylfaen" w:cs="Calibri"/>
          <w:color w:val="000000" w:themeColor="text1"/>
        </w:rPr>
        <w:t>Standards</w:t>
      </w:r>
      <w:proofErr w:type="spellEnd"/>
      <w:r w:rsidRPr="13AF1DD8">
        <w:rPr>
          <w:rFonts w:ascii="Sylfaen" w:eastAsia="Calibri" w:hAnsi="Sylfaen" w:cs="Calibri"/>
          <w:color w:val="000000" w:themeColor="text1"/>
        </w:rPr>
        <w:t xml:space="preserve"> </w:t>
      </w:r>
      <w:proofErr w:type="spellStart"/>
      <w:r w:rsidRPr="13AF1DD8">
        <w:rPr>
          <w:rFonts w:ascii="Sylfaen" w:eastAsia="Calibri" w:hAnsi="Sylfaen" w:cs="Calibri"/>
          <w:color w:val="000000" w:themeColor="text1"/>
        </w:rPr>
        <w:t>of</w:t>
      </w:r>
      <w:proofErr w:type="spellEnd"/>
      <w:r w:rsidRPr="13AF1DD8">
        <w:rPr>
          <w:rFonts w:ascii="Sylfaen" w:eastAsia="Calibri" w:hAnsi="Sylfaen" w:cs="Calibri"/>
          <w:color w:val="000000" w:themeColor="text1"/>
        </w:rPr>
        <w:t xml:space="preserve"> </w:t>
      </w:r>
      <w:proofErr w:type="spellStart"/>
      <w:r w:rsidRPr="13AF1DD8">
        <w:rPr>
          <w:rFonts w:ascii="Sylfaen" w:eastAsia="Calibri" w:hAnsi="Sylfaen" w:cs="Calibri"/>
          <w:color w:val="000000" w:themeColor="text1"/>
        </w:rPr>
        <w:t>Training</w:t>
      </w:r>
      <w:proofErr w:type="spellEnd"/>
      <w:r w:rsidRPr="13AF1DD8">
        <w:rPr>
          <w:rFonts w:ascii="Sylfaen" w:eastAsia="Calibri" w:hAnsi="Sylfaen" w:cs="Calibri"/>
          <w:color w:val="000000" w:themeColor="text1"/>
        </w:rPr>
        <w:t xml:space="preserve">, </w:t>
      </w:r>
      <w:proofErr w:type="spellStart"/>
      <w:r w:rsidRPr="13AF1DD8">
        <w:rPr>
          <w:rFonts w:ascii="Sylfaen" w:eastAsia="Calibri" w:hAnsi="Sylfaen" w:cs="Calibri"/>
          <w:color w:val="000000" w:themeColor="text1"/>
        </w:rPr>
        <w:t>Certification</w:t>
      </w:r>
      <w:proofErr w:type="spellEnd"/>
      <w:r w:rsidRPr="13AF1DD8">
        <w:rPr>
          <w:rFonts w:ascii="Sylfaen" w:eastAsia="Calibri" w:hAnsi="Sylfaen" w:cs="Calibri"/>
          <w:color w:val="000000" w:themeColor="text1"/>
        </w:rPr>
        <w:t xml:space="preserve"> </w:t>
      </w:r>
      <w:proofErr w:type="spellStart"/>
      <w:r w:rsidRPr="13AF1DD8">
        <w:rPr>
          <w:rFonts w:ascii="Sylfaen" w:eastAsia="Calibri" w:hAnsi="Sylfaen" w:cs="Calibri"/>
          <w:color w:val="000000" w:themeColor="text1"/>
        </w:rPr>
        <w:t>and</w:t>
      </w:r>
      <w:proofErr w:type="spellEnd"/>
      <w:r w:rsidRPr="13AF1DD8">
        <w:rPr>
          <w:rFonts w:ascii="Sylfaen" w:eastAsia="Calibri" w:hAnsi="Sylfaen" w:cs="Calibri"/>
          <w:color w:val="000000" w:themeColor="text1"/>
        </w:rPr>
        <w:t xml:space="preserve"> </w:t>
      </w:r>
      <w:proofErr w:type="spellStart"/>
      <w:r w:rsidRPr="13AF1DD8">
        <w:rPr>
          <w:rFonts w:ascii="Sylfaen" w:eastAsia="Calibri" w:hAnsi="Sylfaen" w:cs="Calibri"/>
          <w:color w:val="000000" w:themeColor="text1"/>
        </w:rPr>
        <w:t>Watchkeeping</w:t>
      </w:r>
      <w:proofErr w:type="spellEnd"/>
      <w:r w:rsidRPr="13AF1DD8">
        <w:rPr>
          <w:rFonts w:ascii="Sylfaen" w:eastAsia="Calibri" w:hAnsi="Sylfaen" w:cs="Calibri"/>
          <w:color w:val="000000" w:themeColor="text1"/>
        </w:rPr>
        <w:t xml:space="preserve"> </w:t>
      </w:r>
      <w:proofErr w:type="spellStart"/>
      <w:r w:rsidRPr="13AF1DD8">
        <w:rPr>
          <w:rFonts w:ascii="Sylfaen" w:eastAsia="Calibri" w:hAnsi="Sylfaen" w:cs="Calibri"/>
          <w:color w:val="000000" w:themeColor="text1"/>
        </w:rPr>
        <w:t>for</w:t>
      </w:r>
      <w:proofErr w:type="spellEnd"/>
      <w:r w:rsidRPr="13AF1DD8">
        <w:rPr>
          <w:rFonts w:ascii="Sylfaen" w:eastAsia="Calibri" w:hAnsi="Sylfaen" w:cs="Calibri"/>
          <w:color w:val="000000" w:themeColor="text1"/>
        </w:rPr>
        <w:t xml:space="preserve"> </w:t>
      </w:r>
      <w:proofErr w:type="spellStart"/>
      <w:r w:rsidRPr="13AF1DD8">
        <w:rPr>
          <w:rFonts w:ascii="Sylfaen" w:eastAsia="Calibri" w:hAnsi="Sylfaen" w:cs="Calibri"/>
          <w:color w:val="000000" w:themeColor="text1"/>
        </w:rPr>
        <w:t>Seafarers</w:t>
      </w:r>
      <w:proofErr w:type="spellEnd"/>
      <w:r w:rsidRPr="13AF1DD8">
        <w:rPr>
          <w:rFonts w:ascii="Sylfaen" w:eastAsia="Calibri" w:hAnsi="Sylfaen" w:cs="Calibri"/>
          <w:color w:val="000000" w:themeColor="text1"/>
        </w:rPr>
        <w:t xml:space="preserve">, 1978/95, </w:t>
      </w:r>
      <w:proofErr w:type="spellStart"/>
      <w:r w:rsidRPr="13AF1DD8">
        <w:rPr>
          <w:rFonts w:ascii="Sylfaen" w:eastAsia="Calibri" w:hAnsi="Sylfaen" w:cs="Calibri"/>
          <w:color w:val="000000" w:themeColor="text1"/>
        </w:rPr>
        <w:t>as</w:t>
      </w:r>
      <w:proofErr w:type="spellEnd"/>
      <w:r w:rsidRPr="13AF1DD8">
        <w:rPr>
          <w:rFonts w:ascii="Sylfaen" w:eastAsia="Calibri" w:hAnsi="Sylfaen" w:cs="Calibri"/>
          <w:color w:val="000000" w:themeColor="text1"/>
        </w:rPr>
        <w:t xml:space="preserve"> </w:t>
      </w:r>
      <w:proofErr w:type="spellStart"/>
      <w:r w:rsidRPr="13AF1DD8">
        <w:rPr>
          <w:rFonts w:ascii="Sylfaen" w:eastAsia="Calibri" w:hAnsi="Sylfaen" w:cs="Calibri"/>
          <w:color w:val="000000" w:themeColor="text1"/>
        </w:rPr>
        <w:t>amended</w:t>
      </w:r>
      <w:proofErr w:type="spellEnd"/>
      <w:r w:rsidRPr="13AF1DD8">
        <w:rPr>
          <w:rFonts w:ascii="Sylfaen" w:eastAsia="Calibri" w:hAnsi="Sylfaen" w:cs="Calibri"/>
          <w:color w:val="000000" w:themeColor="text1"/>
        </w:rPr>
        <w:t xml:space="preserve"> </w:t>
      </w:r>
      <w:proofErr w:type="spellStart"/>
      <w:r w:rsidRPr="13AF1DD8">
        <w:rPr>
          <w:rFonts w:ascii="Sylfaen" w:eastAsia="Calibri" w:hAnsi="Sylfaen" w:cs="Calibri"/>
          <w:color w:val="000000" w:themeColor="text1"/>
        </w:rPr>
        <w:t>in</w:t>
      </w:r>
      <w:proofErr w:type="spellEnd"/>
      <w:r w:rsidRPr="13AF1DD8">
        <w:rPr>
          <w:rFonts w:ascii="Sylfaen" w:eastAsia="Calibri" w:hAnsi="Sylfaen" w:cs="Calibri"/>
          <w:color w:val="000000" w:themeColor="text1"/>
        </w:rPr>
        <w:t xml:space="preserve"> 2010</w:t>
      </w:r>
      <w:r w:rsidRPr="13AF1DD8">
        <w:rPr>
          <w:rFonts w:ascii="Sylfaen" w:eastAsia="Calibri" w:hAnsi="Sylfaen" w:cs="Calibri"/>
          <w:b/>
          <w:bCs/>
          <w:color w:val="000000" w:themeColor="text1"/>
        </w:rPr>
        <w:t xml:space="preserve"> </w:t>
      </w:r>
      <w:r w:rsidRPr="13AF1DD8">
        <w:rPr>
          <w:rFonts w:ascii="Sylfaen" w:eastAsia="Calibri" w:hAnsi="Sylfaen" w:cs="Calibri"/>
          <w:color w:val="000000" w:themeColor="text1"/>
        </w:rPr>
        <w:t xml:space="preserve">(„მეზღვაურების მომზადების, </w:t>
      </w:r>
      <w:proofErr w:type="spellStart"/>
      <w:r w:rsidRPr="13AF1DD8">
        <w:rPr>
          <w:rFonts w:ascii="Sylfaen" w:eastAsia="Calibri" w:hAnsi="Sylfaen" w:cs="Calibri"/>
          <w:color w:val="000000" w:themeColor="text1"/>
        </w:rPr>
        <w:t>დიპლომირებისა</w:t>
      </w:r>
      <w:proofErr w:type="spellEnd"/>
      <w:r w:rsidRPr="13AF1DD8">
        <w:rPr>
          <w:rFonts w:ascii="Sylfaen" w:eastAsia="Calibri" w:hAnsi="Sylfaen" w:cs="Calibri"/>
          <w:color w:val="000000" w:themeColor="text1"/>
        </w:rPr>
        <w:t xml:space="preserve"> და ვახტის გაწევის შესახებ“ 1978/95 წლის საერთაშორისო კონვენცია 2010 წლის ცვლილებების გათვალისწინებით; შემდგომში - STCW კონვენცია);  </w:t>
      </w:r>
      <w:r w:rsidRPr="13AF1DD8">
        <w:rPr>
          <w:rFonts w:ascii="Sylfaen" w:eastAsia="Calibri" w:hAnsi="Sylfaen" w:cs="Calibri"/>
          <w:color w:val="000000" w:themeColor="text1"/>
          <w:lang w:val="en-US"/>
        </w:rPr>
        <w:t xml:space="preserve"> </w:t>
      </w:r>
    </w:p>
    <w:p w14:paraId="32A09A45" w14:textId="72A40746" w:rsidR="001A2BD2" w:rsidRPr="00E12F1B" w:rsidRDefault="7E7C6715" w:rsidP="00AD21DB">
      <w:pPr>
        <w:pStyle w:val="a9"/>
        <w:numPr>
          <w:ilvl w:val="0"/>
          <w:numId w:val="102"/>
        </w:numPr>
        <w:spacing w:line="276" w:lineRule="auto"/>
        <w:jc w:val="both"/>
        <w:rPr>
          <w:rFonts w:ascii="Sylfaen" w:eastAsia="Calibri" w:hAnsi="Sylfaen" w:cs="Calibri"/>
          <w:color w:val="000000" w:themeColor="text1"/>
          <w:lang w:val="en-US"/>
        </w:rPr>
      </w:pPr>
      <w:r w:rsidRPr="13AF1DD8">
        <w:rPr>
          <w:rFonts w:ascii="Sylfaen" w:eastAsia="Calibri" w:hAnsi="Sylfaen" w:cs="Calibri"/>
          <w:b/>
          <w:bCs/>
          <w:color w:val="000000" w:themeColor="text1"/>
        </w:rPr>
        <w:t>IMO (</w:t>
      </w:r>
      <w:proofErr w:type="spellStart"/>
      <w:r w:rsidRPr="13AF1DD8">
        <w:rPr>
          <w:rFonts w:ascii="Sylfaen" w:eastAsia="Calibri" w:hAnsi="Sylfaen" w:cs="Calibri"/>
          <w:b/>
          <w:bCs/>
          <w:color w:val="000000" w:themeColor="text1"/>
        </w:rPr>
        <w:t>International</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Maritime</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Organization</w:t>
      </w:r>
      <w:proofErr w:type="spellEnd"/>
      <w:r w:rsidRPr="13AF1DD8">
        <w:rPr>
          <w:rFonts w:ascii="Sylfaen" w:eastAsia="Calibri" w:hAnsi="Sylfaen" w:cs="Calibri"/>
          <w:b/>
          <w:bCs/>
          <w:color w:val="000000" w:themeColor="text1"/>
        </w:rPr>
        <w:t>)</w:t>
      </w:r>
      <w:r w:rsidRPr="13AF1DD8">
        <w:rPr>
          <w:rFonts w:ascii="Sylfaen" w:eastAsia="Calibri" w:hAnsi="Sylfaen" w:cs="Calibri"/>
          <w:color w:val="000000" w:themeColor="text1"/>
        </w:rPr>
        <w:t xml:space="preserve"> – საერთაშორისო საზღვაო ორგანიზაცია;</w:t>
      </w:r>
      <w:r w:rsidRPr="13AF1DD8">
        <w:rPr>
          <w:rFonts w:ascii="Sylfaen" w:eastAsia="Calibri" w:hAnsi="Sylfaen" w:cs="Calibri"/>
          <w:color w:val="000000" w:themeColor="text1"/>
          <w:lang w:val="en-US"/>
        </w:rPr>
        <w:t xml:space="preserve"> </w:t>
      </w:r>
    </w:p>
    <w:p w14:paraId="0E5D33C2" w14:textId="4A291C26" w:rsidR="42841503" w:rsidRPr="00E12F1B" w:rsidRDefault="3C89FA8A" w:rsidP="00AD21DB">
      <w:pPr>
        <w:pStyle w:val="a9"/>
        <w:numPr>
          <w:ilvl w:val="0"/>
          <w:numId w:val="102"/>
        </w:numPr>
        <w:spacing w:line="276" w:lineRule="auto"/>
        <w:jc w:val="both"/>
        <w:rPr>
          <w:rFonts w:ascii="Sylfaen" w:eastAsia="Calibri" w:hAnsi="Sylfaen" w:cs="Calibri"/>
          <w:lang w:val="en-US"/>
        </w:rPr>
      </w:pPr>
      <w:r w:rsidRPr="13AF1DD8">
        <w:rPr>
          <w:rFonts w:ascii="Sylfaen" w:eastAsia="Calibri" w:hAnsi="Sylfaen" w:cs="Calibri"/>
          <w:b/>
          <w:bCs/>
        </w:rPr>
        <w:t xml:space="preserve">IMO </w:t>
      </w:r>
      <w:proofErr w:type="spellStart"/>
      <w:r w:rsidRPr="13AF1DD8">
        <w:rPr>
          <w:rFonts w:ascii="Sylfaen" w:eastAsia="Calibri" w:hAnsi="Sylfaen" w:cs="Calibri"/>
          <w:b/>
          <w:bCs/>
        </w:rPr>
        <w:t>Model</w:t>
      </w:r>
      <w:proofErr w:type="spellEnd"/>
      <w:r w:rsidRPr="13AF1DD8">
        <w:rPr>
          <w:rFonts w:ascii="Sylfaen" w:eastAsia="Calibri" w:hAnsi="Sylfaen" w:cs="Calibri"/>
          <w:b/>
          <w:bCs/>
        </w:rPr>
        <w:t xml:space="preserve"> </w:t>
      </w:r>
      <w:proofErr w:type="spellStart"/>
      <w:r w:rsidRPr="13AF1DD8">
        <w:rPr>
          <w:rFonts w:ascii="Sylfaen" w:eastAsia="Calibri" w:hAnsi="Sylfaen" w:cs="Calibri"/>
          <w:b/>
          <w:bCs/>
        </w:rPr>
        <w:t>Courses</w:t>
      </w:r>
      <w:proofErr w:type="spellEnd"/>
      <w:r w:rsidRPr="13AF1DD8">
        <w:rPr>
          <w:rFonts w:ascii="Sylfaen" w:eastAsia="Calibri" w:hAnsi="Sylfaen" w:cs="Calibri"/>
          <w:b/>
          <w:bCs/>
        </w:rPr>
        <w:t>-</w:t>
      </w:r>
      <w:r w:rsidRPr="13AF1DD8">
        <w:rPr>
          <w:rFonts w:ascii="Sylfaen" w:eastAsia="Calibri" w:hAnsi="Sylfaen" w:cs="Calibri"/>
        </w:rPr>
        <w:t xml:space="preserve"> IMO-ს მიერ შემუშავებული სასწავლო/საწვრთნელი კურსების  მოდელები, რომლებიც მიზნად ისახავს ხელი შეუწყოს </w:t>
      </w:r>
      <w:proofErr w:type="spellStart"/>
      <w:r w:rsidRPr="13AF1DD8">
        <w:rPr>
          <w:rFonts w:ascii="Sylfaen" w:eastAsia="Calibri" w:hAnsi="Sylfaen" w:cs="Calibri"/>
        </w:rPr>
        <w:t>დაინტერებულ</w:t>
      </w:r>
      <w:proofErr w:type="spellEnd"/>
      <w:r w:rsidRPr="13AF1DD8">
        <w:rPr>
          <w:rFonts w:ascii="Sylfaen" w:eastAsia="Calibri" w:hAnsi="Sylfaen" w:cs="Calibri"/>
        </w:rPr>
        <w:t xml:space="preserve"> მხარეებს სასწავლო პროგრამების შემუშავებაში STCW კონვენციისა და IMO-ს სხვა ინსტრუმენტების შესაბამისად.</w:t>
      </w:r>
    </w:p>
    <w:p w14:paraId="632FBD8D" w14:textId="31446D38" w:rsidR="001A2BD2" w:rsidRPr="00E12F1B" w:rsidRDefault="51531BF7" w:rsidP="00AD21DB">
      <w:pPr>
        <w:pStyle w:val="a9"/>
        <w:numPr>
          <w:ilvl w:val="0"/>
          <w:numId w:val="102"/>
        </w:numPr>
        <w:spacing w:line="276" w:lineRule="auto"/>
        <w:jc w:val="both"/>
        <w:rPr>
          <w:rFonts w:ascii="Sylfaen" w:eastAsia="Calibri" w:hAnsi="Sylfaen" w:cs="Calibri"/>
          <w:color w:val="000000" w:themeColor="text1"/>
          <w:lang w:val="en-US"/>
        </w:rPr>
      </w:pPr>
      <w:r w:rsidRPr="13AF1DD8">
        <w:rPr>
          <w:rFonts w:ascii="Sylfaen" w:eastAsia="Calibri" w:hAnsi="Sylfaen" w:cs="Calibri"/>
          <w:b/>
          <w:bCs/>
          <w:color w:val="000000" w:themeColor="text1"/>
        </w:rPr>
        <w:t>MLC (</w:t>
      </w:r>
      <w:proofErr w:type="spellStart"/>
      <w:r w:rsidRPr="13AF1DD8">
        <w:rPr>
          <w:rFonts w:ascii="Sylfaen" w:eastAsia="Calibri" w:hAnsi="Sylfaen" w:cs="Calibri"/>
          <w:b/>
          <w:bCs/>
          <w:color w:val="000000" w:themeColor="text1"/>
        </w:rPr>
        <w:t>Maritime</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Labor</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Convention</w:t>
      </w:r>
      <w:proofErr w:type="spellEnd"/>
      <w:r w:rsidRPr="13AF1DD8">
        <w:rPr>
          <w:rFonts w:ascii="Sylfaen" w:eastAsia="Calibri" w:hAnsi="Sylfaen" w:cs="Calibri"/>
          <w:b/>
          <w:bCs/>
          <w:color w:val="000000" w:themeColor="text1"/>
        </w:rPr>
        <w:t>)</w:t>
      </w:r>
      <w:r w:rsidRPr="13AF1DD8">
        <w:rPr>
          <w:rFonts w:ascii="Sylfaen" w:eastAsia="Calibri" w:hAnsi="Sylfaen" w:cs="Calibri"/>
          <w:color w:val="000000" w:themeColor="text1"/>
        </w:rPr>
        <w:t xml:space="preserve"> – საზღვაო შრომის შესახებ კონვენცია </w:t>
      </w:r>
      <w:r w:rsidRPr="13AF1DD8">
        <w:rPr>
          <w:rFonts w:ascii="Sylfaen" w:eastAsia="Calibri" w:hAnsi="Sylfaen" w:cs="Calibri"/>
          <w:color w:val="000000" w:themeColor="text1"/>
          <w:lang w:val="en-US"/>
        </w:rPr>
        <w:t xml:space="preserve"> </w:t>
      </w:r>
    </w:p>
    <w:p w14:paraId="1FCF25DC" w14:textId="6D9F0EF2" w:rsidR="001A2BD2" w:rsidRPr="00E12F1B" w:rsidRDefault="51531BF7" w:rsidP="00AD21DB">
      <w:pPr>
        <w:pStyle w:val="a9"/>
        <w:numPr>
          <w:ilvl w:val="0"/>
          <w:numId w:val="102"/>
        </w:numPr>
        <w:spacing w:line="276" w:lineRule="auto"/>
        <w:jc w:val="both"/>
        <w:rPr>
          <w:rFonts w:ascii="Sylfaen" w:eastAsia="Calibri" w:hAnsi="Sylfaen" w:cs="Calibri"/>
          <w:color w:val="000000" w:themeColor="text1"/>
          <w:lang w:val="en-US"/>
        </w:rPr>
      </w:pPr>
      <w:r w:rsidRPr="13AF1DD8">
        <w:rPr>
          <w:rFonts w:ascii="Sylfaen" w:eastAsia="Calibri" w:hAnsi="Sylfaen" w:cs="Calibri"/>
          <w:b/>
          <w:bCs/>
          <w:color w:val="000000" w:themeColor="text1"/>
        </w:rPr>
        <w:t xml:space="preserve">EMSA – </w:t>
      </w:r>
      <w:proofErr w:type="spellStart"/>
      <w:r w:rsidRPr="13AF1DD8">
        <w:rPr>
          <w:rFonts w:ascii="Sylfaen" w:eastAsia="Calibri" w:hAnsi="Sylfaen" w:cs="Calibri"/>
          <w:b/>
          <w:bCs/>
          <w:color w:val="000000" w:themeColor="text1"/>
        </w:rPr>
        <w:t>European</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Maritime</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Safety</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Agency</w:t>
      </w:r>
      <w:proofErr w:type="spellEnd"/>
      <w:r w:rsidRPr="13AF1DD8">
        <w:rPr>
          <w:rFonts w:ascii="Sylfaen" w:eastAsia="Calibri" w:hAnsi="Sylfaen" w:cs="Calibri"/>
          <w:color w:val="000000" w:themeColor="text1"/>
        </w:rPr>
        <w:t xml:space="preserve"> - ევროპის საზღვაო უსაფრთხოების სააგენტო </w:t>
      </w:r>
      <w:r w:rsidRPr="13AF1DD8">
        <w:rPr>
          <w:rFonts w:ascii="Sylfaen" w:eastAsia="Calibri" w:hAnsi="Sylfaen" w:cs="Calibri"/>
          <w:color w:val="000000" w:themeColor="text1"/>
          <w:lang w:val="en-US"/>
        </w:rPr>
        <w:t xml:space="preserve"> </w:t>
      </w:r>
    </w:p>
    <w:p w14:paraId="449C7237" w14:textId="217D53E8" w:rsidR="001A2BD2" w:rsidRPr="00E12F1B" w:rsidRDefault="51531BF7" w:rsidP="00AD21DB">
      <w:pPr>
        <w:pStyle w:val="a9"/>
        <w:numPr>
          <w:ilvl w:val="0"/>
          <w:numId w:val="102"/>
        </w:numPr>
        <w:spacing w:line="276" w:lineRule="auto"/>
        <w:jc w:val="both"/>
        <w:rPr>
          <w:rFonts w:ascii="Sylfaen" w:eastAsia="Calibri" w:hAnsi="Sylfaen" w:cs="Calibri"/>
          <w:color w:val="000000" w:themeColor="text1"/>
          <w:lang w:val="en-US"/>
        </w:rPr>
      </w:pPr>
      <w:r w:rsidRPr="13AF1DD8">
        <w:rPr>
          <w:rFonts w:ascii="Sylfaen" w:eastAsia="Calibri" w:hAnsi="Sylfaen" w:cs="Calibri"/>
          <w:b/>
          <w:bCs/>
          <w:color w:val="000000" w:themeColor="text1"/>
        </w:rPr>
        <w:t>IMDG CODE (</w:t>
      </w:r>
      <w:proofErr w:type="spellStart"/>
      <w:r w:rsidRPr="13AF1DD8">
        <w:rPr>
          <w:rFonts w:ascii="Sylfaen" w:eastAsia="Calibri" w:hAnsi="Sylfaen" w:cs="Calibri"/>
          <w:b/>
          <w:bCs/>
          <w:color w:val="000000" w:themeColor="text1"/>
        </w:rPr>
        <w:t>International</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Maritime</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Dangerous</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Goods</w:t>
      </w:r>
      <w:proofErr w:type="spellEnd"/>
      <w:r w:rsidRPr="13AF1DD8">
        <w:rPr>
          <w:rFonts w:ascii="Sylfaen" w:eastAsia="Calibri" w:hAnsi="Sylfaen" w:cs="Calibri"/>
          <w:b/>
          <w:bCs/>
          <w:color w:val="000000" w:themeColor="text1"/>
        </w:rPr>
        <w:t>)</w:t>
      </w:r>
      <w:r w:rsidRPr="13AF1DD8">
        <w:rPr>
          <w:rFonts w:ascii="Sylfaen" w:eastAsia="Calibri" w:hAnsi="Sylfaen" w:cs="Calibri"/>
          <w:color w:val="000000" w:themeColor="text1"/>
        </w:rPr>
        <w:t xml:space="preserve"> –„სახიფათო ტვირთების საერთაშორისო საზღვაო გადაზიდვის კოდექსი“;</w:t>
      </w:r>
      <w:r w:rsidRPr="13AF1DD8">
        <w:rPr>
          <w:rFonts w:ascii="Sylfaen" w:eastAsia="Calibri" w:hAnsi="Sylfaen" w:cs="Calibri"/>
          <w:color w:val="000000" w:themeColor="text1"/>
          <w:lang w:val="en-US"/>
        </w:rPr>
        <w:t xml:space="preserve"> </w:t>
      </w:r>
    </w:p>
    <w:p w14:paraId="18659E4F" w14:textId="3771D112" w:rsidR="001A2BD2" w:rsidRPr="00E12F1B" w:rsidRDefault="51531BF7" w:rsidP="00AD21DB">
      <w:pPr>
        <w:pStyle w:val="a9"/>
        <w:numPr>
          <w:ilvl w:val="0"/>
          <w:numId w:val="102"/>
        </w:numPr>
        <w:spacing w:line="276" w:lineRule="auto"/>
        <w:jc w:val="both"/>
        <w:rPr>
          <w:rFonts w:ascii="Sylfaen" w:eastAsia="Calibri" w:hAnsi="Sylfaen" w:cs="Calibri"/>
          <w:color w:val="000000" w:themeColor="text1"/>
          <w:lang w:val="en-US"/>
        </w:rPr>
      </w:pPr>
      <w:r w:rsidRPr="13AF1DD8">
        <w:rPr>
          <w:rFonts w:ascii="Sylfaen" w:eastAsia="Calibri" w:hAnsi="Sylfaen" w:cs="Calibri"/>
          <w:b/>
          <w:bCs/>
          <w:color w:val="000000" w:themeColor="text1"/>
        </w:rPr>
        <w:t>MARPOL 73/78 (</w:t>
      </w:r>
      <w:proofErr w:type="spellStart"/>
      <w:r w:rsidRPr="13AF1DD8">
        <w:rPr>
          <w:rFonts w:ascii="Sylfaen" w:eastAsia="Calibri" w:hAnsi="Sylfaen" w:cs="Calibri"/>
          <w:b/>
          <w:bCs/>
          <w:color w:val="000000" w:themeColor="text1"/>
        </w:rPr>
        <w:t>The</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International</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Convention</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for</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the</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Prevention</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of</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Pollution</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from</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Ships</w:t>
      </w:r>
      <w:proofErr w:type="spellEnd"/>
      <w:r w:rsidRPr="13AF1DD8">
        <w:rPr>
          <w:rFonts w:ascii="Sylfaen" w:eastAsia="Calibri" w:hAnsi="Sylfaen" w:cs="Calibri"/>
          <w:b/>
          <w:bCs/>
          <w:color w:val="000000" w:themeColor="text1"/>
        </w:rPr>
        <w:t xml:space="preserve"> )</w:t>
      </w:r>
      <w:r w:rsidRPr="13AF1DD8">
        <w:rPr>
          <w:rFonts w:ascii="Sylfaen" w:eastAsia="Calibri" w:hAnsi="Sylfaen" w:cs="Calibri"/>
          <w:color w:val="000000" w:themeColor="text1"/>
        </w:rPr>
        <w:t xml:space="preserve"> - საერთაშორისო კონვენცია გემებიდან ზღვის დაბინძურების თავიდან აცილების შესახებ</w:t>
      </w:r>
      <w:r w:rsidRPr="13AF1DD8">
        <w:rPr>
          <w:rFonts w:ascii="Sylfaen" w:eastAsia="Calibri" w:hAnsi="Sylfaen" w:cs="Calibri"/>
          <w:color w:val="000000" w:themeColor="text1"/>
          <w:lang w:val="en-US"/>
        </w:rPr>
        <w:t xml:space="preserve"> </w:t>
      </w:r>
    </w:p>
    <w:p w14:paraId="7F036A8C" w14:textId="25ECFD84" w:rsidR="001A2BD2" w:rsidRPr="00E12F1B" w:rsidRDefault="51531BF7" w:rsidP="00AD21DB">
      <w:pPr>
        <w:pStyle w:val="a9"/>
        <w:numPr>
          <w:ilvl w:val="0"/>
          <w:numId w:val="102"/>
        </w:numPr>
        <w:spacing w:line="276" w:lineRule="auto"/>
        <w:jc w:val="both"/>
        <w:rPr>
          <w:rFonts w:ascii="Sylfaen" w:eastAsia="Calibri" w:hAnsi="Sylfaen" w:cs="Calibri"/>
          <w:color w:val="000000" w:themeColor="text1"/>
          <w:lang w:val="en-US"/>
        </w:rPr>
      </w:pPr>
      <w:r w:rsidRPr="13AF1DD8">
        <w:rPr>
          <w:rFonts w:ascii="Sylfaen" w:eastAsia="Calibri" w:hAnsi="Sylfaen" w:cs="Calibri"/>
          <w:b/>
          <w:bCs/>
          <w:color w:val="000000" w:themeColor="text1"/>
        </w:rPr>
        <w:t>ISGOTT (</w:t>
      </w:r>
      <w:proofErr w:type="spellStart"/>
      <w:r w:rsidRPr="13AF1DD8">
        <w:rPr>
          <w:rFonts w:ascii="Sylfaen" w:eastAsia="Calibri" w:hAnsi="Sylfaen" w:cs="Calibri"/>
          <w:b/>
          <w:bCs/>
          <w:color w:val="000000" w:themeColor="text1"/>
        </w:rPr>
        <w:t>International</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Safety</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Guide</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for</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Oil</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Tankers</w:t>
      </w:r>
      <w:proofErr w:type="spellEnd"/>
      <w:r w:rsidRPr="13AF1DD8">
        <w:rPr>
          <w:rFonts w:ascii="Sylfaen" w:eastAsia="Calibri" w:hAnsi="Sylfaen" w:cs="Calibri"/>
          <w:b/>
          <w:bCs/>
          <w:color w:val="000000" w:themeColor="text1"/>
        </w:rPr>
        <w:t xml:space="preserve"> &amp; </w:t>
      </w:r>
      <w:proofErr w:type="spellStart"/>
      <w:r w:rsidRPr="13AF1DD8">
        <w:rPr>
          <w:rFonts w:ascii="Sylfaen" w:eastAsia="Calibri" w:hAnsi="Sylfaen" w:cs="Calibri"/>
          <w:b/>
          <w:bCs/>
          <w:color w:val="000000" w:themeColor="text1"/>
        </w:rPr>
        <w:t>Terminals</w:t>
      </w:r>
      <w:proofErr w:type="spellEnd"/>
      <w:r w:rsidRPr="13AF1DD8">
        <w:rPr>
          <w:rFonts w:ascii="Sylfaen" w:eastAsia="Calibri" w:hAnsi="Sylfaen" w:cs="Calibri"/>
          <w:b/>
          <w:bCs/>
          <w:color w:val="000000" w:themeColor="text1"/>
        </w:rPr>
        <w:t>)</w:t>
      </w:r>
      <w:r w:rsidRPr="13AF1DD8">
        <w:rPr>
          <w:rFonts w:ascii="Sylfaen" w:eastAsia="Calibri" w:hAnsi="Sylfaen" w:cs="Calibri"/>
          <w:color w:val="000000" w:themeColor="text1"/>
        </w:rPr>
        <w:t xml:space="preserve"> – საერთაშორისო უსაფრთხოების სახელმძღვანელო ტანკერებისა და ნავთობტერმინალებისათვის;</w:t>
      </w:r>
      <w:r w:rsidRPr="13AF1DD8">
        <w:rPr>
          <w:rFonts w:ascii="Sylfaen" w:eastAsia="Calibri" w:hAnsi="Sylfaen" w:cs="Calibri"/>
          <w:color w:val="000000" w:themeColor="text1"/>
          <w:lang w:val="en-US"/>
        </w:rPr>
        <w:t xml:space="preserve"> </w:t>
      </w:r>
    </w:p>
    <w:p w14:paraId="5D26DFA0" w14:textId="2210836E" w:rsidR="001A2BD2" w:rsidRPr="00E12F1B" w:rsidRDefault="51531BF7" w:rsidP="00AD21DB">
      <w:pPr>
        <w:pStyle w:val="a9"/>
        <w:numPr>
          <w:ilvl w:val="0"/>
          <w:numId w:val="102"/>
        </w:numPr>
        <w:spacing w:line="276" w:lineRule="auto"/>
        <w:jc w:val="both"/>
        <w:rPr>
          <w:rFonts w:ascii="Sylfaen" w:eastAsia="Calibri" w:hAnsi="Sylfaen" w:cs="Calibri"/>
          <w:color w:val="000000" w:themeColor="text1"/>
          <w:lang w:val="en-US"/>
        </w:rPr>
      </w:pPr>
      <w:r w:rsidRPr="13AF1DD8">
        <w:rPr>
          <w:rFonts w:ascii="Sylfaen" w:eastAsia="Calibri" w:hAnsi="Sylfaen" w:cs="Calibri"/>
          <w:b/>
          <w:bCs/>
          <w:color w:val="000000" w:themeColor="text1"/>
        </w:rPr>
        <w:t>SOLAS 74 (</w:t>
      </w:r>
      <w:proofErr w:type="spellStart"/>
      <w:r w:rsidRPr="13AF1DD8">
        <w:rPr>
          <w:rFonts w:ascii="Sylfaen" w:eastAsia="Calibri" w:hAnsi="Sylfaen" w:cs="Calibri"/>
          <w:b/>
          <w:bCs/>
          <w:color w:val="000000" w:themeColor="text1"/>
        </w:rPr>
        <w:t>International</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Convention</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for</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the</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Safety</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of</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Life</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at</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Sea</w:t>
      </w:r>
      <w:proofErr w:type="spellEnd"/>
      <w:r w:rsidRPr="13AF1DD8">
        <w:rPr>
          <w:rFonts w:ascii="Sylfaen" w:eastAsia="Calibri" w:hAnsi="Sylfaen" w:cs="Calibri"/>
          <w:b/>
          <w:bCs/>
          <w:color w:val="000000" w:themeColor="text1"/>
        </w:rPr>
        <w:t>)</w:t>
      </w:r>
      <w:r w:rsidRPr="13AF1DD8">
        <w:rPr>
          <w:rFonts w:ascii="Sylfaen" w:eastAsia="Calibri" w:hAnsi="Sylfaen" w:cs="Calibri"/>
          <w:color w:val="000000" w:themeColor="text1"/>
        </w:rPr>
        <w:t xml:space="preserve"> – „ზღვაზე ადამიანის სიცოცხლის დაცვის შესახებ საერთაშორისო კონვენცია“;</w:t>
      </w:r>
      <w:r w:rsidRPr="13AF1DD8">
        <w:rPr>
          <w:rFonts w:ascii="Sylfaen" w:eastAsia="Calibri" w:hAnsi="Sylfaen" w:cs="Calibri"/>
          <w:color w:val="000000" w:themeColor="text1"/>
          <w:lang w:val="en-US"/>
        </w:rPr>
        <w:t xml:space="preserve"> </w:t>
      </w:r>
    </w:p>
    <w:p w14:paraId="6DDAA8C0" w14:textId="671E51C1" w:rsidR="001A2BD2" w:rsidRPr="00E12F1B" w:rsidRDefault="51531BF7" w:rsidP="00AD21DB">
      <w:pPr>
        <w:pStyle w:val="a9"/>
        <w:numPr>
          <w:ilvl w:val="0"/>
          <w:numId w:val="102"/>
        </w:numPr>
        <w:spacing w:line="276" w:lineRule="auto"/>
        <w:jc w:val="both"/>
        <w:rPr>
          <w:rFonts w:ascii="Sylfaen" w:eastAsia="Calibri" w:hAnsi="Sylfaen" w:cs="Calibri"/>
          <w:color w:val="000000" w:themeColor="text1"/>
          <w:lang w:val="en-US"/>
        </w:rPr>
      </w:pPr>
      <w:r w:rsidRPr="13AF1DD8">
        <w:rPr>
          <w:rFonts w:ascii="Sylfaen" w:eastAsia="Calibri" w:hAnsi="Sylfaen" w:cs="Calibri"/>
          <w:b/>
          <w:bCs/>
          <w:color w:val="000000" w:themeColor="text1"/>
        </w:rPr>
        <w:t>ISPS CODE (</w:t>
      </w:r>
      <w:proofErr w:type="spellStart"/>
      <w:r w:rsidRPr="13AF1DD8">
        <w:rPr>
          <w:rFonts w:ascii="Sylfaen" w:eastAsia="Calibri" w:hAnsi="Sylfaen" w:cs="Calibri"/>
          <w:b/>
          <w:bCs/>
          <w:color w:val="000000" w:themeColor="text1"/>
        </w:rPr>
        <w:t>International</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Ship</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and</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Port</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Facility</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Security</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Code</w:t>
      </w:r>
      <w:proofErr w:type="spellEnd"/>
      <w:r w:rsidRPr="13AF1DD8">
        <w:rPr>
          <w:rFonts w:ascii="Sylfaen" w:eastAsia="Calibri" w:hAnsi="Sylfaen" w:cs="Calibri"/>
          <w:b/>
          <w:bCs/>
          <w:color w:val="000000" w:themeColor="text1"/>
        </w:rPr>
        <w:t xml:space="preserve">) </w:t>
      </w:r>
      <w:r w:rsidRPr="13AF1DD8">
        <w:rPr>
          <w:rFonts w:ascii="Sylfaen" w:eastAsia="Calibri" w:hAnsi="Sylfaen" w:cs="Calibri"/>
          <w:color w:val="000000" w:themeColor="text1"/>
        </w:rPr>
        <w:t>– „გემების და ნავსადგურების უშიშროების საერთაშორისო კოდექსი“;</w:t>
      </w:r>
      <w:r w:rsidRPr="13AF1DD8">
        <w:rPr>
          <w:rFonts w:ascii="Sylfaen" w:eastAsia="Calibri" w:hAnsi="Sylfaen" w:cs="Calibri"/>
          <w:color w:val="000000" w:themeColor="text1"/>
          <w:lang w:val="en-US"/>
        </w:rPr>
        <w:t xml:space="preserve"> </w:t>
      </w:r>
    </w:p>
    <w:p w14:paraId="13018128" w14:textId="4FFBCE02" w:rsidR="001A2BD2" w:rsidRPr="00E12F1B" w:rsidRDefault="51531BF7" w:rsidP="00AD21DB">
      <w:pPr>
        <w:pStyle w:val="a9"/>
        <w:numPr>
          <w:ilvl w:val="0"/>
          <w:numId w:val="102"/>
        </w:numPr>
        <w:spacing w:line="276" w:lineRule="auto"/>
        <w:jc w:val="both"/>
        <w:rPr>
          <w:rFonts w:ascii="Sylfaen" w:eastAsia="Calibri" w:hAnsi="Sylfaen" w:cs="Calibri"/>
          <w:color w:val="000000" w:themeColor="text1"/>
        </w:rPr>
      </w:pPr>
      <w:r w:rsidRPr="13AF1DD8">
        <w:rPr>
          <w:rFonts w:ascii="Sylfaen" w:eastAsia="Calibri" w:hAnsi="Sylfaen" w:cs="Calibri"/>
          <w:b/>
          <w:bCs/>
          <w:color w:val="000000" w:themeColor="text1"/>
        </w:rPr>
        <w:t xml:space="preserve">IMO SMCP - IMO Standard </w:t>
      </w:r>
      <w:proofErr w:type="spellStart"/>
      <w:r w:rsidRPr="13AF1DD8">
        <w:rPr>
          <w:rFonts w:ascii="Sylfaen" w:eastAsia="Calibri" w:hAnsi="Sylfaen" w:cs="Calibri"/>
          <w:b/>
          <w:bCs/>
          <w:color w:val="000000" w:themeColor="text1"/>
        </w:rPr>
        <w:t>Marine</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Communication</w:t>
      </w:r>
      <w:proofErr w:type="spellEnd"/>
      <w:r w:rsidRPr="13AF1DD8">
        <w:rPr>
          <w:rFonts w:ascii="Sylfaen" w:eastAsia="Calibri" w:hAnsi="Sylfaen" w:cs="Calibri"/>
          <w:b/>
          <w:bCs/>
          <w:color w:val="000000" w:themeColor="text1"/>
        </w:rPr>
        <w:t xml:space="preserve"> </w:t>
      </w:r>
      <w:proofErr w:type="spellStart"/>
      <w:r w:rsidRPr="13AF1DD8">
        <w:rPr>
          <w:rFonts w:ascii="Sylfaen" w:eastAsia="Calibri" w:hAnsi="Sylfaen" w:cs="Calibri"/>
          <w:b/>
          <w:bCs/>
          <w:color w:val="000000" w:themeColor="text1"/>
        </w:rPr>
        <w:t>Phrases</w:t>
      </w:r>
      <w:proofErr w:type="spellEnd"/>
      <w:r w:rsidRPr="13AF1DD8">
        <w:rPr>
          <w:rFonts w:ascii="Sylfaen" w:eastAsia="Calibri" w:hAnsi="Sylfaen" w:cs="Calibri"/>
          <w:color w:val="000000" w:themeColor="text1"/>
        </w:rPr>
        <w:t xml:space="preserve"> - საერთაშორისო საზღვაო ორგანიზაციის მიერ შემუშავებული სტანდარტული საზღვაო საკომუნიკაციო ფრაზები.“</w:t>
      </w:r>
    </w:p>
    <w:p w14:paraId="3C682B29" w14:textId="362E1B95" w:rsidR="001A2BD2" w:rsidRPr="00E12F1B" w:rsidRDefault="51531BF7" w:rsidP="00AD21DB">
      <w:pPr>
        <w:pStyle w:val="a9"/>
        <w:numPr>
          <w:ilvl w:val="0"/>
          <w:numId w:val="102"/>
        </w:numPr>
        <w:rPr>
          <w:rFonts w:ascii="Sylfaen" w:eastAsia="Calibri" w:hAnsi="Sylfaen" w:cs="Calibri"/>
        </w:rPr>
      </w:pPr>
      <w:r w:rsidRPr="13AF1DD8">
        <w:rPr>
          <w:rFonts w:ascii="Sylfaen" w:eastAsia="Calibri" w:hAnsi="Sylfaen" w:cs="Calibri"/>
        </w:rPr>
        <w:t>(</w:t>
      </w:r>
      <w:r w:rsidRPr="13AF1DD8">
        <w:rPr>
          <w:rFonts w:ascii="Sylfaen" w:eastAsia="Calibri" w:hAnsi="Sylfaen" w:cs="Calibri"/>
          <w:b/>
          <w:bCs/>
        </w:rPr>
        <w:t xml:space="preserve">PID) -   </w:t>
      </w:r>
      <w:proofErr w:type="spellStart"/>
      <w:r w:rsidRPr="13AF1DD8">
        <w:rPr>
          <w:rFonts w:ascii="Sylfaen" w:eastAsia="Calibri" w:hAnsi="Sylfaen" w:cs="Calibri"/>
          <w:b/>
          <w:bCs/>
        </w:rPr>
        <w:t>Basic</w:t>
      </w:r>
      <w:proofErr w:type="spellEnd"/>
      <w:r w:rsidRPr="13AF1DD8">
        <w:rPr>
          <w:rFonts w:ascii="Sylfaen" w:eastAsia="Calibri" w:hAnsi="Sylfaen" w:cs="Calibri"/>
          <w:b/>
          <w:bCs/>
        </w:rPr>
        <w:t xml:space="preserve"> </w:t>
      </w:r>
      <w:proofErr w:type="spellStart"/>
      <w:r w:rsidRPr="13AF1DD8">
        <w:rPr>
          <w:rFonts w:ascii="Sylfaen" w:eastAsia="Calibri" w:hAnsi="Sylfaen" w:cs="Calibri"/>
          <w:b/>
          <w:bCs/>
        </w:rPr>
        <w:t>Principles</w:t>
      </w:r>
      <w:proofErr w:type="spellEnd"/>
      <w:r w:rsidRPr="13AF1DD8">
        <w:rPr>
          <w:rFonts w:ascii="Sylfaen" w:eastAsia="Calibri" w:hAnsi="Sylfaen" w:cs="Calibri"/>
          <w:b/>
          <w:bCs/>
        </w:rPr>
        <w:t xml:space="preserve"> </w:t>
      </w:r>
      <w:proofErr w:type="spellStart"/>
      <w:r w:rsidRPr="13AF1DD8">
        <w:rPr>
          <w:rFonts w:ascii="Sylfaen" w:eastAsia="Calibri" w:hAnsi="Sylfaen" w:cs="Calibri"/>
          <w:b/>
          <w:bCs/>
        </w:rPr>
        <w:t>of</w:t>
      </w:r>
      <w:proofErr w:type="spellEnd"/>
      <w:r w:rsidRPr="13AF1DD8">
        <w:rPr>
          <w:rFonts w:ascii="Sylfaen" w:eastAsia="Calibri" w:hAnsi="Sylfaen" w:cs="Calibri"/>
          <w:b/>
          <w:bCs/>
        </w:rPr>
        <w:t xml:space="preserve"> PID </w:t>
      </w:r>
      <w:proofErr w:type="spellStart"/>
      <w:r w:rsidRPr="13AF1DD8">
        <w:rPr>
          <w:rFonts w:ascii="Sylfaen" w:eastAsia="Calibri" w:hAnsi="Sylfaen" w:cs="Calibri"/>
          <w:b/>
          <w:bCs/>
        </w:rPr>
        <w:t>controllers</w:t>
      </w:r>
      <w:proofErr w:type="spellEnd"/>
      <w:r w:rsidRPr="13AF1DD8">
        <w:rPr>
          <w:rFonts w:ascii="Sylfaen" w:eastAsia="Calibri" w:hAnsi="Sylfaen" w:cs="Calibri"/>
        </w:rPr>
        <w:t xml:space="preserve"> - პროპორციულ-ინტეგრირებულ-დიფერენციალური რეგულირებისა და პროცესების მართვის სისტემა. </w:t>
      </w:r>
    </w:p>
    <w:p w14:paraId="63555B96" w14:textId="5785737B" w:rsidR="001A2BD2" w:rsidRPr="00E12F1B" w:rsidRDefault="51531BF7" w:rsidP="00AD21DB">
      <w:pPr>
        <w:pStyle w:val="a9"/>
        <w:numPr>
          <w:ilvl w:val="0"/>
          <w:numId w:val="102"/>
        </w:numPr>
        <w:rPr>
          <w:rFonts w:ascii="Sylfaen" w:eastAsia="Calibri" w:hAnsi="Sylfaen" w:cs="Calibri"/>
        </w:rPr>
      </w:pPr>
      <w:r w:rsidRPr="13AF1DD8">
        <w:rPr>
          <w:rFonts w:ascii="Sylfaen" w:eastAsia="Calibri" w:hAnsi="Sylfaen" w:cs="Calibri"/>
          <w:b/>
          <w:bCs/>
        </w:rPr>
        <w:lastRenderedPageBreak/>
        <w:t xml:space="preserve">ISM CODE - </w:t>
      </w:r>
      <w:proofErr w:type="spellStart"/>
      <w:r w:rsidRPr="13AF1DD8">
        <w:rPr>
          <w:rFonts w:ascii="Sylfaen" w:eastAsia="Calibri" w:hAnsi="Sylfaen" w:cs="Calibri"/>
          <w:b/>
          <w:bCs/>
        </w:rPr>
        <w:t>The</w:t>
      </w:r>
      <w:proofErr w:type="spellEnd"/>
      <w:r w:rsidRPr="13AF1DD8">
        <w:rPr>
          <w:rFonts w:ascii="Sylfaen" w:eastAsia="Calibri" w:hAnsi="Sylfaen" w:cs="Calibri"/>
          <w:b/>
          <w:bCs/>
        </w:rPr>
        <w:t xml:space="preserve"> </w:t>
      </w:r>
      <w:proofErr w:type="spellStart"/>
      <w:r w:rsidRPr="13AF1DD8">
        <w:rPr>
          <w:rFonts w:ascii="Sylfaen" w:eastAsia="Calibri" w:hAnsi="Sylfaen" w:cs="Calibri"/>
          <w:b/>
          <w:bCs/>
        </w:rPr>
        <w:t>interaction</w:t>
      </w:r>
      <w:proofErr w:type="spellEnd"/>
      <w:r w:rsidRPr="13AF1DD8">
        <w:rPr>
          <w:rFonts w:ascii="Sylfaen" w:eastAsia="Calibri" w:hAnsi="Sylfaen" w:cs="Calibri"/>
          <w:b/>
          <w:bCs/>
        </w:rPr>
        <w:t xml:space="preserve"> </w:t>
      </w:r>
      <w:proofErr w:type="spellStart"/>
      <w:r w:rsidRPr="13AF1DD8">
        <w:rPr>
          <w:rFonts w:ascii="Sylfaen" w:eastAsia="Calibri" w:hAnsi="Sylfaen" w:cs="Calibri"/>
          <w:b/>
          <w:bCs/>
        </w:rPr>
        <w:t>safety</w:t>
      </w:r>
      <w:proofErr w:type="spellEnd"/>
      <w:r w:rsidRPr="13AF1DD8">
        <w:rPr>
          <w:rFonts w:ascii="Sylfaen" w:eastAsia="Calibri" w:hAnsi="Sylfaen" w:cs="Calibri"/>
          <w:b/>
          <w:bCs/>
        </w:rPr>
        <w:t xml:space="preserve"> </w:t>
      </w:r>
      <w:proofErr w:type="spellStart"/>
      <w:r w:rsidRPr="13AF1DD8">
        <w:rPr>
          <w:rFonts w:ascii="Sylfaen" w:eastAsia="Calibri" w:hAnsi="Sylfaen" w:cs="Calibri"/>
          <w:b/>
          <w:bCs/>
        </w:rPr>
        <w:t>management</w:t>
      </w:r>
      <w:proofErr w:type="spellEnd"/>
      <w:r w:rsidRPr="13AF1DD8">
        <w:rPr>
          <w:rFonts w:ascii="Sylfaen" w:eastAsia="Calibri" w:hAnsi="Sylfaen" w:cs="Calibri"/>
        </w:rPr>
        <w:t xml:space="preserve"> - საერთაშორისო უსაფრთხო მენეჯმენტის კოდექსი.</w:t>
      </w:r>
    </w:p>
    <w:p w14:paraId="4386DA1B" w14:textId="29C4C531" w:rsidR="001A2BD2" w:rsidRPr="00E12F1B" w:rsidRDefault="51531BF7" w:rsidP="00AD21DB">
      <w:pPr>
        <w:pStyle w:val="a9"/>
        <w:numPr>
          <w:ilvl w:val="0"/>
          <w:numId w:val="102"/>
        </w:numPr>
        <w:spacing w:line="254" w:lineRule="auto"/>
        <w:rPr>
          <w:rFonts w:ascii="Sylfaen" w:eastAsia="Calibri" w:hAnsi="Sylfaen" w:cs="Calibri"/>
        </w:rPr>
      </w:pPr>
      <w:r w:rsidRPr="13AF1DD8">
        <w:rPr>
          <w:rFonts w:ascii="Sylfaen" w:eastAsia="Calibri" w:hAnsi="Sylfaen" w:cs="Calibri"/>
          <w:b/>
          <w:bCs/>
        </w:rPr>
        <w:t xml:space="preserve">EPIRB - </w:t>
      </w:r>
      <w:proofErr w:type="spellStart"/>
      <w:r w:rsidRPr="13AF1DD8">
        <w:rPr>
          <w:rFonts w:ascii="Sylfaen" w:eastAsia="Calibri" w:hAnsi="Sylfaen" w:cs="Calibri"/>
          <w:b/>
          <w:bCs/>
        </w:rPr>
        <w:t>emergency</w:t>
      </w:r>
      <w:proofErr w:type="spellEnd"/>
      <w:r w:rsidRPr="13AF1DD8">
        <w:rPr>
          <w:rFonts w:ascii="Sylfaen" w:eastAsia="Calibri" w:hAnsi="Sylfaen" w:cs="Calibri"/>
          <w:b/>
          <w:bCs/>
        </w:rPr>
        <w:t xml:space="preserve"> </w:t>
      </w:r>
      <w:proofErr w:type="spellStart"/>
      <w:r w:rsidRPr="13AF1DD8">
        <w:rPr>
          <w:rFonts w:ascii="Sylfaen" w:eastAsia="Calibri" w:hAnsi="Sylfaen" w:cs="Calibri"/>
          <w:b/>
          <w:bCs/>
        </w:rPr>
        <w:t>position</w:t>
      </w:r>
      <w:proofErr w:type="spellEnd"/>
      <w:r w:rsidRPr="13AF1DD8">
        <w:rPr>
          <w:rFonts w:ascii="Sylfaen" w:eastAsia="Calibri" w:hAnsi="Sylfaen" w:cs="Calibri"/>
          <w:b/>
          <w:bCs/>
        </w:rPr>
        <w:t xml:space="preserve"> </w:t>
      </w:r>
      <w:proofErr w:type="spellStart"/>
      <w:r w:rsidRPr="13AF1DD8">
        <w:rPr>
          <w:rFonts w:ascii="Sylfaen" w:eastAsia="Calibri" w:hAnsi="Sylfaen" w:cs="Calibri"/>
          <w:b/>
          <w:bCs/>
        </w:rPr>
        <w:t>indicating</w:t>
      </w:r>
      <w:proofErr w:type="spellEnd"/>
      <w:r w:rsidRPr="13AF1DD8">
        <w:rPr>
          <w:rFonts w:ascii="Sylfaen" w:eastAsia="Calibri" w:hAnsi="Sylfaen" w:cs="Calibri"/>
          <w:b/>
          <w:bCs/>
        </w:rPr>
        <w:t xml:space="preserve"> </w:t>
      </w:r>
      <w:proofErr w:type="spellStart"/>
      <w:r w:rsidRPr="13AF1DD8">
        <w:rPr>
          <w:rFonts w:ascii="Sylfaen" w:eastAsia="Calibri" w:hAnsi="Sylfaen" w:cs="Calibri"/>
          <w:b/>
          <w:bCs/>
        </w:rPr>
        <w:t>radio</w:t>
      </w:r>
      <w:proofErr w:type="spellEnd"/>
      <w:r w:rsidRPr="13AF1DD8">
        <w:rPr>
          <w:rFonts w:ascii="Sylfaen" w:eastAsia="Calibri" w:hAnsi="Sylfaen" w:cs="Calibri"/>
          <w:b/>
          <w:bCs/>
        </w:rPr>
        <w:t xml:space="preserve"> </w:t>
      </w:r>
      <w:proofErr w:type="spellStart"/>
      <w:r w:rsidRPr="13AF1DD8">
        <w:rPr>
          <w:rFonts w:ascii="Sylfaen" w:eastAsia="Calibri" w:hAnsi="Sylfaen" w:cs="Calibri"/>
          <w:b/>
          <w:bCs/>
        </w:rPr>
        <w:t>beacon</w:t>
      </w:r>
      <w:proofErr w:type="spellEnd"/>
      <w:r w:rsidRPr="13AF1DD8">
        <w:rPr>
          <w:rFonts w:ascii="Sylfaen" w:eastAsia="Calibri" w:hAnsi="Sylfaen" w:cs="Calibri"/>
        </w:rPr>
        <w:t xml:space="preserve"> - ავარიული მდებარეობის გამსაზღვრელი შუქურა ( რადიო მაიაკი) </w:t>
      </w:r>
    </w:p>
    <w:p w14:paraId="19FF37A0" w14:textId="6BCA777D" w:rsidR="001A2BD2" w:rsidRPr="00E12F1B" w:rsidRDefault="684F645B" w:rsidP="00AD21DB">
      <w:pPr>
        <w:pStyle w:val="a9"/>
        <w:numPr>
          <w:ilvl w:val="0"/>
          <w:numId w:val="102"/>
        </w:numPr>
        <w:spacing w:line="254" w:lineRule="auto"/>
        <w:rPr>
          <w:rFonts w:ascii="Sylfaen" w:eastAsia="Calibri" w:hAnsi="Sylfaen" w:cs="Calibri"/>
        </w:rPr>
      </w:pPr>
      <w:r w:rsidRPr="00E12F1B">
        <w:rPr>
          <w:rFonts w:ascii="Sylfaen" w:eastAsia="Calibri" w:hAnsi="Sylfaen" w:cs="Calibri"/>
          <w:b/>
          <w:bCs/>
        </w:rPr>
        <w:t>ER -</w:t>
      </w:r>
      <w:r w:rsidRPr="00E12F1B">
        <w:rPr>
          <w:rFonts w:ascii="Sylfaen" w:eastAsia="Calibri" w:hAnsi="Sylfaen" w:cs="Calibri"/>
          <w:b/>
          <w:bCs/>
          <w:lang w:val="en-US"/>
        </w:rPr>
        <w:t xml:space="preserve"> Engine room</w:t>
      </w:r>
      <w:r w:rsidRPr="00E12F1B">
        <w:rPr>
          <w:rFonts w:ascii="Sylfaen" w:eastAsia="Calibri" w:hAnsi="Sylfaen" w:cs="Calibri"/>
          <w:lang w:val="en-US"/>
        </w:rPr>
        <w:t xml:space="preserve">  - </w:t>
      </w:r>
      <w:r w:rsidRPr="00E12F1B">
        <w:rPr>
          <w:rFonts w:ascii="Sylfaen" w:eastAsia="Calibri" w:hAnsi="Sylfaen" w:cs="Calibri"/>
        </w:rPr>
        <w:t xml:space="preserve">სამანქანე განყოფილება </w:t>
      </w:r>
    </w:p>
    <w:p w14:paraId="7A233D58" w14:textId="3EE84619" w:rsidR="7CA70C8E" w:rsidRPr="00E12F1B" w:rsidRDefault="684F645B" w:rsidP="00AD21DB">
      <w:pPr>
        <w:pStyle w:val="a9"/>
        <w:numPr>
          <w:ilvl w:val="0"/>
          <w:numId w:val="102"/>
        </w:numPr>
        <w:spacing w:after="42" w:line="268" w:lineRule="auto"/>
        <w:jc w:val="both"/>
        <w:rPr>
          <w:rFonts w:ascii="Sylfaen" w:eastAsia="Calibri" w:hAnsi="Sylfaen" w:cs="Calibri"/>
        </w:rPr>
      </w:pPr>
      <w:r w:rsidRPr="00E12F1B">
        <w:rPr>
          <w:rFonts w:ascii="Sylfaen" w:eastAsia="Calibri" w:hAnsi="Sylfaen" w:cs="Calibri"/>
          <w:b/>
          <w:bCs/>
        </w:rPr>
        <w:t xml:space="preserve">საერთო ტევადობა - </w:t>
      </w:r>
      <w:r w:rsidRPr="00E12F1B">
        <w:rPr>
          <w:rFonts w:ascii="Sylfaen" w:eastAsia="Calibri" w:hAnsi="Sylfaen" w:cs="Calibri"/>
        </w:rPr>
        <w:t xml:space="preserve"> გემის საერთო ზომის ერთეული, როგორც ეს განმარტებულია "ხომალდების გაზომვის შესახებ"  1969 წლის საერთაშორისო კონვენციაში (INTERNATIONAL CONVENTION ON TONNAGE MEASUREMENT OF SHIPS, 1969)</w:t>
      </w:r>
    </w:p>
    <w:p w14:paraId="50F40DEB" w14:textId="707028FF" w:rsidR="001A2BD2" w:rsidRPr="00E12F1B" w:rsidRDefault="001A2BD2" w:rsidP="505FF42C">
      <w:pPr>
        <w:spacing w:line="254" w:lineRule="auto"/>
        <w:rPr>
          <w:rFonts w:ascii="Sylfaen" w:eastAsia="Calibri" w:hAnsi="Sylfaen" w:cs="Calibri"/>
          <w:spacing w:val="1"/>
        </w:rPr>
      </w:pPr>
      <w:bookmarkStart w:id="34" w:name="_GoBack"/>
      <w:bookmarkEnd w:id="34"/>
    </w:p>
    <w:sectPr w:rsidR="001A2BD2" w:rsidRPr="00E12F1B" w:rsidSect="00542830">
      <w:footerReference w:type="default" r:id="rId22"/>
      <w:headerReference w:type="first" r:id="rId23"/>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8B332" w14:textId="77777777" w:rsidR="00AD21DB" w:rsidRDefault="00AD21DB" w:rsidP="003D0CCF">
      <w:pPr>
        <w:spacing w:after="0" w:line="240" w:lineRule="auto"/>
      </w:pPr>
      <w:r>
        <w:separator/>
      </w:r>
    </w:p>
  </w:endnote>
  <w:endnote w:type="continuationSeparator" w:id="0">
    <w:p w14:paraId="20B64F79" w14:textId="77777777" w:rsidR="00AD21DB" w:rsidRDefault="00AD21DB" w:rsidP="003D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Calibri">
    <w:altName w:val="Sylfae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20558"/>
      <w:docPartObj>
        <w:docPartGallery w:val="Page Numbers (Bottom of Page)"/>
        <w:docPartUnique/>
      </w:docPartObj>
    </w:sdtPr>
    <w:sdtEndPr>
      <w:rPr>
        <w:noProof/>
      </w:rPr>
    </w:sdtEndPr>
    <w:sdtContent>
      <w:p w14:paraId="58A560DD" w14:textId="56330422" w:rsidR="00DD467A" w:rsidRDefault="00DD467A">
        <w:pPr>
          <w:pStyle w:val="a5"/>
          <w:jc w:val="center"/>
        </w:pPr>
        <w:r>
          <w:fldChar w:fldCharType="begin"/>
        </w:r>
        <w:r>
          <w:instrText xml:space="preserve"> PAGE   \* MERGEFORMAT </w:instrText>
        </w:r>
        <w:r>
          <w:fldChar w:fldCharType="separate"/>
        </w:r>
        <w:r>
          <w:t>3</w:t>
        </w:r>
        <w:r>
          <w:fldChar w:fldCharType="end"/>
        </w:r>
      </w:p>
    </w:sdtContent>
  </w:sdt>
  <w:p w14:paraId="14CC2682" w14:textId="0C7419D6" w:rsidR="00DD467A" w:rsidRDefault="00DD467A" w:rsidP="493393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5301" w14:textId="28C9BE60" w:rsidR="00DD467A" w:rsidRDefault="00DD467A">
    <w:pPr>
      <w:pStyle w:val="a5"/>
      <w:jc w:val="center"/>
    </w:pPr>
  </w:p>
  <w:p w14:paraId="441D0A55" w14:textId="77777777" w:rsidR="00DD467A" w:rsidRDefault="00DD467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900772"/>
      <w:docPartObj>
        <w:docPartGallery w:val="Page Numbers (Bottom of Page)"/>
        <w:docPartUnique/>
      </w:docPartObj>
    </w:sdtPr>
    <w:sdtEndPr>
      <w:rPr>
        <w:noProof/>
      </w:rPr>
    </w:sdtEndPr>
    <w:sdtContent>
      <w:p w14:paraId="5EEE8150" w14:textId="3868D02A" w:rsidR="00DD467A" w:rsidRDefault="00DD467A">
        <w:pPr>
          <w:pStyle w:val="a5"/>
          <w:jc w:val="center"/>
        </w:pPr>
        <w:r>
          <w:fldChar w:fldCharType="begin"/>
        </w:r>
        <w:r>
          <w:instrText xml:space="preserve"> PAGE   \* MERGEFORMAT </w:instrText>
        </w:r>
        <w:r>
          <w:fldChar w:fldCharType="separate"/>
        </w:r>
        <w:r>
          <w:t>2</w:t>
        </w:r>
        <w:r>
          <w:t>3</w:t>
        </w:r>
        <w:r>
          <w:fldChar w:fldCharType="end"/>
        </w:r>
      </w:p>
    </w:sdtContent>
  </w:sdt>
  <w:p w14:paraId="17202506" w14:textId="0B3B9F6C" w:rsidR="00DD467A" w:rsidRDefault="00DD467A" w:rsidP="493393F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689734"/>
      <w:docPartObj>
        <w:docPartGallery w:val="Page Numbers (Bottom of Page)"/>
        <w:docPartUnique/>
      </w:docPartObj>
    </w:sdtPr>
    <w:sdtEndPr>
      <w:rPr>
        <w:noProof/>
      </w:rPr>
    </w:sdtEndPr>
    <w:sdtContent>
      <w:p w14:paraId="239DED46" w14:textId="3A5B4185" w:rsidR="00DD467A" w:rsidRDefault="00DD467A">
        <w:pPr>
          <w:pStyle w:val="a5"/>
          <w:jc w:val="center"/>
        </w:pPr>
        <w:r>
          <w:fldChar w:fldCharType="begin"/>
        </w:r>
        <w:r>
          <w:instrText xml:space="preserve"> PAGE   \* MERGEFORMAT </w:instrText>
        </w:r>
        <w:r>
          <w:fldChar w:fldCharType="separate"/>
        </w:r>
        <w:r>
          <w:t>6</w:t>
        </w:r>
        <w:r>
          <w:t>4</w:t>
        </w:r>
        <w:r>
          <w:fldChar w:fldCharType="end"/>
        </w:r>
      </w:p>
    </w:sdtContent>
  </w:sdt>
  <w:p w14:paraId="4C3C211A" w14:textId="031AF697" w:rsidR="00DD467A" w:rsidRDefault="00DD467A" w:rsidP="493393FD">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743407"/>
      <w:docPartObj>
        <w:docPartGallery w:val="Page Numbers (Bottom of Page)"/>
        <w:docPartUnique/>
      </w:docPartObj>
    </w:sdtPr>
    <w:sdtEndPr>
      <w:rPr>
        <w:noProof/>
      </w:rPr>
    </w:sdtEndPr>
    <w:sdtContent>
      <w:p w14:paraId="0D979052" w14:textId="334BEE83" w:rsidR="00DD467A" w:rsidRDefault="00DD467A">
        <w:pPr>
          <w:pStyle w:val="a5"/>
          <w:jc w:val="center"/>
        </w:pPr>
        <w:r>
          <w:fldChar w:fldCharType="begin"/>
        </w:r>
        <w:r>
          <w:instrText xml:space="preserve"> PAGE   \* MERGEFORMAT </w:instrText>
        </w:r>
        <w:r>
          <w:fldChar w:fldCharType="separate"/>
        </w:r>
        <w:r>
          <w:t>7</w:t>
        </w:r>
        <w:r>
          <w:t>0</w:t>
        </w:r>
        <w:r>
          <w:fldChar w:fldCharType="end"/>
        </w:r>
      </w:p>
    </w:sdtContent>
  </w:sdt>
  <w:p w14:paraId="37293C0E" w14:textId="685346E3" w:rsidR="00DD467A" w:rsidRDefault="00DD467A" w:rsidP="493393FD">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935092"/>
      <w:docPartObj>
        <w:docPartGallery w:val="Page Numbers (Bottom of Page)"/>
        <w:docPartUnique/>
      </w:docPartObj>
    </w:sdtPr>
    <w:sdtEndPr>
      <w:rPr>
        <w:noProof/>
      </w:rPr>
    </w:sdtEndPr>
    <w:sdtContent>
      <w:p w14:paraId="2C9DAE46" w14:textId="6DCE4899" w:rsidR="00DD467A" w:rsidRDefault="00DD467A">
        <w:pPr>
          <w:pStyle w:val="a5"/>
          <w:jc w:val="center"/>
        </w:pPr>
        <w:r>
          <w:fldChar w:fldCharType="begin"/>
        </w:r>
        <w:r>
          <w:instrText xml:space="preserve"> PAGE   \* MERGEFORMAT </w:instrText>
        </w:r>
        <w:r>
          <w:fldChar w:fldCharType="separate"/>
        </w:r>
        <w:r>
          <w:t>7</w:t>
        </w:r>
        <w:r>
          <w:t>8</w:t>
        </w:r>
        <w:r>
          <w:fldChar w:fldCharType="end"/>
        </w:r>
      </w:p>
    </w:sdtContent>
  </w:sdt>
  <w:p w14:paraId="79F1FB15" w14:textId="06E58F65" w:rsidR="00DD467A" w:rsidRDefault="00DD467A" w:rsidP="493393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3A57E" w14:textId="77777777" w:rsidR="00AD21DB" w:rsidRDefault="00AD21DB" w:rsidP="003D0CCF">
      <w:pPr>
        <w:spacing w:after="0" w:line="240" w:lineRule="auto"/>
      </w:pPr>
      <w:r>
        <w:separator/>
      </w:r>
    </w:p>
  </w:footnote>
  <w:footnote w:type="continuationSeparator" w:id="0">
    <w:p w14:paraId="32BF7EE9" w14:textId="77777777" w:rsidR="00AD21DB" w:rsidRDefault="00AD21DB" w:rsidP="003D0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697F3" w14:textId="3C5F5863" w:rsidR="00DD467A" w:rsidRDefault="006271E9">
    <w:pPr>
      <w:pStyle w:val="a3"/>
    </w:pPr>
    <w:r>
      <w:rPr>
        <w:noProof/>
      </w:rPr>
      <mc:AlternateContent>
        <mc:Choice Requires="wps">
          <w:drawing>
            <wp:anchor distT="0" distB="0" distL="114300" distR="114300" simplePos="0" relativeHeight="251663360" behindDoc="0" locked="0" layoutInCell="1" allowOverlap="1" wp14:anchorId="50514B58" wp14:editId="184BEAF2">
              <wp:simplePos x="0" y="0"/>
              <wp:positionH relativeFrom="margin">
                <wp:align>left</wp:align>
              </wp:positionH>
              <wp:positionV relativeFrom="paragraph">
                <wp:posOffset>189865</wp:posOffset>
              </wp:positionV>
              <wp:extent cx="6038850" cy="0"/>
              <wp:effectExtent l="0" t="0" r="0" b="0"/>
              <wp:wrapNone/>
              <wp:docPr id="4" name="პირდაპირი დამაკავშირებალი 4"/>
              <wp:cNvGraphicFramePr/>
              <a:graphic xmlns:a="http://schemas.openxmlformats.org/drawingml/2006/main">
                <a:graphicData uri="http://schemas.microsoft.com/office/word/2010/wordprocessingShape">
                  <wps:wsp>
                    <wps:cNvCnPr/>
                    <wps:spPr>
                      <a:xfrm flipV="1">
                        <a:off x="0" y="0"/>
                        <a:ext cx="603885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DF70F" id="პირდაპირი დამაკავშირებალი 4"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95pt" to="47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" strokecolor="#4472c4 [3204]" strokeweight="1.5pt">
              <v:stroke joinstyle="miter"/>
              <w10:wrap anchorx="margin"/>
            </v:line>
          </w:pict>
        </mc:Fallback>
      </mc:AlternateContent>
    </w:r>
    <w:r>
      <w:rPr>
        <w:noProof/>
      </w:rPr>
      <w:drawing>
        <wp:anchor distT="0" distB="0" distL="114300" distR="114300" simplePos="0" relativeHeight="251661312" behindDoc="0" locked="0" layoutInCell="1" allowOverlap="1" wp14:anchorId="1D1E7139" wp14:editId="52EED9BF">
          <wp:simplePos x="0" y="0"/>
          <wp:positionH relativeFrom="margin">
            <wp:posOffset>-64770</wp:posOffset>
          </wp:positionH>
          <wp:positionV relativeFrom="paragraph">
            <wp:posOffset>-448310</wp:posOffset>
          </wp:positionV>
          <wp:extent cx="2400300" cy="600075"/>
          <wp:effectExtent l="0" t="0" r="0" b="9525"/>
          <wp:wrapSquare wrapText="bothSides"/>
          <wp:docPr id="3" name="სურათი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ault_share_img_ka.png"/>
                  <pic:cNvPicPr/>
                </pic:nvPicPr>
                <pic:blipFill>
                  <a:blip r:embed="rId1">
                    <a:extLst>
                      <a:ext uri="{28A0092B-C50C-407E-A947-70E740481C1C}">
                        <a14:useLocalDpi xmlns:a14="http://schemas.microsoft.com/office/drawing/2010/main" val="0"/>
                      </a:ext>
                    </a:extLst>
                  </a:blip>
                  <a:stretch>
                    <a:fillRect/>
                  </a:stretch>
                </pic:blipFill>
                <pic:spPr>
                  <a:xfrm>
                    <a:off x="0" y="0"/>
                    <a:ext cx="2400300" cy="6000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8F67" w14:textId="456AEC29" w:rsidR="00414325" w:rsidRDefault="00414325" w:rsidP="13AF1DD8">
    <w:pPr>
      <w:pStyle w:val="a3"/>
    </w:pPr>
    <w:r>
      <w:rPr>
        <w:noProof/>
      </w:rPr>
      <w:drawing>
        <wp:anchor distT="0" distB="0" distL="114300" distR="114300" simplePos="0" relativeHeight="251658240" behindDoc="0" locked="0" layoutInCell="1" allowOverlap="1" wp14:anchorId="3CCE2580" wp14:editId="46482128">
          <wp:simplePos x="0" y="0"/>
          <wp:positionH relativeFrom="margin">
            <wp:align>left</wp:align>
          </wp:positionH>
          <wp:positionV relativeFrom="paragraph">
            <wp:posOffset>-447040</wp:posOffset>
          </wp:positionV>
          <wp:extent cx="2400300" cy="600075"/>
          <wp:effectExtent l="0" t="0" r="0" b="9525"/>
          <wp:wrapSquare wrapText="bothSides"/>
          <wp:docPr id="1" name="სურათი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ault_share_img_ka.png"/>
                  <pic:cNvPicPr/>
                </pic:nvPicPr>
                <pic:blipFill>
                  <a:blip r:embed="rId1">
                    <a:extLst>
                      <a:ext uri="{28A0092B-C50C-407E-A947-70E740481C1C}">
                        <a14:useLocalDpi xmlns:a14="http://schemas.microsoft.com/office/drawing/2010/main" val="0"/>
                      </a:ext>
                    </a:extLst>
                  </a:blip>
                  <a:stretch>
                    <a:fillRect/>
                  </a:stretch>
                </pic:blipFill>
                <pic:spPr>
                  <a:xfrm>
                    <a:off x="0" y="0"/>
                    <a:ext cx="2400300" cy="600075"/>
                  </a:xfrm>
                  <a:prstGeom prst="rect">
                    <a:avLst/>
                  </a:prstGeom>
                </pic:spPr>
              </pic:pic>
            </a:graphicData>
          </a:graphic>
        </wp:anchor>
      </w:drawing>
    </w:r>
  </w:p>
  <w:p w14:paraId="3D9F1014" w14:textId="31F2BDF5" w:rsidR="00DD467A" w:rsidRDefault="00414325" w:rsidP="13AF1DD8">
    <w:pPr>
      <w:pStyle w:val="a3"/>
    </w:pPr>
    <w:r>
      <w:rPr>
        <w:noProof/>
      </w:rPr>
      <mc:AlternateContent>
        <mc:Choice Requires="wps">
          <w:drawing>
            <wp:anchor distT="0" distB="0" distL="114300" distR="114300" simplePos="0" relativeHeight="251659264" behindDoc="0" locked="0" layoutInCell="1" allowOverlap="1" wp14:anchorId="43D29026" wp14:editId="7666DFB3">
              <wp:simplePos x="0" y="0"/>
              <wp:positionH relativeFrom="margin">
                <wp:align>right</wp:align>
              </wp:positionH>
              <wp:positionV relativeFrom="paragraph">
                <wp:posOffset>60959</wp:posOffset>
              </wp:positionV>
              <wp:extent cx="6038850" cy="0"/>
              <wp:effectExtent l="0" t="0" r="0" b="0"/>
              <wp:wrapNone/>
              <wp:docPr id="2" name="პირდაპირი დამაკავშირებალი 2"/>
              <wp:cNvGraphicFramePr/>
              <a:graphic xmlns:a="http://schemas.openxmlformats.org/drawingml/2006/main">
                <a:graphicData uri="http://schemas.microsoft.com/office/word/2010/wordprocessingShape">
                  <wps:wsp>
                    <wps:cNvCnPr/>
                    <wps:spPr>
                      <a:xfrm flipV="1">
                        <a:off x="0" y="0"/>
                        <a:ext cx="603885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78C9D" id="პირდაპირი დამაკავშირებალი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4.3pt,4.8pt" to="899.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" strokecolor="#4472c4 [3204]" strokeweight="1.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CDD98" w14:textId="07D84EC0" w:rsidR="00DD467A" w:rsidRDefault="006271E9" w:rsidP="13AF1DD8">
    <w:pPr>
      <w:pStyle w:val="a3"/>
    </w:pPr>
    <w:r>
      <w:rPr>
        <w:noProof/>
      </w:rPr>
      <w:drawing>
        <wp:anchor distT="0" distB="0" distL="114300" distR="114300" simplePos="0" relativeHeight="251667456" behindDoc="0" locked="0" layoutInCell="1" allowOverlap="1" wp14:anchorId="1051CC9B" wp14:editId="0311441D">
          <wp:simplePos x="0" y="0"/>
          <wp:positionH relativeFrom="margin">
            <wp:posOffset>19050</wp:posOffset>
          </wp:positionH>
          <wp:positionV relativeFrom="paragraph">
            <wp:posOffset>-448310</wp:posOffset>
          </wp:positionV>
          <wp:extent cx="2400300" cy="600075"/>
          <wp:effectExtent l="0" t="0" r="0" b="9525"/>
          <wp:wrapSquare wrapText="bothSides"/>
          <wp:docPr id="6" name="სურათი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ault_share_img_ka.png"/>
                  <pic:cNvPicPr/>
                </pic:nvPicPr>
                <pic:blipFill>
                  <a:blip r:embed="rId1">
                    <a:extLst>
                      <a:ext uri="{28A0092B-C50C-407E-A947-70E740481C1C}">
                        <a14:useLocalDpi xmlns:a14="http://schemas.microsoft.com/office/drawing/2010/main" val="0"/>
                      </a:ext>
                    </a:extLst>
                  </a:blip>
                  <a:stretch>
                    <a:fillRect/>
                  </a:stretch>
                </pic:blipFill>
                <pic:spPr>
                  <a:xfrm>
                    <a:off x="0" y="0"/>
                    <a:ext cx="2400300" cy="60007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14:anchorId="02EBCCAD" wp14:editId="16EBC150">
              <wp:simplePos x="0" y="0"/>
              <wp:positionH relativeFrom="margin">
                <wp:align>left</wp:align>
              </wp:positionH>
              <wp:positionV relativeFrom="paragraph">
                <wp:posOffset>218440</wp:posOffset>
              </wp:positionV>
              <wp:extent cx="6038850" cy="0"/>
              <wp:effectExtent l="0" t="0" r="0" b="0"/>
              <wp:wrapNone/>
              <wp:docPr id="5" name="პირდაპირი დამაკავშირებალი 5"/>
              <wp:cNvGraphicFramePr/>
              <a:graphic xmlns:a="http://schemas.openxmlformats.org/drawingml/2006/main">
                <a:graphicData uri="http://schemas.microsoft.com/office/word/2010/wordprocessingShape">
                  <wps:wsp>
                    <wps:cNvCnPr/>
                    <wps:spPr>
                      <a:xfrm flipV="1">
                        <a:off x="0" y="0"/>
                        <a:ext cx="603885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4E224" id="პირდაპირი დამაკავშირებალი 5"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2pt" to="47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" strokecolor="#4472c4 [3204]" strokeweight="1.5pt">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320"/>
      <w:gridCol w:w="3320"/>
      <w:gridCol w:w="3320"/>
    </w:tblGrid>
    <w:tr w:rsidR="00DD467A" w14:paraId="1FC8D875" w14:textId="77777777" w:rsidTr="13AF1DD8">
      <w:trPr>
        <w:trHeight w:val="300"/>
      </w:trPr>
      <w:tc>
        <w:tcPr>
          <w:tcW w:w="3320" w:type="dxa"/>
        </w:tcPr>
        <w:p w14:paraId="1E4D4A49" w14:textId="5820BBD2" w:rsidR="00DD467A" w:rsidRDefault="00DD467A" w:rsidP="13AF1DD8">
          <w:pPr>
            <w:pStyle w:val="a3"/>
            <w:ind w:left="-115"/>
          </w:pPr>
        </w:p>
      </w:tc>
      <w:tc>
        <w:tcPr>
          <w:tcW w:w="3320" w:type="dxa"/>
        </w:tcPr>
        <w:p w14:paraId="78715643" w14:textId="02290770" w:rsidR="00DD467A" w:rsidRDefault="00DD467A" w:rsidP="13AF1DD8">
          <w:pPr>
            <w:pStyle w:val="a3"/>
            <w:jc w:val="center"/>
          </w:pPr>
        </w:p>
      </w:tc>
      <w:tc>
        <w:tcPr>
          <w:tcW w:w="3320" w:type="dxa"/>
        </w:tcPr>
        <w:p w14:paraId="413E3578" w14:textId="78332D83" w:rsidR="00DD467A" w:rsidRDefault="00DD467A" w:rsidP="13AF1DD8">
          <w:pPr>
            <w:pStyle w:val="a3"/>
            <w:ind w:right="-115"/>
            <w:jc w:val="right"/>
          </w:pPr>
        </w:p>
      </w:tc>
    </w:tr>
  </w:tbl>
  <w:p w14:paraId="399CC6EA" w14:textId="51C93D9E" w:rsidR="00DD467A" w:rsidRDefault="00DD467A" w:rsidP="13AF1DD8">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4855"/>
      <w:gridCol w:w="4855"/>
      <w:gridCol w:w="4855"/>
    </w:tblGrid>
    <w:tr w:rsidR="00DD467A" w14:paraId="506A4E34" w14:textId="77777777" w:rsidTr="13AF1DD8">
      <w:trPr>
        <w:trHeight w:val="300"/>
      </w:trPr>
      <w:tc>
        <w:tcPr>
          <w:tcW w:w="4855" w:type="dxa"/>
        </w:tcPr>
        <w:p w14:paraId="5E24E3CB" w14:textId="4FF34384" w:rsidR="00DD467A" w:rsidRDefault="00DD467A" w:rsidP="13AF1DD8">
          <w:pPr>
            <w:pStyle w:val="a3"/>
            <w:ind w:left="-115"/>
          </w:pPr>
        </w:p>
      </w:tc>
      <w:tc>
        <w:tcPr>
          <w:tcW w:w="4855" w:type="dxa"/>
        </w:tcPr>
        <w:p w14:paraId="234F387C" w14:textId="3BBD3D71" w:rsidR="00DD467A" w:rsidRDefault="00DD467A" w:rsidP="13AF1DD8">
          <w:pPr>
            <w:pStyle w:val="a3"/>
            <w:jc w:val="center"/>
          </w:pPr>
        </w:p>
      </w:tc>
      <w:tc>
        <w:tcPr>
          <w:tcW w:w="4855" w:type="dxa"/>
        </w:tcPr>
        <w:p w14:paraId="5F1CF266" w14:textId="259F71D7" w:rsidR="00DD467A" w:rsidRDefault="00DD467A" w:rsidP="13AF1DD8">
          <w:pPr>
            <w:pStyle w:val="a3"/>
            <w:ind w:right="-115"/>
            <w:jc w:val="right"/>
          </w:pPr>
        </w:p>
      </w:tc>
    </w:tr>
  </w:tbl>
  <w:p w14:paraId="610156FB" w14:textId="087B9925" w:rsidR="00DD467A" w:rsidRDefault="00DD467A" w:rsidP="13AF1DD8">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00DD467A" w14:paraId="13428F04" w14:textId="77777777" w:rsidTr="13AF1DD8">
      <w:trPr>
        <w:trHeight w:val="300"/>
      </w:trPr>
      <w:tc>
        <w:tcPr>
          <w:tcW w:w="3210" w:type="dxa"/>
        </w:tcPr>
        <w:p w14:paraId="573B75C1" w14:textId="6C152A50" w:rsidR="00DD467A" w:rsidRDefault="00DD467A" w:rsidP="13AF1DD8">
          <w:pPr>
            <w:pStyle w:val="a3"/>
            <w:ind w:left="-115"/>
          </w:pPr>
        </w:p>
      </w:tc>
      <w:tc>
        <w:tcPr>
          <w:tcW w:w="3210" w:type="dxa"/>
        </w:tcPr>
        <w:p w14:paraId="1A396BF8" w14:textId="3AD4CDC3" w:rsidR="00DD467A" w:rsidRDefault="00DD467A" w:rsidP="13AF1DD8">
          <w:pPr>
            <w:pStyle w:val="a3"/>
            <w:jc w:val="center"/>
          </w:pPr>
        </w:p>
      </w:tc>
      <w:tc>
        <w:tcPr>
          <w:tcW w:w="3210" w:type="dxa"/>
        </w:tcPr>
        <w:p w14:paraId="6A96D4F3" w14:textId="09796F52" w:rsidR="00DD467A" w:rsidRDefault="00DD467A" w:rsidP="13AF1DD8">
          <w:pPr>
            <w:pStyle w:val="a3"/>
            <w:ind w:right="-115"/>
            <w:jc w:val="right"/>
          </w:pPr>
        </w:p>
      </w:tc>
    </w:tr>
  </w:tbl>
  <w:p w14:paraId="110590C5" w14:textId="4C15955B" w:rsidR="00DD467A" w:rsidRDefault="00DD467A" w:rsidP="13AF1D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C751"/>
    <w:multiLevelType w:val="hybridMultilevel"/>
    <w:tmpl w:val="5818F36C"/>
    <w:lvl w:ilvl="0" w:tplc="31B08BC0">
      <w:start w:val="1"/>
      <w:numFmt w:val="bullet"/>
      <w:lvlText w:val="-"/>
      <w:lvlJc w:val="left"/>
      <w:pPr>
        <w:ind w:left="720" w:hanging="360"/>
      </w:pPr>
      <w:rPr>
        <w:rFonts w:ascii="Calibri" w:hAnsi="Calibri" w:hint="default"/>
      </w:rPr>
    </w:lvl>
    <w:lvl w:ilvl="1" w:tplc="E8CC6E6A">
      <w:start w:val="1"/>
      <w:numFmt w:val="bullet"/>
      <w:lvlText w:val="o"/>
      <w:lvlJc w:val="left"/>
      <w:pPr>
        <w:ind w:left="1440" w:hanging="360"/>
      </w:pPr>
      <w:rPr>
        <w:rFonts w:ascii="Courier New" w:hAnsi="Courier New" w:hint="default"/>
      </w:rPr>
    </w:lvl>
    <w:lvl w:ilvl="2" w:tplc="301AC98A">
      <w:start w:val="1"/>
      <w:numFmt w:val="bullet"/>
      <w:lvlText w:val=""/>
      <w:lvlJc w:val="left"/>
      <w:pPr>
        <w:ind w:left="2160" w:hanging="360"/>
      </w:pPr>
      <w:rPr>
        <w:rFonts w:ascii="Wingdings" w:hAnsi="Wingdings" w:hint="default"/>
      </w:rPr>
    </w:lvl>
    <w:lvl w:ilvl="3" w:tplc="52D2A5A2">
      <w:start w:val="1"/>
      <w:numFmt w:val="bullet"/>
      <w:lvlText w:val=""/>
      <w:lvlJc w:val="left"/>
      <w:pPr>
        <w:ind w:left="2880" w:hanging="360"/>
      </w:pPr>
      <w:rPr>
        <w:rFonts w:ascii="Symbol" w:hAnsi="Symbol" w:hint="default"/>
      </w:rPr>
    </w:lvl>
    <w:lvl w:ilvl="4" w:tplc="BC12A712">
      <w:start w:val="1"/>
      <w:numFmt w:val="bullet"/>
      <w:lvlText w:val="o"/>
      <w:lvlJc w:val="left"/>
      <w:pPr>
        <w:ind w:left="3600" w:hanging="360"/>
      </w:pPr>
      <w:rPr>
        <w:rFonts w:ascii="Courier New" w:hAnsi="Courier New" w:hint="default"/>
      </w:rPr>
    </w:lvl>
    <w:lvl w:ilvl="5" w:tplc="D1E4A8C2">
      <w:start w:val="1"/>
      <w:numFmt w:val="bullet"/>
      <w:lvlText w:val=""/>
      <w:lvlJc w:val="left"/>
      <w:pPr>
        <w:ind w:left="4320" w:hanging="360"/>
      </w:pPr>
      <w:rPr>
        <w:rFonts w:ascii="Wingdings" w:hAnsi="Wingdings" w:hint="default"/>
      </w:rPr>
    </w:lvl>
    <w:lvl w:ilvl="6" w:tplc="CA78D2EC">
      <w:start w:val="1"/>
      <w:numFmt w:val="bullet"/>
      <w:lvlText w:val=""/>
      <w:lvlJc w:val="left"/>
      <w:pPr>
        <w:ind w:left="5040" w:hanging="360"/>
      </w:pPr>
      <w:rPr>
        <w:rFonts w:ascii="Symbol" w:hAnsi="Symbol" w:hint="default"/>
      </w:rPr>
    </w:lvl>
    <w:lvl w:ilvl="7" w:tplc="6122EF7E">
      <w:start w:val="1"/>
      <w:numFmt w:val="bullet"/>
      <w:lvlText w:val="o"/>
      <w:lvlJc w:val="left"/>
      <w:pPr>
        <w:ind w:left="5760" w:hanging="360"/>
      </w:pPr>
      <w:rPr>
        <w:rFonts w:ascii="Courier New" w:hAnsi="Courier New" w:hint="default"/>
      </w:rPr>
    </w:lvl>
    <w:lvl w:ilvl="8" w:tplc="60A4CDA0">
      <w:start w:val="1"/>
      <w:numFmt w:val="bullet"/>
      <w:lvlText w:val=""/>
      <w:lvlJc w:val="left"/>
      <w:pPr>
        <w:ind w:left="6480" w:hanging="360"/>
      </w:pPr>
      <w:rPr>
        <w:rFonts w:ascii="Wingdings" w:hAnsi="Wingdings" w:hint="default"/>
      </w:rPr>
    </w:lvl>
  </w:abstractNum>
  <w:abstractNum w:abstractNumId="1" w15:restartNumberingAfterBreak="0">
    <w:nsid w:val="02035AB8"/>
    <w:multiLevelType w:val="hybridMultilevel"/>
    <w:tmpl w:val="3C7488A8"/>
    <w:lvl w:ilvl="0" w:tplc="2EF6E676">
      <w:start w:val="1"/>
      <w:numFmt w:val="bullet"/>
      <w:lvlText w:val="•"/>
      <w:lvlJc w:val="left"/>
      <w:pPr>
        <w:ind w:left="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726F1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68CB91A">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65EB32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8ABC28">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2DEEB7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D08062A">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AEE912">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7E050EA">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A33D98"/>
    <w:multiLevelType w:val="hybridMultilevel"/>
    <w:tmpl w:val="A93CF7BA"/>
    <w:lvl w:ilvl="0" w:tplc="22961542">
      <w:start w:val="1"/>
      <w:numFmt w:val="bullet"/>
      <w:lvlText w:val=""/>
      <w:lvlJc w:val="left"/>
      <w:pPr>
        <w:ind w:left="720" w:hanging="360"/>
      </w:pPr>
      <w:rPr>
        <w:rFonts w:ascii="Symbol" w:hAnsi="Symbol" w:hint="default"/>
      </w:rPr>
    </w:lvl>
    <w:lvl w:ilvl="1" w:tplc="DCA64574">
      <w:start w:val="1"/>
      <w:numFmt w:val="bullet"/>
      <w:lvlText w:val="o"/>
      <w:lvlJc w:val="left"/>
      <w:pPr>
        <w:ind w:left="1440" w:hanging="360"/>
      </w:pPr>
      <w:rPr>
        <w:rFonts w:ascii="Courier New" w:hAnsi="Courier New" w:hint="default"/>
      </w:rPr>
    </w:lvl>
    <w:lvl w:ilvl="2" w:tplc="FFBEE5D4">
      <w:start w:val="1"/>
      <w:numFmt w:val="bullet"/>
      <w:lvlText w:val=""/>
      <w:lvlJc w:val="left"/>
      <w:pPr>
        <w:ind w:left="2160" w:hanging="360"/>
      </w:pPr>
      <w:rPr>
        <w:rFonts w:ascii="Wingdings" w:hAnsi="Wingdings" w:hint="default"/>
      </w:rPr>
    </w:lvl>
    <w:lvl w:ilvl="3" w:tplc="9160BC4E">
      <w:start w:val="1"/>
      <w:numFmt w:val="bullet"/>
      <w:lvlText w:val=""/>
      <w:lvlJc w:val="left"/>
      <w:pPr>
        <w:ind w:left="2880" w:hanging="360"/>
      </w:pPr>
      <w:rPr>
        <w:rFonts w:ascii="Symbol" w:hAnsi="Symbol" w:hint="default"/>
      </w:rPr>
    </w:lvl>
    <w:lvl w:ilvl="4" w:tplc="9828B1A4">
      <w:start w:val="1"/>
      <w:numFmt w:val="bullet"/>
      <w:lvlText w:val="o"/>
      <w:lvlJc w:val="left"/>
      <w:pPr>
        <w:ind w:left="3600" w:hanging="360"/>
      </w:pPr>
      <w:rPr>
        <w:rFonts w:ascii="Courier New" w:hAnsi="Courier New" w:hint="default"/>
      </w:rPr>
    </w:lvl>
    <w:lvl w:ilvl="5" w:tplc="4E68665C">
      <w:start w:val="1"/>
      <w:numFmt w:val="bullet"/>
      <w:lvlText w:val=""/>
      <w:lvlJc w:val="left"/>
      <w:pPr>
        <w:ind w:left="4320" w:hanging="360"/>
      </w:pPr>
      <w:rPr>
        <w:rFonts w:ascii="Wingdings" w:hAnsi="Wingdings" w:hint="default"/>
      </w:rPr>
    </w:lvl>
    <w:lvl w:ilvl="6" w:tplc="2DF69572">
      <w:start w:val="1"/>
      <w:numFmt w:val="bullet"/>
      <w:lvlText w:val=""/>
      <w:lvlJc w:val="left"/>
      <w:pPr>
        <w:ind w:left="5040" w:hanging="360"/>
      </w:pPr>
      <w:rPr>
        <w:rFonts w:ascii="Symbol" w:hAnsi="Symbol" w:hint="default"/>
      </w:rPr>
    </w:lvl>
    <w:lvl w:ilvl="7" w:tplc="B7F6CD62">
      <w:start w:val="1"/>
      <w:numFmt w:val="bullet"/>
      <w:lvlText w:val="o"/>
      <w:lvlJc w:val="left"/>
      <w:pPr>
        <w:ind w:left="5760" w:hanging="360"/>
      </w:pPr>
      <w:rPr>
        <w:rFonts w:ascii="Courier New" w:hAnsi="Courier New" w:hint="default"/>
      </w:rPr>
    </w:lvl>
    <w:lvl w:ilvl="8" w:tplc="DC2E94B8">
      <w:start w:val="1"/>
      <w:numFmt w:val="bullet"/>
      <w:lvlText w:val=""/>
      <w:lvlJc w:val="left"/>
      <w:pPr>
        <w:ind w:left="6480" w:hanging="360"/>
      </w:pPr>
      <w:rPr>
        <w:rFonts w:ascii="Wingdings" w:hAnsi="Wingdings" w:hint="default"/>
      </w:rPr>
    </w:lvl>
  </w:abstractNum>
  <w:abstractNum w:abstractNumId="3" w15:restartNumberingAfterBreak="0">
    <w:nsid w:val="03E0F71C"/>
    <w:multiLevelType w:val="multilevel"/>
    <w:tmpl w:val="A20E70E2"/>
    <w:lvl w:ilvl="0">
      <w:start w:val="1"/>
      <w:numFmt w:val="decimal"/>
      <w:lvlText w:val="%1."/>
      <w:lvlJc w:val="left"/>
      <w:pPr>
        <w:ind w:left="720" w:hanging="360"/>
      </w:pPr>
    </w:lvl>
    <w:lvl w:ilvl="1">
      <w:start w:val="3"/>
      <w:numFmt w:val="decimal"/>
      <w:lvlText w:val="%1.%2"/>
      <w:lvlJc w:val="left"/>
      <w:pPr>
        <w:ind w:left="360" w:hanging="360"/>
      </w:pPr>
      <w:rPr>
        <w:rFonts w:ascii="Sylfaen,Calibri" w:hAnsi="Sylfaen,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7FA5F"/>
    <w:multiLevelType w:val="hybridMultilevel"/>
    <w:tmpl w:val="DC703FA2"/>
    <w:lvl w:ilvl="0" w:tplc="AB600CEC">
      <w:start w:val="1"/>
      <w:numFmt w:val="bullet"/>
      <w:lvlText w:val=""/>
      <w:lvlJc w:val="left"/>
      <w:pPr>
        <w:ind w:left="720" w:hanging="360"/>
      </w:pPr>
      <w:rPr>
        <w:rFonts w:ascii="Symbol" w:hAnsi="Symbol" w:hint="default"/>
      </w:rPr>
    </w:lvl>
    <w:lvl w:ilvl="1" w:tplc="383001C2">
      <w:start w:val="1"/>
      <w:numFmt w:val="bullet"/>
      <w:lvlText w:val="o"/>
      <w:lvlJc w:val="left"/>
      <w:pPr>
        <w:ind w:left="1440" w:hanging="360"/>
      </w:pPr>
      <w:rPr>
        <w:rFonts w:ascii="Courier New" w:hAnsi="Courier New" w:hint="default"/>
      </w:rPr>
    </w:lvl>
    <w:lvl w:ilvl="2" w:tplc="C69ABB1E">
      <w:start w:val="1"/>
      <w:numFmt w:val="bullet"/>
      <w:lvlText w:val=""/>
      <w:lvlJc w:val="left"/>
      <w:pPr>
        <w:ind w:left="2160" w:hanging="360"/>
      </w:pPr>
      <w:rPr>
        <w:rFonts w:ascii="Wingdings" w:hAnsi="Wingdings" w:hint="default"/>
      </w:rPr>
    </w:lvl>
    <w:lvl w:ilvl="3" w:tplc="0E089BB2">
      <w:start w:val="1"/>
      <w:numFmt w:val="bullet"/>
      <w:lvlText w:val=""/>
      <w:lvlJc w:val="left"/>
      <w:pPr>
        <w:ind w:left="2880" w:hanging="360"/>
      </w:pPr>
      <w:rPr>
        <w:rFonts w:ascii="Symbol" w:hAnsi="Symbol" w:hint="default"/>
      </w:rPr>
    </w:lvl>
    <w:lvl w:ilvl="4" w:tplc="75965698">
      <w:start w:val="1"/>
      <w:numFmt w:val="bullet"/>
      <w:lvlText w:val="o"/>
      <w:lvlJc w:val="left"/>
      <w:pPr>
        <w:ind w:left="3600" w:hanging="360"/>
      </w:pPr>
      <w:rPr>
        <w:rFonts w:ascii="Courier New" w:hAnsi="Courier New" w:hint="default"/>
      </w:rPr>
    </w:lvl>
    <w:lvl w:ilvl="5" w:tplc="9E4A0546">
      <w:start w:val="1"/>
      <w:numFmt w:val="bullet"/>
      <w:lvlText w:val=""/>
      <w:lvlJc w:val="left"/>
      <w:pPr>
        <w:ind w:left="4320" w:hanging="360"/>
      </w:pPr>
      <w:rPr>
        <w:rFonts w:ascii="Wingdings" w:hAnsi="Wingdings" w:hint="default"/>
      </w:rPr>
    </w:lvl>
    <w:lvl w:ilvl="6" w:tplc="A9329642">
      <w:start w:val="1"/>
      <w:numFmt w:val="bullet"/>
      <w:lvlText w:val=""/>
      <w:lvlJc w:val="left"/>
      <w:pPr>
        <w:ind w:left="5040" w:hanging="360"/>
      </w:pPr>
      <w:rPr>
        <w:rFonts w:ascii="Symbol" w:hAnsi="Symbol" w:hint="default"/>
      </w:rPr>
    </w:lvl>
    <w:lvl w:ilvl="7" w:tplc="EAEE3A00">
      <w:start w:val="1"/>
      <w:numFmt w:val="bullet"/>
      <w:lvlText w:val="o"/>
      <w:lvlJc w:val="left"/>
      <w:pPr>
        <w:ind w:left="5760" w:hanging="360"/>
      </w:pPr>
      <w:rPr>
        <w:rFonts w:ascii="Courier New" w:hAnsi="Courier New" w:hint="default"/>
      </w:rPr>
    </w:lvl>
    <w:lvl w:ilvl="8" w:tplc="A558CE06">
      <w:start w:val="1"/>
      <w:numFmt w:val="bullet"/>
      <w:lvlText w:val=""/>
      <w:lvlJc w:val="left"/>
      <w:pPr>
        <w:ind w:left="6480" w:hanging="360"/>
      </w:pPr>
      <w:rPr>
        <w:rFonts w:ascii="Wingdings" w:hAnsi="Wingdings" w:hint="default"/>
      </w:rPr>
    </w:lvl>
  </w:abstractNum>
  <w:abstractNum w:abstractNumId="5" w15:restartNumberingAfterBreak="0">
    <w:nsid w:val="04FB3C59"/>
    <w:multiLevelType w:val="hybridMultilevel"/>
    <w:tmpl w:val="9028EB72"/>
    <w:lvl w:ilvl="0" w:tplc="22AED7F6">
      <w:start w:val="1"/>
      <w:numFmt w:val="bullet"/>
      <w:lvlText w:val=""/>
      <w:lvlJc w:val="left"/>
      <w:pPr>
        <w:ind w:left="720" w:hanging="360"/>
      </w:pPr>
      <w:rPr>
        <w:rFonts w:ascii="Symbol" w:hAnsi="Symbol" w:hint="default"/>
      </w:rPr>
    </w:lvl>
    <w:lvl w:ilvl="1" w:tplc="731C829A">
      <w:start w:val="1"/>
      <w:numFmt w:val="bullet"/>
      <w:lvlText w:val="o"/>
      <w:lvlJc w:val="left"/>
      <w:pPr>
        <w:ind w:left="1440" w:hanging="360"/>
      </w:pPr>
      <w:rPr>
        <w:rFonts w:ascii="Courier New" w:hAnsi="Courier New" w:hint="default"/>
      </w:rPr>
    </w:lvl>
    <w:lvl w:ilvl="2" w:tplc="E566F98C">
      <w:start w:val="1"/>
      <w:numFmt w:val="bullet"/>
      <w:lvlText w:val=""/>
      <w:lvlJc w:val="left"/>
      <w:pPr>
        <w:ind w:left="2160" w:hanging="360"/>
      </w:pPr>
      <w:rPr>
        <w:rFonts w:ascii="Wingdings" w:hAnsi="Wingdings" w:hint="default"/>
      </w:rPr>
    </w:lvl>
    <w:lvl w:ilvl="3" w:tplc="3C42316C">
      <w:start w:val="1"/>
      <w:numFmt w:val="bullet"/>
      <w:lvlText w:val=""/>
      <w:lvlJc w:val="left"/>
      <w:pPr>
        <w:ind w:left="2880" w:hanging="360"/>
      </w:pPr>
      <w:rPr>
        <w:rFonts w:ascii="Symbol" w:hAnsi="Symbol" w:hint="default"/>
      </w:rPr>
    </w:lvl>
    <w:lvl w:ilvl="4" w:tplc="566AA756">
      <w:start w:val="1"/>
      <w:numFmt w:val="bullet"/>
      <w:lvlText w:val="o"/>
      <w:lvlJc w:val="left"/>
      <w:pPr>
        <w:ind w:left="3600" w:hanging="360"/>
      </w:pPr>
      <w:rPr>
        <w:rFonts w:ascii="Courier New" w:hAnsi="Courier New" w:hint="default"/>
      </w:rPr>
    </w:lvl>
    <w:lvl w:ilvl="5" w:tplc="395E3C60">
      <w:start w:val="1"/>
      <w:numFmt w:val="bullet"/>
      <w:lvlText w:val=""/>
      <w:lvlJc w:val="left"/>
      <w:pPr>
        <w:ind w:left="4320" w:hanging="360"/>
      </w:pPr>
      <w:rPr>
        <w:rFonts w:ascii="Wingdings" w:hAnsi="Wingdings" w:hint="default"/>
      </w:rPr>
    </w:lvl>
    <w:lvl w:ilvl="6" w:tplc="9C82BF9A">
      <w:start w:val="1"/>
      <w:numFmt w:val="bullet"/>
      <w:lvlText w:val=""/>
      <w:lvlJc w:val="left"/>
      <w:pPr>
        <w:ind w:left="5040" w:hanging="360"/>
      </w:pPr>
      <w:rPr>
        <w:rFonts w:ascii="Symbol" w:hAnsi="Symbol" w:hint="default"/>
      </w:rPr>
    </w:lvl>
    <w:lvl w:ilvl="7" w:tplc="F244D7DE">
      <w:start w:val="1"/>
      <w:numFmt w:val="bullet"/>
      <w:lvlText w:val="o"/>
      <w:lvlJc w:val="left"/>
      <w:pPr>
        <w:ind w:left="5760" w:hanging="360"/>
      </w:pPr>
      <w:rPr>
        <w:rFonts w:ascii="Courier New" w:hAnsi="Courier New" w:hint="default"/>
      </w:rPr>
    </w:lvl>
    <w:lvl w:ilvl="8" w:tplc="D9542E74">
      <w:start w:val="1"/>
      <w:numFmt w:val="bullet"/>
      <w:lvlText w:val=""/>
      <w:lvlJc w:val="left"/>
      <w:pPr>
        <w:ind w:left="6480" w:hanging="360"/>
      </w:pPr>
      <w:rPr>
        <w:rFonts w:ascii="Wingdings" w:hAnsi="Wingdings" w:hint="default"/>
      </w:rPr>
    </w:lvl>
  </w:abstractNum>
  <w:abstractNum w:abstractNumId="6" w15:restartNumberingAfterBreak="0">
    <w:nsid w:val="06B11EA0"/>
    <w:multiLevelType w:val="hybridMultilevel"/>
    <w:tmpl w:val="FAECF55A"/>
    <w:lvl w:ilvl="0" w:tplc="0FE04E42">
      <w:start w:val="1"/>
      <w:numFmt w:val="bullet"/>
      <w:lvlText w:val=""/>
      <w:lvlJc w:val="left"/>
      <w:pPr>
        <w:ind w:left="720" w:hanging="360"/>
      </w:pPr>
      <w:rPr>
        <w:rFonts w:ascii="Symbol" w:hAnsi="Symbol" w:hint="default"/>
      </w:rPr>
    </w:lvl>
    <w:lvl w:ilvl="1" w:tplc="89F4DD1A">
      <w:start w:val="1"/>
      <w:numFmt w:val="bullet"/>
      <w:lvlText w:val="o"/>
      <w:lvlJc w:val="left"/>
      <w:pPr>
        <w:ind w:left="1440" w:hanging="360"/>
      </w:pPr>
      <w:rPr>
        <w:rFonts w:ascii="Courier New" w:hAnsi="Courier New" w:hint="default"/>
      </w:rPr>
    </w:lvl>
    <w:lvl w:ilvl="2" w:tplc="BD9EE06A">
      <w:start w:val="1"/>
      <w:numFmt w:val="bullet"/>
      <w:lvlText w:val=""/>
      <w:lvlJc w:val="left"/>
      <w:pPr>
        <w:ind w:left="2160" w:hanging="360"/>
      </w:pPr>
      <w:rPr>
        <w:rFonts w:ascii="Wingdings" w:hAnsi="Wingdings" w:hint="default"/>
      </w:rPr>
    </w:lvl>
    <w:lvl w:ilvl="3" w:tplc="DAA8E130">
      <w:start w:val="1"/>
      <w:numFmt w:val="bullet"/>
      <w:lvlText w:val=""/>
      <w:lvlJc w:val="left"/>
      <w:pPr>
        <w:ind w:left="2880" w:hanging="360"/>
      </w:pPr>
      <w:rPr>
        <w:rFonts w:ascii="Symbol" w:hAnsi="Symbol" w:hint="default"/>
      </w:rPr>
    </w:lvl>
    <w:lvl w:ilvl="4" w:tplc="AD923A42">
      <w:start w:val="1"/>
      <w:numFmt w:val="bullet"/>
      <w:lvlText w:val="o"/>
      <w:lvlJc w:val="left"/>
      <w:pPr>
        <w:ind w:left="3600" w:hanging="360"/>
      </w:pPr>
      <w:rPr>
        <w:rFonts w:ascii="Courier New" w:hAnsi="Courier New" w:hint="default"/>
      </w:rPr>
    </w:lvl>
    <w:lvl w:ilvl="5" w:tplc="51827E78">
      <w:start w:val="1"/>
      <w:numFmt w:val="bullet"/>
      <w:lvlText w:val=""/>
      <w:lvlJc w:val="left"/>
      <w:pPr>
        <w:ind w:left="4320" w:hanging="360"/>
      </w:pPr>
      <w:rPr>
        <w:rFonts w:ascii="Wingdings" w:hAnsi="Wingdings" w:hint="default"/>
      </w:rPr>
    </w:lvl>
    <w:lvl w:ilvl="6" w:tplc="377C05C8">
      <w:start w:val="1"/>
      <w:numFmt w:val="bullet"/>
      <w:lvlText w:val=""/>
      <w:lvlJc w:val="left"/>
      <w:pPr>
        <w:ind w:left="5040" w:hanging="360"/>
      </w:pPr>
      <w:rPr>
        <w:rFonts w:ascii="Symbol" w:hAnsi="Symbol" w:hint="default"/>
      </w:rPr>
    </w:lvl>
    <w:lvl w:ilvl="7" w:tplc="3D7C19EC">
      <w:start w:val="1"/>
      <w:numFmt w:val="bullet"/>
      <w:lvlText w:val="o"/>
      <w:lvlJc w:val="left"/>
      <w:pPr>
        <w:ind w:left="5760" w:hanging="360"/>
      </w:pPr>
      <w:rPr>
        <w:rFonts w:ascii="Courier New" w:hAnsi="Courier New" w:hint="default"/>
      </w:rPr>
    </w:lvl>
    <w:lvl w:ilvl="8" w:tplc="E62246D0">
      <w:start w:val="1"/>
      <w:numFmt w:val="bullet"/>
      <w:lvlText w:val=""/>
      <w:lvlJc w:val="left"/>
      <w:pPr>
        <w:ind w:left="6480" w:hanging="360"/>
      </w:pPr>
      <w:rPr>
        <w:rFonts w:ascii="Wingdings" w:hAnsi="Wingdings" w:hint="default"/>
      </w:rPr>
    </w:lvl>
  </w:abstractNum>
  <w:abstractNum w:abstractNumId="7" w15:restartNumberingAfterBreak="0">
    <w:nsid w:val="08C62453"/>
    <w:multiLevelType w:val="hybridMultilevel"/>
    <w:tmpl w:val="4E1639A6"/>
    <w:lvl w:ilvl="0" w:tplc="0906ABF0">
      <w:start w:val="1"/>
      <w:numFmt w:val="decimal"/>
      <w:lvlText w:val="%1."/>
      <w:lvlJc w:val="left"/>
      <w:pPr>
        <w:ind w:left="720" w:hanging="360"/>
      </w:pPr>
      <w:rPr>
        <w:rFonts w:ascii="Sylfaen,Calibri" w:hAnsi="Sylfaen,Calibri" w:hint="default"/>
      </w:rPr>
    </w:lvl>
    <w:lvl w:ilvl="1" w:tplc="900CC3CA">
      <w:start w:val="1"/>
      <w:numFmt w:val="lowerLetter"/>
      <w:lvlText w:val="%2."/>
      <w:lvlJc w:val="left"/>
      <w:pPr>
        <w:ind w:left="1440" w:hanging="360"/>
      </w:pPr>
    </w:lvl>
    <w:lvl w:ilvl="2" w:tplc="A940887E">
      <w:start w:val="1"/>
      <w:numFmt w:val="lowerRoman"/>
      <w:lvlText w:val="%3."/>
      <w:lvlJc w:val="right"/>
      <w:pPr>
        <w:ind w:left="2160" w:hanging="180"/>
      </w:pPr>
    </w:lvl>
    <w:lvl w:ilvl="3" w:tplc="D7CAFB08">
      <w:start w:val="1"/>
      <w:numFmt w:val="decimal"/>
      <w:lvlText w:val="%4."/>
      <w:lvlJc w:val="left"/>
      <w:pPr>
        <w:ind w:left="2880" w:hanging="360"/>
      </w:pPr>
    </w:lvl>
    <w:lvl w:ilvl="4" w:tplc="25FA730E">
      <w:start w:val="1"/>
      <w:numFmt w:val="lowerLetter"/>
      <w:lvlText w:val="%5."/>
      <w:lvlJc w:val="left"/>
      <w:pPr>
        <w:ind w:left="3600" w:hanging="360"/>
      </w:pPr>
    </w:lvl>
    <w:lvl w:ilvl="5" w:tplc="48E84CA6">
      <w:start w:val="1"/>
      <w:numFmt w:val="lowerRoman"/>
      <w:lvlText w:val="%6."/>
      <w:lvlJc w:val="right"/>
      <w:pPr>
        <w:ind w:left="4320" w:hanging="180"/>
      </w:pPr>
    </w:lvl>
    <w:lvl w:ilvl="6" w:tplc="CF349A0C">
      <w:start w:val="1"/>
      <w:numFmt w:val="decimal"/>
      <w:lvlText w:val="%7."/>
      <w:lvlJc w:val="left"/>
      <w:pPr>
        <w:ind w:left="5040" w:hanging="360"/>
      </w:pPr>
    </w:lvl>
    <w:lvl w:ilvl="7" w:tplc="3B4A0FD0">
      <w:start w:val="1"/>
      <w:numFmt w:val="lowerLetter"/>
      <w:lvlText w:val="%8."/>
      <w:lvlJc w:val="left"/>
      <w:pPr>
        <w:ind w:left="5760" w:hanging="360"/>
      </w:pPr>
    </w:lvl>
    <w:lvl w:ilvl="8" w:tplc="E6307EC4">
      <w:start w:val="1"/>
      <w:numFmt w:val="lowerRoman"/>
      <w:lvlText w:val="%9."/>
      <w:lvlJc w:val="right"/>
      <w:pPr>
        <w:ind w:left="6480" w:hanging="180"/>
      </w:pPr>
    </w:lvl>
  </w:abstractNum>
  <w:abstractNum w:abstractNumId="8" w15:restartNumberingAfterBreak="0">
    <w:nsid w:val="08D3301A"/>
    <w:multiLevelType w:val="hybridMultilevel"/>
    <w:tmpl w:val="A41C41CC"/>
    <w:lvl w:ilvl="0" w:tplc="8ACC5476">
      <w:start w:val="1"/>
      <w:numFmt w:val="bullet"/>
      <w:lvlText w:val=""/>
      <w:lvlJc w:val="left"/>
      <w:pPr>
        <w:ind w:left="720" w:hanging="360"/>
      </w:pPr>
      <w:rPr>
        <w:rFonts w:ascii="Symbol" w:hAnsi="Symbol" w:hint="default"/>
      </w:rPr>
    </w:lvl>
    <w:lvl w:ilvl="1" w:tplc="829AF71A">
      <w:start w:val="1"/>
      <w:numFmt w:val="bullet"/>
      <w:lvlText w:val="o"/>
      <w:lvlJc w:val="left"/>
      <w:pPr>
        <w:ind w:left="1440" w:hanging="360"/>
      </w:pPr>
      <w:rPr>
        <w:rFonts w:ascii="Courier New" w:hAnsi="Courier New" w:hint="default"/>
      </w:rPr>
    </w:lvl>
    <w:lvl w:ilvl="2" w:tplc="55D07D7E">
      <w:start w:val="1"/>
      <w:numFmt w:val="bullet"/>
      <w:lvlText w:val=""/>
      <w:lvlJc w:val="left"/>
      <w:pPr>
        <w:ind w:left="2160" w:hanging="360"/>
      </w:pPr>
      <w:rPr>
        <w:rFonts w:ascii="Wingdings" w:hAnsi="Wingdings" w:hint="default"/>
      </w:rPr>
    </w:lvl>
    <w:lvl w:ilvl="3" w:tplc="DCFC4912">
      <w:start w:val="1"/>
      <w:numFmt w:val="bullet"/>
      <w:lvlText w:val=""/>
      <w:lvlJc w:val="left"/>
      <w:pPr>
        <w:ind w:left="2880" w:hanging="360"/>
      </w:pPr>
      <w:rPr>
        <w:rFonts w:ascii="Symbol" w:hAnsi="Symbol" w:hint="default"/>
      </w:rPr>
    </w:lvl>
    <w:lvl w:ilvl="4" w:tplc="BB9E2652">
      <w:start w:val="1"/>
      <w:numFmt w:val="bullet"/>
      <w:lvlText w:val="o"/>
      <w:lvlJc w:val="left"/>
      <w:pPr>
        <w:ind w:left="3600" w:hanging="360"/>
      </w:pPr>
      <w:rPr>
        <w:rFonts w:ascii="Courier New" w:hAnsi="Courier New" w:hint="default"/>
      </w:rPr>
    </w:lvl>
    <w:lvl w:ilvl="5" w:tplc="66486D06">
      <w:start w:val="1"/>
      <w:numFmt w:val="bullet"/>
      <w:lvlText w:val=""/>
      <w:lvlJc w:val="left"/>
      <w:pPr>
        <w:ind w:left="4320" w:hanging="360"/>
      </w:pPr>
      <w:rPr>
        <w:rFonts w:ascii="Wingdings" w:hAnsi="Wingdings" w:hint="default"/>
      </w:rPr>
    </w:lvl>
    <w:lvl w:ilvl="6" w:tplc="227EBB5A">
      <w:start w:val="1"/>
      <w:numFmt w:val="bullet"/>
      <w:lvlText w:val=""/>
      <w:lvlJc w:val="left"/>
      <w:pPr>
        <w:ind w:left="5040" w:hanging="360"/>
      </w:pPr>
      <w:rPr>
        <w:rFonts w:ascii="Symbol" w:hAnsi="Symbol" w:hint="default"/>
      </w:rPr>
    </w:lvl>
    <w:lvl w:ilvl="7" w:tplc="1682F28E">
      <w:start w:val="1"/>
      <w:numFmt w:val="bullet"/>
      <w:lvlText w:val="o"/>
      <w:lvlJc w:val="left"/>
      <w:pPr>
        <w:ind w:left="5760" w:hanging="360"/>
      </w:pPr>
      <w:rPr>
        <w:rFonts w:ascii="Courier New" w:hAnsi="Courier New" w:hint="default"/>
      </w:rPr>
    </w:lvl>
    <w:lvl w:ilvl="8" w:tplc="D76AA958">
      <w:start w:val="1"/>
      <w:numFmt w:val="bullet"/>
      <w:lvlText w:val=""/>
      <w:lvlJc w:val="left"/>
      <w:pPr>
        <w:ind w:left="6480" w:hanging="360"/>
      </w:pPr>
      <w:rPr>
        <w:rFonts w:ascii="Wingdings" w:hAnsi="Wingdings" w:hint="default"/>
      </w:rPr>
    </w:lvl>
  </w:abstractNum>
  <w:abstractNum w:abstractNumId="9" w15:restartNumberingAfterBreak="0">
    <w:nsid w:val="09A17CED"/>
    <w:multiLevelType w:val="hybridMultilevel"/>
    <w:tmpl w:val="112E84BE"/>
    <w:lvl w:ilvl="0" w:tplc="E43A4056">
      <w:start w:val="1"/>
      <w:numFmt w:val="bullet"/>
      <w:lvlText w:val="−"/>
      <w:lvlJc w:val="left"/>
      <w:pPr>
        <w:ind w:left="720" w:hanging="360"/>
      </w:pPr>
      <w:rPr>
        <w:rFonts w:ascii="Sylfaen" w:hAnsi="Sylfaen" w:hint="default"/>
      </w:rPr>
    </w:lvl>
    <w:lvl w:ilvl="1" w:tplc="8B12C9C2">
      <w:start w:val="1"/>
      <w:numFmt w:val="bullet"/>
      <w:lvlText w:val="o"/>
      <w:lvlJc w:val="left"/>
      <w:pPr>
        <w:ind w:left="1440" w:hanging="360"/>
      </w:pPr>
      <w:rPr>
        <w:rFonts w:ascii="Courier New" w:hAnsi="Courier New" w:hint="default"/>
      </w:rPr>
    </w:lvl>
    <w:lvl w:ilvl="2" w:tplc="961AFFAA">
      <w:start w:val="1"/>
      <w:numFmt w:val="bullet"/>
      <w:lvlText w:val=""/>
      <w:lvlJc w:val="left"/>
      <w:pPr>
        <w:ind w:left="2160" w:hanging="360"/>
      </w:pPr>
      <w:rPr>
        <w:rFonts w:ascii="Wingdings" w:hAnsi="Wingdings" w:hint="default"/>
      </w:rPr>
    </w:lvl>
    <w:lvl w:ilvl="3" w:tplc="AB2AEE58">
      <w:start w:val="1"/>
      <w:numFmt w:val="bullet"/>
      <w:lvlText w:val=""/>
      <w:lvlJc w:val="left"/>
      <w:pPr>
        <w:ind w:left="2880" w:hanging="360"/>
      </w:pPr>
      <w:rPr>
        <w:rFonts w:ascii="Symbol" w:hAnsi="Symbol" w:hint="default"/>
      </w:rPr>
    </w:lvl>
    <w:lvl w:ilvl="4" w:tplc="23B415C2">
      <w:start w:val="1"/>
      <w:numFmt w:val="bullet"/>
      <w:lvlText w:val="o"/>
      <w:lvlJc w:val="left"/>
      <w:pPr>
        <w:ind w:left="3600" w:hanging="360"/>
      </w:pPr>
      <w:rPr>
        <w:rFonts w:ascii="Courier New" w:hAnsi="Courier New" w:hint="default"/>
      </w:rPr>
    </w:lvl>
    <w:lvl w:ilvl="5" w:tplc="38241F34">
      <w:start w:val="1"/>
      <w:numFmt w:val="bullet"/>
      <w:lvlText w:val=""/>
      <w:lvlJc w:val="left"/>
      <w:pPr>
        <w:ind w:left="4320" w:hanging="360"/>
      </w:pPr>
      <w:rPr>
        <w:rFonts w:ascii="Wingdings" w:hAnsi="Wingdings" w:hint="default"/>
      </w:rPr>
    </w:lvl>
    <w:lvl w:ilvl="6" w:tplc="74FA32E8">
      <w:start w:val="1"/>
      <w:numFmt w:val="bullet"/>
      <w:lvlText w:val=""/>
      <w:lvlJc w:val="left"/>
      <w:pPr>
        <w:ind w:left="5040" w:hanging="360"/>
      </w:pPr>
      <w:rPr>
        <w:rFonts w:ascii="Symbol" w:hAnsi="Symbol" w:hint="default"/>
      </w:rPr>
    </w:lvl>
    <w:lvl w:ilvl="7" w:tplc="6136EF4C">
      <w:start w:val="1"/>
      <w:numFmt w:val="bullet"/>
      <w:lvlText w:val="o"/>
      <w:lvlJc w:val="left"/>
      <w:pPr>
        <w:ind w:left="5760" w:hanging="360"/>
      </w:pPr>
      <w:rPr>
        <w:rFonts w:ascii="Courier New" w:hAnsi="Courier New" w:hint="default"/>
      </w:rPr>
    </w:lvl>
    <w:lvl w:ilvl="8" w:tplc="FC9A2F34">
      <w:start w:val="1"/>
      <w:numFmt w:val="bullet"/>
      <w:lvlText w:val=""/>
      <w:lvlJc w:val="left"/>
      <w:pPr>
        <w:ind w:left="6480" w:hanging="360"/>
      </w:pPr>
      <w:rPr>
        <w:rFonts w:ascii="Wingdings" w:hAnsi="Wingdings" w:hint="default"/>
      </w:rPr>
    </w:lvl>
  </w:abstractNum>
  <w:abstractNum w:abstractNumId="10" w15:restartNumberingAfterBreak="0">
    <w:nsid w:val="0B1E8006"/>
    <w:multiLevelType w:val="hybridMultilevel"/>
    <w:tmpl w:val="ACEA37C6"/>
    <w:lvl w:ilvl="0" w:tplc="F12257EC">
      <w:start w:val="1"/>
      <w:numFmt w:val="bullet"/>
      <w:lvlText w:val="−"/>
      <w:lvlJc w:val="left"/>
      <w:pPr>
        <w:ind w:left="720" w:hanging="360"/>
      </w:pPr>
      <w:rPr>
        <w:rFonts w:ascii="Sylfaen" w:hAnsi="Sylfaen" w:hint="default"/>
      </w:rPr>
    </w:lvl>
    <w:lvl w:ilvl="1" w:tplc="8B0859AE">
      <w:start w:val="1"/>
      <w:numFmt w:val="bullet"/>
      <w:lvlText w:val="o"/>
      <w:lvlJc w:val="left"/>
      <w:pPr>
        <w:ind w:left="1440" w:hanging="360"/>
      </w:pPr>
      <w:rPr>
        <w:rFonts w:ascii="Courier New" w:hAnsi="Courier New" w:hint="default"/>
      </w:rPr>
    </w:lvl>
    <w:lvl w:ilvl="2" w:tplc="CB3072FC">
      <w:start w:val="1"/>
      <w:numFmt w:val="bullet"/>
      <w:lvlText w:val=""/>
      <w:lvlJc w:val="left"/>
      <w:pPr>
        <w:ind w:left="2160" w:hanging="360"/>
      </w:pPr>
      <w:rPr>
        <w:rFonts w:ascii="Wingdings" w:hAnsi="Wingdings" w:hint="default"/>
      </w:rPr>
    </w:lvl>
    <w:lvl w:ilvl="3" w:tplc="8C006F60">
      <w:start w:val="1"/>
      <w:numFmt w:val="bullet"/>
      <w:lvlText w:val=""/>
      <w:lvlJc w:val="left"/>
      <w:pPr>
        <w:ind w:left="2880" w:hanging="360"/>
      </w:pPr>
      <w:rPr>
        <w:rFonts w:ascii="Symbol" w:hAnsi="Symbol" w:hint="default"/>
      </w:rPr>
    </w:lvl>
    <w:lvl w:ilvl="4" w:tplc="4BC667F8">
      <w:start w:val="1"/>
      <w:numFmt w:val="bullet"/>
      <w:lvlText w:val="o"/>
      <w:lvlJc w:val="left"/>
      <w:pPr>
        <w:ind w:left="3600" w:hanging="360"/>
      </w:pPr>
      <w:rPr>
        <w:rFonts w:ascii="Courier New" w:hAnsi="Courier New" w:hint="default"/>
      </w:rPr>
    </w:lvl>
    <w:lvl w:ilvl="5" w:tplc="208AACEE">
      <w:start w:val="1"/>
      <w:numFmt w:val="bullet"/>
      <w:lvlText w:val=""/>
      <w:lvlJc w:val="left"/>
      <w:pPr>
        <w:ind w:left="4320" w:hanging="360"/>
      </w:pPr>
      <w:rPr>
        <w:rFonts w:ascii="Wingdings" w:hAnsi="Wingdings" w:hint="default"/>
      </w:rPr>
    </w:lvl>
    <w:lvl w:ilvl="6" w:tplc="A37C49B4">
      <w:start w:val="1"/>
      <w:numFmt w:val="bullet"/>
      <w:lvlText w:val=""/>
      <w:lvlJc w:val="left"/>
      <w:pPr>
        <w:ind w:left="5040" w:hanging="360"/>
      </w:pPr>
      <w:rPr>
        <w:rFonts w:ascii="Symbol" w:hAnsi="Symbol" w:hint="default"/>
      </w:rPr>
    </w:lvl>
    <w:lvl w:ilvl="7" w:tplc="0E122B42">
      <w:start w:val="1"/>
      <w:numFmt w:val="bullet"/>
      <w:lvlText w:val="o"/>
      <w:lvlJc w:val="left"/>
      <w:pPr>
        <w:ind w:left="5760" w:hanging="360"/>
      </w:pPr>
      <w:rPr>
        <w:rFonts w:ascii="Courier New" w:hAnsi="Courier New" w:hint="default"/>
      </w:rPr>
    </w:lvl>
    <w:lvl w:ilvl="8" w:tplc="FA0ADD70">
      <w:start w:val="1"/>
      <w:numFmt w:val="bullet"/>
      <w:lvlText w:val=""/>
      <w:lvlJc w:val="left"/>
      <w:pPr>
        <w:ind w:left="6480" w:hanging="360"/>
      </w:pPr>
      <w:rPr>
        <w:rFonts w:ascii="Wingdings" w:hAnsi="Wingdings" w:hint="default"/>
      </w:rPr>
    </w:lvl>
  </w:abstractNum>
  <w:abstractNum w:abstractNumId="11" w15:restartNumberingAfterBreak="0">
    <w:nsid w:val="0B37D47B"/>
    <w:multiLevelType w:val="hybridMultilevel"/>
    <w:tmpl w:val="DF0A0D46"/>
    <w:lvl w:ilvl="0" w:tplc="7FE4B844">
      <w:start w:val="1"/>
      <w:numFmt w:val="bullet"/>
      <w:lvlText w:val=""/>
      <w:lvlJc w:val="left"/>
      <w:pPr>
        <w:ind w:left="720" w:hanging="360"/>
      </w:pPr>
      <w:rPr>
        <w:rFonts w:ascii="Symbol" w:hAnsi="Symbol" w:hint="default"/>
      </w:rPr>
    </w:lvl>
    <w:lvl w:ilvl="1" w:tplc="ABAA3624">
      <w:start w:val="1"/>
      <w:numFmt w:val="bullet"/>
      <w:lvlText w:val="o"/>
      <w:lvlJc w:val="left"/>
      <w:pPr>
        <w:ind w:left="1440" w:hanging="360"/>
      </w:pPr>
      <w:rPr>
        <w:rFonts w:ascii="Courier New" w:hAnsi="Courier New" w:hint="default"/>
      </w:rPr>
    </w:lvl>
    <w:lvl w:ilvl="2" w:tplc="877C01BE">
      <w:start w:val="1"/>
      <w:numFmt w:val="bullet"/>
      <w:lvlText w:val=""/>
      <w:lvlJc w:val="left"/>
      <w:pPr>
        <w:ind w:left="2160" w:hanging="360"/>
      </w:pPr>
      <w:rPr>
        <w:rFonts w:ascii="Wingdings" w:hAnsi="Wingdings" w:hint="default"/>
      </w:rPr>
    </w:lvl>
    <w:lvl w:ilvl="3" w:tplc="31087780">
      <w:start w:val="1"/>
      <w:numFmt w:val="bullet"/>
      <w:lvlText w:val=""/>
      <w:lvlJc w:val="left"/>
      <w:pPr>
        <w:ind w:left="2880" w:hanging="360"/>
      </w:pPr>
      <w:rPr>
        <w:rFonts w:ascii="Symbol" w:hAnsi="Symbol" w:hint="default"/>
      </w:rPr>
    </w:lvl>
    <w:lvl w:ilvl="4" w:tplc="DC0660DE">
      <w:start w:val="1"/>
      <w:numFmt w:val="bullet"/>
      <w:lvlText w:val="o"/>
      <w:lvlJc w:val="left"/>
      <w:pPr>
        <w:ind w:left="3600" w:hanging="360"/>
      </w:pPr>
      <w:rPr>
        <w:rFonts w:ascii="Courier New" w:hAnsi="Courier New" w:hint="default"/>
      </w:rPr>
    </w:lvl>
    <w:lvl w:ilvl="5" w:tplc="ADFAC3B2">
      <w:start w:val="1"/>
      <w:numFmt w:val="bullet"/>
      <w:lvlText w:val=""/>
      <w:lvlJc w:val="left"/>
      <w:pPr>
        <w:ind w:left="4320" w:hanging="360"/>
      </w:pPr>
      <w:rPr>
        <w:rFonts w:ascii="Wingdings" w:hAnsi="Wingdings" w:hint="default"/>
      </w:rPr>
    </w:lvl>
    <w:lvl w:ilvl="6" w:tplc="1572248E">
      <w:start w:val="1"/>
      <w:numFmt w:val="bullet"/>
      <w:lvlText w:val=""/>
      <w:lvlJc w:val="left"/>
      <w:pPr>
        <w:ind w:left="5040" w:hanging="360"/>
      </w:pPr>
      <w:rPr>
        <w:rFonts w:ascii="Symbol" w:hAnsi="Symbol" w:hint="default"/>
      </w:rPr>
    </w:lvl>
    <w:lvl w:ilvl="7" w:tplc="BBA8C39C">
      <w:start w:val="1"/>
      <w:numFmt w:val="bullet"/>
      <w:lvlText w:val="o"/>
      <w:lvlJc w:val="left"/>
      <w:pPr>
        <w:ind w:left="5760" w:hanging="360"/>
      </w:pPr>
      <w:rPr>
        <w:rFonts w:ascii="Courier New" w:hAnsi="Courier New" w:hint="default"/>
      </w:rPr>
    </w:lvl>
    <w:lvl w:ilvl="8" w:tplc="E1DC3B26">
      <w:start w:val="1"/>
      <w:numFmt w:val="bullet"/>
      <w:lvlText w:val=""/>
      <w:lvlJc w:val="left"/>
      <w:pPr>
        <w:ind w:left="6480" w:hanging="360"/>
      </w:pPr>
      <w:rPr>
        <w:rFonts w:ascii="Wingdings" w:hAnsi="Wingdings" w:hint="default"/>
      </w:rPr>
    </w:lvl>
  </w:abstractNum>
  <w:abstractNum w:abstractNumId="12" w15:restartNumberingAfterBreak="0">
    <w:nsid w:val="0BBB24A5"/>
    <w:multiLevelType w:val="hybridMultilevel"/>
    <w:tmpl w:val="0D780A00"/>
    <w:lvl w:ilvl="0" w:tplc="17F2F0E4">
      <w:start w:val="1"/>
      <w:numFmt w:val="bullet"/>
      <w:lvlText w:val=""/>
      <w:lvlJc w:val="left"/>
      <w:pPr>
        <w:ind w:left="720" w:hanging="360"/>
      </w:pPr>
      <w:rPr>
        <w:rFonts w:ascii="Symbol" w:hAnsi="Symbol" w:hint="default"/>
      </w:rPr>
    </w:lvl>
    <w:lvl w:ilvl="1" w:tplc="DFB6F176">
      <w:start w:val="1"/>
      <w:numFmt w:val="bullet"/>
      <w:lvlText w:val="o"/>
      <w:lvlJc w:val="left"/>
      <w:pPr>
        <w:ind w:left="1440" w:hanging="360"/>
      </w:pPr>
      <w:rPr>
        <w:rFonts w:ascii="Courier New" w:hAnsi="Courier New" w:hint="default"/>
      </w:rPr>
    </w:lvl>
    <w:lvl w:ilvl="2" w:tplc="F6CE0458">
      <w:start w:val="1"/>
      <w:numFmt w:val="bullet"/>
      <w:lvlText w:val=""/>
      <w:lvlJc w:val="left"/>
      <w:pPr>
        <w:ind w:left="2160" w:hanging="360"/>
      </w:pPr>
      <w:rPr>
        <w:rFonts w:ascii="Wingdings" w:hAnsi="Wingdings" w:hint="default"/>
      </w:rPr>
    </w:lvl>
    <w:lvl w:ilvl="3" w:tplc="ECC4C1E6">
      <w:start w:val="1"/>
      <w:numFmt w:val="bullet"/>
      <w:lvlText w:val=""/>
      <w:lvlJc w:val="left"/>
      <w:pPr>
        <w:ind w:left="2880" w:hanging="360"/>
      </w:pPr>
      <w:rPr>
        <w:rFonts w:ascii="Symbol" w:hAnsi="Symbol" w:hint="default"/>
      </w:rPr>
    </w:lvl>
    <w:lvl w:ilvl="4" w:tplc="05F87A02">
      <w:start w:val="1"/>
      <w:numFmt w:val="bullet"/>
      <w:lvlText w:val="o"/>
      <w:lvlJc w:val="left"/>
      <w:pPr>
        <w:ind w:left="3600" w:hanging="360"/>
      </w:pPr>
      <w:rPr>
        <w:rFonts w:ascii="Courier New" w:hAnsi="Courier New" w:hint="default"/>
      </w:rPr>
    </w:lvl>
    <w:lvl w:ilvl="5" w:tplc="457AC362">
      <w:start w:val="1"/>
      <w:numFmt w:val="bullet"/>
      <w:lvlText w:val=""/>
      <w:lvlJc w:val="left"/>
      <w:pPr>
        <w:ind w:left="4320" w:hanging="360"/>
      </w:pPr>
      <w:rPr>
        <w:rFonts w:ascii="Wingdings" w:hAnsi="Wingdings" w:hint="default"/>
      </w:rPr>
    </w:lvl>
    <w:lvl w:ilvl="6" w:tplc="28AA7840">
      <w:start w:val="1"/>
      <w:numFmt w:val="bullet"/>
      <w:lvlText w:val=""/>
      <w:lvlJc w:val="left"/>
      <w:pPr>
        <w:ind w:left="5040" w:hanging="360"/>
      </w:pPr>
      <w:rPr>
        <w:rFonts w:ascii="Symbol" w:hAnsi="Symbol" w:hint="default"/>
      </w:rPr>
    </w:lvl>
    <w:lvl w:ilvl="7" w:tplc="8C7AAD36">
      <w:start w:val="1"/>
      <w:numFmt w:val="bullet"/>
      <w:lvlText w:val="o"/>
      <w:lvlJc w:val="left"/>
      <w:pPr>
        <w:ind w:left="5760" w:hanging="360"/>
      </w:pPr>
      <w:rPr>
        <w:rFonts w:ascii="Courier New" w:hAnsi="Courier New" w:hint="default"/>
      </w:rPr>
    </w:lvl>
    <w:lvl w:ilvl="8" w:tplc="A0C2C818">
      <w:start w:val="1"/>
      <w:numFmt w:val="bullet"/>
      <w:lvlText w:val=""/>
      <w:lvlJc w:val="left"/>
      <w:pPr>
        <w:ind w:left="6480" w:hanging="360"/>
      </w:pPr>
      <w:rPr>
        <w:rFonts w:ascii="Wingdings" w:hAnsi="Wingdings" w:hint="default"/>
      </w:rPr>
    </w:lvl>
  </w:abstractNum>
  <w:abstractNum w:abstractNumId="13" w15:restartNumberingAfterBreak="0">
    <w:nsid w:val="0BCF3899"/>
    <w:multiLevelType w:val="hybridMultilevel"/>
    <w:tmpl w:val="DB803744"/>
    <w:lvl w:ilvl="0" w:tplc="B8089D44">
      <w:start w:val="1"/>
      <w:numFmt w:val="decimal"/>
      <w:lvlText w:val="%1."/>
      <w:lvlJc w:val="left"/>
      <w:pPr>
        <w:ind w:left="720" w:hanging="360"/>
      </w:pPr>
      <w:rPr>
        <w:rFonts w:ascii="Sylfaen,Calibri" w:hAnsi="Sylfaen,Calibri" w:hint="default"/>
      </w:rPr>
    </w:lvl>
    <w:lvl w:ilvl="1" w:tplc="CDF00D34">
      <w:start w:val="1"/>
      <w:numFmt w:val="lowerLetter"/>
      <w:lvlText w:val="%2."/>
      <w:lvlJc w:val="left"/>
      <w:pPr>
        <w:ind w:left="1440" w:hanging="360"/>
      </w:pPr>
    </w:lvl>
    <w:lvl w:ilvl="2" w:tplc="09066E9A">
      <w:start w:val="1"/>
      <w:numFmt w:val="lowerRoman"/>
      <w:lvlText w:val="%3."/>
      <w:lvlJc w:val="right"/>
      <w:pPr>
        <w:ind w:left="2160" w:hanging="180"/>
      </w:pPr>
    </w:lvl>
    <w:lvl w:ilvl="3" w:tplc="97D8DE18">
      <w:start w:val="1"/>
      <w:numFmt w:val="decimal"/>
      <w:lvlText w:val="%4."/>
      <w:lvlJc w:val="left"/>
      <w:pPr>
        <w:ind w:left="2880" w:hanging="360"/>
      </w:pPr>
    </w:lvl>
    <w:lvl w:ilvl="4" w:tplc="CC5C8412">
      <w:start w:val="1"/>
      <w:numFmt w:val="lowerLetter"/>
      <w:lvlText w:val="%5."/>
      <w:lvlJc w:val="left"/>
      <w:pPr>
        <w:ind w:left="3600" w:hanging="360"/>
      </w:pPr>
    </w:lvl>
    <w:lvl w:ilvl="5" w:tplc="281C21D0">
      <w:start w:val="1"/>
      <w:numFmt w:val="lowerRoman"/>
      <w:lvlText w:val="%6."/>
      <w:lvlJc w:val="right"/>
      <w:pPr>
        <w:ind w:left="4320" w:hanging="180"/>
      </w:pPr>
    </w:lvl>
    <w:lvl w:ilvl="6" w:tplc="AC0A850A">
      <w:start w:val="1"/>
      <w:numFmt w:val="decimal"/>
      <w:lvlText w:val="%7."/>
      <w:lvlJc w:val="left"/>
      <w:pPr>
        <w:ind w:left="5040" w:hanging="360"/>
      </w:pPr>
    </w:lvl>
    <w:lvl w:ilvl="7" w:tplc="486CA7F6">
      <w:start w:val="1"/>
      <w:numFmt w:val="lowerLetter"/>
      <w:lvlText w:val="%8."/>
      <w:lvlJc w:val="left"/>
      <w:pPr>
        <w:ind w:left="5760" w:hanging="360"/>
      </w:pPr>
    </w:lvl>
    <w:lvl w:ilvl="8" w:tplc="08E6E218">
      <w:start w:val="1"/>
      <w:numFmt w:val="lowerRoman"/>
      <w:lvlText w:val="%9."/>
      <w:lvlJc w:val="right"/>
      <w:pPr>
        <w:ind w:left="6480" w:hanging="180"/>
      </w:pPr>
    </w:lvl>
  </w:abstractNum>
  <w:abstractNum w:abstractNumId="14" w15:restartNumberingAfterBreak="0">
    <w:nsid w:val="0C1A4FDB"/>
    <w:multiLevelType w:val="multilevel"/>
    <w:tmpl w:val="EAD81F78"/>
    <w:lvl w:ilvl="0">
      <w:start w:val="1"/>
      <w:numFmt w:val="decimal"/>
      <w:lvlText w:val="%1."/>
      <w:lvlJc w:val="left"/>
      <w:pPr>
        <w:ind w:left="720" w:hanging="360"/>
      </w:pPr>
      <w:rPr>
        <w:rFonts w:ascii="Sylfaen,Calibri" w:hAnsi="Sylfaen,Calibri" w:hint="default"/>
      </w:rPr>
    </w:lvl>
    <w:lvl w:ilvl="1">
      <w:start w:val="1"/>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6A6810"/>
    <w:multiLevelType w:val="hybridMultilevel"/>
    <w:tmpl w:val="87AAFCBE"/>
    <w:lvl w:ilvl="0" w:tplc="C7B8612A">
      <w:start w:val="1"/>
      <w:numFmt w:val="bullet"/>
      <w:lvlText w:val=""/>
      <w:lvlJc w:val="left"/>
      <w:pPr>
        <w:ind w:left="720" w:hanging="360"/>
      </w:pPr>
      <w:rPr>
        <w:rFonts w:ascii="Symbol" w:hAnsi="Symbol" w:hint="default"/>
      </w:rPr>
    </w:lvl>
    <w:lvl w:ilvl="1" w:tplc="00AAF3A2">
      <w:start w:val="1"/>
      <w:numFmt w:val="bullet"/>
      <w:lvlText w:val="o"/>
      <w:lvlJc w:val="left"/>
      <w:pPr>
        <w:ind w:left="1440" w:hanging="360"/>
      </w:pPr>
      <w:rPr>
        <w:rFonts w:ascii="Courier New" w:hAnsi="Courier New" w:hint="default"/>
      </w:rPr>
    </w:lvl>
    <w:lvl w:ilvl="2" w:tplc="45AC5558">
      <w:start w:val="1"/>
      <w:numFmt w:val="bullet"/>
      <w:lvlText w:val=""/>
      <w:lvlJc w:val="left"/>
      <w:pPr>
        <w:ind w:left="2160" w:hanging="360"/>
      </w:pPr>
      <w:rPr>
        <w:rFonts w:ascii="Wingdings" w:hAnsi="Wingdings" w:hint="default"/>
      </w:rPr>
    </w:lvl>
    <w:lvl w:ilvl="3" w:tplc="6DB4ED10">
      <w:start w:val="1"/>
      <w:numFmt w:val="bullet"/>
      <w:lvlText w:val=""/>
      <w:lvlJc w:val="left"/>
      <w:pPr>
        <w:ind w:left="2880" w:hanging="360"/>
      </w:pPr>
      <w:rPr>
        <w:rFonts w:ascii="Symbol" w:hAnsi="Symbol" w:hint="default"/>
      </w:rPr>
    </w:lvl>
    <w:lvl w:ilvl="4" w:tplc="1DE2CC90">
      <w:start w:val="1"/>
      <w:numFmt w:val="bullet"/>
      <w:lvlText w:val="o"/>
      <w:lvlJc w:val="left"/>
      <w:pPr>
        <w:ind w:left="3600" w:hanging="360"/>
      </w:pPr>
      <w:rPr>
        <w:rFonts w:ascii="Courier New" w:hAnsi="Courier New" w:hint="default"/>
      </w:rPr>
    </w:lvl>
    <w:lvl w:ilvl="5" w:tplc="559A5B38">
      <w:start w:val="1"/>
      <w:numFmt w:val="bullet"/>
      <w:lvlText w:val=""/>
      <w:lvlJc w:val="left"/>
      <w:pPr>
        <w:ind w:left="4320" w:hanging="360"/>
      </w:pPr>
      <w:rPr>
        <w:rFonts w:ascii="Wingdings" w:hAnsi="Wingdings" w:hint="default"/>
      </w:rPr>
    </w:lvl>
    <w:lvl w:ilvl="6" w:tplc="0C52E782">
      <w:start w:val="1"/>
      <w:numFmt w:val="bullet"/>
      <w:lvlText w:val=""/>
      <w:lvlJc w:val="left"/>
      <w:pPr>
        <w:ind w:left="5040" w:hanging="360"/>
      </w:pPr>
      <w:rPr>
        <w:rFonts w:ascii="Symbol" w:hAnsi="Symbol" w:hint="default"/>
      </w:rPr>
    </w:lvl>
    <w:lvl w:ilvl="7" w:tplc="EB524126">
      <w:start w:val="1"/>
      <w:numFmt w:val="bullet"/>
      <w:lvlText w:val="o"/>
      <w:lvlJc w:val="left"/>
      <w:pPr>
        <w:ind w:left="5760" w:hanging="360"/>
      </w:pPr>
      <w:rPr>
        <w:rFonts w:ascii="Courier New" w:hAnsi="Courier New" w:hint="default"/>
      </w:rPr>
    </w:lvl>
    <w:lvl w:ilvl="8" w:tplc="AA727AE0">
      <w:start w:val="1"/>
      <w:numFmt w:val="bullet"/>
      <w:lvlText w:val=""/>
      <w:lvlJc w:val="left"/>
      <w:pPr>
        <w:ind w:left="6480" w:hanging="360"/>
      </w:pPr>
      <w:rPr>
        <w:rFonts w:ascii="Wingdings" w:hAnsi="Wingdings" w:hint="default"/>
      </w:rPr>
    </w:lvl>
  </w:abstractNum>
  <w:abstractNum w:abstractNumId="16" w15:restartNumberingAfterBreak="0">
    <w:nsid w:val="0EE77A3D"/>
    <w:multiLevelType w:val="hybridMultilevel"/>
    <w:tmpl w:val="70B2DEB6"/>
    <w:lvl w:ilvl="0" w:tplc="7374ACB8">
      <w:start w:val="1"/>
      <w:numFmt w:val="decimal"/>
      <w:lvlText w:val="%1."/>
      <w:lvlJc w:val="left"/>
      <w:pPr>
        <w:ind w:left="19" w:hanging="360"/>
      </w:pPr>
      <w:rPr>
        <w:rFonts w:ascii="Sylfaen" w:hAnsi="Sylfaen" w:hint="default"/>
      </w:rPr>
    </w:lvl>
    <w:lvl w:ilvl="1" w:tplc="7C40202C">
      <w:start w:val="1"/>
      <w:numFmt w:val="lowerLetter"/>
      <w:lvlText w:val="%2."/>
      <w:lvlJc w:val="left"/>
      <w:pPr>
        <w:ind w:left="1440" w:hanging="360"/>
      </w:pPr>
    </w:lvl>
    <w:lvl w:ilvl="2" w:tplc="9A1A7EB4">
      <w:start w:val="1"/>
      <w:numFmt w:val="lowerRoman"/>
      <w:lvlText w:val="%3."/>
      <w:lvlJc w:val="right"/>
      <w:pPr>
        <w:ind w:left="2160" w:hanging="180"/>
      </w:pPr>
    </w:lvl>
    <w:lvl w:ilvl="3" w:tplc="638EA078">
      <w:start w:val="1"/>
      <w:numFmt w:val="decimal"/>
      <w:lvlText w:val="%4."/>
      <w:lvlJc w:val="left"/>
      <w:pPr>
        <w:ind w:left="2880" w:hanging="360"/>
      </w:pPr>
    </w:lvl>
    <w:lvl w:ilvl="4" w:tplc="AC48F6CA">
      <w:start w:val="1"/>
      <w:numFmt w:val="lowerLetter"/>
      <w:lvlText w:val="%5."/>
      <w:lvlJc w:val="left"/>
      <w:pPr>
        <w:ind w:left="3600" w:hanging="360"/>
      </w:pPr>
    </w:lvl>
    <w:lvl w:ilvl="5" w:tplc="2B3E46FC">
      <w:start w:val="1"/>
      <w:numFmt w:val="lowerRoman"/>
      <w:lvlText w:val="%6."/>
      <w:lvlJc w:val="right"/>
      <w:pPr>
        <w:ind w:left="4320" w:hanging="180"/>
      </w:pPr>
    </w:lvl>
    <w:lvl w:ilvl="6" w:tplc="B9127AFC">
      <w:start w:val="1"/>
      <w:numFmt w:val="decimal"/>
      <w:lvlText w:val="%7."/>
      <w:lvlJc w:val="left"/>
      <w:pPr>
        <w:ind w:left="5040" w:hanging="360"/>
      </w:pPr>
    </w:lvl>
    <w:lvl w:ilvl="7" w:tplc="8A28914A">
      <w:start w:val="1"/>
      <w:numFmt w:val="lowerLetter"/>
      <w:lvlText w:val="%8."/>
      <w:lvlJc w:val="left"/>
      <w:pPr>
        <w:ind w:left="5760" w:hanging="360"/>
      </w:pPr>
    </w:lvl>
    <w:lvl w:ilvl="8" w:tplc="45262AB4">
      <w:start w:val="1"/>
      <w:numFmt w:val="lowerRoman"/>
      <w:lvlText w:val="%9."/>
      <w:lvlJc w:val="right"/>
      <w:pPr>
        <w:ind w:left="6480" w:hanging="180"/>
      </w:pPr>
    </w:lvl>
  </w:abstractNum>
  <w:abstractNum w:abstractNumId="17" w15:restartNumberingAfterBreak="0">
    <w:nsid w:val="111A495A"/>
    <w:multiLevelType w:val="hybridMultilevel"/>
    <w:tmpl w:val="5358E1EE"/>
    <w:lvl w:ilvl="0" w:tplc="EDAC7948">
      <w:numFmt w:val="bullet"/>
      <w:lvlText w:val="•"/>
      <w:lvlJc w:val="left"/>
      <w:pPr>
        <w:ind w:left="1136" w:hanging="705"/>
      </w:pPr>
      <w:rPr>
        <w:rFonts w:ascii="Calibri" w:hAnsi="Calibri" w:hint="default"/>
      </w:rPr>
    </w:lvl>
    <w:lvl w:ilvl="1" w:tplc="397818C0">
      <w:start w:val="1"/>
      <w:numFmt w:val="bullet"/>
      <w:lvlText w:val="o"/>
      <w:lvlJc w:val="left"/>
      <w:pPr>
        <w:ind w:left="1440" w:hanging="360"/>
      </w:pPr>
      <w:rPr>
        <w:rFonts w:ascii="Courier New" w:hAnsi="Courier New" w:hint="default"/>
      </w:rPr>
    </w:lvl>
    <w:lvl w:ilvl="2" w:tplc="CC86EB8E">
      <w:start w:val="1"/>
      <w:numFmt w:val="bullet"/>
      <w:lvlText w:val=""/>
      <w:lvlJc w:val="left"/>
      <w:pPr>
        <w:ind w:left="2160" w:hanging="360"/>
      </w:pPr>
      <w:rPr>
        <w:rFonts w:ascii="Wingdings" w:hAnsi="Wingdings" w:hint="default"/>
      </w:rPr>
    </w:lvl>
    <w:lvl w:ilvl="3" w:tplc="376CB90A">
      <w:start w:val="1"/>
      <w:numFmt w:val="bullet"/>
      <w:lvlText w:val=""/>
      <w:lvlJc w:val="left"/>
      <w:pPr>
        <w:ind w:left="2880" w:hanging="360"/>
      </w:pPr>
      <w:rPr>
        <w:rFonts w:ascii="Symbol" w:hAnsi="Symbol" w:hint="default"/>
      </w:rPr>
    </w:lvl>
    <w:lvl w:ilvl="4" w:tplc="30661CCA">
      <w:start w:val="1"/>
      <w:numFmt w:val="bullet"/>
      <w:lvlText w:val="o"/>
      <w:lvlJc w:val="left"/>
      <w:pPr>
        <w:ind w:left="3600" w:hanging="360"/>
      </w:pPr>
      <w:rPr>
        <w:rFonts w:ascii="Courier New" w:hAnsi="Courier New" w:hint="default"/>
      </w:rPr>
    </w:lvl>
    <w:lvl w:ilvl="5" w:tplc="F50A2FE8">
      <w:start w:val="1"/>
      <w:numFmt w:val="bullet"/>
      <w:lvlText w:val=""/>
      <w:lvlJc w:val="left"/>
      <w:pPr>
        <w:ind w:left="4320" w:hanging="360"/>
      </w:pPr>
      <w:rPr>
        <w:rFonts w:ascii="Wingdings" w:hAnsi="Wingdings" w:hint="default"/>
      </w:rPr>
    </w:lvl>
    <w:lvl w:ilvl="6" w:tplc="4B405BAC">
      <w:start w:val="1"/>
      <w:numFmt w:val="bullet"/>
      <w:lvlText w:val=""/>
      <w:lvlJc w:val="left"/>
      <w:pPr>
        <w:ind w:left="5040" w:hanging="360"/>
      </w:pPr>
      <w:rPr>
        <w:rFonts w:ascii="Symbol" w:hAnsi="Symbol" w:hint="default"/>
      </w:rPr>
    </w:lvl>
    <w:lvl w:ilvl="7" w:tplc="6576CA90">
      <w:start w:val="1"/>
      <w:numFmt w:val="bullet"/>
      <w:lvlText w:val="o"/>
      <w:lvlJc w:val="left"/>
      <w:pPr>
        <w:ind w:left="5760" w:hanging="360"/>
      </w:pPr>
      <w:rPr>
        <w:rFonts w:ascii="Courier New" w:hAnsi="Courier New" w:hint="default"/>
      </w:rPr>
    </w:lvl>
    <w:lvl w:ilvl="8" w:tplc="6C0EBD7C">
      <w:start w:val="1"/>
      <w:numFmt w:val="bullet"/>
      <w:lvlText w:val=""/>
      <w:lvlJc w:val="left"/>
      <w:pPr>
        <w:ind w:left="6480" w:hanging="360"/>
      </w:pPr>
      <w:rPr>
        <w:rFonts w:ascii="Wingdings" w:hAnsi="Wingdings" w:hint="default"/>
      </w:rPr>
    </w:lvl>
  </w:abstractNum>
  <w:abstractNum w:abstractNumId="18" w15:restartNumberingAfterBreak="0">
    <w:nsid w:val="118C37C0"/>
    <w:multiLevelType w:val="hybridMultilevel"/>
    <w:tmpl w:val="7C682170"/>
    <w:lvl w:ilvl="0" w:tplc="16AC3EA4">
      <w:start w:val="1"/>
      <w:numFmt w:val="bullet"/>
      <w:lvlText w:val=""/>
      <w:lvlJc w:val="left"/>
      <w:pPr>
        <w:ind w:left="739" w:hanging="360"/>
      </w:pPr>
      <w:rPr>
        <w:rFonts w:ascii="Symbol" w:hAnsi="Symbol" w:hint="default"/>
      </w:rPr>
    </w:lvl>
    <w:lvl w:ilvl="1" w:tplc="AA5AD8BE">
      <w:start w:val="1"/>
      <w:numFmt w:val="bullet"/>
      <w:lvlText w:val="o"/>
      <w:lvlJc w:val="left"/>
      <w:pPr>
        <w:ind w:left="1440" w:hanging="360"/>
      </w:pPr>
      <w:rPr>
        <w:rFonts w:ascii="Courier New" w:hAnsi="Courier New" w:hint="default"/>
      </w:rPr>
    </w:lvl>
    <w:lvl w:ilvl="2" w:tplc="97589206">
      <w:start w:val="1"/>
      <w:numFmt w:val="bullet"/>
      <w:lvlText w:val=""/>
      <w:lvlJc w:val="left"/>
      <w:pPr>
        <w:ind w:left="2160" w:hanging="360"/>
      </w:pPr>
      <w:rPr>
        <w:rFonts w:ascii="Wingdings" w:hAnsi="Wingdings" w:hint="default"/>
      </w:rPr>
    </w:lvl>
    <w:lvl w:ilvl="3" w:tplc="8D7C3FD0">
      <w:start w:val="1"/>
      <w:numFmt w:val="bullet"/>
      <w:lvlText w:val=""/>
      <w:lvlJc w:val="left"/>
      <w:pPr>
        <w:ind w:left="2880" w:hanging="360"/>
      </w:pPr>
      <w:rPr>
        <w:rFonts w:ascii="Symbol" w:hAnsi="Symbol" w:hint="default"/>
      </w:rPr>
    </w:lvl>
    <w:lvl w:ilvl="4" w:tplc="7E028D9C">
      <w:start w:val="1"/>
      <w:numFmt w:val="bullet"/>
      <w:lvlText w:val="o"/>
      <w:lvlJc w:val="left"/>
      <w:pPr>
        <w:ind w:left="3600" w:hanging="360"/>
      </w:pPr>
      <w:rPr>
        <w:rFonts w:ascii="Courier New" w:hAnsi="Courier New" w:hint="default"/>
      </w:rPr>
    </w:lvl>
    <w:lvl w:ilvl="5" w:tplc="13AAA41E">
      <w:start w:val="1"/>
      <w:numFmt w:val="bullet"/>
      <w:lvlText w:val=""/>
      <w:lvlJc w:val="left"/>
      <w:pPr>
        <w:ind w:left="4320" w:hanging="360"/>
      </w:pPr>
      <w:rPr>
        <w:rFonts w:ascii="Wingdings" w:hAnsi="Wingdings" w:hint="default"/>
      </w:rPr>
    </w:lvl>
    <w:lvl w:ilvl="6" w:tplc="85A0B99C">
      <w:start w:val="1"/>
      <w:numFmt w:val="bullet"/>
      <w:lvlText w:val=""/>
      <w:lvlJc w:val="left"/>
      <w:pPr>
        <w:ind w:left="5040" w:hanging="360"/>
      </w:pPr>
      <w:rPr>
        <w:rFonts w:ascii="Symbol" w:hAnsi="Symbol" w:hint="default"/>
      </w:rPr>
    </w:lvl>
    <w:lvl w:ilvl="7" w:tplc="04FEBF8C">
      <w:start w:val="1"/>
      <w:numFmt w:val="bullet"/>
      <w:lvlText w:val="o"/>
      <w:lvlJc w:val="left"/>
      <w:pPr>
        <w:ind w:left="5760" w:hanging="360"/>
      </w:pPr>
      <w:rPr>
        <w:rFonts w:ascii="Courier New" w:hAnsi="Courier New" w:hint="default"/>
      </w:rPr>
    </w:lvl>
    <w:lvl w:ilvl="8" w:tplc="EE9EA37E">
      <w:start w:val="1"/>
      <w:numFmt w:val="bullet"/>
      <w:lvlText w:val=""/>
      <w:lvlJc w:val="left"/>
      <w:pPr>
        <w:ind w:left="6480" w:hanging="360"/>
      </w:pPr>
      <w:rPr>
        <w:rFonts w:ascii="Wingdings" w:hAnsi="Wingdings" w:hint="default"/>
      </w:rPr>
    </w:lvl>
  </w:abstractNum>
  <w:abstractNum w:abstractNumId="19" w15:restartNumberingAfterBreak="0">
    <w:nsid w:val="13C4B68A"/>
    <w:multiLevelType w:val="hybridMultilevel"/>
    <w:tmpl w:val="A746B056"/>
    <w:lvl w:ilvl="0" w:tplc="533695A4">
      <w:start w:val="1"/>
      <w:numFmt w:val="bullet"/>
      <w:lvlText w:val=""/>
      <w:lvlJc w:val="left"/>
      <w:pPr>
        <w:ind w:left="720" w:hanging="360"/>
      </w:pPr>
      <w:rPr>
        <w:rFonts w:ascii="Symbol" w:hAnsi="Symbol" w:hint="default"/>
      </w:rPr>
    </w:lvl>
    <w:lvl w:ilvl="1" w:tplc="3E0816CA">
      <w:start w:val="1"/>
      <w:numFmt w:val="bullet"/>
      <w:lvlText w:val="o"/>
      <w:lvlJc w:val="left"/>
      <w:pPr>
        <w:ind w:left="1440" w:hanging="360"/>
      </w:pPr>
      <w:rPr>
        <w:rFonts w:ascii="Courier New" w:hAnsi="Courier New" w:hint="default"/>
      </w:rPr>
    </w:lvl>
    <w:lvl w:ilvl="2" w:tplc="92542FAA">
      <w:start w:val="1"/>
      <w:numFmt w:val="bullet"/>
      <w:lvlText w:val=""/>
      <w:lvlJc w:val="left"/>
      <w:pPr>
        <w:ind w:left="2160" w:hanging="360"/>
      </w:pPr>
      <w:rPr>
        <w:rFonts w:ascii="Wingdings" w:hAnsi="Wingdings" w:hint="default"/>
      </w:rPr>
    </w:lvl>
    <w:lvl w:ilvl="3" w:tplc="0B52B598">
      <w:start w:val="1"/>
      <w:numFmt w:val="bullet"/>
      <w:lvlText w:val=""/>
      <w:lvlJc w:val="left"/>
      <w:pPr>
        <w:ind w:left="2880" w:hanging="360"/>
      </w:pPr>
      <w:rPr>
        <w:rFonts w:ascii="Symbol" w:hAnsi="Symbol" w:hint="default"/>
      </w:rPr>
    </w:lvl>
    <w:lvl w:ilvl="4" w:tplc="335CCE4E">
      <w:start w:val="1"/>
      <w:numFmt w:val="bullet"/>
      <w:lvlText w:val="o"/>
      <w:lvlJc w:val="left"/>
      <w:pPr>
        <w:ind w:left="3600" w:hanging="360"/>
      </w:pPr>
      <w:rPr>
        <w:rFonts w:ascii="Courier New" w:hAnsi="Courier New" w:hint="default"/>
      </w:rPr>
    </w:lvl>
    <w:lvl w:ilvl="5" w:tplc="24F0898E">
      <w:start w:val="1"/>
      <w:numFmt w:val="bullet"/>
      <w:lvlText w:val=""/>
      <w:lvlJc w:val="left"/>
      <w:pPr>
        <w:ind w:left="4320" w:hanging="360"/>
      </w:pPr>
      <w:rPr>
        <w:rFonts w:ascii="Wingdings" w:hAnsi="Wingdings" w:hint="default"/>
      </w:rPr>
    </w:lvl>
    <w:lvl w:ilvl="6" w:tplc="A83EC1E6">
      <w:start w:val="1"/>
      <w:numFmt w:val="bullet"/>
      <w:lvlText w:val=""/>
      <w:lvlJc w:val="left"/>
      <w:pPr>
        <w:ind w:left="5040" w:hanging="360"/>
      </w:pPr>
      <w:rPr>
        <w:rFonts w:ascii="Symbol" w:hAnsi="Symbol" w:hint="default"/>
      </w:rPr>
    </w:lvl>
    <w:lvl w:ilvl="7" w:tplc="1FE88DCE">
      <w:start w:val="1"/>
      <w:numFmt w:val="bullet"/>
      <w:lvlText w:val="o"/>
      <w:lvlJc w:val="left"/>
      <w:pPr>
        <w:ind w:left="5760" w:hanging="360"/>
      </w:pPr>
      <w:rPr>
        <w:rFonts w:ascii="Courier New" w:hAnsi="Courier New" w:hint="default"/>
      </w:rPr>
    </w:lvl>
    <w:lvl w:ilvl="8" w:tplc="C074A62E">
      <w:start w:val="1"/>
      <w:numFmt w:val="bullet"/>
      <w:lvlText w:val=""/>
      <w:lvlJc w:val="left"/>
      <w:pPr>
        <w:ind w:left="6480" w:hanging="360"/>
      </w:pPr>
      <w:rPr>
        <w:rFonts w:ascii="Wingdings" w:hAnsi="Wingdings" w:hint="default"/>
      </w:rPr>
    </w:lvl>
  </w:abstractNum>
  <w:abstractNum w:abstractNumId="20" w15:restartNumberingAfterBreak="0">
    <w:nsid w:val="16CC5A86"/>
    <w:multiLevelType w:val="hybridMultilevel"/>
    <w:tmpl w:val="EBFCBD4A"/>
    <w:lvl w:ilvl="0" w:tplc="507AE8FA">
      <w:start w:val="1"/>
      <w:numFmt w:val="bullet"/>
      <w:lvlText w:val=""/>
      <w:lvlJc w:val="left"/>
      <w:pPr>
        <w:ind w:left="720" w:hanging="360"/>
      </w:pPr>
      <w:rPr>
        <w:rFonts w:ascii="Symbol" w:hAnsi="Symbol" w:hint="default"/>
      </w:rPr>
    </w:lvl>
    <w:lvl w:ilvl="1" w:tplc="5E2C35F2">
      <w:start w:val="1"/>
      <w:numFmt w:val="bullet"/>
      <w:lvlText w:val="o"/>
      <w:lvlJc w:val="left"/>
      <w:pPr>
        <w:ind w:left="1440" w:hanging="360"/>
      </w:pPr>
      <w:rPr>
        <w:rFonts w:ascii="Courier New" w:hAnsi="Courier New" w:hint="default"/>
      </w:rPr>
    </w:lvl>
    <w:lvl w:ilvl="2" w:tplc="CFEE7398">
      <w:start w:val="1"/>
      <w:numFmt w:val="bullet"/>
      <w:lvlText w:val=""/>
      <w:lvlJc w:val="left"/>
      <w:pPr>
        <w:ind w:left="2160" w:hanging="360"/>
      </w:pPr>
      <w:rPr>
        <w:rFonts w:ascii="Wingdings" w:hAnsi="Wingdings" w:hint="default"/>
      </w:rPr>
    </w:lvl>
    <w:lvl w:ilvl="3" w:tplc="049E694C">
      <w:start w:val="1"/>
      <w:numFmt w:val="bullet"/>
      <w:lvlText w:val=""/>
      <w:lvlJc w:val="left"/>
      <w:pPr>
        <w:ind w:left="2880" w:hanging="360"/>
      </w:pPr>
      <w:rPr>
        <w:rFonts w:ascii="Symbol" w:hAnsi="Symbol" w:hint="default"/>
      </w:rPr>
    </w:lvl>
    <w:lvl w:ilvl="4" w:tplc="0372AF2C">
      <w:start w:val="1"/>
      <w:numFmt w:val="bullet"/>
      <w:lvlText w:val="o"/>
      <w:lvlJc w:val="left"/>
      <w:pPr>
        <w:ind w:left="3600" w:hanging="360"/>
      </w:pPr>
      <w:rPr>
        <w:rFonts w:ascii="Courier New" w:hAnsi="Courier New" w:hint="default"/>
      </w:rPr>
    </w:lvl>
    <w:lvl w:ilvl="5" w:tplc="B15CBCFC">
      <w:start w:val="1"/>
      <w:numFmt w:val="bullet"/>
      <w:lvlText w:val=""/>
      <w:lvlJc w:val="left"/>
      <w:pPr>
        <w:ind w:left="4320" w:hanging="360"/>
      </w:pPr>
      <w:rPr>
        <w:rFonts w:ascii="Wingdings" w:hAnsi="Wingdings" w:hint="default"/>
      </w:rPr>
    </w:lvl>
    <w:lvl w:ilvl="6" w:tplc="84A07072">
      <w:start w:val="1"/>
      <w:numFmt w:val="bullet"/>
      <w:lvlText w:val=""/>
      <w:lvlJc w:val="left"/>
      <w:pPr>
        <w:ind w:left="5040" w:hanging="360"/>
      </w:pPr>
      <w:rPr>
        <w:rFonts w:ascii="Symbol" w:hAnsi="Symbol" w:hint="default"/>
      </w:rPr>
    </w:lvl>
    <w:lvl w:ilvl="7" w:tplc="36F8350E">
      <w:start w:val="1"/>
      <w:numFmt w:val="bullet"/>
      <w:lvlText w:val="o"/>
      <w:lvlJc w:val="left"/>
      <w:pPr>
        <w:ind w:left="5760" w:hanging="360"/>
      </w:pPr>
      <w:rPr>
        <w:rFonts w:ascii="Courier New" w:hAnsi="Courier New" w:hint="default"/>
      </w:rPr>
    </w:lvl>
    <w:lvl w:ilvl="8" w:tplc="B1209648">
      <w:start w:val="1"/>
      <w:numFmt w:val="bullet"/>
      <w:lvlText w:val=""/>
      <w:lvlJc w:val="left"/>
      <w:pPr>
        <w:ind w:left="6480" w:hanging="360"/>
      </w:pPr>
      <w:rPr>
        <w:rFonts w:ascii="Wingdings" w:hAnsi="Wingdings" w:hint="default"/>
      </w:rPr>
    </w:lvl>
  </w:abstractNum>
  <w:abstractNum w:abstractNumId="21" w15:restartNumberingAfterBreak="0">
    <w:nsid w:val="17846B6C"/>
    <w:multiLevelType w:val="hybridMultilevel"/>
    <w:tmpl w:val="45B8F776"/>
    <w:lvl w:ilvl="0" w:tplc="274E253C">
      <w:start w:val="1"/>
      <w:numFmt w:val="bullet"/>
      <w:lvlText w:val=""/>
      <w:lvlJc w:val="left"/>
      <w:pPr>
        <w:ind w:left="720" w:hanging="360"/>
      </w:pPr>
      <w:rPr>
        <w:rFonts w:ascii="Symbol" w:hAnsi="Symbol" w:hint="default"/>
      </w:rPr>
    </w:lvl>
    <w:lvl w:ilvl="1" w:tplc="E81C1DE0">
      <w:start w:val="1"/>
      <w:numFmt w:val="bullet"/>
      <w:lvlText w:val="o"/>
      <w:lvlJc w:val="left"/>
      <w:pPr>
        <w:ind w:left="1440" w:hanging="360"/>
      </w:pPr>
      <w:rPr>
        <w:rFonts w:ascii="Courier New" w:hAnsi="Courier New" w:hint="default"/>
      </w:rPr>
    </w:lvl>
    <w:lvl w:ilvl="2" w:tplc="9FD684C8">
      <w:start w:val="1"/>
      <w:numFmt w:val="bullet"/>
      <w:lvlText w:val=""/>
      <w:lvlJc w:val="left"/>
      <w:pPr>
        <w:ind w:left="2160" w:hanging="360"/>
      </w:pPr>
      <w:rPr>
        <w:rFonts w:ascii="Wingdings" w:hAnsi="Wingdings" w:hint="default"/>
      </w:rPr>
    </w:lvl>
    <w:lvl w:ilvl="3" w:tplc="92B6B6E4">
      <w:start w:val="1"/>
      <w:numFmt w:val="bullet"/>
      <w:lvlText w:val=""/>
      <w:lvlJc w:val="left"/>
      <w:pPr>
        <w:ind w:left="2880" w:hanging="360"/>
      </w:pPr>
      <w:rPr>
        <w:rFonts w:ascii="Symbol" w:hAnsi="Symbol" w:hint="default"/>
      </w:rPr>
    </w:lvl>
    <w:lvl w:ilvl="4" w:tplc="CC06AF64">
      <w:start w:val="1"/>
      <w:numFmt w:val="bullet"/>
      <w:lvlText w:val="o"/>
      <w:lvlJc w:val="left"/>
      <w:pPr>
        <w:ind w:left="3600" w:hanging="360"/>
      </w:pPr>
      <w:rPr>
        <w:rFonts w:ascii="Courier New" w:hAnsi="Courier New" w:hint="default"/>
      </w:rPr>
    </w:lvl>
    <w:lvl w:ilvl="5" w:tplc="3D3A4B1E">
      <w:start w:val="1"/>
      <w:numFmt w:val="bullet"/>
      <w:lvlText w:val=""/>
      <w:lvlJc w:val="left"/>
      <w:pPr>
        <w:ind w:left="4320" w:hanging="360"/>
      </w:pPr>
      <w:rPr>
        <w:rFonts w:ascii="Wingdings" w:hAnsi="Wingdings" w:hint="default"/>
      </w:rPr>
    </w:lvl>
    <w:lvl w:ilvl="6" w:tplc="10BEA226">
      <w:start w:val="1"/>
      <w:numFmt w:val="bullet"/>
      <w:lvlText w:val=""/>
      <w:lvlJc w:val="left"/>
      <w:pPr>
        <w:ind w:left="5040" w:hanging="360"/>
      </w:pPr>
      <w:rPr>
        <w:rFonts w:ascii="Symbol" w:hAnsi="Symbol" w:hint="default"/>
      </w:rPr>
    </w:lvl>
    <w:lvl w:ilvl="7" w:tplc="1938F376">
      <w:start w:val="1"/>
      <w:numFmt w:val="bullet"/>
      <w:lvlText w:val="o"/>
      <w:lvlJc w:val="left"/>
      <w:pPr>
        <w:ind w:left="5760" w:hanging="360"/>
      </w:pPr>
      <w:rPr>
        <w:rFonts w:ascii="Courier New" w:hAnsi="Courier New" w:hint="default"/>
      </w:rPr>
    </w:lvl>
    <w:lvl w:ilvl="8" w:tplc="943A14D4">
      <w:start w:val="1"/>
      <w:numFmt w:val="bullet"/>
      <w:lvlText w:val=""/>
      <w:lvlJc w:val="left"/>
      <w:pPr>
        <w:ind w:left="6480" w:hanging="360"/>
      </w:pPr>
      <w:rPr>
        <w:rFonts w:ascii="Wingdings" w:hAnsi="Wingdings" w:hint="default"/>
      </w:rPr>
    </w:lvl>
  </w:abstractNum>
  <w:abstractNum w:abstractNumId="22" w15:restartNumberingAfterBreak="0">
    <w:nsid w:val="17AF5021"/>
    <w:multiLevelType w:val="hybridMultilevel"/>
    <w:tmpl w:val="E23006DA"/>
    <w:lvl w:ilvl="0" w:tplc="2CB213EE">
      <w:start w:val="1"/>
      <w:numFmt w:val="decimal"/>
      <w:lvlText w:val="%1."/>
      <w:lvlJc w:val="left"/>
      <w:pPr>
        <w:ind w:left="19" w:hanging="360"/>
      </w:pPr>
      <w:rPr>
        <w:rFonts w:ascii="Sylfaen" w:hAnsi="Sylfaen" w:hint="default"/>
      </w:rPr>
    </w:lvl>
    <w:lvl w:ilvl="1" w:tplc="EDA67ACE">
      <w:start w:val="1"/>
      <w:numFmt w:val="lowerLetter"/>
      <w:lvlText w:val="%2."/>
      <w:lvlJc w:val="left"/>
      <w:pPr>
        <w:ind w:left="1440" w:hanging="360"/>
      </w:pPr>
    </w:lvl>
    <w:lvl w:ilvl="2" w:tplc="D55EF40A">
      <w:start w:val="1"/>
      <w:numFmt w:val="lowerRoman"/>
      <w:lvlText w:val="%3."/>
      <w:lvlJc w:val="right"/>
      <w:pPr>
        <w:ind w:left="2160" w:hanging="180"/>
      </w:pPr>
    </w:lvl>
    <w:lvl w:ilvl="3" w:tplc="D2ACCEA6">
      <w:start w:val="1"/>
      <w:numFmt w:val="decimal"/>
      <w:lvlText w:val="%4."/>
      <w:lvlJc w:val="left"/>
      <w:pPr>
        <w:ind w:left="2880" w:hanging="360"/>
      </w:pPr>
    </w:lvl>
    <w:lvl w:ilvl="4" w:tplc="5768B53C">
      <w:start w:val="1"/>
      <w:numFmt w:val="lowerLetter"/>
      <w:lvlText w:val="%5."/>
      <w:lvlJc w:val="left"/>
      <w:pPr>
        <w:ind w:left="3600" w:hanging="360"/>
      </w:pPr>
    </w:lvl>
    <w:lvl w:ilvl="5" w:tplc="411C234C">
      <w:start w:val="1"/>
      <w:numFmt w:val="lowerRoman"/>
      <w:lvlText w:val="%6."/>
      <w:lvlJc w:val="right"/>
      <w:pPr>
        <w:ind w:left="4320" w:hanging="180"/>
      </w:pPr>
    </w:lvl>
    <w:lvl w:ilvl="6" w:tplc="9BBE5842">
      <w:start w:val="1"/>
      <w:numFmt w:val="decimal"/>
      <w:lvlText w:val="%7."/>
      <w:lvlJc w:val="left"/>
      <w:pPr>
        <w:ind w:left="5040" w:hanging="360"/>
      </w:pPr>
    </w:lvl>
    <w:lvl w:ilvl="7" w:tplc="5EE28CD4">
      <w:start w:val="1"/>
      <w:numFmt w:val="lowerLetter"/>
      <w:lvlText w:val="%8."/>
      <w:lvlJc w:val="left"/>
      <w:pPr>
        <w:ind w:left="5760" w:hanging="360"/>
      </w:pPr>
    </w:lvl>
    <w:lvl w:ilvl="8" w:tplc="2CFAC050">
      <w:start w:val="1"/>
      <w:numFmt w:val="lowerRoman"/>
      <w:lvlText w:val="%9."/>
      <w:lvlJc w:val="right"/>
      <w:pPr>
        <w:ind w:left="6480" w:hanging="180"/>
      </w:pPr>
    </w:lvl>
  </w:abstractNum>
  <w:abstractNum w:abstractNumId="23" w15:restartNumberingAfterBreak="0">
    <w:nsid w:val="1A6E4B3C"/>
    <w:multiLevelType w:val="hybridMultilevel"/>
    <w:tmpl w:val="90D82E76"/>
    <w:lvl w:ilvl="0" w:tplc="D95C27CC">
      <w:start w:val="1"/>
      <w:numFmt w:val="bullet"/>
      <w:lvlText w:val=""/>
      <w:lvlJc w:val="left"/>
      <w:pPr>
        <w:ind w:left="720" w:hanging="360"/>
      </w:pPr>
      <w:rPr>
        <w:rFonts w:ascii="Symbol" w:hAnsi="Symbol" w:hint="default"/>
      </w:rPr>
    </w:lvl>
    <w:lvl w:ilvl="1" w:tplc="150A8440">
      <w:start w:val="1"/>
      <w:numFmt w:val="bullet"/>
      <w:lvlText w:val="o"/>
      <w:lvlJc w:val="left"/>
      <w:pPr>
        <w:ind w:left="1440" w:hanging="360"/>
      </w:pPr>
      <w:rPr>
        <w:rFonts w:ascii="Courier New" w:hAnsi="Courier New" w:hint="default"/>
      </w:rPr>
    </w:lvl>
    <w:lvl w:ilvl="2" w:tplc="104EF4CE">
      <w:start w:val="1"/>
      <w:numFmt w:val="bullet"/>
      <w:lvlText w:val=""/>
      <w:lvlJc w:val="left"/>
      <w:pPr>
        <w:ind w:left="2160" w:hanging="360"/>
      </w:pPr>
      <w:rPr>
        <w:rFonts w:ascii="Wingdings" w:hAnsi="Wingdings" w:hint="default"/>
      </w:rPr>
    </w:lvl>
    <w:lvl w:ilvl="3" w:tplc="0994D34C">
      <w:start w:val="1"/>
      <w:numFmt w:val="bullet"/>
      <w:lvlText w:val=""/>
      <w:lvlJc w:val="left"/>
      <w:pPr>
        <w:ind w:left="2880" w:hanging="360"/>
      </w:pPr>
      <w:rPr>
        <w:rFonts w:ascii="Symbol" w:hAnsi="Symbol" w:hint="default"/>
      </w:rPr>
    </w:lvl>
    <w:lvl w:ilvl="4" w:tplc="AECA11D6">
      <w:start w:val="1"/>
      <w:numFmt w:val="bullet"/>
      <w:lvlText w:val="o"/>
      <w:lvlJc w:val="left"/>
      <w:pPr>
        <w:ind w:left="3600" w:hanging="360"/>
      </w:pPr>
      <w:rPr>
        <w:rFonts w:ascii="Courier New" w:hAnsi="Courier New" w:hint="default"/>
      </w:rPr>
    </w:lvl>
    <w:lvl w:ilvl="5" w:tplc="B1EE9066">
      <w:start w:val="1"/>
      <w:numFmt w:val="bullet"/>
      <w:lvlText w:val=""/>
      <w:lvlJc w:val="left"/>
      <w:pPr>
        <w:ind w:left="4320" w:hanging="360"/>
      </w:pPr>
      <w:rPr>
        <w:rFonts w:ascii="Wingdings" w:hAnsi="Wingdings" w:hint="default"/>
      </w:rPr>
    </w:lvl>
    <w:lvl w:ilvl="6" w:tplc="2BC20B18">
      <w:start w:val="1"/>
      <w:numFmt w:val="bullet"/>
      <w:lvlText w:val=""/>
      <w:lvlJc w:val="left"/>
      <w:pPr>
        <w:ind w:left="5040" w:hanging="360"/>
      </w:pPr>
      <w:rPr>
        <w:rFonts w:ascii="Symbol" w:hAnsi="Symbol" w:hint="default"/>
      </w:rPr>
    </w:lvl>
    <w:lvl w:ilvl="7" w:tplc="04C8B610">
      <w:start w:val="1"/>
      <w:numFmt w:val="bullet"/>
      <w:lvlText w:val="o"/>
      <w:lvlJc w:val="left"/>
      <w:pPr>
        <w:ind w:left="5760" w:hanging="360"/>
      </w:pPr>
      <w:rPr>
        <w:rFonts w:ascii="Courier New" w:hAnsi="Courier New" w:hint="default"/>
      </w:rPr>
    </w:lvl>
    <w:lvl w:ilvl="8" w:tplc="3A869906">
      <w:start w:val="1"/>
      <w:numFmt w:val="bullet"/>
      <w:lvlText w:val=""/>
      <w:lvlJc w:val="left"/>
      <w:pPr>
        <w:ind w:left="6480" w:hanging="360"/>
      </w:pPr>
      <w:rPr>
        <w:rFonts w:ascii="Wingdings" w:hAnsi="Wingdings" w:hint="default"/>
      </w:rPr>
    </w:lvl>
  </w:abstractNum>
  <w:abstractNum w:abstractNumId="24" w15:restartNumberingAfterBreak="0">
    <w:nsid w:val="1BAC1E3D"/>
    <w:multiLevelType w:val="hybridMultilevel"/>
    <w:tmpl w:val="55787106"/>
    <w:lvl w:ilvl="0" w:tplc="4DC4EE2A">
      <w:start w:val="1"/>
      <w:numFmt w:val="bullet"/>
      <w:lvlText w:val=""/>
      <w:lvlJc w:val="left"/>
      <w:pPr>
        <w:ind w:left="720" w:hanging="360"/>
      </w:pPr>
      <w:rPr>
        <w:rFonts w:ascii="Symbol" w:hAnsi="Symbol" w:hint="default"/>
      </w:rPr>
    </w:lvl>
    <w:lvl w:ilvl="1" w:tplc="5BB83932">
      <w:start w:val="1"/>
      <w:numFmt w:val="bullet"/>
      <w:lvlText w:val="o"/>
      <w:lvlJc w:val="left"/>
      <w:pPr>
        <w:ind w:left="1440" w:hanging="360"/>
      </w:pPr>
      <w:rPr>
        <w:rFonts w:ascii="Courier New" w:hAnsi="Courier New" w:hint="default"/>
      </w:rPr>
    </w:lvl>
    <w:lvl w:ilvl="2" w:tplc="7F7A0EA0">
      <w:start w:val="1"/>
      <w:numFmt w:val="bullet"/>
      <w:lvlText w:val=""/>
      <w:lvlJc w:val="left"/>
      <w:pPr>
        <w:ind w:left="2160" w:hanging="360"/>
      </w:pPr>
      <w:rPr>
        <w:rFonts w:ascii="Wingdings" w:hAnsi="Wingdings" w:hint="default"/>
      </w:rPr>
    </w:lvl>
    <w:lvl w:ilvl="3" w:tplc="5B727AF6">
      <w:start w:val="1"/>
      <w:numFmt w:val="bullet"/>
      <w:lvlText w:val=""/>
      <w:lvlJc w:val="left"/>
      <w:pPr>
        <w:ind w:left="2880" w:hanging="360"/>
      </w:pPr>
      <w:rPr>
        <w:rFonts w:ascii="Symbol" w:hAnsi="Symbol" w:hint="default"/>
      </w:rPr>
    </w:lvl>
    <w:lvl w:ilvl="4" w:tplc="AEB4AB0E">
      <w:start w:val="1"/>
      <w:numFmt w:val="bullet"/>
      <w:lvlText w:val="o"/>
      <w:lvlJc w:val="left"/>
      <w:pPr>
        <w:ind w:left="3600" w:hanging="360"/>
      </w:pPr>
      <w:rPr>
        <w:rFonts w:ascii="Courier New" w:hAnsi="Courier New" w:hint="default"/>
      </w:rPr>
    </w:lvl>
    <w:lvl w:ilvl="5" w:tplc="C9B237B4">
      <w:start w:val="1"/>
      <w:numFmt w:val="bullet"/>
      <w:lvlText w:val=""/>
      <w:lvlJc w:val="left"/>
      <w:pPr>
        <w:ind w:left="4320" w:hanging="360"/>
      </w:pPr>
      <w:rPr>
        <w:rFonts w:ascii="Wingdings" w:hAnsi="Wingdings" w:hint="default"/>
      </w:rPr>
    </w:lvl>
    <w:lvl w:ilvl="6" w:tplc="590458E2">
      <w:start w:val="1"/>
      <w:numFmt w:val="bullet"/>
      <w:lvlText w:val=""/>
      <w:lvlJc w:val="left"/>
      <w:pPr>
        <w:ind w:left="5040" w:hanging="360"/>
      </w:pPr>
      <w:rPr>
        <w:rFonts w:ascii="Symbol" w:hAnsi="Symbol" w:hint="default"/>
      </w:rPr>
    </w:lvl>
    <w:lvl w:ilvl="7" w:tplc="6CC08298">
      <w:start w:val="1"/>
      <w:numFmt w:val="bullet"/>
      <w:lvlText w:val="o"/>
      <w:lvlJc w:val="left"/>
      <w:pPr>
        <w:ind w:left="5760" w:hanging="360"/>
      </w:pPr>
      <w:rPr>
        <w:rFonts w:ascii="Courier New" w:hAnsi="Courier New" w:hint="default"/>
      </w:rPr>
    </w:lvl>
    <w:lvl w:ilvl="8" w:tplc="80AE320E">
      <w:start w:val="1"/>
      <w:numFmt w:val="bullet"/>
      <w:lvlText w:val=""/>
      <w:lvlJc w:val="left"/>
      <w:pPr>
        <w:ind w:left="6480" w:hanging="360"/>
      </w:pPr>
      <w:rPr>
        <w:rFonts w:ascii="Wingdings" w:hAnsi="Wingdings" w:hint="default"/>
      </w:rPr>
    </w:lvl>
  </w:abstractNum>
  <w:abstractNum w:abstractNumId="25" w15:restartNumberingAfterBreak="0">
    <w:nsid w:val="1BF00B86"/>
    <w:multiLevelType w:val="hybridMultilevel"/>
    <w:tmpl w:val="07B63194"/>
    <w:lvl w:ilvl="0" w:tplc="568252A2">
      <w:start w:val="1"/>
      <w:numFmt w:val="bullet"/>
      <w:lvlText w:val=""/>
      <w:lvlJc w:val="left"/>
      <w:pPr>
        <w:ind w:left="720" w:hanging="360"/>
      </w:pPr>
      <w:rPr>
        <w:rFonts w:ascii="Symbol" w:hAnsi="Symbol" w:hint="default"/>
      </w:rPr>
    </w:lvl>
    <w:lvl w:ilvl="1" w:tplc="6FE075D4">
      <w:start w:val="1"/>
      <w:numFmt w:val="bullet"/>
      <w:lvlText w:val="o"/>
      <w:lvlJc w:val="left"/>
      <w:pPr>
        <w:ind w:left="1440" w:hanging="360"/>
      </w:pPr>
      <w:rPr>
        <w:rFonts w:ascii="Courier New" w:hAnsi="Courier New" w:hint="default"/>
      </w:rPr>
    </w:lvl>
    <w:lvl w:ilvl="2" w:tplc="A5E0040E">
      <w:start w:val="1"/>
      <w:numFmt w:val="bullet"/>
      <w:lvlText w:val=""/>
      <w:lvlJc w:val="left"/>
      <w:pPr>
        <w:ind w:left="2160" w:hanging="360"/>
      </w:pPr>
      <w:rPr>
        <w:rFonts w:ascii="Wingdings" w:hAnsi="Wingdings" w:hint="default"/>
      </w:rPr>
    </w:lvl>
    <w:lvl w:ilvl="3" w:tplc="0D6C5AE0">
      <w:start w:val="1"/>
      <w:numFmt w:val="bullet"/>
      <w:lvlText w:val=""/>
      <w:lvlJc w:val="left"/>
      <w:pPr>
        <w:ind w:left="2880" w:hanging="360"/>
      </w:pPr>
      <w:rPr>
        <w:rFonts w:ascii="Symbol" w:hAnsi="Symbol" w:hint="default"/>
      </w:rPr>
    </w:lvl>
    <w:lvl w:ilvl="4" w:tplc="CD5CC1A0">
      <w:start w:val="1"/>
      <w:numFmt w:val="bullet"/>
      <w:lvlText w:val="o"/>
      <w:lvlJc w:val="left"/>
      <w:pPr>
        <w:ind w:left="3600" w:hanging="360"/>
      </w:pPr>
      <w:rPr>
        <w:rFonts w:ascii="Courier New" w:hAnsi="Courier New" w:hint="default"/>
      </w:rPr>
    </w:lvl>
    <w:lvl w:ilvl="5" w:tplc="AAFE5922">
      <w:start w:val="1"/>
      <w:numFmt w:val="bullet"/>
      <w:lvlText w:val=""/>
      <w:lvlJc w:val="left"/>
      <w:pPr>
        <w:ind w:left="4320" w:hanging="360"/>
      </w:pPr>
      <w:rPr>
        <w:rFonts w:ascii="Wingdings" w:hAnsi="Wingdings" w:hint="default"/>
      </w:rPr>
    </w:lvl>
    <w:lvl w:ilvl="6" w:tplc="CBC021DC">
      <w:start w:val="1"/>
      <w:numFmt w:val="bullet"/>
      <w:lvlText w:val=""/>
      <w:lvlJc w:val="left"/>
      <w:pPr>
        <w:ind w:left="5040" w:hanging="360"/>
      </w:pPr>
      <w:rPr>
        <w:rFonts w:ascii="Symbol" w:hAnsi="Symbol" w:hint="default"/>
      </w:rPr>
    </w:lvl>
    <w:lvl w:ilvl="7" w:tplc="505E847C">
      <w:start w:val="1"/>
      <w:numFmt w:val="bullet"/>
      <w:lvlText w:val="o"/>
      <w:lvlJc w:val="left"/>
      <w:pPr>
        <w:ind w:left="5760" w:hanging="360"/>
      </w:pPr>
      <w:rPr>
        <w:rFonts w:ascii="Courier New" w:hAnsi="Courier New" w:hint="default"/>
      </w:rPr>
    </w:lvl>
    <w:lvl w:ilvl="8" w:tplc="11A08DAE">
      <w:start w:val="1"/>
      <w:numFmt w:val="bullet"/>
      <w:lvlText w:val=""/>
      <w:lvlJc w:val="left"/>
      <w:pPr>
        <w:ind w:left="6480" w:hanging="360"/>
      </w:pPr>
      <w:rPr>
        <w:rFonts w:ascii="Wingdings" w:hAnsi="Wingdings" w:hint="default"/>
      </w:rPr>
    </w:lvl>
  </w:abstractNum>
  <w:abstractNum w:abstractNumId="26" w15:restartNumberingAfterBreak="0">
    <w:nsid w:val="1EA73441"/>
    <w:multiLevelType w:val="hybridMultilevel"/>
    <w:tmpl w:val="DF428486"/>
    <w:lvl w:ilvl="0" w:tplc="7F542016">
      <w:start w:val="1"/>
      <w:numFmt w:val="bullet"/>
      <w:lvlText w:val=""/>
      <w:lvlJc w:val="left"/>
      <w:pPr>
        <w:ind w:left="1070" w:hanging="360"/>
      </w:pPr>
      <w:rPr>
        <w:rFonts w:ascii="Symbol" w:hAnsi="Symbol" w:hint="default"/>
      </w:rPr>
    </w:lvl>
    <w:lvl w:ilvl="1" w:tplc="633C86C2">
      <w:start w:val="1"/>
      <w:numFmt w:val="bullet"/>
      <w:lvlText w:val="o"/>
      <w:lvlJc w:val="left"/>
      <w:pPr>
        <w:ind w:left="1790" w:hanging="360"/>
      </w:pPr>
      <w:rPr>
        <w:rFonts w:ascii="Courier New" w:hAnsi="Courier New" w:hint="default"/>
      </w:rPr>
    </w:lvl>
    <w:lvl w:ilvl="2" w:tplc="659ECD08">
      <w:start w:val="1"/>
      <w:numFmt w:val="bullet"/>
      <w:lvlText w:val=""/>
      <w:lvlJc w:val="left"/>
      <w:pPr>
        <w:ind w:left="2510" w:hanging="360"/>
      </w:pPr>
      <w:rPr>
        <w:rFonts w:ascii="Wingdings" w:hAnsi="Wingdings" w:hint="default"/>
      </w:rPr>
    </w:lvl>
    <w:lvl w:ilvl="3" w:tplc="69C4FDF2">
      <w:start w:val="1"/>
      <w:numFmt w:val="bullet"/>
      <w:lvlText w:val=""/>
      <w:lvlJc w:val="left"/>
      <w:pPr>
        <w:ind w:left="3230" w:hanging="360"/>
      </w:pPr>
      <w:rPr>
        <w:rFonts w:ascii="Symbol" w:hAnsi="Symbol" w:hint="default"/>
      </w:rPr>
    </w:lvl>
    <w:lvl w:ilvl="4" w:tplc="C0A6338A">
      <w:start w:val="1"/>
      <w:numFmt w:val="bullet"/>
      <w:lvlText w:val="o"/>
      <w:lvlJc w:val="left"/>
      <w:pPr>
        <w:ind w:left="3950" w:hanging="360"/>
      </w:pPr>
      <w:rPr>
        <w:rFonts w:ascii="Courier New" w:hAnsi="Courier New" w:hint="default"/>
      </w:rPr>
    </w:lvl>
    <w:lvl w:ilvl="5" w:tplc="B532DD82">
      <w:start w:val="1"/>
      <w:numFmt w:val="bullet"/>
      <w:lvlText w:val=""/>
      <w:lvlJc w:val="left"/>
      <w:pPr>
        <w:ind w:left="4670" w:hanging="360"/>
      </w:pPr>
      <w:rPr>
        <w:rFonts w:ascii="Wingdings" w:hAnsi="Wingdings" w:hint="default"/>
      </w:rPr>
    </w:lvl>
    <w:lvl w:ilvl="6" w:tplc="3F005B44">
      <w:start w:val="1"/>
      <w:numFmt w:val="bullet"/>
      <w:lvlText w:val=""/>
      <w:lvlJc w:val="left"/>
      <w:pPr>
        <w:ind w:left="5390" w:hanging="360"/>
      </w:pPr>
      <w:rPr>
        <w:rFonts w:ascii="Symbol" w:hAnsi="Symbol" w:hint="default"/>
      </w:rPr>
    </w:lvl>
    <w:lvl w:ilvl="7" w:tplc="C2908BE4">
      <w:start w:val="1"/>
      <w:numFmt w:val="bullet"/>
      <w:lvlText w:val="o"/>
      <w:lvlJc w:val="left"/>
      <w:pPr>
        <w:ind w:left="6110" w:hanging="360"/>
      </w:pPr>
      <w:rPr>
        <w:rFonts w:ascii="Courier New" w:hAnsi="Courier New" w:hint="default"/>
      </w:rPr>
    </w:lvl>
    <w:lvl w:ilvl="8" w:tplc="3DFA052E">
      <w:start w:val="1"/>
      <w:numFmt w:val="bullet"/>
      <w:lvlText w:val=""/>
      <w:lvlJc w:val="left"/>
      <w:pPr>
        <w:ind w:left="6830" w:hanging="360"/>
      </w:pPr>
      <w:rPr>
        <w:rFonts w:ascii="Wingdings" w:hAnsi="Wingdings" w:hint="default"/>
      </w:rPr>
    </w:lvl>
  </w:abstractNum>
  <w:abstractNum w:abstractNumId="27" w15:restartNumberingAfterBreak="0">
    <w:nsid w:val="1FA4D0F4"/>
    <w:multiLevelType w:val="hybridMultilevel"/>
    <w:tmpl w:val="2E8E5C1C"/>
    <w:lvl w:ilvl="0" w:tplc="3C98E380">
      <w:start w:val="1"/>
      <w:numFmt w:val="decimal"/>
      <w:lvlText w:val="%1."/>
      <w:lvlJc w:val="left"/>
      <w:pPr>
        <w:ind w:left="720" w:hanging="360"/>
      </w:pPr>
    </w:lvl>
    <w:lvl w:ilvl="1" w:tplc="3FFAC348">
      <w:start w:val="1"/>
      <w:numFmt w:val="lowerLetter"/>
      <w:lvlText w:val="%2."/>
      <w:lvlJc w:val="left"/>
      <w:pPr>
        <w:ind w:left="1440" w:hanging="360"/>
      </w:pPr>
    </w:lvl>
    <w:lvl w:ilvl="2" w:tplc="2D2C5F9E">
      <w:start w:val="1"/>
      <w:numFmt w:val="lowerRoman"/>
      <w:lvlText w:val="%3."/>
      <w:lvlJc w:val="right"/>
      <w:pPr>
        <w:ind w:left="2160" w:hanging="180"/>
      </w:pPr>
    </w:lvl>
    <w:lvl w:ilvl="3" w:tplc="AF0AA32C">
      <w:start w:val="1"/>
      <w:numFmt w:val="decimal"/>
      <w:lvlText w:val="%4."/>
      <w:lvlJc w:val="left"/>
      <w:pPr>
        <w:ind w:left="2880" w:hanging="360"/>
      </w:pPr>
    </w:lvl>
    <w:lvl w:ilvl="4" w:tplc="454A74C0">
      <w:start w:val="1"/>
      <w:numFmt w:val="lowerLetter"/>
      <w:lvlText w:val="%5."/>
      <w:lvlJc w:val="left"/>
      <w:pPr>
        <w:ind w:left="3600" w:hanging="360"/>
      </w:pPr>
    </w:lvl>
    <w:lvl w:ilvl="5" w:tplc="59185F42">
      <w:start w:val="1"/>
      <w:numFmt w:val="lowerRoman"/>
      <w:lvlText w:val="%6."/>
      <w:lvlJc w:val="right"/>
      <w:pPr>
        <w:ind w:left="4320" w:hanging="180"/>
      </w:pPr>
    </w:lvl>
    <w:lvl w:ilvl="6" w:tplc="C5F84354">
      <w:start w:val="1"/>
      <w:numFmt w:val="decimal"/>
      <w:lvlText w:val="%7."/>
      <w:lvlJc w:val="left"/>
      <w:pPr>
        <w:ind w:left="5040" w:hanging="360"/>
      </w:pPr>
    </w:lvl>
    <w:lvl w:ilvl="7" w:tplc="3928FC00">
      <w:start w:val="1"/>
      <w:numFmt w:val="lowerLetter"/>
      <w:lvlText w:val="%8."/>
      <w:lvlJc w:val="left"/>
      <w:pPr>
        <w:ind w:left="5760" w:hanging="360"/>
      </w:pPr>
    </w:lvl>
    <w:lvl w:ilvl="8" w:tplc="48C65826">
      <w:start w:val="1"/>
      <w:numFmt w:val="lowerRoman"/>
      <w:lvlText w:val="%9."/>
      <w:lvlJc w:val="right"/>
      <w:pPr>
        <w:ind w:left="6480" w:hanging="180"/>
      </w:pPr>
    </w:lvl>
  </w:abstractNum>
  <w:abstractNum w:abstractNumId="28" w15:restartNumberingAfterBreak="0">
    <w:nsid w:val="2213054E"/>
    <w:multiLevelType w:val="hybridMultilevel"/>
    <w:tmpl w:val="82C6542A"/>
    <w:lvl w:ilvl="0" w:tplc="226AC3C2">
      <w:start w:val="1"/>
      <w:numFmt w:val="decimal"/>
      <w:lvlText w:val="%1."/>
      <w:lvlJc w:val="left"/>
      <w:pPr>
        <w:ind w:left="720" w:hanging="360"/>
      </w:pPr>
      <w:rPr>
        <w:rFonts w:ascii="Sylfaen,Calibri" w:hAnsi="Sylfaen,Calibri" w:hint="default"/>
      </w:rPr>
    </w:lvl>
    <w:lvl w:ilvl="1" w:tplc="84226D9A">
      <w:start w:val="1"/>
      <w:numFmt w:val="lowerLetter"/>
      <w:lvlText w:val="%2."/>
      <w:lvlJc w:val="left"/>
      <w:pPr>
        <w:ind w:left="1440" w:hanging="360"/>
      </w:pPr>
    </w:lvl>
    <w:lvl w:ilvl="2" w:tplc="11927F24">
      <w:start w:val="1"/>
      <w:numFmt w:val="lowerRoman"/>
      <w:lvlText w:val="%3."/>
      <w:lvlJc w:val="right"/>
      <w:pPr>
        <w:ind w:left="2160" w:hanging="180"/>
      </w:pPr>
    </w:lvl>
    <w:lvl w:ilvl="3" w:tplc="09A0B470">
      <w:start w:val="1"/>
      <w:numFmt w:val="decimal"/>
      <w:lvlText w:val="%4."/>
      <w:lvlJc w:val="left"/>
      <w:pPr>
        <w:ind w:left="2880" w:hanging="360"/>
      </w:pPr>
    </w:lvl>
    <w:lvl w:ilvl="4" w:tplc="AFD052CC">
      <w:start w:val="1"/>
      <w:numFmt w:val="lowerLetter"/>
      <w:lvlText w:val="%5."/>
      <w:lvlJc w:val="left"/>
      <w:pPr>
        <w:ind w:left="3600" w:hanging="360"/>
      </w:pPr>
    </w:lvl>
    <w:lvl w:ilvl="5" w:tplc="B176A65C">
      <w:start w:val="1"/>
      <w:numFmt w:val="lowerRoman"/>
      <w:lvlText w:val="%6."/>
      <w:lvlJc w:val="right"/>
      <w:pPr>
        <w:ind w:left="4320" w:hanging="180"/>
      </w:pPr>
    </w:lvl>
    <w:lvl w:ilvl="6" w:tplc="AE6E55BC">
      <w:start w:val="1"/>
      <w:numFmt w:val="decimal"/>
      <w:lvlText w:val="%7."/>
      <w:lvlJc w:val="left"/>
      <w:pPr>
        <w:ind w:left="5040" w:hanging="360"/>
      </w:pPr>
    </w:lvl>
    <w:lvl w:ilvl="7" w:tplc="886C268C">
      <w:start w:val="1"/>
      <w:numFmt w:val="lowerLetter"/>
      <w:lvlText w:val="%8."/>
      <w:lvlJc w:val="left"/>
      <w:pPr>
        <w:ind w:left="5760" w:hanging="360"/>
      </w:pPr>
    </w:lvl>
    <w:lvl w:ilvl="8" w:tplc="0D56FA88">
      <w:start w:val="1"/>
      <w:numFmt w:val="lowerRoman"/>
      <w:lvlText w:val="%9."/>
      <w:lvlJc w:val="right"/>
      <w:pPr>
        <w:ind w:left="6480" w:hanging="180"/>
      </w:pPr>
    </w:lvl>
  </w:abstractNum>
  <w:abstractNum w:abstractNumId="29" w15:restartNumberingAfterBreak="0">
    <w:nsid w:val="23CA2E89"/>
    <w:multiLevelType w:val="hybridMultilevel"/>
    <w:tmpl w:val="1F182430"/>
    <w:lvl w:ilvl="0" w:tplc="BCE2CFA8">
      <w:start w:val="1"/>
      <w:numFmt w:val="bullet"/>
      <w:lvlText w:val=""/>
      <w:lvlJc w:val="left"/>
      <w:pPr>
        <w:ind w:left="739" w:hanging="360"/>
      </w:pPr>
      <w:rPr>
        <w:rFonts w:ascii="Symbol" w:hAnsi="Symbol" w:hint="default"/>
      </w:rPr>
    </w:lvl>
    <w:lvl w:ilvl="1" w:tplc="ECE0F592">
      <w:start w:val="1"/>
      <w:numFmt w:val="bullet"/>
      <w:lvlText w:val="o"/>
      <w:lvlJc w:val="left"/>
      <w:pPr>
        <w:ind w:left="1440" w:hanging="360"/>
      </w:pPr>
      <w:rPr>
        <w:rFonts w:ascii="Courier New" w:hAnsi="Courier New" w:hint="default"/>
      </w:rPr>
    </w:lvl>
    <w:lvl w:ilvl="2" w:tplc="7D6CF690">
      <w:start w:val="1"/>
      <w:numFmt w:val="bullet"/>
      <w:lvlText w:val=""/>
      <w:lvlJc w:val="left"/>
      <w:pPr>
        <w:ind w:left="2160" w:hanging="360"/>
      </w:pPr>
      <w:rPr>
        <w:rFonts w:ascii="Wingdings" w:hAnsi="Wingdings" w:hint="default"/>
      </w:rPr>
    </w:lvl>
    <w:lvl w:ilvl="3" w:tplc="94307B34">
      <w:start w:val="1"/>
      <w:numFmt w:val="bullet"/>
      <w:lvlText w:val=""/>
      <w:lvlJc w:val="left"/>
      <w:pPr>
        <w:ind w:left="2880" w:hanging="360"/>
      </w:pPr>
      <w:rPr>
        <w:rFonts w:ascii="Symbol" w:hAnsi="Symbol" w:hint="default"/>
      </w:rPr>
    </w:lvl>
    <w:lvl w:ilvl="4" w:tplc="16DC6B46">
      <w:start w:val="1"/>
      <w:numFmt w:val="bullet"/>
      <w:lvlText w:val="o"/>
      <w:lvlJc w:val="left"/>
      <w:pPr>
        <w:ind w:left="3600" w:hanging="360"/>
      </w:pPr>
      <w:rPr>
        <w:rFonts w:ascii="Courier New" w:hAnsi="Courier New" w:hint="default"/>
      </w:rPr>
    </w:lvl>
    <w:lvl w:ilvl="5" w:tplc="E9921BC8">
      <w:start w:val="1"/>
      <w:numFmt w:val="bullet"/>
      <w:lvlText w:val=""/>
      <w:lvlJc w:val="left"/>
      <w:pPr>
        <w:ind w:left="4320" w:hanging="360"/>
      </w:pPr>
      <w:rPr>
        <w:rFonts w:ascii="Wingdings" w:hAnsi="Wingdings" w:hint="default"/>
      </w:rPr>
    </w:lvl>
    <w:lvl w:ilvl="6" w:tplc="4C32AD64">
      <w:start w:val="1"/>
      <w:numFmt w:val="bullet"/>
      <w:lvlText w:val=""/>
      <w:lvlJc w:val="left"/>
      <w:pPr>
        <w:ind w:left="5040" w:hanging="360"/>
      </w:pPr>
      <w:rPr>
        <w:rFonts w:ascii="Symbol" w:hAnsi="Symbol" w:hint="default"/>
      </w:rPr>
    </w:lvl>
    <w:lvl w:ilvl="7" w:tplc="5A0E55F4">
      <w:start w:val="1"/>
      <w:numFmt w:val="bullet"/>
      <w:lvlText w:val="o"/>
      <w:lvlJc w:val="left"/>
      <w:pPr>
        <w:ind w:left="5760" w:hanging="360"/>
      </w:pPr>
      <w:rPr>
        <w:rFonts w:ascii="Courier New" w:hAnsi="Courier New" w:hint="default"/>
      </w:rPr>
    </w:lvl>
    <w:lvl w:ilvl="8" w:tplc="D1182F8A">
      <w:start w:val="1"/>
      <w:numFmt w:val="bullet"/>
      <w:lvlText w:val=""/>
      <w:lvlJc w:val="left"/>
      <w:pPr>
        <w:ind w:left="6480" w:hanging="360"/>
      </w:pPr>
      <w:rPr>
        <w:rFonts w:ascii="Wingdings" w:hAnsi="Wingdings" w:hint="default"/>
      </w:rPr>
    </w:lvl>
  </w:abstractNum>
  <w:abstractNum w:abstractNumId="30" w15:restartNumberingAfterBreak="0">
    <w:nsid w:val="251D1598"/>
    <w:multiLevelType w:val="hybridMultilevel"/>
    <w:tmpl w:val="190A0D46"/>
    <w:lvl w:ilvl="0" w:tplc="B706EE58">
      <w:start w:val="1"/>
      <w:numFmt w:val="bullet"/>
      <w:lvlText w:val="o"/>
      <w:lvlJc w:val="left"/>
      <w:pPr>
        <w:ind w:left="720" w:hanging="360"/>
      </w:pPr>
      <w:rPr>
        <w:rFonts w:ascii="Courier New" w:hAnsi="Courier New" w:hint="default"/>
      </w:rPr>
    </w:lvl>
    <w:lvl w:ilvl="1" w:tplc="488A53A6">
      <w:start w:val="1"/>
      <w:numFmt w:val="bullet"/>
      <w:lvlText w:val="o"/>
      <w:lvlJc w:val="left"/>
      <w:pPr>
        <w:ind w:left="1440" w:hanging="360"/>
      </w:pPr>
      <w:rPr>
        <w:rFonts w:ascii="Courier New" w:hAnsi="Courier New" w:hint="default"/>
      </w:rPr>
    </w:lvl>
    <w:lvl w:ilvl="2" w:tplc="9692F7A0">
      <w:start w:val="1"/>
      <w:numFmt w:val="bullet"/>
      <w:lvlText w:val=""/>
      <w:lvlJc w:val="left"/>
      <w:pPr>
        <w:ind w:left="2160" w:hanging="360"/>
      </w:pPr>
      <w:rPr>
        <w:rFonts w:ascii="Wingdings" w:hAnsi="Wingdings" w:hint="default"/>
      </w:rPr>
    </w:lvl>
    <w:lvl w:ilvl="3" w:tplc="4A3062D4">
      <w:start w:val="1"/>
      <w:numFmt w:val="bullet"/>
      <w:lvlText w:val=""/>
      <w:lvlJc w:val="left"/>
      <w:pPr>
        <w:ind w:left="2880" w:hanging="360"/>
      </w:pPr>
      <w:rPr>
        <w:rFonts w:ascii="Symbol" w:hAnsi="Symbol" w:hint="default"/>
      </w:rPr>
    </w:lvl>
    <w:lvl w:ilvl="4" w:tplc="DDACB394">
      <w:start w:val="1"/>
      <w:numFmt w:val="bullet"/>
      <w:lvlText w:val="o"/>
      <w:lvlJc w:val="left"/>
      <w:pPr>
        <w:ind w:left="3600" w:hanging="360"/>
      </w:pPr>
      <w:rPr>
        <w:rFonts w:ascii="Courier New" w:hAnsi="Courier New" w:hint="default"/>
      </w:rPr>
    </w:lvl>
    <w:lvl w:ilvl="5" w:tplc="B35C4EF6">
      <w:start w:val="1"/>
      <w:numFmt w:val="bullet"/>
      <w:lvlText w:val=""/>
      <w:lvlJc w:val="left"/>
      <w:pPr>
        <w:ind w:left="4320" w:hanging="360"/>
      </w:pPr>
      <w:rPr>
        <w:rFonts w:ascii="Wingdings" w:hAnsi="Wingdings" w:hint="default"/>
      </w:rPr>
    </w:lvl>
    <w:lvl w:ilvl="6" w:tplc="C74420FC">
      <w:start w:val="1"/>
      <w:numFmt w:val="bullet"/>
      <w:lvlText w:val=""/>
      <w:lvlJc w:val="left"/>
      <w:pPr>
        <w:ind w:left="5040" w:hanging="360"/>
      </w:pPr>
      <w:rPr>
        <w:rFonts w:ascii="Symbol" w:hAnsi="Symbol" w:hint="default"/>
      </w:rPr>
    </w:lvl>
    <w:lvl w:ilvl="7" w:tplc="B194288E">
      <w:start w:val="1"/>
      <w:numFmt w:val="bullet"/>
      <w:lvlText w:val="o"/>
      <w:lvlJc w:val="left"/>
      <w:pPr>
        <w:ind w:left="5760" w:hanging="360"/>
      </w:pPr>
      <w:rPr>
        <w:rFonts w:ascii="Courier New" w:hAnsi="Courier New" w:hint="default"/>
      </w:rPr>
    </w:lvl>
    <w:lvl w:ilvl="8" w:tplc="27F6626A">
      <w:start w:val="1"/>
      <w:numFmt w:val="bullet"/>
      <w:lvlText w:val=""/>
      <w:lvlJc w:val="left"/>
      <w:pPr>
        <w:ind w:left="6480" w:hanging="360"/>
      </w:pPr>
      <w:rPr>
        <w:rFonts w:ascii="Wingdings" w:hAnsi="Wingdings" w:hint="default"/>
      </w:rPr>
    </w:lvl>
  </w:abstractNum>
  <w:abstractNum w:abstractNumId="31" w15:restartNumberingAfterBreak="0">
    <w:nsid w:val="25DE7CD9"/>
    <w:multiLevelType w:val="hybridMultilevel"/>
    <w:tmpl w:val="01883390"/>
    <w:lvl w:ilvl="0" w:tplc="6FAA3694">
      <w:start w:val="1"/>
      <w:numFmt w:val="bullet"/>
      <w:lvlText w:val="•"/>
      <w:lvlJc w:val="left"/>
      <w:pPr>
        <w:ind w:left="720" w:hanging="360"/>
      </w:pPr>
      <w:rPr>
        <w:rFonts w:ascii="Calibri" w:hAnsi="Calibri" w:hint="default"/>
      </w:rPr>
    </w:lvl>
    <w:lvl w:ilvl="1" w:tplc="1A12710A">
      <w:start w:val="1"/>
      <w:numFmt w:val="bullet"/>
      <w:lvlText w:val="o"/>
      <w:lvlJc w:val="left"/>
      <w:pPr>
        <w:ind w:left="1440" w:hanging="360"/>
      </w:pPr>
      <w:rPr>
        <w:rFonts w:ascii="Courier New" w:hAnsi="Courier New" w:hint="default"/>
      </w:rPr>
    </w:lvl>
    <w:lvl w:ilvl="2" w:tplc="1728B8AE">
      <w:start w:val="1"/>
      <w:numFmt w:val="bullet"/>
      <w:lvlText w:val=""/>
      <w:lvlJc w:val="left"/>
      <w:pPr>
        <w:ind w:left="2160" w:hanging="360"/>
      </w:pPr>
      <w:rPr>
        <w:rFonts w:ascii="Wingdings" w:hAnsi="Wingdings" w:hint="default"/>
      </w:rPr>
    </w:lvl>
    <w:lvl w:ilvl="3" w:tplc="913E6484">
      <w:start w:val="1"/>
      <w:numFmt w:val="bullet"/>
      <w:lvlText w:val=""/>
      <w:lvlJc w:val="left"/>
      <w:pPr>
        <w:ind w:left="2880" w:hanging="360"/>
      </w:pPr>
      <w:rPr>
        <w:rFonts w:ascii="Symbol" w:hAnsi="Symbol" w:hint="default"/>
      </w:rPr>
    </w:lvl>
    <w:lvl w:ilvl="4" w:tplc="854EA04A">
      <w:start w:val="1"/>
      <w:numFmt w:val="bullet"/>
      <w:lvlText w:val="o"/>
      <w:lvlJc w:val="left"/>
      <w:pPr>
        <w:ind w:left="3600" w:hanging="360"/>
      </w:pPr>
      <w:rPr>
        <w:rFonts w:ascii="Courier New" w:hAnsi="Courier New" w:hint="default"/>
      </w:rPr>
    </w:lvl>
    <w:lvl w:ilvl="5" w:tplc="C15A4CFA">
      <w:start w:val="1"/>
      <w:numFmt w:val="bullet"/>
      <w:lvlText w:val=""/>
      <w:lvlJc w:val="left"/>
      <w:pPr>
        <w:ind w:left="4320" w:hanging="360"/>
      </w:pPr>
      <w:rPr>
        <w:rFonts w:ascii="Wingdings" w:hAnsi="Wingdings" w:hint="default"/>
      </w:rPr>
    </w:lvl>
    <w:lvl w:ilvl="6" w:tplc="8DD80276">
      <w:start w:val="1"/>
      <w:numFmt w:val="bullet"/>
      <w:lvlText w:val=""/>
      <w:lvlJc w:val="left"/>
      <w:pPr>
        <w:ind w:left="5040" w:hanging="360"/>
      </w:pPr>
      <w:rPr>
        <w:rFonts w:ascii="Symbol" w:hAnsi="Symbol" w:hint="default"/>
      </w:rPr>
    </w:lvl>
    <w:lvl w:ilvl="7" w:tplc="CA7CAB62">
      <w:start w:val="1"/>
      <w:numFmt w:val="bullet"/>
      <w:lvlText w:val="o"/>
      <w:lvlJc w:val="left"/>
      <w:pPr>
        <w:ind w:left="5760" w:hanging="360"/>
      </w:pPr>
      <w:rPr>
        <w:rFonts w:ascii="Courier New" w:hAnsi="Courier New" w:hint="default"/>
      </w:rPr>
    </w:lvl>
    <w:lvl w:ilvl="8" w:tplc="7FC4058E">
      <w:start w:val="1"/>
      <w:numFmt w:val="bullet"/>
      <w:lvlText w:val=""/>
      <w:lvlJc w:val="left"/>
      <w:pPr>
        <w:ind w:left="6480" w:hanging="360"/>
      </w:pPr>
      <w:rPr>
        <w:rFonts w:ascii="Wingdings" w:hAnsi="Wingdings" w:hint="default"/>
      </w:rPr>
    </w:lvl>
  </w:abstractNum>
  <w:abstractNum w:abstractNumId="32" w15:restartNumberingAfterBreak="0">
    <w:nsid w:val="260DFE17"/>
    <w:multiLevelType w:val="hybridMultilevel"/>
    <w:tmpl w:val="53C08546"/>
    <w:lvl w:ilvl="0" w:tplc="5F2C930C">
      <w:start w:val="1"/>
      <w:numFmt w:val="bullet"/>
      <w:lvlText w:val=""/>
      <w:lvlJc w:val="left"/>
      <w:pPr>
        <w:ind w:left="739" w:hanging="360"/>
      </w:pPr>
      <w:rPr>
        <w:rFonts w:ascii="Symbol" w:hAnsi="Symbol" w:hint="default"/>
      </w:rPr>
    </w:lvl>
    <w:lvl w:ilvl="1" w:tplc="99E44802">
      <w:start w:val="1"/>
      <w:numFmt w:val="bullet"/>
      <w:lvlText w:val="o"/>
      <w:lvlJc w:val="left"/>
      <w:pPr>
        <w:ind w:left="1440" w:hanging="360"/>
      </w:pPr>
      <w:rPr>
        <w:rFonts w:ascii="Courier New" w:hAnsi="Courier New" w:hint="default"/>
      </w:rPr>
    </w:lvl>
    <w:lvl w:ilvl="2" w:tplc="D6AAC986">
      <w:start w:val="1"/>
      <w:numFmt w:val="bullet"/>
      <w:lvlText w:val=""/>
      <w:lvlJc w:val="left"/>
      <w:pPr>
        <w:ind w:left="2160" w:hanging="360"/>
      </w:pPr>
      <w:rPr>
        <w:rFonts w:ascii="Wingdings" w:hAnsi="Wingdings" w:hint="default"/>
      </w:rPr>
    </w:lvl>
    <w:lvl w:ilvl="3" w:tplc="9BCED144">
      <w:start w:val="1"/>
      <w:numFmt w:val="bullet"/>
      <w:lvlText w:val=""/>
      <w:lvlJc w:val="left"/>
      <w:pPr>
        <w:ind w:left="2880" w:hanging="360"/>
      </w:pPr>
      <w:rPr>
        <w:rFonts w:ascii="Symbol" w:hAnsi="Symbol" w:hint="default"/>
      </w:rPr>
    </w:lvl>
    <w:lvl w:ilvl="4" w:tplc="9FFADED6">
      <w:start w:val="1"/>
      <w:numFmt w:val="bullet"/>
      <w:lvlText w:val="o"/>
      <w:lvlJc w:val="left"/>
      <w:pPr>
        <w:ind w:left="3600" w:hanging="360"/>
      </w:pPr>
      <w:rPr>
        <w:rFonts w:ascii="Courier New" w:hAnsi="Courier New" w:hint="default"/>
      </w:rPr>
    </w:lvl>
    <w:lvl w:ilvl="5" w:tplc="33EA1774">
      <w:start w:val="1"/>
      <w:numFmt w:val="bullet"/>
      <w:lvlText w:val=""/>
      <w:lvlJc w:val="left"/>
      <w:pPr>
        <w:ind w:left="4320" w:hanging="360"/>
      </w:pPr>
      <w:rPr>
        <w:rFonts w:ascii="Wingdings" w:hAnsi="Wingdings" w:hint="default"/>
      </w:rPr>
    </w:lvl>
    <w:lvl w:ilvl="6" w:tplc="1A7683F6">
      <w:start w:val="1"/>
      <w:numFmt w:val="bullet"/>
      <w:lvlText w:val=""/>
      <w:lvlJc w:val="left"/>
      <w:pPr>
        <w:ind w:left="5040" w:hanging="360"/>
      </w:pPr>
      <w:rPr>
        <w:rFonts w:ascii="Symbol" w:hAnsi="Symbol" w:hint="default"/>
      </w:rPr>
    </w:lvl>
    <w:lvl w:ilvl="7" w:tplc="08C4B5A6">
      <w:start w:val="1"/>
      <w:numFmt w:val="bullet"/>
      <w:lvlText w:val="o"/>
      <w:lvlJc w:val="left"/>
      <w:pPr>
        <w:ind w:left="5760" w:hanging="360"/>
      </w:pPr>
      <w:rPr>
        <w:rFonts w:ascii="Courier New" w:hAnsi="Courier New" w:hint="default"/>
      </w:rPr>
    </w:lvl>
    <w:lvl w:ilvl="8" w:tplc="472AA9FE">
      <w:start w:val="1"/>
      <w:numFmt w:val="bullet"/>
      <w:lvlText w:val=""/>
      <w:lvlJc w:val="left"/>
      <w:pPr>
        <w:ind w:left="6480" w:hanging="360"/>
      </w:pPr>
      <w:rPr>
        <w:rFonts w:ascii="Wingdings" w:hAnsi="Wingdings" w:hint="default"/>
      </w:rPr>
    </w:lvl>
  </w:abstractNum>
  <w:abstractNum w:abstractNumId="33" w15:restartNumberingAfterBreak="0">
    <w:nsid w:val="29582DB8"/>
    <w:multiLevelType w:val="hybridMultilevel"/>
    <w:tmpl w:val="9D7E6BD2"/>
    <w:lvl w:ilvl="0" w:tplc="BAF6E7CA">
      <w:start w:val="1"/>
      <w:numFmt w:val="bullet"/>
      <w:lvlText w:val="−"/>
      <w:lvlJc w:val="left"/>
      <w:pPr>
        <w:ind w:left="720" w:hanging="360"/>
      </w:pPr>
      <w:rPr>
        <w:rFonts w:ascii="Sylfaen" w:hAnsi="Sylfaen" w:hint="default"/>
      </w:rPr>
    </w:lvl>
    <w:lvl w:ilvl="1" w:tplc="EDE61A76">
      <w:start w:val="1"/>
      <w:numFmt w:val="bullet"/>
      <w:lvlText w:val="o"/>
      <w:lvlJc w:val="left"/>
      <w:pPr>
        <w:ind w:left="1440" w:hanging="360"/>
      </w:pPr>
      <w:rPr>
        <w:rFonts w:ascii="Courier New" w:hAnsi="Courier New" w:hint="default"/>
      </w:rPr>
    </w:lvl>
    <w:lvl w:ilvl="2" w:tplc="6480E352">
      <w:start w:val="1"/>
      <w:numFmt w:val="bullet"/>
      <w:lvlText w:val=""/>
      <w:lvlJc w:val="left"/>
      <w:pPr>
        <w:ind w:left="2160" w:hanging="360"/>
      </w:pPr>
      <w:rPr>
        <w:rFonts w:ascii="Wingdings" w:hAnsi="Wingdings" w:hint="default"/>
      </w:rPr>
    </w:lvl>
    <w:lvl w:ilvl="3" w:tplc="7B724844">
      <w:start w:val="1"/>
      <w:numFmt w:val="bullet"/>
      <w:lvlText w:val=""/>
      <w:lvlJc w:val="left"/>
      <w:pPr>
        <w:ind w:left="2880" w:hanging="360"/>
      </w:pPr>
      <w:rPr>
        <w:rFonts w:ascii="Symbol" w:hAnsi="Symbol" w:hint="default"/>
      </w:rPr>
    </w:lvl>
    <w:lvl w:ilvl="4" w:tplc="E724E7A0">
      <w:start w:val="1"/>
      <w:numFmt w:val="bullet"/>
      <w:lvlText w:val="o"/>
      <w:lvlJc w:val="left"/>
      <w:pPr>
        <w:ind w:left="3600" w:hanging="360"/>
      </w:pPr>
      <w:rPr>
        <w:rFonts w:ascii="Courier New" w:hAnsi="Courier New" w:hint="default"/>
      </w:rPr>
    </w:lvl>
    <w:lvl w:ilvl="5" w:tplc="6562EB7E">
      <w:start w:val="1"/>
      <w:numFmt w:val="bullet"/>
      <w:lvlText w:val=""/>
      <w:lvlJc w:val="left"/>
      <w:pPr>
        <w:ind w:left="4320" w:hanging="360"/>
      </w:pPr>
      <w:rPr>
        <w:rFonts w:ascii="Wingdings" w:hAnsi="Wingdings" w:hint="default"/>
      </w:rPr>
    </w:lvl>
    <w:lvl w:ilvl="6" w:tplc="EE689DB0">
      <w:start w:val="1"/>
      <w:numFmt w:val="bullet"/>
      <w:lvlText w:val=""/>
      <w:lvlJc w:val="left"/>
      <w:pPr>
        <w:ind w:left="5040" w:hanging="360"/>
      </w:pPr>
      <w:rPr>
        <w:rFonts w:ascii="Symbol" w:hAnsi="Symbol" w:hint="default"/>
      </w:rPr>
    </w:lvl>
    <w:lvl w:ilvl="7" w:tplc="E784740A">
      <w:start w:val="1"/>
      <w:numFmt w:val="bullet"/>
      <w:lvlText w:val="o"/>
      <w:lvlJc w:val="left"/>
      <w:pPr>
        <w:ind w:left="5760" w:hanging="360"/>
      </w:pPr>
      <w:rPr>
        <w:rFonts w:ascii="Courier New" w:hAnsi="Courier New" w:hint="default"/>
      </w:rPr>
    </w:lvl>
    <w:lvl w:ilvl="8" w:tplc="20E8CE98">
      <w:start w:val="1"/>
      <w:numFmt w:val="bullet"/>
      <w:lvlText w:val=""/>
      <w:lvlJc w:val="left"/>
      <w:pPr>
        <w:ind w:left="6480" w:hanging="360"/>
      </w:pPr>
      <w:rPr>
        <w:rFonts w:ascii="Wingdings" w:hAnsi="Wingdings" w:hint="default"/>
      </w:rPr>
    </w:lvl>
  </w:abstractNum>
  <w:abstractNum w:abstractNumId="34" w15:restartNumberingAfterBreak="0">
    <w:nsid w:val="299B9E56"/>
    <w:multiLevelType w:val="hybridMultilevel"/>
    <w:tmpl w:val="4E160EFE"/>
    <w:lvl w:ilvl="0" w:tplc="6F08F576">
      <w:start w:val="1"/>
      <w:numFmt w:val="bullet"/>
      <w:lvlText w:val=""/>
      <w:lvlJc w:val="left"/>
      <w:pPr>
        <w:ind w:left="720" w:hanging="360"/>
      </w:pPr>
      <w:rPr>
        <w:rFonts w:ascii="Symbol" w:hAnsi="Symbol" w:hint="default"/>
      </w:rPr>
    </w:lvl>
    <w:lvl w:ilvl="1" w:tplc="773A821C">
      <w:start w:val="1"/>
      <w:numFmt w:val="bullet"/>
      <w:lvlText w:val="o"/>
      <w:lvlJc w:val="left"/>
      <w:pPr>
        <w:ind w:left="1440" w:hanging="360"/>
      </w:pPr>
      <w:rPr>
        <w:rFonts w:ascii="Courier New" w:hAnsi="Courier New" w:hint="default"/>
      </w:rPr>
    </w:lvl>
    <w:lvl w:ilvl="2" w:tplc="F0D48148">
      <w:start w:val="1"/>
      <w:numFmt w:val="bullet"/>
      <w:lvlText w:val=""/>
      <w:lvlJc w:val="left"/>
      <w:pPr>
        <w:ind w:left="2160" w:hanging="360"/>
      </w:pPr>
      <w:rPr>
        <w:rFonts w:ascii="Wingdings" w:hAnsi="Wingdings" w:hint="default"/>
      </w:rPr>
    </w:lvl>
    <w:lvl w:ilvl="3" w:tplc="23943044">
      <w:start w:val="1"/>
      <w:numFmt w:val="bullet"/>
      <w:lvlText w:val=""/>
      <w:lvlJc w:val="left"/>
      <w:pPr>
        <w:ind w:left="2880" w:hanging="360"/>
      </w:pPr>
      <w:rPr>
        <w:rFonts w:ascii="Symbol" w:hAnsi="Symbol" w:hint="default"/>
      </w:rPr>
    </w:lvl>
    <w:lvl w:ilvl="4" w:tplc="E5F69C5C">
      <w:start w:val="1"/>
      <w:numFmt w:val="bullet"/>
      <w:lvlText w:val="o"/>
      <w:lvlJc w:val="left"/>
      <w:pPr>
        <w:ind w:left="3600" w:hanging="360"/>
      </w:pPr>
      <w:rPr>
        <w:rFonts w:ascii="Courier New" w:hAnsi="Courier New" w:hint="default"/>
      </w:rPr>
    </w:lvl>
    <w:lvl w:ilvl="5" w:tplc="E196C00E">
      <w:start w:val="1"/>
      <w:numFmt w:val="bullet"/>
      <w:lvlText w:val=""/>
      <w:lvlJc w:val="left"/>
      <w:pPr>
        <w:ind w:left="4320" w:hanging="360"/>
      </w:pPr>
      <w:rPr>
        <w:rFonts w:ascii="Wingdings" w:hAnsi="Wingdings" w:hint="default"/>
      </w:rPr>
    </w:lvl>
    <w:lvl w:ilvl="6" w:tplc="51F228B0">
      <w:start w:val="1"/>
      <w:numFmt w:val="bullet"/>
      <w:lvlText w:val=""/>
      <w:lvlJc w:val="left"/>
      <w:pPr>
        <w:ind w:left="5040" w:hanging="360"/>
      </w:pPr>
      <w:rPr>
        <w:rFonts w:ascii="Symbol" w:hAnsi="Symbol" w:hint="default"/>
      </w:rPr>
    </w:lvl>
    <w:lvl w:ilvl="7" w:tplc="6B2C0FBE">
      <w:start w:val="1"/>
      <w:numFmt w:val="bullet"/>
      <w:lvlText w:val="o"/>
      <w:lvlJc w:val="left"/>
      <w:pPr>
        <w:ind w:left="5760" w:hanging="360"/>
      </w:pPr>
      <w:rPr>
        <w:rFonts w:ascii="Courier New" w:hAnsi="Courier New" w:hint="default"/>
      </w:rPr>
    </w:lvl>
    <w:lvl w:ilvl="8" w:tplc="6688F85C">
      <w:start w:val="1"/>
      <w:numFmt w:val="bullet"/>
      <w:lvlText w:val=""/>
      <w:lvlJc w:val="left"/>
      <w:pPr>
        <w:ind w:left="6480" w:hanging="360"/>
      </w:pPr>
      <w:rPr>
        <w:rFonts w:ascii="Wingdings" w:hAnsi="Wingdings" w:hint="default"/>
      </w:rPr>
    </w:lvl>
  </w:abstractNum>
  <w:abstractNum w:abstractNumId="35" w15:restartNumberingAfterBreak="0">
    <w:nsid w:val="2A5044A5"/>
    <w:multiLevelType w:val="hybridMultilevel"/>
    <w:tmpl w:val="17AC88C6"/>
    <w:lvl w:ilvl="0" w:tplc="9CD87AC0">
      <w:start w:val="1"/>
      <w:numFmt w:val="bullet"/>
      <w:lvlText w:val=""/>
      <w:lvlJc w:val="left"/>
      <w:pPr>
        <w:ind w:left="720" w:hanging="360"/>
      </w:pPr>
      <w:rPr>
        <w:rFonts w:ascii="Symbol" w:hAnsi="Symbol" w:hint="default"/>
      </w:rPr>
    </w:lvl>
    <w:lvl w:ilvl="1" w:tplc="87AA2A1C">
      <w:start w:val="1"/>
      <w:numFmt w:val="bullet"/>
      <w:lvlText w:val="o"/>
      <w:lvlJc w:val="left"/>
      <w:pPr>
        <w:ind w:left="1440" w:hanging="360"/>
      </w:pPr>
      <w:rPr>
        <w:rFonts w:ascii="Courier New" w:hAnsi="Courier New" w:hint="default"/>
      </w:rPr>
    </w:lvl>
    <w:lvl w:ilvl="2" w:tplc="D03C0D96">
      <w:start w:val="1"/>
      <w:numFmt w:val="bullet"/>
      <w:lvlText w:val=""/>
      <w:lvlJc w:val="left"/>
      <w:pPr>
        <w:ind w:left="2160" w:hanging="360"/>
      </w:pPr>
      <w:rPr>
        <w:rFonts w:ascii="Wingdings" w:hAnsi="Wingdings" w:hint="default"/>
      </w:rPr>
    </w:lvl>
    <w:lvl w:ilvl="3" w:tplc="AA56108E">
      <w:start w:val="1"/>
      <w:numFmt w:val="bullet"/>
      <w:lvlText w:val=""/>
      <w:lvlJc w:val="left"/>
      <w:pPr>
        <w:ind w:left="2880" w:hanging="360"/>
      </w:pPr>
      <w:rPr>
        <w:rFonts w:ascii="Symbol" w:hAnsi="Symbol" w:hint="default"/>
      </w:rPr>
    </w:lvl>
    <w:lvl w:ilvl="4" w:tplc="67F822D8">
      <w:start w:val="1"/>
      <w:numFmt w:val="bullet"/>
      <w:lvlText w:val="o"/>
      <w:lvlJc w:val="left"/>
      <w:pPr>
        <w:ind w:left="3600" w:hanging="360"/>
      </w:pPr>
      <w:rPr>
        <w:rFonts w:ascii="Courier New" w:hAnsi="Courier New" w:hint="default"/>
      </w:rPr>
    </w:lvl>
    <w:lvl w:ilvl="5" w:tplc="0CB607A8">
      <w:start w:val="1"/>
      <w:numFmt w:val="bullet"/>
      <w:lvlText w:val=""/>
      <w:lvlJc w:val="left"/>
      <w:pPr>
        <w:ind w:left="4320" w:hanging="360"/>
      </w:pPr>
      <w:rPr>
        <w:rFonts w:ascii="Wingdings" w:hAnsi="Wingdings" w:hint="default"/>
      </w:rPr>
    </w:lvl>
    <w:lvl w:ilvl="6" w:tplc="0D42232C">
      <w:start w:val="1"/>
      <w:numFmt w:val="bullet"/>
      <w:lvlText w:val=""/>
      <w:lvlJc w:val="left"/>
      <w:pPr>
        <w:ind w:left="5040" w:hanging="360"/>
      </w:pPr>
      <w:rPr>
        <w:rFonts w:ascii="Symbol" w:hAnsi="Symbol" w:hint="default"/>
      </w:rPr>
    </w:lvl>
    <w:lvl w:ilvl="7" w:tplc="CDA25226">
      <w:start w:val="1"/>
      <w:numFmt w:val="bullet"/>
      <w:lvlText w:val="o"/>
      <w:lvlJc w:val="left"/>
      <w:pPr>
        <w:ind w:left="5760" w:hanging="360"/>
      </w:pPr>
      <w:rPr>
        <w:rFonts w:ascii="Courier New" w:hAnsi="Courier New" w:hint="default"/>
      </w:rPr>
    </w:lvl>
    <w:lvl w:ilvl="8" w:tplc="0DAE4B64">
      <w:start w:val="1"/>
      <w:numFmt w:val="bullet"/>
      <w:lvlText w:val=""/>
      <w:lvlJc w:val="left"/>
      <w:pPr>
        <w:ind w:left="6480" w:hanging="360"/>
      </w:pPr>
      <w:rPr>
        <w:rFonts w:ascii="Wingdings" w:hAnsi="Wingdings" w:hint="default"/>
      </w:rPr>
    </w:lvl>
  </w:abstractNum>
  <w:abstractNum w:abstractNumId="36" w15:restartNumberingAfterBreak="0">
    <w:nsid w:val="2BCB24B6"/>
    <w:multiLevelType w:val="hybridMultilevel"/>
    <w:tmpl w:val="5254D9FA"/>
    <w:lvl w:ilvl="0" w:tplc="EFFC2B08">
      <w:start w:val="1"/>
      <w:numFmt w:val="bullet"/>
      <w:lvlText w:val=""/>
      <w:lvlJc w:val="left"/>
      <w:pPr>
        <w:ind w:left="720" w:hanging="360"/>
      </w:pPr>
      <w:rPr>
        <w:rFonts w:ascii="Symbol" w:hAnsi="Symbol" w:hint="default"/>
      </w:rPr>
    </w:lvl>
    <w:lvl w:ilvl="1" w:tplc="28128EBE">
      <w:start w:val="1"/>
      <w:numFmt w:val="bullet"/>
      <w:lvlText w:val="o"/>
      <w:lvlJc w:val="left"/>
      <w:pPr>
        <w:ind w:left="1440" w:hanging="360"/>
      </w:pPr>
      <w:rPr>
        <w:rFonts w:ascii="Courier New" w:hAnsi="Courier New" w:hint="default"/>
      </w:rPr>
    </w:lvl>
    <w:lvl w:ilvl="2" w:tplc="A1407CA2">
      <w:start w:val="1"/>
      <w:numFmt w:val="bullet"/>
      <w:lvlText w:val=""/>
      <w:lvlJc w:val="left"/>
      <w:pPr>
        <w:ind w:left="2160" w:hanging="360"/>
      </w:pPr>
      <w:rPr>
        <w:rFonts w:ascii="Wingdings" w:hAnsi="Wingdings" w:hint="default"/>
      </w:rPr>
    </w:lvl>
    <w:lvl w:ilvl="3" w:tplc="D91CAAE2">
      <w:start w:val="1"/>
      <w:numFmt w:val="bullet"/>
      <w:lvlText w:val=""/>
      <w:lvlJc w:val="left"/>
      <w:pPr>
        <w:ind w:left="2880" w:hanging="360"/>
      </w:pPr>
      <w:rPr>
        <w:rFonts w:ascii="Symbol" w:hAnsi="Symbol" w:hint="default"/>
      </w:rPr>
    </w:lvl>
    <w:lvl w:ilvl="4" w:tplc="0AC464A6">
      <w:start w:val="1"/>
      <w:numFmt w:val="bullet"/>
      <w:lvlText w:val="o"/>
      <w:lvlJc w:val="left"/>
      <w:pPr>
        <w:ind w:left="3600" w:hanging="360"/>
      </w:pPr>
      <w:rPr>
        <w:rFonts w:ascii="Courier New" w:hAnsi="Courier New" w:hint="default"/>
      </w:rPr>
    </w:lvl>
    <w:lvl w:ilvl="5" w:tplc="BE80EAA6">
      <w:start w:val="1"/>
      <w:numFmt w:val="bullet"/>
      <w:lvlText w:val=""/>
      <w:lvlJc w:val="left"/>
      <w:pPr>
        <w:ind w:left="4320" w:hanging="360"/>
      </w:pPr>
      <w:rPr>
        <w:rFonts w:ascii="Wingdings" w:hAnsi="Wingdings" w:hint="default"/>
      </w:rPr>
    </w:lvl>
    <w:lvl w:ilvl="6" w:tplc="A7C475FA">
      <w:start w:val="1"/>
      <w:numFmt w:val="bullet"/>
      <w:lvlText w:val=""/>
      <w:lvlJc w:val="left"/>
      <w:pPr>
        <w:ind w:left="5040" w:hanging="360"/>
      </w:pPr>
      <w:rPr>
        <w:rFonts w:ascii="Symbol" w:hAnsi="Symbol" w:hint="default"/>
      </w:rPr>
    </w:lvl>
    <w:lvl w:ilvl="7" w:tplc="72545BEA">
      <w:start w:val="1"/>
      <w:numFmt w:val="bullet"/>
      <w:lvlText w:val="o"/>
      <w:lvlJc w:val="left"/>
      <w:pPr>
        <w:ind w:left="5760" w:hanging="360"/>
      </w:pPr>
      <w:rPr>
        <w:rFonts w:ascii="Courier New" w:hAnsi="Courier New" w:hint="default"/>
      </w:rPr>
    </w:lvl>
    <w:lvl w:ilvl="8" w:tplc="82E40A76">
      <w:start w:val="1"/>
      <w:numFmt w:val="bullet"/>
      <w:lvlText w:val=""/>
      <w:lvlJc w:val="left"/>
      <w:pPr>
        <w:ind w:left="6480" w:hanging="360"/>
      </w:pPr>
      <w:rPr>
        <w:rFonts w:ascii="Wingdings" w:hAnsi="Wingdings" w:hint="default"/>
      </w:rPr>
    </w:lvl>
  </w:abstractNum>
  <w:abstractNum w:abstractNumId="37" w15:restartNumberingAfterBreak="0">
    <w:nsid w:val="2D2C091E"/>
    <w:multiLevelType w:val="hybridMultilevel"/>
    <w:tmpl w:val="A23EA24C"/>
    <w:lvl w:ilvl="0" w:tplc="C5E68078">
      <w:start w:val="1"/>
      <w:numFmt w:val="bullet"/>
      <w:lvlText w:val=""/>
      <w:lvlJc w:val="left"/>
      <w:pPr>
        <w:ind w:left="720" w:hanging="360"/>
      </w:pPr>
      <w:rPr>
        <w:rFonts w:ascii="Symbol" w:hAnsi="Symbol" w:hint="default"/>
      </w:rPr>
    </w:lvl>
    <w:lvl w:ilvl="1" w:tplc="0ACEFFB6">
      <w:start w:val="1"/>
      <w:numFmt w:val="bullet"/>
      <w:lvlText w:val="o"/>
      <w:lvlJc w:val="left"/>
      <w:pPr>
        <w:ind w:left="1440" w:hanging="360"/>
      </w:pPr>
      <w:rPr>
        <w:rFonts w:ascii="Courier New" w:hAnsi="Courier New" w:hint="default"/>
      </w:rPr>
    </w:lvl>
    <w:lvl w:ilvl="2" w:tplc="9410BCF6">
      <w:start w:val="1"/>
      <w:numFmt w:val="bullet"/>
      <w:lvlText w:val=""/>
      <w:lvlJc w:val="left"/>
      <w:pPr>
        <w:ind w:left="2160" w:hanging="360"/>
      </w:pPr>
      <w:rPr>
        <w:rFonts w:ascii="Wingdings" w:hAnsi="Wingdings" w:hint="default"/>
      </w:rPr>
    </w:lvl>
    <w:lvl w:ilvl="3" w:tplc="D5268AFC">
      <w:start w:val="1"/>
      <w:numFmt w:val="bullet"/>
      <w:lvlText w:val=""/>
      <w:lvlJc w:val="left"/>
      <w:pPr>
        <w:ind w:left="2880" w:hanging="360"/>
      </w:pPr>
      <w:rPr>
        <w:rFonts w:ascii="Symbol" w:hAnsi="Symbol" w:hint="default"/>
      </w:rPr>
    </w:lvl>
    <w:lvl w:ilvl="4" w:tplc="4872912E">
      <w:start w:val="1"/>
      <w:numFmt w:val="bullet"/>
      <w:lvlText w:val="o"/>
      <w:lvlJc w:val="left"/>
      <w:pPr>
        <w:ind w:left="3600" w:hanging="360"/>
      </w:pPr>
      <w:rPr>
        <w:rFonts w:ascii="Courier New" w:hAnsi="Courier New" w:hint="default"/>
      </w:rPr>
    </w:lvl>
    <w:lvl w:ilvl="5" w:tplc="11B8107E">
      <w:start w:val="1"/>
      <w:numFmt w:val="bullet"/>
      <w:lvlText w:val=""/>
      <w:lvlJc w:val="left"/>
      <w:pPr>
        <w:ind w:left="4320" w:hanging="360"/>
      </w:pPr>
      <w:rPr>
        <w:rFonts w:ascii="Wingdings" w:hAnsi="Wingdings" w:hint="default"/>
      </w:rPr>
    </w:lvl>
    <w:lvl w:ilvl="6" w:tplc="1F7E68A6">
      <w:start w:val="1"/>
      <w:numFmt w:val="bullet"/>
      <w:lvlText w:val=""/>
      <w:lvlJc w:val="left"/>
      <w:pPr>
        <w:ind w:left="5040" w:hanging="360"/>
      </w:pPr>
      <w:rPr>
        <w:rFonts w:ascii="Symbol" w:hAnsi="Symbol" w:hint="default"/>
      </w:rPr>
    </w:lvl>
    <w:lvl w:ilvl="7" w:tplc="437681C2">
      <w:start w:val="1"/>
      <w:numFmt w:val="bullet"/>
      <w:lvlText w:val="o"/>
      <w:lvlJc w:val="left"/>
      <w:pPr>
        <w:ind w:left="5760" w:hanging="360"/>
      </w:pPr>
      <w:rPr>
        <w:rFonts w:ascii="Courier New" w:hAnsi="Courier New" w:hint="default"/>
      </w:rPr>
    </w:lvl>
    <w:lvl w:ilvl="8" w:tplc="926490BA">
      <w:start w:val="1"/>
      <w:numFmt w:val="bullet"/>
      <w:lvlText w:val=""/>
      <w:lvlJc w:val="left"/>
      <w:pPr>
        <w:ind w:left="6480" w:hanging="360"/>
      </w:pPr>
      <w:rPr>
        <w:rFonts w:ascii="Wingdings" w:hAnsi="Wingdings" w:hint="default"/>
      </w:rPr>
    </w:lvl>
  </w:abstractNum>
  <w:abstractNum w:abstractNumId="38" w15:restartNumberingAfterBreak="0">
    <w:nsid w:val="2E421F12"/>
    <w:multiLevelType w:val="hybridMultilevel"/>
    <w:tmpl w:val="BCBE3D44"/>
    <w:lvl w:ilvl="0" w:tplc="DE8E7EF8">
      <w:start w:val="1"/>
      <w:numFmt w:val="bullet"/>
      <w:lvlText w:val=""/>
      <w:lvlJc w:val="left"/>
      <w:pPr>
        <w:ind w:left="739" w:hanging="360"/>
      </w:pPr>
      <w:rPr>
        <w:rFonts w:ascii="Symbol" w:hAnsi="Symbol" w:hint="default"/>
      </w:rPr>
    </w:lvl>
    <w:lvl w:ilvl="1" w:tplc="8820CA0A">
      <w:start w:val="1"/>
      <w:numFmt w:val="bullet"/>
      <w:lvlText w:val="o"/>
      <w:lvlJc w:val="left"/>
      <w:pPr>
        <w:ind w:left="1440" w:hanging="360"/>
      </w:pPr>
      <w:rPr>
        <w:rFonts w:ascii="Courier New" w:hAnsi="Courier New" w:hint="default"/>
      </w:rPr>
    </w:lvl>
    <w:lvl w:ilvl="2" w:tplc="9216D24C">
      <w:start w:val="1"/>
      <w:numFmt w:val="bullet"/>
      <w:lvlText w:val=""/>
      <w:lvlJc w:val="left"/>
      <w:pPr>
        <w:ind w:left="2160" w:hanging="360"/>
      </w:pPr>
      <w:rPr>
        <w:rFonts w:ascii="Wingdings" w:hAnsi="Wingdings" w:hint="default"/>
      </w:rPr>
    </w:lvl>
    <w:lvl w:ilvl="3" w:tplc="548C0D9E">
      <w:start w:val="1"/>
      <w:numFmt w:val="bullet"/>
      <w:lvlText w:val=""/>
      <w:lvlJc w:val="left"/>
      <w:pPr>
        <w:ind w:left="2880" w:hanging="360"/>
      </w:pPr>
      <w:rPr>
        <w:rFonts w:ascii="Symbol" w:hAnsi="Symbol" w:hint="default"/>
      </w:rPr>
    </w:lvl>
    <w:lvl w:ilvl="4" w:tplc="A1B8BAFA">
      <w:start w:val="1"/>
      <w:numFmt w:val="bullet"/>
      <w:lvlText w:val="o"/>
      <w:lvlJc w:val="left"/>
      <w:pPr>
        <w:ind w:left="3600" w:hanging="360"/>
      </w:pPr>
      <w:rPr>
        <w:rFonts w:ascii="Courier New" w:hAnsi="Courier New" w:hint="default"/>
      </w:rPr>
    </w:lvl>
    <w:lvl w:ilvl="5" w:tplc="79A085B0">
      <w:start w:val="1"/>
      <w:numFmt w:val="bullet"/>
      <w:lvlText w:val=""/>
      <w:lvlJc w:val="left"/>
      <w:pPr>
        <w:ind w:left="4320" w:hanging="360"/>
      </w:pPr>
      <w:rPr>
        <w:rFonts w:ascii="Wingdings" w:hAnsi="Wingdings" w:hint="default"/>
      </w:rPr>
    </w:lvl>
    <w:lvl w:ilvl="6" w:tplc="257EACD4">
      <w:start w:val="1"/>
      <w:numFmt w:val="bullet"/>
      <w:lvlText w:val=""/>
      <w:lvlJc w:val="left"/>
      <w:pPr>
        <w:ind w:left="5040" w:hanging="360"/>
      </w:pPr>
      <w:rPr>
        <w:rFonts w:ascii="Symbol" w:hAnsi="Symbol" w:hint="default"/>
      </w:rPr>
    </w:lvl>
    <w:lvl w:ilvl="7" w:tplc="E6280C3E">
      <w:start w:val="1"/>
      <w:numFmt w:val="bullet"/>
      <w:lvlText w:val="o"/>
      <w:lvlJc w:val="left"/>
      <w:pPr>
        <w:ind w:left="5760" w:hanging="360"/>
      </w:pPr>
      <w:rPr>
        <w:rFonts w:ascii="Courier New" w:hAnsi="Courier New" w:hint="default"/>
      </w:rPr>
    </w:lvl>
    <w:lvl w:ilvl="8" w:tplc="FA32E5CC">
      <w:start w:val="1"/>
      <w:numFmt w:val="bullet"/>
      <w:lvlText w:val=""/>
      <w:lvlJc w:val="left"/>
      <w:pPr>
        <w:ind w:left="6480" w:hanging="360"/>
      </w:pPr>
      <w:rPr>
        <w:rFonts w:ascii="Wingdings" w:hAnsi="Wingdings" w:hint="default"/>
      </w:rPr>
    </w:lvl>
  </w:abstractNum>
  <w:abstractNum w:abstractNumId="39" w15:restartNumberingAfterBreak="0">
    <w:nsid w:val="2E556308"/>
    <w:multiLevelType w:val="hybridMultilevel"/>
    <w:tmpl w:val="D1C29CAE"/>
    <w:lvl w:ilvl="0" w:tplc="4956EC02">
      <w:start w:val="1"/>
      <w:numFmt w:val="bullet"/>
      <w:lvlText w:val=""/>
      <w:lvlJc w:val="left"/>
      <w:pPr>
        <w:ind w:left="720" w:hanging="360"/>
      </w:pPr>
      <w:rPr>
        <w:rFonts w:ascii="Symbol" w:hAnsi="Symbol" w:hint="default"/>
      </w:rPr>
    </w:lvl>
    <w:lvl w:ilvl="1" w:tplc="BE40502A">
      <w:start w:val="1"/>
      <w:numFmt w:val="bullet"/>
      <w:lvlText w:val="o"/>
      <w:lvlJc w:val="left"/>
      <w:pPr>
        <w:ind w:left="1440" w:hanging="360"/>
      </w:pPr>
      <w:rPr>
        <w:rFonts w:ascii="Courier New" w:hAnsi="Courier New" w:hint="default"/>
      </w:rPr>
    </w:lvl>
    <w:lvl w:ilvl="2" w:tplc="B3A8AA94">
      <w:start w:val="1"/>
      <w:numFmt w:val="bullet"/>
      <w:lvlText w:val=""/>
      <w:lvlJc w:val="left"/>
      <w:pPr>
        <w:ind w:left="2160" w:hanging="360"/>
      </w:pPr>
      <w:rPr>
        <w:rFonts w:ascii="Wingdings" w:hAnsi="Wingdings" w:hint="default"/>
      </w:rPr>
    </w:lvl>
    <w:lvl w:ilvl="3" w:tplc="7F847644">
      <w:start w:val="1"/>
      <w:numFmt w:val="bullet"/>
      <w:lvlText w:val=""/>
      <w:lvlJc w:val="left"/>
      <w:pPr>
        <w:ind w:left="2880" w:hanging="360"/>
      </w:pPr>
      <w:rPr>
        <w:rFonts w:ascii="Symbol" w:hAnsi="Symbol" w:hint="default"/>
      </w:rPr>
    </w:lvl>
    <w:lvl w:ilvl="4" w:tplc="803CF4B8">
      <w:start w:val="1"/>
      <w:numFmt w:val="bullet"/>
      <w:lvlText w:val="o"/>
      <w:lvlJc w:val="left"/>
      <w:pPr>
        <w:ind w:left="3600" w:hanging="360"/>
      </w:pPr>
      <w:rPr>
        <w:rFonts w:ascii="Courier New" w:hAnsi="Courier New" w:hint="default"/>
      </w:rPr>
    </w:lvl>
    <w:lvl w:ilvl="5" w:tplc="C3E22A6A">
      <w:start w:val="1"/>
      <w:numFmt w:val="bullet"/>
      <w:lvlText w:val=""/>
      <w:lvlJc w:val="left"/>
      <w:pPr>
        <w:ind w:left="4320" w:hanging="360"/>
      </w:pPr>
      <w:rPr>
        <w:rFonts w:ascii="Wingdings" w:hAnsi="Wingdings" w:hint="default"/>
      </w:rPr>
    </w:lvl>
    <w:lvl w:ilvl="6" w:tplc="8F8A1BD2">
      <w:start w:val="1"/>
      <w:numFmt w:val="bullet"/>
      <w:lvlText w:val=""/>
      <w:lvlJc w:val="left"/>
      <w:pPr>
        <w:ind w:left="5040" w:hanging="360"/>
      </w:pPr>
      <w:rPr>
        <w:rFonts w:ascii="Symbol" w:hAnsi="Symbol" w:hint="default"/>
      </w:rPr>
    </w:lvl>
    <w:lvl w:ilvl="7" w:tplc="A9A0FD28">
      <w:start w:val="1"/>
      <w:numFmt w:val="bullet"/>
      <w:lvlText w:val="o"/>
      <w:lvlJc w:val="left"/>
      <w:pPr>
        <w:ind w:left="5760" w:hanging="360"/>
      </w:pPr>
      <w:rPr>
        <w:rFonts w:ascii="Courier New" w:hAnsi="Courier New" w:hint="default"/>
      </w:rPr>
    </w:lvl>
    <w:lvl w:ilvl="8" w:tplc="95A43734">
      <w:start w:val="1"/>
      <w:numFmt w:val="bullet"/>
      <w:lvlText w:val=""/>
      <w:lvlJc w:val="left"/>
      <w:pPr>
        <w:ind w:left="6480" w:hanging="360"/>
      </w:pPr>
      <w:rPr>
        <w:rFonts w:ascii="Wingdings" w:hAnsi="Wingdings" w:hint="default"/>
      </w:rPr>
    </w:lvl>
  </w:abstractNum>
  <w:abstractNum w:abstractNumId="40" w15:restartNumberingAfterBreak="0">
    <w:nsid w:val="2FB1B24E"/>
    <w:multiLevelType w:val="hybridMultilevel"/>
    <w:tmpl w:val="4A08746A"/>
    <w:lvl w:ilvl="0" w:tplc="60146EB8">
      <w:start w:val="1"/>
      <w:numFmt w:val="bullet"/>
      <w:lvlText w:val=""/>
      <w:lvlJc w:val="left"/>
      <w:pPr>
        <w:ind w:left="720" w:hanging="360"/>
      </w:pPr>
      <w:rPr>
        <w:rFonts w:ascii="Symbol" w:hAnsi="Symbol" w:hint="default"/>
      </w:rPr>
    </w:lvl>
    <w:lvl w:ilvl="1" w:tplc="FEEC6700">
      <w:start w:val="1"/>
      <w:numFmt w:val="bullet"/>
      <w:lvlText w:val="o"/>
      <w:lvlJc w:val="left"/>
      <w:pPr>
        <w:ind w:left="1440" w:hanging="360"/>
      </w:pPr>
      <w:rPr>
        <w:rFonts w:ascii="Courier New" w:hAnsi="Courier New" w:hint="default"/>
      </w:rPr>
    </w:lvl>
    <w:lvl w:ilvl="2" w:tplc="01E4C1E4">
      <w:start w:val="1"/>
      <w:numFmt w:val="bullet"/>
      <w:lvlText w:val=""/>
      <w:lvlJc w:val="left"/>
      <w:pPr>
        <w:ind w:left="2160" w:hanging="360"/>
      </w:pPr>
      <w:rPr>
        <w:rFonts w:ascii="Wingdings" w:hAnsi="Wingdings" w:hint="default"/>
      </w:rPr>
    </w:lvl>
    <w:lvl w:ilvl="3" w:tplc="FDDC9F9A">
      <w:start w:val="1"/>
      <w:numFmt w:val="bullet"/>
      <w:lvlText w:val=""/>
      <w:lvlJc w:val="left"/>
      <w:pPr>
        <w:ind w:left="2880" w:hanging="360"/>
      </w:pPr>
      <w:rPr>
        <w:rFonts w:ascii="Symbol" w:hAnsi="Symbol" w:hint="default"/>
      </w:rPr>
    </w:lvl>
    <w:lvl w:ilvl="4" w:tplc="3FD4FA8C">
      <w:start w:val="1"/>
      <w:numFmt w:val="bullet"/>
      <w:lvlText w:val="o"/>
      <w:lvlJc w:val="left"/>
      <w:pPr>
        <w:ind w:left="3600" w:hanging="360"/>
      </w:pPr>
      <w:rPr>
        <w:rFonts w:ascii="Courier New" w:hAnsi="Courier New" w:hint="default"/>
      </w:rPr>
    </w:lvl>
    <w:lvl w:ilvl="5" w:tplc="6324B2F4">
      <w:start w:val="1"/>
      <w:numFmt w:val="bullet"/>
      <w:lvlText w:val=""/>
      <w:lvlJc w:val="left"/>
      <w:pPr>
        <w:ind w:left="4320" w:hanging="360"/>
      </w:pPr>
      <w:rPr>
        <w:rFonts w:ascii="Wingdings" w:hAnsi="Wingdings" w:hint="default"/>
      </w:rPr>
    </w:lvl>
    <w:lvl w:ilvl="6" w:tplc="C8C4B6B0">
      <w:start w:val="1"/>
      <w:numFmt w:val="bullet"/>
      <w:lvlText w:val=""/>
      <w:lvlJc w:val="left"/>
      <w:pPr>
        <w:ind w:left="5040" w:hanging="360"/>
      </w:pPr>
      <w:rPr>
        <w:rFonts w:ascii="Symbol" w:hAnsi="Symbol" w:hint="default"/>
      </w:rPr>
    </w:lvl>
    <w:lvl w:ilvl="7" w:tplc="117AF5F4">
      <w:start w:val="1"/>
      <w:numFmt w:val="bullet"/>
      <w:lvlText w:val="o"/>
      <w:lvlJc w:val="left"/>
      <w:pPr>
        <w:ind w:left="5760" w:hanging="360"/>
      </w:pPr>
      <w:rPr>
        <w:rFonts w:ascii="Courier New" w:hAnsi="Courier New" w:hint="default"/>
      </w:rPr>
    </w:lvl>
    <w:lvl w:ilvl="8" w:tplc="5A0C1A36">
      <w:start w:val="1"/>
      <w:numFmt w:val="bullet"/>
      <w:lvlText w:val=""/>
      <w:lvlJc w:val="left"/>
      <w:pPr>
        <w:ind w:left="6480" w:hanging="360"/>
      </w:pPr>
      <w:rPr>
        <w:rFonts w:ascii="Wingdings" w:hAnsi="Wingdings" w:hint="default"/>
      </w:rPr>
    </w:lvl>
  </w:abstractNum>
  <w:abstractNum w:abstractNumId="41" w15:restartNumberingAfterBreak="0">
    <w:nsid w:val="3009A771"/>
    <w:multiLevelType w:val="hybridMultilevel"/>
    <w:tmpl w:val="1A544B7C"/>
    <w:lvl w:ilvl="0" w:tplc="2AE28900">
      <w:start w:val="1"/>
      <w:numFmt w:val="bullet"/>
      <w:lvlText w:val="−"/>
      <w:lvlJc w:val="left"/>
      <w:pPr>
        <w:ind w:left="720" w:hanging="360"/>
      </w:pPr>
      <w:rPr>
        <w:rFonts w:ascii="Sylfaen" w:hAnsi="Sylfaen" w:hint="default"/>
      </w:rPr>
    </w:lvl>
    <w:lvl w:ilvl="1" w:tplc="2EDE45FC">
      <w:start w:val="1"/>
      <w:numFmt w:val="bullet"/>
      <w:lvlText w:val="o"/>
      <w:lvlJc w:val="left"/>
      <w:pPr>
        <w:ind w:left="1440" w:hanging="360"/>
      </w:pPr>
      <w:rPr>
        <w:rFonts w:ascii="Courier New" w:hAnsi="Courier New" w:hint="default"/>
      </w:rPr>
    </w:lvl>
    <w:lvl w:ilvl="2" w:tplc="36023E26">
      <w:start w:val="1"/>
      <w:numFmt w:val="bullet"/>
      <w:lvlText w:val=""/>
      <w:lvlJc w:val="left"/>
      <w:pPr>
        <w:ind w:left="2160" w:hanging="360"/>
      </w:pPr>
      <w:rPr>
        <w:rFonts w:ascii="Wingdings" w:hAnsi="Wingdings" w:hint="default"/>
      </w:rPr>
    </w:lvl>
    <w:lvl w:ilvl="3" w:tplc="853E2BF4">
      <w:start w:val="1"/>
      <w:numFmt w:val="bullet"/>
      <w:lvlText w:val=""/>
      <w:lvlJc w:val="left"/>
      <w:pPr>
        <w:ind w:left="2880" w:hanging="360"/>
      </w:pPr>
      <w:rPr>
        <w:rFonts w:ascii="Symbol" w:hAnsi="Symbol" w:hint="default"/>
      </w:rPr>
    </w:lvl>
    <w:lvl w:ilvl="4" w:tplc="8506DC9C">
      <w:start w:val="1"/>
      <w:numFmt w:val="bullet"/>
      <w:lvlText w:val="o"/>
      <w:lvlJc w:val="left"/>
      <w:pPr>
        <w:ind w:left="3600" w:hanging="360"/>
      </w:pPr>
      <w:rPr>
        <w:rFonts w:ascii="Courier New" w:hAnsi="Courier New" w:hint="default"/>
      </w:rPr>
    </w:lvl>
    <w:lvl w:ilvl="5" w:tplc="EA320AE2">
      <w:start w:val="1"/>
      <w:numFmt w:val="bullet"/>
      <w:lvlText w:val=""/>
      <w:lvlJc w:val="left"/>
      <w:pPr>
        <w:ind w:left="4320" w:hanging="360"/>
      </w:pPr>
      <w:rPr>
        <w:rFonts w:ascii="Wingdings" w:hAnsi="Wingdings" w:hint="default"/>
      </w:rPr>
    </w:lvl>
    <w:lvl w:ilvl="6" w:tplc="F80A5DB6">
      <w:start w:val="1"/>
      <w:numFmt w:val="bullet"/>
      <w:lvlText w:val=""/>
      <w:lvlJc w:val="left"/>
      <w:pPr>
        <w:ind w:left="5040" w:hanging="360"/>
      </w:pPr>
      <w:rPr>
        <w:rFonts w:ascii="Symbol" w:hAnsi="Symbol" w:hint="default"/>
      </w:rPr>
    </w:lvl>
    <w:lvl w:ilvl="7" w:tplc="8B245762">
      <w:start w:val="1"/>
      <w:numFmt w:val="bullet"/>
      <w:lvlText w:val="o"/>
      <w:lvlJc w:val="left"/>
      <w:pPr>
        <w:ind w:left="5760" w:hanging="360"/>
      </w:pPr>
      <w:rPr>
        <w:rFonts w:ascii="Courier New" w:hAnsi="Courier New" w:hint="default"/>
      </w:rPr>
    </w:lvl>
    <w:lvl w:ilvl="8" w:tplc="AD0ACB94">
      <w:start w:val="1"/>
      <w:numFmt w:val="bullet"/>
      <w:lvlText w:val=""/>
      <w:lvlJc w:val="left"/>
      <w:pPr>
        <w:ind w:left="6480" w:hanging="360"/>
      </w:pPr>
      <w:rPr>
        <w:rFonts w:ascii="Wingdings" w:hAnsi="Wingdings" w:hint="default"/>
      </w:rPr>
    </w:lvl>
  </w:abstractNum>
  <w:abstractNum w:abstractNumId="42" w15:restartNumberingAfterBreak="0">
    <w:nsid w:val="303B5A6C"/>
    <w:multiLevelType w:val="hybridMultilevel"/>
    <w:tmpl w:val="1DC08EBC"/>
    <w:lvl w:ilvl="0" w:tplc="5DF2950C">
      <w:start w:val="1"/>
      <w:numFmt w:val="bullet"/>
      <w:lvlText w:val="−"/>
      <w:lvlJc w:val="left"/>
      <w:pPr>
        <w:ind w:left="739" w:hanging="360"/>
      </w:pPr>
      <w:rPr>
        <w:rFonts w:ascii="Sylfaen" w:hAnsi="Sylfaen" w:hint="default"/>
      </w:rPr>
    </w:lvl>
    <w:lvl w:ilvl="1" w:tplc="98DCAAC2">
      <w:start w:val="1"/>
      <w:numFmt w:val="bullet"/>
      <w:lvlText w:val="o"/>
      <w:lvlJc w:val="left"/>
      <w:pPr>
        <w:ind w:left="1440" w:hanging="360"/>
      </w:pPr>
      <w:rPr>
        <w:rFonts w:ascii="Courier New" w:hAnsi="Courier New" w:hint="default"/>
      </w:rPr>
    </w:lvl>
    <w:lvl w:ilvl="2" w:tplc="8054AEFA">
      <w:start w:val="1"/>
      <w:numFmt w:val="bullet"/>
      <w:lvlText w:val=""/>
      <w:lvlJc w:val="left"/>
      <w:pPr>
        <w:ind w:left="2160" w:hanging="360"/>
      </w:pPr>
      <w:rPr>
        <w:rFonts w:ascii="Wingdings" w:hAnsi="Wingdings" w:hint="default"/>
      </w:rPr>
    </w:lvl>
    <w:lvl w:ilvl="3" w:tplc="2BB4208A">
      <w:start w:val="1"/>
      <w:numFmt w:val="bullet"/>
      <w:lvlText w:val=""/>
      <w:lvlJc w:val="left"/>
      <w:pPr>
        <w:ind w:left="2880" w:hanging="360"/>
      </w:pPr>
      <w:rPr>
        <w:rFonts w:ascii="Symbol" w:hAnsi="Symbol" w:hint="default"/>
      </w:rPr>
    </w:lvl>
    <w:lvl w:ilvl="4" w:tplc="C8E0AC26">
      <w:start w:val="1"/>
      <w:numFmt w:val="bullet"/>
      <w:lvlText w:val="o"/>
      <w:lvlJc w:val="left"/>
      <w:pPr>
        <w:ind w:left="3600" w:hanging="360"/>
      </w:pPr>
      <w:rPr>
        <w:rFonts w:ascii="Courier New" w:hAnsi="Courier New" w:hint="default"/>
      </w:rPr>
    </w:lvl>
    <w:lvl w:ilvl="5" w:tplc="A9300DB8">
      <w:start w:val="1"/>
      <w:numFmt w:val="bullet"/>
      <w:lvlText w:val=""/>
      <w:lvlJc w:val="left"/>
      <w:pPr>
        <w:ind w:left="4320" w:hanging="360"/>
      </w:pPr>
      <w:rPr>
        <w:rFonts w:ascii="Wingdings" w:hAnsi="Wingdings" w:hint="default"/>
      </w:rPr>
    </w:lvl>
    <w:lvl w:ilvl="6" w:tplc="D032B73A">
      <w:start w:val="1"/>
      <w:numFmt w:val="bullet"/>
      <w:lvlText w:val=""/>
      <w:lvlJc w:val="left"/>
      <w:pPr>
        <w:ind w:left="5040" w:hanging="360"/>
      </w:pPr>
      <w:rPr>
        <w:rFonts w:ascii="Symbol" w:hAnsi="Symbol" w:hint="default"/>
      </w:rPr>
    </w:lvl>
    <w:lvl w:ilvl="7" w:tplc="BED0AB62">
      <w:start w:val="1"/>
      <w:numFmt w:val="bullet"/>
      <w:lvlText w:val="o"/>
      <w:lvlJc w:val="left"/>
      <w:pPr>
        <w:ind w:left="5760" w:hanging="360"/>
      </w:pPr>
      <w:rPr>
        <w:rFonts w:ascii="Courier New" w:hAnsi="Courier New" w:hint="default"/>
      </w:rPr>
    </w:lvl>
    <w:lvl w:ilvl="8" w:tplc="3D3ED2F0">
      <w:start w:val="1"/>
      <w:numFmt w:val="bullet"/>
      <w:lvlText w:val=""/>
      <w:lvlJc w:val="left"/>
      <w:pPr>
        <w:ind w:left="6480" w:hanging="360"/>
      </w:pPr>
      <w:rPr>
        <w:rFonts w:ascii="Wingdings" w:hAnsi="Wingdings" w:hint="default"/>
      </w:rPr>
    </w:lvl>
  </w:abstractNum>
  <w:abstractNum w:abstractNumId="43" w15:restartNumberingAfterBreak="0">
    <w:nsid w:val="307C4FF3"/>
    <w:multiLevelType w:val="hybridMultilevel"/>
    <w:tmpl w:val="5DAE60C0"/>
    <w:lvl w:ilvl="0" w:tplc="DCF67934">
      <w:start w:val="1"/>
      <w:numFmt w:val="decimal"/>
      <w:lvlText w:val="%1."/>
      <w:lvlJc w:val="left"/>
      <w:pPr>
        <w:ind w:left="35" w:hanging="360"/>
      </w:pPr>
      <w:rPr>
        <w:rFonts w:ascii="Sylfaen" w:hAnsi="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4" w15:restartNumberingAfterBreak="0">
    <w:nsid w:val="30C1261C"/>
    <w:multiLevelType w:val="hybridMultilevel"/>
    <w:tmpl w:val="383835DC"/>
    <w:lvl w:ilvl="0" w:tplc="B31CCCAE">
      <w:start w:val="1"/>
      <w:numFmt w:val="bullet"/>
      <w:lvlText w:val=""/>
      <w:lvlJc w:val="left"/>
      <w:pPr>
        <w:ind w:left="720" w:hanging="360"/>
      </w:pPr>
      <w:rPr>
        <w:rFonts w:ascii="Symbol" w:hAnsi="Symbol" w:hint="default"/>
      </w:rPr>
    </w:lvl>
    <w:lvl w:ilvl="1" w:tplc="A58EA1E8">
      <w:start w:val="1"/>
      <w:numFmt w:val="bullet"/>
      <w:lvlText w:val="o"/>
      <w:lvlJc w:val="left"/>
      <w:pPr>
        <w:ind w:left="1440" w:hanging="360"/>
      </w:pPr>
      <w:rPr>
        <w:rFonts w:ascii="Courier New" w:hAnsi="Courier New" w:hint="default"/>
      </w:rPr>
    </w:lvl>
    <w:lvl w:ilvl="2" w:tplc="AF16609E">
      <w:start w:val="1"/>
      <w:numFmt w:val="bullet"/>
      <w:lvlText w:val=""/>
      <w:lvlJc w:val="left"/>
      <w:pPr>
        <w:ind w:left="2160" w:hanging="360"/>
      </w:pPr>
      <w:rPr>
        <w:rFonts w:ascii="Wingdings" w:hAnsi="Wingdings" w:hint="default"/>
      </w:rPr>
    </w:lvl>
    <w:lvl w:ilvl="3" w:tplc="E56C1526">
      <w:start w:val="1"/>
      <w:numFmt w:val="bullet"/>
      <w:lvlText w:val=""/>
      <w:lvlJc w:val="left"/>
      <w:pPr>
        <w:ind w:left="2880" w:hanging="360"/>
      </w:pPr>
      <w:rPr>
        <w:rFonts w:ascii="Symbol" w:hAnsi="Symbol" w:hint="default"/>
      </w:rPr>
    </w:lvl>
    <w:lvl w:ilvl="4" w:tplc="919C8204">
      <w:start w:val="1"/>
      <w:numFmt w:val="bullet"/>
      <w:lvlText w:val="o"/>
      <w:lvlJc w:val="left"/>
      <w:pPr>
        <w:ind w:left="3600" w:hanging="360"/>
      </w:pPr>
      <w:rPr>
        <w:rFonts w:ascii="Courier New" w:hAnsi="Courier New" w:hint="default"/>
      </w:rPr>
    </w:lvl>
    <w:lvl w:ilvl="5" w:tplc="3F8E7546">
      <w:start w:val="1"/>
      <w:numFmt w:val="bullet"/>
      <w:lvlText w:val=""/>
      <w:lvlJc w:val="left"/>
      <w:pPr>
        <w:ind w:left="4320" w:hanging="360"/>
      </w:pPr>
      <w:rPr>
        <w:rFonts w:ascii="Wingdings" w:hAnsi="Wingdings" w:hint="default"/>
      </w:rPr>
    </w:lvl>
    <w:lvl w:ilvl="6" w:tplc="869EFC66">
      <w:start w:val="1"/>
      <w:numFmt w:val="bullet"/>
      <w:lvlText w:val=""/>
      <w:lvlJc w:val="left"/>
      <w:pPr>
        <w:ind w:left="5040" w:hanging="360"/>
      </w:pPr>
      <w:rPr>
        <w:rFonts w:ascii="Symbol" w:hAnsi="Symbol" w:hint="default"/>
      </w:rPr>
    </w:lvl>
    <w:lvl w:ilvl="7" w:tplc="9EDA8A26">
      <w:start w:val="1"/>
      <w:numFmt w:val="bullet"/>
      <w:lvlText w:val="o"/>
      <w:lvlJc w:val="left"/>
      <w:pPr>
        <w:ind w:left="5760" w:hanging="360"/>
      </w:pPr>
      <w:rPr>
        <w:rFonts w:ascii="Courier New" w:hAnsi="Courier New" w:hint="default"/>
      </w:rPr>
    </w:lvl>
    <w:lvl w:ilvl="8" w:tplc="3D22CD42">
      <w:start w:val="1"/>
      <w:numFmt w:val="bullet"/>
      <w:lvlText w:val=""/>
      <w:lvlJc w:val="left"/>
      <w:pPr>
        <w:ind w:left="6480" w:hanging="360"/>
      </w:pPr>
      <w:rPr>
        <w:rFonts w:ascii="Wingdings" w:hAnsi="Wingdings" w:hint="default"/>
      </w:rPr>
    </w:lvl>
  </w:abstractNum>
  <w:abstractNum w:abstractNumId="45" w15:restartNumberingAfterBreak="0">
    <w:nsid w:val="31C3B6E8"/>
    <w:multiLevelType w:val="hybridMultilevel"/>
    <w:tmpl w:val="CE60BBD6"/>
    <w:lvl w:ilvl="0" w:tplc="707E1C30">
      <w:start w:val="1"/>
      <w:numFmt w:val="decimal"/>
      <w:lvlText w:val="%1."/>
      <w:lvlJc w:val="left"/>
      <w:pPr>
        <w:ind w:left="19" w:hanging="360"/>
      </w:pPr>
      <w:rPr>
        <w:rFonts w:ascii="Sylfaen" w:hAnsi="Sylfaen" w:hint="default"/>
      </w:rPr>
    </w:lvl>
    <w:lvl w:ilvl="1" w:tplc="D47E6F20">
      <w:start w:val="1"/>
      <w:numFmt w:val="lowerLetter"/>
      <w:lvlText w:val="%2."/>
      <w:lvlJc w:val="left"/>
      <w:pPr>
        <w:ind w:left="1440" w:hanging="360"/>
      </w:pPr>
    </w:lvl>
    <w:lvl w:ilvl="2" w:tplc="93406450">
      <w:start w:val="1"/>
      <w:numFmt w:val="lowerRoman"/>
      <w:lvlText w:val="%3."/>
      <w:lvlJc w:val="right"/>
      <w:pPr>
        <w:ind w:left="2160" w:hanging="180"/>
      </w:pPr>
    </w:lvl>
    <w:lvl w:ilvl="3" w:tplc="DEE0C41E">
      <w:start w:val="1"/>
      <w:numFmt w:val="decimal"/>
      <w:lvlText w:val="%4."/>
      <w:lvlJc w:val="left"/>
      <w:pPr>
        <w:ind w:left="2880" w:hanging="360"/>
      </w:pPr>
    </w:lvl>
    <w:lvl w:ilvl="4" w:tplc="5580930C">
      <w:start w:val="1"/>
      <w:numFmt w:val="lowerLetter"/>
      <w:lvlText w:val="%5."/>
      <w:lvlJc w:val="left"/>
      <w:pPr>
        <w:ind w:left="3600" w:hanging="360"/>
      </w:pPr>
    </w:lvl>
    <w:lvl w:ilvl="5" w:tplc="C92C364A">
      <w:start w:val="1"/>
      <w:numFmt w:val="lowerRoman"/>
      <w:lvlText w:val="%6."/>
      <w:lvlJc w:val="right"/>
      <w:pPr>
        <w:ind w:left="4320" w:hanging="180"/>
      </w:pPr>
    </w:lvl>
    <w:lvl w:ilvl="6" w:tplc="34D41012">
      <w:start w:val="1"/>
      <w:numFmt w:val="decimal"/>
      <w:lvlText w:val="%7."/>
      <w:lvlJc w:val="left"/>
      <w:pPr>
        <w:ind w:left="5040" w:hanging="360"/>
      </w:pPr>
    </w:lvl>
    <w:lvl w:ilvl="7" w:tplc="FDFAE9A4">
      <w:start w:val="1"/>
      <w:numFmt w:val="lowerLetter"/>
      <w:lvlText w:val="%8."/>
      <w:lvlJc w:val="left"/>
      <w:pPr>
        <w:ind w:left="5760" w:hanging="360"/>
      </w:pPr>
    </w:lvl>
    <w:lvl w:ilvl="8" w:tplc="F68AC204">
      <w:start w:val="1"/>
      <w:numFmt w:val="lowerRoman"/>
      <w:lvlText w:val="%9."/>
      <w:lvlJc w:val="right"/>
      <w:pPr>
        <w:ind w:left="6480" w:hanging="180"/>
      </w:pPr>
    </w:lvl>
  </w:abstractNum>
  <w:abstractNum w:abstractNumId="46" w15:restartNumberingAfterBreak="0">
    <w:nsid w:val="326F3874"/>
    <w:multiLevelType w:val="hybridMultilevel"/>
    <w:tmpl w:val="762CE924"/>
    <w:lvl w:ilvl="0" w:tplc="BD0E3D40">
      <w:start w:val="1"/>
      <w:numFmt w:val="bullet"/>
      <w:lvlText w:val=""/>
      <w:lvlJc w:val="left"/>
      <w:pPr>
        <w:ind w:left="720" w:hanging="360"/>
      </w:pPr>
      <w:rPr>
        <w:rFonts w:ascii="Symbol" w:hAnsi="Symbol" w:hint="default"/>
      </w:rPr>
    </w:lvl>
    <w:lvl w:ilvl="1" w:tplc="4CAA6870">
      <w:start w:val="1"/>
      <w:numFmt w:val="bullet"/>
      <w:lvlText w:val="o"/>
      <w:lvlJc w:val="left"/>
      <w:pPr>
        <w:ind w:left="1440" w:hanging="360"/>
      </w:pPr>
      <w:rPr>
        <w:rFonts w:ascii="Courier New" w:hAnsi="Courier New" w:hint="default"/>
      </w:rPr>
    </w:lvl>
    <w:lvl w:ilvl="2" w:tplc="2A6AA204">
      <w:start w:val="1"/>
      <w:numFmt w:val="bullet"/>
      <w:lvlText w:val=""/>
      <w:lvlJc w:val="left"/>
      <w:pPr>
        <w:ind w:left="2160" w:hanging="360"/>
      </w:pPr>
      <w:rPr>
        <w:rFonts w:ascii="Wingdings" w:hAnsi="Wingdings" w:hint="default"/>
      </w:rPr>
    </w:lvl>
    <w:lvl w:ilvl="3" w:tplc="F570642C">
      <w:start w:val="1"/>
      <w:numFmt w:val="bullet"/>
      <w:lvlText w:val=""/>
      <w:lvlJc w:val="left"/>
      <w:pPr>
        <w:ind w:left="2880" w:hanging="360"/>
      </w:pPr>
      <w:rPr>
        <w:rFonts w:ascii="Symbol" w:hAnsi="Symbol" w:hint="default"/>
      </w:rPr>
    </w:lvl>
    <w:lvl w:ilvl="4" w:tplc="8C8072E2">
      <w:start w:val="1"/>
      <w:numFmt w:val="bullet"/>
      <w:lvlText w:val="o"/>
      <w:lvlJc w:val="left"/>
      <w:pPr>
        <w:ind w:left="3600" w:hanging="360"/>
      </w:pPr>
      <w:rPr>
        <w:rFonts w:ascii="Courier New" w:hAnsi="Courier New" w:hint="default"/>
      </w:rPr>
    </w:lvl>
    <w:lvl w:ilvl="5" w:tplc="C70A67CC">
      <w:start w:val="1"/>
      <w:numFmt w:val="bullet"/>
      <w:lvlText w:val=""/>
      <w:lvlJc w:val="left"/>
      <w:pPr>
        <w:ind w:left="4320" w:hanging="360"/>
      </w:pPr>
      <w:rPr>
        <w:rFonts w:ascii="Wingdings" w:hAnsi="Wingdings" w:hint="default"/>
      </w:rPr>
    </w:lvl>
    <w:lvl w:ilvl="6" w:tplc="73A84D42">
      <w:start w:val="1"/>
      <w:numFmt w:val="bullet"/>
      <w:lvlText w:val=""/>
      <w:lvlJc w:val="left"/>
      <w:pPr>
        <w:ind w:left="5040" w:hanging="360"/>
      </w:pPr>
      <w:rPr>
        <w:rFonts w:ascii="Symbol" w:hAnsi="Symbol" w:hint="default"/>
      </w:rPr>
    </w:lvl>
    <w:lvl w:ilvl="7" w:tplc="53507E0E">
      <w:start w:val="1"/>
      <w:numFmt w:val="bullet"/>
      <w:lvlText w:val="o"/>
      <w:lvlJc w:val="left"/>
      <w:pPr>
        <w:ind w:left="5760" w:hanging="360"/>
      </w:pPr>
      <w:rPr>
        <w:rFonts w:ascii="Courier New" w:hAnsi="Courier New" w:hint="default"/>
      </w:rPr>
    </w:lvl>
    <w:lvl w:ilvl="8" w:tplc="6F1847A0">
      <w:start w:val="1"/>
      <w:numFmt w:val="bullet"/>
      <w:lvlText w:val=""/>
      <w:lvlJc w:val="left"/>
      <w:pPr>
        <w:ind w:left="6480" w:hanging="360"/>
      </w:pPr>
      <w:rPr>
        <w:rFonts w:ascii="Wingdings" w:hAnsi="Wingdings" w:hint="default"/>
      </w:rPr>
    </w:lvl>
  </w:abstractNum>
  <w:abstractNum w:abstractNumId="47" w15:restartNumberingAfterBreak="0">
    <w:nsid w:val="33364649"/>
    <w:multiLevelType w:val="hybridMultilevel"/>
    <w:tmpl w:val="5EBCC5F0"/>
    <w:lvl w:ilvl="0" w:tplc="FA9CFF92">
      <w:start w:val="1"/>
      <w:numFmt w:val="bullet"/>
      <w:lvlText w:val=""/>
      <w:lvlJc w:val="left"/>
      <w:pPr>
        <w:ind w:left="1117" w:hanging="705"/>
      </w:pPr>
      <w:rPr>
        <w:rFonts w:ascii="Symbol" w:hAnsi="Symbol" w:hint="default"/>
      </w:rPr>
    </w:lvl>
    <w:lvl w:ilvl="1" w:tplc="1EB2E0E8">
      <w:start w:val="1"/>
      <w:numFmt w:val="bullet"/>
      <w:lvlText w:val="o"/>
      <w:lvlJc w:val="left"/>
      <w:pPr>
        <w:ind w:left="1440" w:hanging="360"/>
      </w:pPr>
      <w:rPr>
        <w:rFonts w:ascii="Courier New" w:hAnsi="Courier New" w:hint="default"/>
      </w:rPr>
    </w:lvl>
    <w:lvl w:ilvl="2" w:tplc="E3421420">
      <w:start w:val="1"/>
      <w:numFmt w:val="bullet"/>
      <w:lvlText w:val=""/>
      <w:lvlJc w:val="left"/>
      <w:pPr>
        <w:ind w:left="2160" w:hanging="360"/>
      </w:pPr>
      <w:rPr>
        <w:rFonts w:ascii="Wingdings" w:hAnsi="Wingdings" w:hint="default"/>
      </w:rPr>
    </w:lvl>
    <w:lvl w:ilvl="3" w:tplc="60C4CE3E">
      <w:start w:val="1"/>
      <w:numFmt w:val="bullet"/>
      <w:lvlText w:val=""/>
      <w:lvlJc w:val="left"/>
      <w:pPr>
        <w:ind w:left="2880" w:hanging="360"/>
      </w:pPr>
      <w:rPr>
        <w:rFonts w:ascii="Symbol" w:hAnsi="Symbol" w:hint="default"/>
      </w:rPr>
    </w:lvl>
    <w:lvl w:ilvl="4" w:tplc="C5446C46">
      <w:start w:val="1"/>
      <w:numFmt w:val="bullet"/>
      <w:lvlText w:val="o"/>
      <w:lvlJc w:val="left"/>
      <w:pPr>
        <w:ind w:left="3600" w:hanging="360"/>
      </w:pPr>
      <w:rPr>
        <w:rFonts w:ascii="Courier New" w:hAnsi="Courier New" w:hint="default"/>
      </w:rPr>
    </w:lvl>
    <w:lvl w:ilvl="5" w:tplc="25044BCA">
      <w:start w:val="1"/>
      <w:numFmt w:val="bullet"/>
      <w:lvlText w:val=""/>
      <w:lvlJc w:val="left"/>
      <w:pPr>
        <w:ind w:left="4320" w:hanging="360"/>
      </w:pPr>
      <w:rPr>
        <w:rFonts w:ascii="Wingdings" w:hAnsi="Wingdings" w:hint="default"/>
      </w:rPr>
    </w:lvl>
    <w:lvl w:ilvl="6" w:tplc="1640DA18">
      <w:start w:val="1"/>
      <w:numFmt w:val="bullet"/>
      <w:lvlText w:val=""/>
      <w:lvlJc w:val="left"/>
      <w:pPr>
        <w:ind w:left="5040" w:hanging="360"/>
      </w:pPr>
      <w:rPr>
        <w:rFonts w:ascii="Symbol" w:hAnsi="Symbol" w:hint="default"/>
      </w:rPr>
    </w:lvl>
    <w:lvl w:ilvl="7" w:tplc="732485B2">
      <w:start w:val="1"/>
      <w:numFmt w:val="bullet"/>
      <w:lvlText w:val="o"/>
      <w:lvlJc w:val="left"/>
      <w:pPr>
        <w:ind w:left="5760" w:hanging="360"/>
      </w:pPr>
      <w:rPr>
        <w:rFonts w:ascii="Courier New" w:hAnsi="Courier New" w:hint="default"/>
      </w:rPr>
    </w:lvl>
    <w:lvl w:ilvl="8" w:tplc="73086E86">
      <w:start w:val="1"/>
      <w:numFmt w:val="bullet"/>
      <w:lvlText w:val=""/>
      <w:lvlJc w:val="left"/>
      <w:pPr>
        <w:ind w:left="6480" w:hanging="360"/>
      </w:pPr>
      <w:rPr>
        <w:rFonts w:ascii="Wingdings" w:hAnsi="Wingdings" w:hint="default"/>
      </w:rPr>
    </w:lvl>
  </w:abstractNum>
  <w:abstractNum w:abstractNumId="48" w15:restartNumberingAfterBreak="0">
    <w:nsid w:val="353D09DF"/>
    <w:multiLevelType w:val="hybridMultilevel"/>
    <w:tmpl w:val="56A67A26"/>
    <w:lvl w:ilvl="0" w:tplc="6346EF7C">
      <w:start w:val="1"/>
      <w:numFmt w:val="bullet"/>
      <w:lvlText w:val=""/>
      <w:lvlJc w:val="left"/>
      <w:pPr>
        <w:ind w:left="720" w:hanging="360"/>
      </w:pPr>
      <w:rPr>
        <w:rFonts w:ascii="Symbol" w:hAnsi="Symbol" w:hint="default"/>
      </w:rPr>
    </w:lvl>
    <w:lvl w:ilvl="1" w:tplc="EE0A9982">
      <w:start w:val="1"/>
      <w:numFmt w:val="bullet"/>
      <w:lvlText w:val="o"/>
      <w:lvlJc w:val="left"/>
      <w:pPr>
        <w:ind w:left="1440" w:hanging="360"/>
      </w:pPr>
      <w:rPr>
        <w:rFonts w:ascii="Courier New" w:hAnsi="Courier New" w:hint="default"/>
      </w:rPr>
    </w:lvl>
    <w:lvl w:ilvl="2" w:tplc="924CEC1E">
      <w:start w:val="1"/>
      <w:numFmt w:val="bullet"/>
      <w:lvlText w:val=""/>
      <w:lvlJc w:val="left"/>
      <w:pPr>
        <w:ind w:left="2160" w:hanging="360"/>
      </w:pPr>
      <w:rPr>
        <w:rFonts w:ascii="Wingdings" w:hAnsi="Wingdings" w:hint="default"/>
      </w:rPr>
    </w:lvl>
    <w:lvl w:ilvl="3" w:tplc="032E78C2">
      <w:start w:val="1"/>
      <w:numFmt w:val="bullet"/>
      <w:lvlText w:val=""/>
      <w:lvlJc w:val="left"/>
      <w:pPr>
        <w:ind w:left="2880" w:hanging="360"/>
      </w:pPr>
      <w:rPr>
        <w:rFonts w:ascii="Symbol" w:hAnsi="Symbol" w:hint="default"/>
      </w:rPr>
    </w:lvl>
    <w:lvl w:ilvl="4" w:tplc="3A3EBF4C">
      <w:start w:val="1"/>
      <w:numFmt w:val="bullet"/>
      <w:lvlText w:val="o"/>
      <w:lvlJc w:val="left"/>
      <w:pPr>
        <w:ind w:left="3600" w:hanging="360"/>
      </w:pPr>
      <w:rPr>
        <w:rFonts w:ascii="Courier New" w:hAnsi="Courier New" w:hint="default"/>
      </w:rPr>
    </w:lvl>
    <w:lvl w:ilvl="5" w:tplc="38822820">
      <w:start w:val="1"/>
      <w:numFmt w:val="bullet"/>
      <w:lvlText w:val=""/>
      <w:lvlJc w:val="left"/>
      <w:pPr>
        <w:ind w:left="4320" w:hanging="360"/>
      </w:pPr>
      <w:rPr>
        <w:rFonts w:ascii="Wingdings" w:hAnsi="Wingdings" w:hint="default"/>
      </w:rPr>
    </w:lvl>
    <w:lvl w:ilvl="6" w:tplc="BBBC8A1C">
      <w:start w:val="1"/>
      <w:numFmt w:val="bullet"/>
      <w:lvlText w:val=""/>
      <w:lvlJc w:val="left"/>
      <w:pPr>
        <w:ind w:left="5040" w:hanging="360"/>
      </w:pPr>
      <w:rPr>
        <w:rFonts w:ascii="Symbol" w:hAnsi="Symbol" w:hint="default"/>
      </w:rPr>
    </w:lvl>
    <w:lvl w:ilvl="7" w:tplc="FCA6354E">
      <w:start w:val="1"/>
      <w:numFmt w:val="bullet"/>
      <w:lvlText w:val="o"/>
      <w:lvlJc w:val="left"/>
      <w:pPr>
        <w:ind w:left="5760" w:hanging="360"/>
      </w:pPr>
      <w:rPr>
        <w:rFonts w:ascii="Courier New" w:hAnsi="Courier New" w:hint="default"/>
      </w:rPr>
    </w:lvl>
    <w:lvl w:ilvl="8" w:tplc="5FF6E914">
      <w:start w:val="1"/>
      <w:numFmt w:val="bullet"/>
      <w:lvlText w:val=""/>
      <w:lvlJc w:val="left"/>
      <w:pPr>
        <w:ind w:left="6480" w:hanging="360"/>
      </w:pPr>
      <w:rPr>
        <w:rFonts w:ascii="Wingdings" w:hAnsi="Wingdings" w:hint="default"/>
      </w:rPr>
    </w:lvl>
  </w:abstractNum>
  <w:abstractNum w:abstractNumId="49" w15:restartNumberingAfterBreak="0">
    <w:nsid w:val="35732239"/>
    <w:multiLevelType w:val="hybridMultilevel"/>
    <w:tmpl w:val="390009F6"/>
    <w:lvl w:ilvl="0" w:tplc="6944D306">
      <w:start w:val="1"/>
      <w:numFmt w:val="decimal"/>
      <w:lvlText w:val="%1."/>
      <w:lvlJc w:val="left"/>
      <w:pPr>
        <w:ind w:left="720" w:hanging="360"/>
      </w:pPr>
    </w:lvl>
    <w:lvl w:ilvl="1" w:tplc="3F9E0162">
      <w:start w:val="1"/>
      <w:numFmt w:val="lowerLetter"/>
      <w:lvlText w:val="%2."/>
      <w:lvlJc w:val="left"/>
      <w:pPr>
        <w:ind w:left="1440" w:hanging="360"/>
      </w:pPr>
    </w:lvl>
    <w:lvl w:ilvl="2" w:tplc="5B7648AC">
      <w:start w:val="1"/>
      <w:numFmt w:val="lowerRoman"/>
      <w:lvlText w:val="%3."/>
      <w:lvlJc w:val="right"/>
      <w:pPr>
        <w:ind w:left="2160" w:hanging="180"/>
      </w:pPr>
    </w:lvl>
    <w:lvl w:ilvl="3" w:tplc="73760D2E">
      <w:start w:val="1"/>
      <w:numFmt w:val="decimal"/>
      <w:lvlText w:val="%4."/>
      <w:lvlJc w:val="left"/>
      <w:pPr>
        <w:ind w:left="2880" w:hanging="360"/>
      </w:pPr>
    </w:lvl>
    <w:lvl w:ilvl="4" w:tplc="143CC7C6">
      <w:start w:val="1"/>
      <w:numFmt w:val="lowerLetter"/>
      <w:lvlText w:val="%5."/>
      <w:lvlJc w:val="left"/>
      <w:pPr>
        <w:ind w:left="3600" w:hanging="360"/>
      </w:pPr>
    </w:lvl>
    <w:lvl w:ilvl="5" w:tplc="83FE3044">
      <w:start w:val="1"/>
      <w:numFmt w:val="lowerRoman"/>
      <w:lvlText w:val="%6."/>
      <w:lvlJc w:val="right"/>
      <w:pPr>
        <w:ind w:left="4320" w:hanging="180"/>
      </w:pPr>
    </w:lvl>
    <w:lvl w:ilvl="6" w:tplc="EF4CB98A">
      <w:start w:val="1"/>
      <w:numFmt w:val="decimal"/>
      <w:lvlText w:val="%7."/>
      <w:lvlJc w:val="left"/>
      <w:pPr>
        <w:ind w:left="5040" w:hanging="360"/>
      </w:pPr>
    </w:lvl>
    <w:lvl w:ilvl="7" w:tplc="7A38124E">
      <w:start w:val="1"/>
      <w:numFmt w:val="lowerLetter"/>
      <w:lvlText w:val="%8."/>
      <w:lvlJc w:val="left"/>
      <w:pPr>
        <w:ind w:left="5760" w:hanging="360"/>
      </w:pPr>
    </w:lvl>
    <w:lvl w:ilvl="8" w:tplc="84064024">
      <w:start w:val="1"/>
      <w:numFmt w:val="lowerRoman"/>
      <w:lvlText w:val="%9."/>
      <w:lvlJc w:val="right"/>
      <w:pPr>
        <w:ind w:left="6480" w:hanging="180"/>
      </w:pPr>
    </w:lvl>
  </w:abstractNum>
  <w:abstractNum w:abstractNumId="50" w15:restartNumberingAfterBreak="0">
    <w:nsid w:val="3832EA77"/>
    <w:multiLevelType w:val="hybridMultilevel"/>
    <w:tmpl w:val="F8628300"/>
    <w:lvl w:ilvl="0" w:tplc="14BA7234">
      <w:start w:val="1"/>
      <w:numFmt w:val="decimal"/>
      <w:lvlText w:val="%1."/>
      <w:lvlJc w:val="left"/>
      <w:pPr>
        <w:ind w:left="19" w:hanging="360"/>
      </w:pPr>
      <w:rPr>
        <w:rFonts w:ascii="Sylfaen" w:hAnsi="Sylfaen" w:hint="default"/>
      </w:rPr>
    </w:lvl>
    <w:lvl w:ilvl="1" w:tplc="AEF43CB4">
      <w:start w:val="1"/>
      <w:numFmt w:val="lowerLetter"/>
      <w:lvlText w:val="%2."/>
      <w:lvlJc w:val="left"/>
      <w:pPr>
        <w:ind w:left="1440" w:hanging="360"/>
      </w:pPr>
    </w:lvl>
    <w:lvl w:ilvl="2" w:tplc="0DF6FA64">
      <w:start w:val="1"/>
      <w:numFmt w:val="lowerRoman"/>
      <w:lvlText w:val="%3."/>
      <w:lvlJc w:val="right"/>
      <w:pPr>
        <w:ind w:left="2160" w:hanging="180"/>
      </w:pPr>
    </w:lvl>
    <w:lvl w:ilvl="3" w:tplc="7D64043E">
      <w:start w:val="1"/>
      <w:numFmt w:val="decimal"/>
      <w:lvlText w:val="%4."/>
      <w:lvlJc w:val="left"/>
      <w:pPr>
        <w:ind w:left="2880" w:hanging="360"/>
      </w:pPr>
    </w:lvl>
    <w:lvl w:ilvl="4" w:tplc="280257D4">
      <w:start w:val="1"/>
      <w:numFmt w:val="lowerLetter"/>
      <w:lvlText w:val="%5."/>
      <w:lvlJc w:val="left"/>
      <w:pPr>
        <w:ind w:left="3600" w:hanging="360"/>
      </w:pPr>
    </w:lvl>
    <w:lvl w:ilvl="5" w:tplc="ED242DCA">
      <w:start w:val="1"/>
      <w:numFmt w:val="lowerRoman"/>
      <w:lvlText w:val="%6."/>
      <w:lvlJc w:val="right"/>
      <w:pPr>
        <w:ind w:left="4320" w:hanging="180"/>
      </w:pPr>
    </w:lvl>
    <w:lvl w:ilvl="6" w:tplc="FC04A8BA">
      <w:start w:val="1"/>
      <w:numFmt w:val="decimal"/>
      <w:lvlText w:val="%7."/>
      <w:lvlJc w:val="left"/>
      <w:pPr>
        <w:ind w:left="5040" w:hanging="360"/>
      </w:pPr>
    </w:lvl>
    <w:lvl w:ilvl="7" w:tplc="8482CF02">
      <w:start w:val="1"/>
      <w:numFmt w:val="lowerLetter"/>
      <w:lvlText w:val="%8."/>
      <w:lvlJc w:val="left"/>
      <w:pPr>
        <w:ind w:left="5760" w:hanging="360"/>
      </w:pPr>
    </w:lvl>
    <w:lvl w:ilvl="8" w:tplc="FAC84D9A">
      <w:start w:val="1"/>
      <w:numFmt w:val="lowerRoman"/>
      <w:lvlText w:val="%9."/>
      <w:lvlJc w:val="right"/>
      <w:pPr>
        <w:ind w:left="6480" w:hanging="180"/>
      </w:pPr>
    </w:lvl>
  </w:abstractNum>
  <w:abstractNum w:abstractNumId="51" w15:restartNumberingAfterBreak="0">
    <w:nsid w:val="3885A2D1"/>
    <w:multiLevelType w:val="hybridMultilevel"/>
    <w:tmpl w:val="85C68506"/>
    <w:lvl w:ilvl="0" w:tplc="B0541F18">
      <w:start w:val="1"/>
      <w:numFmt w:val="bullet"/>
      <w:lvlText w:val=""/>
      <w:lvlJc w:val="left"/>
      <w:pPr>
        <w:ind w:left="387" w:hanging="360"/>
      </w:pPr>
      <w:rPr>
        <w:rFonts w:ascii="Symbol" w:hAnsi="Symbol" w:hint="default"/>
      </w:rPr>
    </w:lvl>
    <w:lvl w:ilvl="1" w:tplc="60E486FA">
      <w:start w:val="1"/>
      <w:numFmt w:val="bullet"/>
      <w:lvlText w:val="o"/>
      <w:lvlJc w:val="left"/>
      <w:pPr>
        <w:ind w:left="1107" w:hanging="360"/>
      </w:pPr>
      <w:rPr>
        <w:rFonts w:ascii="Courier New" w:hAnsi="Courier New" w:hint="default"/>
      </w:rPr>
    </w:lvl>
    <w:lvl w:ilvl="2" w:tplc="B0567614">
      <w:start w:val="1"/>
      <w:numFmt w:val="bullet"/>
      <w:lvlText w:val=""/>
      <w:lvlJc w:val="left"/>
      <w:pPr>
        <w:ind w:left="1827" w:hanging="360"/>
      </w:pPr>
      <w:rPr>
        <w:rFonts w:ascii="Wingdings" w:hAnsi="Wingdings" w:hint="default"/>
      </w:rPr>
    </w:lvl>
    <w:lvl w:ilvl="3" w:tplc="3892C54C">
      <w:start w:val="1"/>
      <w:numFmt w:val="bullet"/>
      <w:lvlText w:val=""/>
      <w:lvlJc w:val="left"/>
      <w:pPr>
        <w:ind w:left="2547" w:hanging="360"/>
      </w:pPr>
      <w:rPr>
        <w:rFonts w:ascii="Symbol" w:hAnsi="Symbol" w:hint="default"/>
      </w:rPr>
    </w:lvl>
    <w:lvl w:ilvl="4" w:tplc="6CAEED10">
      <w:start w:val="1"/>
      <w:numFmt w:val="bullet"/>
      <w:lvlText w:val="o"/>
      <w:lvlJc w:val="left"/>
      <w:pPr>
        <w:ind w:left="3267" w:hanging="360"/>
      </w:pPr>
      <w:rPr>
        <w:rFonts w:ascii="Courier New" w:hAnsi="Courier New" w:hint="default"/>
      </w:rPr>
    </w:lvl>
    <w:lvl w:ilvl="5" w:tplc="0942986E">
      <w:start w:val="1"/>
      <w:numFmt w:val="bullet"/>
      <w:lvlText w:val=""/>
      <w:lvlJc w:val="left"/>
      <w:pPr>
        <w:ind w:left="3987" w:hanging="360"/>
      </w:pPr>
      <w:rPr>
        <w:rFonts w:ascii="Wingdings" w:hAnsi="Wingdings" w:hint="default"/>
      </w:rPr>
    </w:lvl>
    <w:lvl w:ilvl="6" w:tplc="51CC6E90">
      <w:start w:val="1"/>
      <w:numFmt w:val="bullet"/>
      <w:lvlText w:val=""/>
      <w:lvlJc w:val="left"/>
      <w:pPr>
        <w:ind w:left="4707" w:hanging="360"/>
      </w:pPr>
      <w:rPr>
        <w:rFonts w:ascii="Symbol" w:hAnsi="Symbol" w:hint="default"/>
      </w:rPr>
    </w:lvl>
    <w:lvl w:ilvl="7" w:tplc="1B14411A">
      <w:start w:val="1"/>
      <w:numFmt w:val="bullet"/>
      <w:lvlText w:val="o"/>
      <w:lvlJc w:val="left"/>
      <w:pPr>
        <w:ind w:left="5427" w:hanging="360"/>
      </w:pPr>
      <w:rPr>
        <w:rFonts w:ascii="Courier New" w:hAnsi="Courier New" w:hint="default"/>
      </w:rPr>
    </w:lvl>
    <w:lvl w:ilvl="8" w:tplc="DAC09D88">
      <w:start w:val="1"/>
      <w:numFmt w:val="bullet"/>
      <w:lvlText w:val=""/>
      <w:lvlJc w:val="left"/>
      <w:pPr>
        <w:ind w:left="6147" w:hanging="360"/>
      </w:pPr>
      <w:rPr>
        <w:rFonts w:ascii="Wingdings" w:hAnsi="Wingdings" w:hint="default"/>
      </w:rPr>
    </w:lvl>
  </w:abstractNum>
  <w:abstractNum w:abstractNumId="52" w15:restartNumberingAfterBreak="0">
    <w:nsid w:val="3888494E"/>
    <w:multiLevelType w:val="hybridMultilevel"/>
    <w:tmpl w:val="38765EE2"/>
    <w:lvl w:ilvl="0" w:tplc="844CB602">
      <w:start w:val="2"/>
      <w:numFmt w:val="decimal"/>
      <w:lvlText w:val="%1."/>
      <w:lvlJc w:val="left"/>
      <w:pPr>
        <w:ind w:left="720" w:hanging="360"/>
      </w:pPr>
    </w:lvl>
    <w:lvl w:ilvl="1" w:tplc="1CDA5B16">
      <w:start w:val="1"/>
      <w:numFmt w:val="lowerLetter"/>
      <w:lvlText w:val="%2."/>
      <w:lvlJc w:val="left"/>
      <w:pPr>
        <w:ind w:left="1440" w:hanging="360"/>
      </w:pPr>
    </w:lvl>
    <w:lvl w:ilvl="2" w:tplc="C5D057A8">
      <w:start w:val="1"/>
      <w:numFmt w:val="lowerRoman"/>
      <w:lvlText w:val="%3."/>
      <w:lvlJc w:val="right"/>
      <w:pPr>
        <w:ind w:left="2160" w:hanging="180"/>
      </w:pPr>
    </w:lvl>
    <w:lvl w:ilvl="3" w:tplc="509035DC">
      <w:start w:val="1"/>
      <w:numFmt w:val="decimal"/>
      <w:lvlText w:val="%4."/>
      <w:lvlJc w:val="left"/>
      <w:pPr>
        <w:ind w:left="2880" w:hanging="360"/>
      </w:pPr>
    </w:lvl>
    <w:lvl w:ilvl="4" w:tplc="C1CE865A">
      <w:start w:val="1"/>
      <w:numFmt w:val="lowerLetter"/>
      <w:lvlText w:val="%5."/>
      <w:lvlJc w:val="left"/>
      <w:pPr>
        <w:ind w:left="3600" w:hanging="360"/>
      </w:pPr>
    </w:lvl>
    <w:lvl w:ilvl="5" w:tplc="C5DE4BCA">
      <w:start w:val="1"/>
      <w:numFmt w:val="lowerRoman"/>
      <w:lvlText w:val="%6."/>
      <w:lvlJc w:val="right"/>
      <w:pPr>
        <w:ind w:left="4320" w:hanging="180"/>
      </w:pPr>
    </w:lvl>
    <w:lvl w:ilvl="6" w:tplc="04F6B3DE">
      <w:start w:val="1"/>
      <w:numFmt w:val="decimal"/>
      <w:lvlText w:val="%7."/>
      <w:lvlJc w:val="left"/>
      <w:pPr>
        <w:ind w:left="5040" w:hanging="360"/>
      </w:pPr>
    </w:lvl>
    <w:lvl w:ilvl="7" w:tplc="F10874D2">
      <w:start w:val="1"/>
      <w:numFmt w:val="lowerLetter"/>
      <w:lvlText w:val="%8."/>
      <w:lvlJc w:val="left"/>
      <w:pPr>
        <w:ind w:left="5760" w:hanging="360"/>
      </w:pPr>
    </w:lvl>
    <w:lvl w:ilvl="8" w:tplc="34063E7C">
      <w:start w:val="1"/>
      <w:numFmt w:val="lowerRoman"/>
      <w:lvlText w:val="%9."/>
      <w:lvlJc w:val="right"/>
      <w:pPr>
        <w:ind w:left="6480" w:hanging="180"/>
      </w:pPr>
    </w:lvl>
  </w:abstractNum>
  <w:abstractNum w:abstractNumId="53" w15:restartNumberingAfterBreak="0">
    <w:nsid w:val="3A4405AA"/>
    <w:multiLevelType w:val="hybridMultilevel"/>
    <w:tmpl w:val="52A60468"/>
    <w:lvl w:ilvl="0" w:tplc="770EF288">
      <w:start w:val="1"/>
      <w:numFmt w:val="bullet"/>
      <w:lvlText w:val=""/>
      <w:lvlJc w:val="left"/>
      <w:pPr>
        <w:ind w:left="720" w:hanging="360"/>
      </w:pPr>
      <w:rPr>
        <w:rFonts w:ascii="Symbol" w:hAnsi="Symbol" w:hint="default"/>
      </w:rPr>
    </w:lvl>
    <w:lvl w:ilvl="1" w:tplc="0A92D410">
      <w:start w:val="1"/>
      <w:numFmt w:val="bullet"/>
      <w:lvlText w:val="o"/>
      <w:lvlJc w:val="left"/>
      <w:pPr>
        <w:ind w:left="1440" w:hanging="360"/>
      </w:pPr>
      <w:rPr>
        <w:rFonts w:ascii="Courier New" w:hAnsi="Courier New" w:hint="default"/>
      </w:rPr>
    </w:lvl>
    <w:lvl w:ilvl="2" w:tplc="EE302FCA">
      <w:start w:val="1"/>
      <w:numFmt w:val="bullet"/>
      <w:lvlText w:val=""/>
      <w:lvlJc w:val="left"/>
      <w:pPr>
        <w:ind w:left="2160" w:hanging="360"/>
      </w:pPr>
      <w:rPr>
        <w:rFonts w:ascii="Wingdings" w:hAnsi="Wingdings" w:hint="default"/>
      </w:rPr>
    </w:lvl>
    <w:lvl w:ilvl="3" w:tplc="BF9E919C">
      <w:start w:val="1"/>
      <w:numFmt w:val="bullet"/>
      <w:lvlText w:val=""/>
      <w:lvlJc w:val="left"/>
      <w:pPr>
        <w:ind w:left="2880" w:hanging="360"/>
      </w:pPr>
      <w:rPr>
        <w:rFonts w:ascii="Symbol" w:hAnsi="Symbol" w:hint="default"/>
      </w:rPr>
    </w:lvl>
    <w:lvl w:ilvl="4" w:tplc="AE4C3902">
      <w:start w:val="1"/>
      <w:numFmt w:val="bullet"/>
      <w:lvlText w:val="o"/>
      <w:lvlJc w:val="left"/>
      <w:pPr>
        <w:ind w:left="3600" w:hanging="360"/>
      </w:pPr>
      <w:rPr>
        <w:rFonts w:ascii="Courier New" w:hAnsi="Courier New" w:hint="default"/>
      </w:rPr>
    </w:lvl>
    <w:lvl w:ilvl="5" w:tplc="4EB0263E">
      <w:start w:val="1"/>
      <w:numFmt w:val="bullet"/>
      <w:lvlText w:val=""/>
      <w:lvlJc w:val="left"/>
      <w:pPr>
        <w:ind w:left="4320" w:hanging="360"/>
      </w:pPr>
      <w:rPr>
        <w:rFonts w:ascii="Wingdings" w:hAnsi="Wingdings" w:hint="default"/>
      </w:rPr>
    </w:lvl>
    <w:lvl w:ilvl="6" w:tplc="8B524854">
      <w:start w:val="1"/>
      <w:numFmt w:val="bullet"/>
      <w:lvlText w:val=""/>
      <w:lvlJc w:val="left"/>
      <w:pPr>
        <w:ind w:left="5040" w:hanging="360"/>
      </w:pPr>
      <w:rPr>
        <w:rFonts w:ascii="Symbol" w:hAnsi="Symbol" w:hint="default"/>
      </w:rPr>
    </w:lvl>
    <w:lvl w:ilvl="7" w:tplc="50EABB42">
      <w:start w:val="1"/>
      <w:numFmt w:val="bullet"/>
      <w:lvlText w:val="o"/>
      <w:lvlJc w:val="left"/>
      <w:pPr>
        <w:ind w:left="5760" w:hanging="360"/>
      </w:pPr>
      <w:rPr>
        <w:rFonts w:ascii="Courier New" w:hAnsi="Courier New" w:hint="default"/>
      </w:rPr>
    </w:lvl>
    <w:lvl w:ilvl="8" w:tplc="8B967DB0">
      <w:start w:val="1"/>
      <w:numFmt w:val="bullet"/>
      <w:lvlText w:val=""/>
      <w:lvlJc w:val="left"/>
      <w:pPr>
        <w:ind w:left="6480" w:hanging="360"/>
      </w:pPr>
      <w:rPr>
        <w:rFonts w:ascii="Wingdings" w:hAnsi="Wingdings" w:hint="default"/>
      </w:rPr>
    </w:lvl>
  </w:abstractNum>
  <w:abstractNum w:abstractNumId="54" w15:restartNumberingAfterBreak="0">
    <w:nsid w:val="3AE46CFB"/>
    <w:multiLevelType w:val="hybridMultilevel"/>
    <w:tmpl w:val="7F10F7F0"/>
    <w:lvl w:ilvl="0" w:tplc="6C86DB08">
      <w:start w:val="1"/>
      <w:numFmt w:val="decimal"/>
      <w:lvlText w:val="%1."/>
      <w:lvlJc w:val="left"/>
      <w:pPr>
        <w:ind w:left="19" w:hanging="360"/>
      </w:pPr>
      <w:rPr>
        <w:rFonts w:ascii="Sylfaen" w:hAnsi="Sylfaen" w:hint="default"/>
        <w:color w:val="auto"/>
      </w:rPr>
    </w:lvl>
    <w:lvl w:ilvl="1" w:tplc="77209260">
      <w:start w:val="1"/>
      <w:numFmt w:val="lowerLetter"/>
      <w:lvlText w:val="%2."/>
      <w:lvlJc w:val="left"/>
      <w:pPr>
        <w:ind w:left="1440" w:hanging="360"/>
      </w:pPr>
    </w:lvl>
    <w:lvl w:ilvl="2" w:tplc="079432FE">
      <w:start w:val="1"/>
      <w:numFmt w:val="lowerRoman"/>
      <w:lvlText w:val="%3."/>
      <w:lvlJc w:val="right"/>
      <w:pPr>
        <w:ind w:left="2160" w:hanging="180"/>
      </w:pPr>
    </w:lvl>
    <w:lvl w:ilvl="3" w:tplc="CB8E9D28">
      <w:start w:val="1"/>
      <w:numFmt w:val="decimal"/>
      <w:lvlText w:val="%4."/>
      <w:lvlJc w:val="left"/>
      <w:pPr>
        <w:ind w:left="2880" w:hanging="360"/>
      </w:pPr>
    </w:lvl>
    <w:lvl w:ilvl="4" w:tplc="7EF2740E">
      <w:start w:val="1"/>
      <w:numFmt w:val="lowerLetter"/>
      <w:lvlText w:val="%5."/>
      <w:lvlJc w:val="left"/>
      <w:pPr>
        <w:ind w:left="3600" w:hanging="360"/>
      </w:pPr>
    </w:lvl>
    <w:lvl w:ilvl="5" w:tplc="DC6232DE">
      <w:start w:val="1"/>
      <w:numFmt w:val="lowerRoman"/>
      <w:lvlText w:val="%6."/>
      <w:lvlJc w:val="right"/>
      <w:pPr>
        <w:ind w:left="4320" w:hanging="180"/>
      </w:pPr>
    </w:lvl>
    <w:lvl w:ilvl="6" w:tplc="E9CCDEDA">
      <w:start w:val="1"/>
      <w:numFmt w:val="decimal"/>
      <w:lvlText w:val="%7."/>
      <w:lvlJc w:val="left"/>
      <w:pPr>
        <w:ind w:left="5040" w:hanging="360"/>
      </w:pPr>
    </w:lvl>
    <w:lvl w:ilvl="7" w:tplc="E41A5506">
      <w:start w:val="1"/>
      <w:numFmt w:val="lowerLetter"/>
      <w:lvlText w:val="%8."/>
      <w:lvlJc w:val="left"/>
      <w:pPr>
        <w:ind w:left="5760" w:hanging="360"/>
      </w:pPr>
    </w:lvl>
    <w:lvl w:ilvl="8" w:tplc="5BCAD9CC">
      <w:start w:val="1"/>
      <w:numFmt w:val="lowerRoman"/>
      <w:lvlText w:val="%9."/>
      <w:lvlJc w:val="right"/>
      <w:pPr>
        <w:ind w:left="6480" w:hanging="180"/>
      </w:pPr>
    </w:lvl>
  </w:abstractNum>
  <w:abstractNum w:abstractNumId="55" w15:restartNumberingAfterBreak="0">
    <w:nsid w:val="3E34120E"/>
    <w:multiLevelType w:val="hybridMultilevel"/>
    <w:tmpl w:val="A7BEB7FE"/>
    <w:lvl w:ilvl="0" w:tplc="2620ED76">
      <w:start w:val="1"/>
      <w:numFmt w:val="bullet"/>
      <w:lvlText w:val="•"/>
      <w:lvlJc w:val="left"/>
      <w:pPr>
        <w:ind w:left="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AE7C6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12AFD5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58638FE">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5CD1CC">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77CDB3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65CFE8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9161678">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43EE1C0">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3E3DE576"/>
    <w:multiLevelType w:val="hybridMultilevel"/>
    <w:tmpl w:val="ED904624"/>
    <w:lvl w:ilvl="0" w:tplc="58B8F46A">
      <w:start w:val="1"/>
      <w:numFmt w:val="bullet"/>
      <w:lvlText w:val="−"/>
      <w:lvlJc w:val="left"/>
      <w:pPr>
        <w:ind w:left="720" w:hanging="360"/>
      </w:pPr>
      <w:rPr>
        <w:rFonts w:ascii="Sylfaen" w:hAnsi="Sylfaen" w:hint="default"/>
      </w:rPr>
    </w:lvl>
    <w:lvl w:ilvl="1" w:tplc="4A46DDF0">
      <w:start w:val="1"/>
      <w:numFmt w:val="bullet"/>
      <w:lvlText w:val="o"/>
      <w:lvlJc w:val="left"/>
      <w:pPr>
        <w:ind w:left="1440" w:hanging="360"/>
      </w:pPr>
      <w:rPr>
        <w:rFonts w:ascii="Courier New" w:hAnsi="Courier New" w:hint="default"/>
      </w:rPr>
    </w:lvl>
    <w:lvl w:ilvl="2" w:tplc="C3DC6C12">
      <w:start w:val="1"/>
      <w:numFmt w:val="bullet"/>
      <w:lvlText w:val=""/>
      <w:lvlJc w:val="left"/>
      <w:pPr>
        <w:ind w:left="2160" w:hanging="360"/>
      </w:pPr>
      <w:rPr>
        <w:rFonts w:ascii="Wingdings" w:hAnsi="Wingdings" w:hint="default"/>
      </w:rPr>
    </w:lvl>
    <w:lvl w:ilvl="3" w:tplc="4BFC5376">
      <w:start w:val="1"/>
      <w:numFmt w:val="bullet"/>
      <w:lvlText w:val=""/>
      <w:lvlJc w:val="left"/>
      <w:pPr>
        <w:ind w:left="2880" w:hanging="360"/>
      </w:pPr>
      <w:rPr>
        <w:rFonts w:ascii="Symbol" w:hAnsi="Symbol" w:hint="default"/>
      </w:rPr>
    </w:lvl>
    <w:lvl w:ilvl="4" w:tplc="5A640978">
      <w:start w:val="1"/>
      <w:numFmt w:val="bullet"/>
      <w:lvlText w:val="o"/>
      <w:lvlJc w:val="left"/>
      <w:pPr>
        <w:ind w:left="3600" w:hanging="360"/>
      </w:pPr>
      <w:rPr>
        <w:rFonts w:ascii="Courier New" w:hAnsi="Courier New" w:hint="default"/>
      </w:rPr>
    </w:lvl>
    <w:lvl w:ilvl="5" w:tplc="7F685FE2">
      <w:start w:val="1"/>
      <w:numFmt w:val="bullet"/>
      <w:lvlText w:val=""/>
      <w:lvlJc w:val="left"/>
      <w:pPr>
        <w:ind w:left="4320" w:hanging="360"/>
      </w:pPr>
      <w:rPr>
        <w:rFonts w:ascii="Wingdings" w:hAnsi="Wingdings" w:hint="default"/>
      </w:rPr>
    </w:lvl>
    <w:lvl w:ilvl="6" w:tplc="F41A30D6">
      <w:start w:val="1"/>
      <w:numFmt w:val="bullet"/>
      <w:lvlText w:val=""/>
      <w:lvlJc w:val="left"/>
      <w:pPr>
        <w:ind w:left="5040" w:hanging="360"/>
      </w:pPr>
      <w:rPr>
        <w:rFonts w:ascii="Symbol" w:hAnsi="Symbol" w:hint="default"/>
      </w:rPr>
    </w:lvl>
    <w:lvl w:ilvl="7" w:tplc="E8187FE4">
      <w:start w:val="1"/>
      <w:numFmt w:val="bullet"/>
      <w:lvlText w:val="o"/>
      <w:lvlJc w:val="left"/>
      <w:pPr>
        <w:ind w:left="5760" w:hanging="360"/>
      </w:pPr>
      <w:rPr>
        <w:rFonts w:ascii="Courier New" w:hAnsi="Courier New" w:hint="default"/>
      </w:rPr>
    </w:lvl>
    <w:lvl w:ilvl="8" w:tplc="AA727D96">
      <w:start w:val="1"/>
      <w:numFmt w:val="bullet"/>
      <w:lvlText w:val=""/>
      <w:lvlJc w:val="left"/>
      <w:pPr>
        <w:ind w:left="6480" w:hanging="360"/>
      </w:pPr>
      <w:rPr>
        <w:rFonts w:ascii="Wingdings" w:hAnsi="Wingdings" w:hint="default"/>
      </w:rPr>
    </w:lvl>
  </w:abstractNum>
  <w:abstractNum w:abstractNumId="57" w15:restartNumberingAfterBreak="0">
    <w:nsid w:val="3F86E40F"/>
    <w:multiLevelType w:val="hybridMultilevel"/>
    <w:tmpl w:val="2446F80E"/>
    <w:lvl w:ilvl="0" w:tplc="CB3EAF40">
      <w:start w:val="1"/>
      <w:numFmt w:val="bullet"/>
      <w:lvlText w:val=""/>
      <w:lvlJc w:val="left"/>
      <w:pPr>
        <w:ind w:left="720" w:hanging="360"/>
      </w:pPr>
      <w:rPr>
        <w:rFonts w:ascii="Symbol" w:hAnsi="Symbol" w:hint="default"/>
      </w:rPr>
    </w:lvl>
    <w:lvl w:ilvl="1" w:tplc="B8EE333C">
      <w:start w:val="1"/>
      <w:numFmt w:val="bullet"/>
      <w:lvlText w:val="o"/>
      <w:lvlJc w:val="left"/>
      <w:pPr>
        <w:ind w:left="1440" w:hanging="360"/>
      </w:pPr>
      <w:rPr>
        <w:rFonts w:ascii="Courier New" w:hAnsi="Courier New" w:hint="default"/>
      </w:rPr>
    </w:lvl>
    <w:lvl w:ilvl="2" w:tplc="129C5F02">
      <w:start w:val="1"/>
      <w:numFmt w:val="bullet"/>
      <w:lvlText w:val=""/>
      <w:lvlJc w:val="left"/>
      <w:pPr>
        <w:ind w:left="2160" w:hanging="360"/>
      </w:pPr>
      <w:rPr>
        <w:rFonts w:ascii="Wingdings" w:hAnsi="Wingdings" w:hint="default"/>
      </w:rPr>
    </w:lvl>
    <w:lvl w:ilvl="3" w:tplc="4626739C">
      <w:start w:val="1"/>
      <w:numFmt w:val="bullet"/>
      <w:lvlText w:val=""/>
      <w:lvlJc w:val="left"/>
      <w:pPr>
        <w:ind w:left="2880" w:hanging="360"/>
      </w:pPr>
      <w:rPr>
        <w:rFonts w:ascii="Symbol" w:hAnsi="Symbol" w:hint="default"/>
      </w:rPr>
    </w:lvl>
    <w:lvl w:ilvl="4" w:tplc="A6AA49B8">
      <w:start w:val="1"/>
      <w:numFmt w:val="bullet"/>
      <w:lvlText w:val="o"/>
      <w:lvlJc w:val="left"/>
      <w:pPr>
        <w:ind w:left="3600" w:hanging="360"/>
      </w:pPr>
      <w:rPr>
        <w:rFonts w:ascii="Courier New" w:hAnsi="Courier New" w:hint="default"/>
      </w:rPr>
    </w:lvl>
    <w:lvl w:ilvl="5" w:tplc="AD74C1C6">
      <w:start w:val="1"/>
      <w:numFmt w:val="bullet"/>
      <w:lvlText w:val=""/>
      <w:lvlJc w:val="left"/>
      <w:pPr>
        <w:ind w:left="4320" w:hanging="360"/>
      </w:pPr>
      <w:rPr>
        <w:rFonts w:ascii="Wingdings" w:hAnsi="Wingdings" w:hint="default"/>
      </w:rPr>
    </w:lvl>
    <w:lvl w:ilvl="6" w:tplc="55FC1BA2">
      <w:start w:val="1"/>
      <w:numFmt w:val="bullet"/>
      <w:lvlText w:val=""/>
      <w:lvlJc w:val="left"/>
      <w:pPr>
        <w:ind w:left="5040" w:hanging="360"/>
      </w:pPr>
      <w:rPr>
        <w:rFonts w:ascii="Symbol" w:hAnsi="Symbol" w:hint="default"/>
      </w:rPr>
    </w:lvl>
    <w:lvl w:ilvl="7" w:tplc="5B263F2A">
      <w:start w:val="1"/>
      <w:numFmt w:val="bullet"/>
      <w:lvlText w:val="o"/>
      <w:lvlJc w:val="left"/>
      <w:pPr>
        <w:ind w:left="5760" w:hanging="360"/>
      </w:pPr>
      <w:rPr>
        <w:rFonts w:ascii="Courier New" w:hAnsi="Courier New" w:hint="default"/>
      </w:rPr>
    </w:lvl>
    <w:lvl w:ilvl="8" w:tplc="B504F5A4">
      <w:start w:val="1"/>
      <w:numFmt w:val="bullet"/>
      <w:lvlText w:val=""/>
      <w:lvlJc w:val="left"/>
      <w:pPr>
        <w:ind w:left="6480" w:hanging="360"/>
      </w:pPr>
      <w:rPr>
        <w:rFonts w:ascii="Wingdings" w:hAnsi="Wingdings" w:hint="default"/>
      </w:rPr>
    </w:lvl>
  </w:abstractNum>
  <w:abstractNum w:abstractNumId="58" w15:restartNumberingAfterBreak="0">
    <w:nsid w:val="416CB35F"/>
    <w:multiLevelType w:val="hybridMultilevel"/>
    <w:tmpl w:val="4952550A"/>
    <w:lvl w:ilvl="0" w:tplc="D1D801DA">
      <w:start w:val="1"/>
      <w:numFmt w:val="bullet"/>
      <w:lvlText w:val=""/>
      <w:lvlJc w:val="left"/>
      <w:pPr>
        <w:ind w:left="720" w:hanging="360"/>
      </w:pPr>
      <w:rPr>
        <w:rFonts w:ascii="Symbol" w:hAnsi="Symbol" w:hint="default"/>
      </w:rPr>
    </w:lvl>
    <w:lvl w:ilvl="1" w:tplc="58E022F6">
      <w:start w:val="1"/>
      <w:numFmt w:val="bullet"/>
      <w:lvlText w:val="o"/>
      <w:lvlJc w:val="left"/>
      <w:pPr>
        <w:ind w:left="1440" w:hanging="360"/>
      </w:pPr>
      <w:rPr>
        <w:rFonts w:ascii="Courier New" w:hAnsi="Courier New" w:hint="default"/>
      </w:rPr>
    </w:lvl>
    <w:lvl w:ilvl="2" w:tplc="A9FA7946">
      <w:start w:val="1"/>
      <w:numFmt w:val="bullet"/>
      <w:lvlText w:val=""/>
      <w:lvlJc w:val="left"/>
      <w:pPr>
        <w:ind w:left="2160" w:hanging="360"/>
      </w:pPr>
      <w:rPr>
        <w:rFonts w:ascii="Wingdings" w:hAnsi="Wingdings" w:hint="default"/>
      </w:rPr>
    </w:lvl>
    <w:lvl w:ilvl="3" w:tplc="E356194C">
      <w:start w:val="1"/>
      <w:numFmt w:val="bullet"/>
      <w:lvlText w:val=""/>
      <w:lvlJc w:val="left"/>
      <w:pPr>
        <w:ind w:left="2880" w:hanging="360"/>
      </w:pPr>
      <w:rPr>
        <w:rFonts w:ascii="Symbol" w:hAnsi="Symbol" w:hint="default"/>
      </w:rPr>
    </w:lvl>
    <w:lvl w:ilvl="4" w:tplc="025A828E">
      <w:start w:val="1"/>
      <w:numFmt w:val="bullet"/>
      <w:lvlText w:val="o"/>
      <w:lvlJc w:val="left"/>
      <w:pPr>
        <w:ind w:left="3600" w:hanging="360"/>
      </w:pPr>
      <w:rPr>
        <w:rFonts w:ascii="Courier New" w:hAnsi="Courier New" w:hint="default"/>
      </w:rPr>
    </w:lvl>
    <w:lvl w:ilvl="5" w:tplc="2098D564">
      <w:start w:val="1"/>
      <w:numFmt w:val="bullet"/>
      <w:lvlText w:val=""/>
      <w:lvlJc w:val="left"/>
      <w:pPr>
        <w:ind w:left="4320" w:hanging="360"/>
      </w:pPr>
      <w:rPr>
        <w:rFonts w:ascii="Wingdings" w:hAnsi="Wingdings" w:hint="default"/>
      </w:rPr>
    </w:lvl>
    <w:lvl w:ilvl="6" w:tplc="F1E0A2B6">
      <w:start w:val="1"/>
      <w:numFmt w:val="bullet"/>
      <w:lvlText w:val=""/>
      <w:lvlJc w:val="left"/>
      <w:pPr>
        <w:ind w:left="5040" w:hanging="360"/>
      </w:pPr>
      <w:rPr>
        <w:rFonts w:ascii="Symbol" w:hAnsi="Symbol" w:hint="default"/>
      </w:rPr>
    </w:lvl>
    <w:lvl w:ilvl="7" w:tplc="9CD62648">
      <w:start w:val="1"/>
      <w:numFmt w:val="bullet"/>
      <w:lvlText w:val="o"/>
      <w:lvlJc w:val="left"/>
      <w:pPr>
        <w:ind w:left="5760" w:hanging="360"/>
      </w:pPr>
      <w:rPr>
        <w:rFonts w:ascii="Courier New" w:hAnsi="Courier New" w:hint="default"/>
      </w:rPr>
    </w:lvl>
    <w:lvl w:ilvl="8" w:tplc="F146C0FA">
      <w:start w:val="1"/>
      <w:numFmt w:val="bullet"/>
      <w:lvlText w:val=""/>
      <w:lvlJc w:val="left"/>
      <w:pPr>
        <w:ind w:left="6480" w:hanging="360"/>
      </w:pPr>
      <w:rPr>
        <w:rFonts w:ascii="Wingdings" w:hAnsi="Wingdings" w:hint="default"/>
      </w:rPr>
    </w:lvl>
  </w:abstractNum>
  <w:abstractNum w:abstractNumId="59" w15:restartNumberingAfterBreak="0">
    <w:nsid w:val="428713CE"/>
    <w:multiLevelType w:val="hybridMultilevel"/>
    <w:tmpl w:val="BF6C2644"/>
    <w:lvl w:ilvl="0" w:tplc="71C2BD22">
      <w:start w:val="1"/>
      <w:numFmt w:val="decimal"/>
      <w:lvlText w:val="%1."/>
      <w:lvlJc w:val="left"/>
      <w:pPr>
        <w:ind w:left="19" w:hanging="360"/>
      </w:pPr>
      <w:rPr>
        <w:rFonts w:ascii="Sylfaen" w:hAnsi="Sylfaen" w:hint="default"/>
      </w:rPr>
    </w:lvl>
    <w:lvl w:ilvl="1" w:tplc="6624D3C0">
      <w:start w:val="1"/>
      <w:numFmt w:val="lowerLetter"/>
      <w:lvlText w:val="%2."/>
      <w:lvlJc w:val="left"/>
      <w:pPr>
        <w:ind w:left="1440" w:hanging="360"/>
      </w:pPr>
    </w:lvl>
    <w:lvl w:ilvl="2" w:tplc="E63E79E6">
      <w:start w:val="1"/>
      <w:numFmt w:val="lowerRoman"/>
      <w:lvlText w:val="%3."/>
      <w:lvlJc w:val="right"/>
      <w:pPr>
        <w:ind w:left="2160" w:hanging="180"/>
      </w:pPr>
    </w:lvl>
    <w:lvl w:ilvl="3" w:tplc="D3AE32F2">
      <w:start w:val="1"/>
      <w:numFmt w:val="decimal"/>
      <w:lvlText w:val="%4."/>
      <w:lvlJc w:val="left"/>
      <w:pPr>
        <w:ind w:left="2880" w:hanging="360"/>
      </w:pPr>
    </w:lvl>
    <w:lvl w:ilvl="4" w:tplc="F036CB2C">
      <w:start w:val="1"/>
      <w:numFmt w:val="lowerLetter"/>
      <w:lvlText w:val="%5."/>
      <w:lvlJc w:val="left"/>
      <w:pPr>
        <w:ind w:left="3600" w:hanging="360"/>
      </w:pPr>
    </w:lvl>
    <w:lvl w:ilvl="5" w:tplc="FF3E8F32">
      <w:start w:val="1"/>
      <w:numFmt w:val="lowerRoman"/>
      <w:lvlText w:val="%6."/>
      <w:lvlJc w:val="right"/>
      <w:pPr>
        <w:ind w:left="4320" w:hanging="180"/>
      </w:pPr>
    </w:lvl>
    <w:lvl w:ilvl="6" w:tplc="F01867F6">
      <w:start w:val="1"/>
      <w:numFmt w:val="decimal"/>
      <w:lvlText w:val="%7."/>
      <w:lvlJc w:val="left"/>
      <w:pPr>
        <w:ind w:left="5040" w:hanging="360"/>
      </w:pPr>
    </w:lvl>
    <w:lvl w:ilvl="7" w:tplc="CCA8F4DA">
      <w:start w:val="1"/>
      <w:numFmt w:val="lowerLetter"/>
      <w:lvlText w:val="%8."/>
      <w:lvlJc w:val="left"/>
      <w:pPr>
        <w:ind w:left="5760" w:hanging="360"/>
      </w:pPr>
    </w:lvl>
    <w:lvl w:ilvl="8" w:tplc="E19E2F76">
      <w:start w:val="1"/>
      <w:numFmt w:val="lowerRoman"/>
      <w:lvlText w:val="%9."/>
      <w:lvlJc w:val="right"/>
      <w:pPr>
        <w:ind w:left="6480" w:hanging="180"/>
      </w:pPr>
    </w:lvl>
  </w:abstractNum>
  <w:abstractNum w:abstractNumId="60" w15:restartNumberingAfterBreak="0">
    <w:nsid w:val="47EE83FA"/>
    <w:multiLevelType w:val="hybridMultilevel"/>
    <w:tmpl w:val="2E783FD2"/>
    <w:lvl w:ilvl="0" w:tplc="C900A552">
      <w:start w:val="1"/>
      <w:numFmt w:val="bullet"/>
      <w:lvlText w:val=""/>
      <w:lvlJc w:val="left"/>
      <w:pPr>
        <w:ind w:left="720" w:hanging="360"/>
      </w:pPr>
      <w:rPr>
        <w:rFonts w:ascii="Symbol" w:hAnsi="Symbol" w:hint="default"/>
      </w:rPr>
    </w:lvl>
    <w:lvl w:ilvl="1" w:tplc="E12CFAAC">
      <w:start w:val="1"/>
      <w:numFmt w:val="bullet"/>
      <w:lvlText w:val="o"/>
      <w:lvlJc w:val="left"/>
      <w:pPr>
        <w:ind w:left="1440" w:hanging="360"/>
      </w:pPr>
      <w:rPr>
        <w:rFonts w:ascii="Courier New" w:hAnsi="Courier New" w:hint="default"/>
      </w:rPr>
    </w:lvl>
    <w:lvl w:ilvl="2" w:tplc="52C25F32">
      <w:start w:val="1"/>
      <w:numFmt w:val="bullet"/>
      <w:lvlText w:val=""/>
      <w:lvlJc w:val="left"/>
      <w:pPr>
        <w:ind w:left="2160" w:hanging="360"/>
      </w:pPr>
      <w:rPr>
        <w:rFonts w:ascii="Wingdings" w:hAnsi="Wingdings" w:hint="default"/>
      </w:rPr>
    </w:lvl>
    <w:lvl w:ilvl="3" w:tplc="70DC3C78">
      <w:start w:val="1"/>
      <w:numFmt w:val="bullet"/>
      <w:lvlText w:val=""/>
      <w:lvlJc w:val="left"/>
      <w:pPr>
        <w:ind w:left="2880" w:hanging="360"/>
      </w:pPr>
      <w:rPr>
        <w:rFonts w:ascii="Symbol" w:hAnsi="Symbol" w:hint="default"/>
      </w:rPr>
    </w:lvl>
    <w:lvl w:ilvl="4" w:tplc="3D0A3576">
      <w:start w:val="1"/>
      <w:numFmt w:val="bullet"/>
      <w:lvlText w:val="o"/>
      <w:lvlJc w:val="left"/>
      <w:pPr>
        <w:ind w:left="3600" w:hanging="360"/>
      </w:pPr>
      <w:rPr>
        <w:rFonts w:ascii="Courier New" w:hAnsi="Courier New" w:hint="default"/>
      </w:rPr>
    </w:lvl>
    <w:lvl w:ilvl="5" w:tplc="45F2CDB6">
      <w:start w:val="1"/>
      <w:numFmt w:val="bullet"/>
      <w:lvlText w:val=""/>
      <w:lvlJc w:val="left"/>
      <w:pPr>
        <w:ind w:left="4320" w:hanging="360"/>
      </w:pPr>
      <w:rPr>
        <w:rFonts w:ascii="Wingdings" w:hAnsi="Wingdings" w:hint="default"/>
      </w:rPr>
    </w:lvl>
    <w:lvl w:ilvl="6" w:tplc="676AE158">
      <w:start w:val="1"/>
      <w:numFmt w:val="bullet"/>
      <w:lvlText w:val=""/>
      <w:lvlJc w:val="left"/>
      <w:pPr>
        <w:ind w:left="5040" w:hanging="360"/>
      </w:pPr>
      <w:rPr>
        <w:rFonts w:ascii="Symbol" w:hAnsi="Symbol" w:hint="default"/>
      </w:rPr>
    </w:lvl>
    <w:lvl w:ilvl="7" w:tplc="83664C2A">
      <w:start w:val="1"/>
      <w:numFmt w:val="bullet"/>
      <w:lvlText w:val="o"/>
      <w:lvlJc w:val="left"/>
      <w:pPr>
        <w:ind w:left="5760" w:hanging="360"/>
      </w:pPr>
      <w:rPr>
        <w:rFonts w:ascii="Courier New" w:hAnsi="Courier New" w:hint="default"/>
      </w:rPr>
    </w:lvl>
    <w:lvl w:ilvl="8" w:tplc="7D4C5ADC">
      <w:start w:val="1"/>
      <w:numFmt w:val="bullet"/>
      <w:lvlText w:val=""/>
      <w:lvlJc w:val="left"/>
      <w:pPr>
        <w:ind w:left="6480" w:hanging="360"/>
      </w:pPr>
      <w:rPr>
        <w:rFonts w:ascii="Wingdings" w:hAnsi="Wingdings" w:hint="default"/>
      </w:rPr>
    </w:lvl>
  </w:abstractNum>
  <w:abstractNum w:abstractNumId="61" w15:restartNumberingAfterBreak="0">
    <w:nsid w:val="48876EC1"/>
    <w:multiLevelType w:val="hybridMultilevel"/>
    <w:tmpl w:val="2292C720"/>
    <w:lvl w:ilvl="0" w:tplc="8D102A26">
      <w:start w:val="1"/>
      <w:numFmt w:val="decimal"/>
      <w:lvlText w:val="%1."/>
      <w:lvlJc w:val="left"/>
      <w:pPr>
        <w:ind w:left="19" w:hanging="360"/>
      </w:pPr>
      <w:rPr>
        <w:rFonts w:ascii="Sylfaen" w:hAnsi="Sylfaen" w:hint="default"/>
      </w:rPr>
    </w:lvl>
    <w:lvl w:ilvl="1" w:tplc="768A246E">
      <w:start w:val="1"/>
      <w:numFmt w:val="lowerLetter"/>
      <w:lvlText w:val="%2."/>
      <w:lvlJc w:val="left"/>
      <w:pPr>
        <w:ind w:left="1440" w:hanging="360"/>
      </w:pPr>
    </w:lvl>
    <w:lvl w:ilvl="2" w:tplc="FEE4F76C">
      <w:start w:val="1"/>
      <w:numFmt w:val="lowerRoman"/>
      <w:lvlText w:val="%3."/>
      <w:lvlJc w:val="right"/>
      <w:pPr>
        <w:ind w:left="2160" w:hanging="180"/>
      </w:pPr>
    </w:lvl>
    <w:lvl w:ilvl="3" w:tplc="8314162E">
      <w:start w:val="1"/>
      <w:numFmt w:val="decimal"/>
      <w:lvlText w:val="%4."/>
      <w:lvlJc w:val="left"/>
      <w:pPr>
        <w:ind w:left="2880" w:hanging="360"/>
      </w:pPr>
    </w:lvl>
    <w:lvl w:ilvl="4" w:tplc="205258AC">
      <w:start w:val="1"/>
      <w:numFmt w:val="lowerLetter"/>
      <w:lvlText w:val="%5."/>
      <w:lvlJc w:val="left"/>
      <w:pPr>
        <w:ind w:left="3600" w:hanging="360"/>
      </w:pPr>
    </w:lvl>
    <w:lvl w:ilvl="5" w:tplc="3058219A">
      <w:start w:val="1"/>
      <w:numFmt w:val="lowerRoman"/>
      <w:lvlText w:val="%6."/>
      <w:lvlJc w:val="right"/>
      <w:pPr>
        <w:ind w:left="4320" w:hanging="180"/>
      </w:pPr>
    </w:lvl>
    <w:lvl w:ilvl="6" w:tplc="78F48A46">
      <w:start w:val="1"/>
      <w:numFmt w:val="decimal"/>
      <w:lvlText w:val="%7."/>
      <w:lvlJc w:val="left"/>
      <w:pPr>
        <w:ind w:left="5040" w:hanging="360"/>
      </w:pPr>
    </w:lvl>
    <w:lvl w:ilvl="7" w:tplc="039A673A">
      <w:start w:val="1"/>
      <w:numFmt w:val="lowerLetter"/>
      <w:lvlText w:val="%8."/>
      <w:lvlJc w:val="left"/>
      <w:pPr>
        <w:ind w:left="5760" w:hanging="360"/>
      </w:pPr>
    </w:lvl>
    <w:lvl w:ilvl="8" w:tplc="8460C44C">
      <w:start w:val="1"/>
      <w:numFmt w:val="lowerRoman"/>
      <w:lvlText w:val="%9."/>
      <w:lvlJc w:val="right"/>
      <w:pPr>
        <w:ind w:left="6480" w:hanging="180"/>
      </w:pPr>
    </w:lvl>
  </w:abstractNum>
  <w:abstractNum w:abstractNumId="62" w15:restartNumberingAfterBreak="0">
    <w:nsid w:val="48DB8D4C"/>
    <w:multiLevelType w:val="hybridMultilevel"/>
    <w:tmpl w:val="E904F334"/>
    <w:lvl w:ilvl="0" w:tplc="AF8AEE04">
      <w:start w:val="1"/>
      <w:numFmt w:val="bullet"/>
      <w:lvlText w:val=""/>
      <w:lvlJc w:val="left"/>
      <w:pPr>
        <w:ind w:left="720" w:hanging="360"/>
      </w:pPr>
      <w:rPr>
        <w:rFonts w:ascii="Symbol" w:hAnsi="Symbol" w:hint="default"/>
      </w:rPr>
    </w:lvl>
    <w:lvl w:ilvl="1" w:tplc="99E090E2">
      <w:start w:val="1"/>
      <w:numFmt w:val="bullet"/>
      <w:lvlText w:val="o"/>
      <w:lvlJc w:val="left"/>
      <w:pPr>
        <w:ind w:left="1440" w:hanging="360"/>
      </w:pPr>
      <w:rPr>
        <w:rFonts w:ascii="Courier New" w:hAnsi="Courier New" w:hint="default"/>
      </w:rPr>
    </w:lvl>
    <w:lvl w:ilvl="2" w:tplc="CEFC54AE">
      <w:start w:val="1"/>
      <w:numFmt w:val="bullet"/>
      <w:lvlText w:val=""/>
      <w:lvlJc w:val="left"/>
      <w:pPr>
        <w:ind w:left="2160" w:hanging="360"/>
      </w:pPr>
      <w:rPr>
        <w:rFonts w:ascii="Wingdings" w:hAnsi="Wingdings" w:hint="default"/>
      </w:rPr>
    </w:lvl>
    <w:lvl w:ilvl="3" w:tplc="0DDAA6C8">
      <w:start w:val="1"/>
      <w:numFmt w:val="bullet"/>
      <w:lvlText w:val=""/>
      <w:lvlJc w:val="left"/>
      <w:pPr>
        <w:ind w:left="2880" w:hanging="360"/>
      </w:pPr>
      <w:rPr>
        <w:rFonts w:ascii="Symbol" w:hAnsi="Symbol" w:hint="default"/>
      </w:rPr>
    </w:lvl>
    <w:lvl w:ilvl="4" w:tplc="B7083D1A">
      <w:start w:val="1"/>
      <w:numFmt w:val="bullet"/>
      <w:lvlText w:val="o"/>
      <w:lvlJc w:val="left"/>
      <w:pPr>
        <w:ind w:left="3600" w:hanging="360"/>
      </w:pPr>
      <w:rPr>
        <w:rFonts w:ascii="Courier New" w:hAnsi="Courier New" w:hint="default"/>
      </w:rPr>
    </w:lvl>
    <w:lvl w:ilvl="5" w:tplc="93E8C72E">
      <w:start w:val="1"/>
      <w:numFmt w:val="bullet"/>
      <w:lvlText w:val=""/>
      <w:lvlJc w:val="left"/>
      <w:pPr>
        <w:ind w:left="4320" w:hanging="360"/>
      </w:pPr>
      <w:rPr>
        <w:rFonts w:ascii="Wingdings" w:hAnsi="Wingdings" w:hint="default"/>
      </w:rPr>
    </w:lvl>
    <w:lvl w:ilvl="6" w:tplc="B5646E74">
      <w:start w:val="1"/>
      <w:numFmt w:val="bullet"/>
      <w:lvlText w:val=""/>
      <w:lvlJc w:val="left"/>
      <w:pPr>
        <w:ind w:left="5040" w:hanging="360"/>
      </w:pPr>
      <w:rPr>
        <w:rFonts w:ascii="Symbol" w:hAnsi="Symbol" w:hint="default"/>
      </w:rPr>
    </w:lvl>
    <w:lvl w:ilvl="7" w:tplc="D9947F6E">
      <w:start w:val="1"/>
      <w:numFmt w:val="bullet"/>
      <w:lvlText w:val="o"/>
      <w:lvlJc w:val="left"/>
      <w:pPr>
        <w:ind w:left="5760" w:hanging="360"/>
      </w:pPr>
      <w:rPr>
        <w:rFonts w:ascii="Courier New" w:hAnsi="Courier New" w:hint="default"/>
      </w:rPr>
    </w:lvl>
    <w:lvl w:ilvl="8" w:tplc="2B92DAC2">
      <w:start w:val="1"/>
      <w:numFmt w:val="bullet"/>
      <w:lvlText w:val=""/>
      <w:lvlJc w:val="left"/>
      <w:pPr>
        <w:ind w:left="6480" w:hanging="360"/>
      </w:pPr>
      <w:rPr>
        <w:rFonts w:ascii="Wingdings" w:hAnsi="Wingdings" w:hint="default"/>
      </w:rPr>
    </w:lvl>
  </w:abstractNum>
  <w:abstractNum w:abstractNumId="63" w15:restartNumberingAfterBreak="0">
    <w:nsid w:val="493DD967"/>
    <w:multiLevelType w:val="hybridMultilevel"/>
    <w:tmpl w:val="B024D4C6"/>
    <w:lvl w:ilvl="0" w:tplc="389065F2">
      <w:start w:val="1"/>
      <w:numFmt w:val="bullet"/>
      <w:lvlText w:val=""/>
      <w:lvlJc w:val="left"/>
      <w:pPr>
        <w:ind w:left="720" w:hanging="360"/>
      </w:pPr>
      <w:rPr>
        <w:rFonts w:ascii="Symbol" w:hAnsi="Symbol" w:hint="default"/>
      </w:rPr>
    </w:lvl>
    <w:lvl w:ilvl="1" w:tplc="8F10BD9C">
      <w:start w:val="1"/>
      <w:numFmt w:val="bullet"/>
      <w:lvlText w:val="o"/>
      <w:lvlJc w:val="left"/>
      <w:pPr>
        <w:ind w:left="1440" w:hanging="360"/>
      </w:pPr>
      <w:rPr>
        <w:rFonts w:ascii="Courier New" w:hAnsi="Courier New" w:hint="default"/>
      </w:rPr>
    </w:lvl>
    <w:lvl w:ilvl="2" w:tplc="80501D90">
      <w:start w:val="1"/>
      <w:numFmt w:val="bullet"/>
      <w:lvlText w:val=""/>
      <w:lvlJc w:val="left"/>
      <w:pPr>
        <w:ind w:left="2160" w:hanging="360"/>
      </w:pPr>
      <w:rPr>
        <w:rFonts w:ascii="Wingdings" w:hAnsi="Wingdings" w:hint="default"/>
      </w:rPr>
    </w:lvl>
    <w:lvl w:ilvl="3" w:tplc="983A6AB4">
      <w:start w:val="1"/>
      <w:numFmt w:val="bullet"/>
      <w:lvlText w:val=""/>
      <w:lvlJc w:val="left"/>
      <w:pPr>
        <w:ind w:left="2880" w:hanging="360"/>
      </w:pPr>
      <w:rPr>
        <w:rFonts w:ascii="Symbol" w:hAnsi="Symbol" w:hint="default"/>
      </w:rPr>
    </w:lvl>
    <w:lvl w:ilvl="4" w:tplc="0F3CD37E">
      <w:start w:val="1"/>
      <w:numFmt w:val="bullet"/>
      <w:lvlText w:val="o"/>
      <w:lvlJc w:val="left"/>
      <w:pPr>
        <w:ind w:left="3600" w:hanging="360"/>
      </w:pPr>
      <w:rPr>
        <w:rFonts w:ascii="Courier New" w:hAnsi="Courier New" w:hint="default"/>
      </w:rPr>
    </w:lvl>
    <w:lvl w:ilvl="5" w:tplc="0CE2A048">
      <w:start w:val="1"/>
      <w:numFmt w:val="bullet"/>
      <w:lvlText w:val=""/>
      <w:lvlJc w:val="left"/>
      <w:pPr>
        <w:ind w:left="4320" w:hanging="360"/>
      </w:pPr>
      <w:rPr>
        <w:rFonts w:ascii="Wingdings" w:hAnsi="Wingdings" w:hint="default"/>
      </w:rPr>
    </w:lvl>
    <w:lvl w:ilvl="6" w:tplc="60EE044A">
      <w:start w:val="1"/>
      <w:numFmt w:val="bullet"/>
      <w:lvlText w:val=""/>
      <w:lvlJc w:val="left"/>
      <w:pPr>
        <w:ind w:left="5040" w:hanging="360"/>
      </w:pPr>
      <w:rPr>
        <w:rFonts w:ascii="Symbol" w:hAnsi="Symbol" w:hint="default"/>
      </w:rPr>
    </w:lvl>
    <w:lvl w:ilvl="7" w:tplc="E196DED2">
      <w:start w:val="1"/>
      <w:numFmt w:val="bullet"/>
      <w:lvlText w:val="o"/>
      <w:lvlJc w:val="left"/>
      <w:pPr>
        <w:ind w:left="5760" w:hanging="360"/>
      </w:pPr>
      <w:rPr>
        <w:rFonts w:ascii="Courier New" w:hAnsi="Courier New" w:hint="default"/>
      </w:rPr>
    </w:lvl>
    <w:lvl w:ilvl="8" w:tplc="BCE42024">
      <w:start w:val="1"/>
      <w:numFmt w:val="bullet"/>
      <w:lvlText w:val=""/>
      <w:lvlJc w:val="left"/>
      <w:pPr>
        <w:ind w:left="6480" w:hanging="360"/>
      </w:pPr>
      <w:rPr>
        <w:rFonts w:ascii="Wingdings" w:hAnsi="Wingdings" w:hint="default"/>
      </w:rPr>
    </w:lvl>
  </w:abstractNum>
  <w:abstractNum w:abstractNumId="64" w15:restartNumberingAfterBreak="0">
    <w:nsid w:val="49A6F3BB"/>
    <w:multiLevelType w:val="hybridMultilevel"/>
    <w:tmpl w:val="29A2854E"/>
    <w:lvl w:ilvl="0" w:tplc="62C6C972">
      <w:start w:val="1"/>
      <w:numFmt w:val="bullet"/>
      <w:lvlText w:val=""/>
      <w:lvlJc w:val="left"/>
      <w:pPr>
        <w:ind w:left="720" w:hanging="360"/>
      </w:pPr>
      <w:rPr>
        <w:rFonts w:ascii="Symbol" w:hAnsi="Symbol" w:hint="default"/>
      </w:rPr>
    </w:lvl>
    <w:lvl w:ilvl="1" w:tplc="9594F1EC">
      <w:start w:val="1"/>
      <w:numFmt w:val="bullet"/>
      <w:lvlText w:val="o"/>
      <w:lvlJc w:val="left"/>
      <w:pPr>
        <w:ind w:left="1440" w:hanging="360"/>
      </w:pPr>
      <w:rPr>
        <w:rFonts w:ascii="Courier New" w:hAnsi="Courier New" w:hint="default"/>
      </w:rPr>
    </w:lvl>
    <w:lvl w:ilvl="2" w:tplc="7FA69E00">
      <w:start w:val="1"/>
      <w:numFmt w:val="bullet"/>
      <w:lvlText w:val=""/>
      <w:lvlJc w:val="left"/>
      <w:pPr>
        <w:ind w:left="2160" w:hanging="360"/>
      </w:pPr>
      <w:rPr>
        <w:rFonts w:ascii="Wingdings" w:hAnsi="Wingdings" w:hint="default"/>
      </w:rPr>
    </w:lvl>
    <w:lvl w:ilvl="3" w:tplc="FF8A1D9C">
      <w:start w:val="1"/>
      <w:numFmt w:val="bullet"/>
      <w:lvlText w:val=""/>
      <w:lvlJc w:val="left"/>
      <w:pPr>
        <w:ind w:left="2880" w:hanging="360"/>
      </w:pPr>
      <w:rPr>
        <w:rFonts w:ascii="Symbol" w:hAnsi="Symbol" w:hint="default"/>
      </w:rPr>
    </w:lvl>
    <w:lvl w:ilvl="4" w:tplc="63CADBFA">
      <w:start w:val="1"/>
      <w:numFmt w:val="bullet"/>
      <w:lvlText w:val="o"/>
      <w:lvlJc w:val="left"/>
      <w:pPr>
        <w:ind w:left="3600" w:hanging="360"/>
      </w:pPr>
      <w:rPr>
        <w:rFonts w:ascii="Courier New" w:hAnsi="Courier New" w:hint="default"/>
      </w:rPr>
    </w:lvl>
    <w:lvl w:ilvl="5" w:tplc="AD08A7EE">
      <w:start w:val="1"/>
      <w:numFmt w:val="bullet"/>
      <w:lvlText w:val=""/>
      <w:lvlJc w:val="left"/>
      <w:pPr>
        <w:ind w:left="4320" w:hanging="360"/>
      </w:pPr>
      <w:rPr>
        <w:rFonts w:ascii="Wingdings" w:hAnsi="Wingdings" w:hint="default"/>
      </w:rPr>
    </w:lvl>
    <w:lvl w:ilvl="6" w:tplc="CD8AE6D6">
      <w:start w:val="1"/>
      <w:numFmt w:val="bullet"/>
      <w:lvlText w:val=""/>
      <w:lvlJc w:val="left"/>
      <w:pPr>
        <w:ind w:left="5040" w:hanging="360"/>
      </w:pPr>
      <w:rPr>
        <w:rFonts w:ascii="Symbol" w:hAnsi="Symbol" w:hint="default"/>
      </w:rPr>
    </w:lvl>
    <w:lvl w:ilvl="7" w:tplc="2B26AC5E">
      <w:start w:val="1"/>
      <w:numFmt w:val="bullet"/>
      <w:lvlText w:val="o"/>
      <w:lvlJc w:val="left"/>
      <w:pPr>
        <w:ind w:left="5760" w:hanging="360"/>
      </w:pPr>
      <w:rPr>
        <w:rFonts w:ascii="Courier New" w:hAnsi="Courier New" w:hint="default"/>
      </w:rPr>
    </w:lvl>
    <w:lvl w:ilvl="8" w:tplc="15244E40">
      <w:start w:val="1"/>
      <w:numFmt w:val="bullet"/>
      <w:lvlText w:val=""/>
      <w:lvlJc w:val="left"/>
      <w:pPr>
        <w:ind w:left="6480" w:hanging="360"/>
      </w:pPr>
      <w:rPr>
        <w:rFonts w:ascii="Wingdings" w:hAnsi="Wingdings" w:hint="default"/>
      </w:rPr>
    </w:lvl>
  </w:abstractNum>
  <w:abstractNum w:abstractNumId="65" w15:restartNumberingAfterBreak="0">
    <w:nsid w:val="4B226A58"/>
    <w:multiLevelType w:val="hybridMultilevel"/>
    <w:tmpl w:val="7820CFAE"/>
    <w:lvl w:ilvl="0" w:tplc="BB786AFC">
      <w:start w:val="1"/>
      <w:numFmt w:val="decimal"/>
      <w:lvlText w:val="%1."/>
      <w:lvlJc w:val="left"/>
      <w:pPr>
        <w:ind w:left="35" w:hanging="360"/>
      </w:pPr>
      <w:rPr>
        <w:rFonts w:ascii="Sylfaen" w:hAnsi="Sylfaen" w:hint="default"/>
      </w:rPr>
    </w:lvl>
    <w:lvl w:ilvl="1" w:tplc="D19AA57E">
      <w:start w:val="1"/>
      <w:numFmt w:val="lowerLetter"/>
      <w:lvlText w:val="%2."/>
      <w:lvlJc w:val="left"/>
      <w:pPr>
        <w:ind w:left="1440" w:hanging="360"/>
      </w:pPr>
    </w:lvl>
    <w:lvl w:ilvl="2" w:tplc="83D40172">
      <w:start w:val="1"/>
      <w:numFmt w:val="lowerRoman"/>
      <w:lvlText w:val="%3."/>
      <w:lvlJc w:val="right"/>
      <w:pPr>
        <w:ind w:left="2160" w:hanging="180"/>
      </w:pPr>
    </w:lvl>
    <w:lvl w:ilvl="3" w:tplc="A9FCA36C">
      <w:start w:val="1"/>
      <w:numFmt w:val="decimal"/>
      <w:lvlText w:val="%4."/>
      <w:lvlJc w:val="left"/>
      <w:pPr>
        <w:ind w:left="2880" w:hanging="360"/>
      </w:pPr>
    </w:lvl>
    <w:lvl w:ilvl="4" w:tplc="E57C74FE">
      <w:start w:val="1"/>
      <w:numFmt w:val="lowerLetter"/>
      <w:lvlText w:val="%5."/>
      <w:lvlJc w:val="left"/>
      <w:pPr>
        <w:ind w:left="3600" w:hanging="360"/>
      </w:pPr>
    </w:lvl>
    <w:lvl w:ilvl="5" w:tplc="D5CA32E8">
      <w:start w:val="1"/>
      <w:numFmt w:val="lowerRoman"/>
      <w:lvlText w:val="%6."/>
      <w:lvlJc w:val="right"/>
      <w:pPr>
        <w:ind w:left="4320" w:hanging="180"/>
      </w:pPr>
    </w:lvl>
    <w:lvl w:ilvl="6" w:tplc="479A60AE">
      <w:start w:val="1"/>
      <w:numFmt w:val="decimal"/>
      <w:lvlText w:val="%7."/>
      <w:lvlJc w:val="left"/>
      <w:pPr>
        <w:ind w:left="5040" w:hanging="360"/>
      </w:pPr>
    </w:lvl>
    <w:lvl w:ilvl="7" w:tplc="7F94CEB6">
      <w:start w:val="1"/>
      <w:numFmt w:val="lowerLetter"/>
      <w:lvlText w:val="%8."/>
      <w:lvlJc w:val="left"/>
      <w:pPr>
        <w:ind w:left="5760" w:hanging="360"/>
      </w:pPr>
    </w:lvl>
    <w:lvl w:ilvl="8" w:tplc="B66E41A4">
      <w:start w:val="1"/>
      <w:numFmt w:val="lowerRoman"/>
      <w:lvlText w:val="%9."/>
      <w:lvlJc w:val="right"/>
      <w:pPr>
        <w:ind w:left="6480" w:hanging="180"/>
      </w:pPr>
    </w:lvl>
  </w:abstractNum>
  <w:abstractNum w:abstractNumId="66" w15:restartNumberingAfterBreak="0">
    <w:nsid w:val="4D2F5A97"/>
    <w:multiLevelType w:val="hybridMultilevel"/>
    <w:tmpl w:val="66122274"/>
    <w:lvl w:ilvl="0" w:tplc="32DECD32">
      <w:start w:val="1"/>
      <w:numFmt w:val="bullet"/>
      <w:lvlText w:val=""/>
      <w:lvlJc w:val="left"/>
      <w:pPr>
        <w:ind w:left="720" w:hanging="360"/>
      </w:pPr>
      <w:rPr>
        <w:rFonts w:ascii="Symbol" w:hAnsi="Symbol" w:hint="default"/>
      </w:rPr>
    </w:lvl>
    <w:lvl w:ilvl="1" w:tplc="AB705AEA">
      <w:start w:val="1"/>
      <w:numFmt w:val="bullet"/>
      <w:lvlText w:val="o"/>
      <w:lvlJc w:val="left"/>
      <w:pPr>
        <w:ind w:left="1440" w:hanging="360"/>
      </w:pPr>
      <w:rPr>
        <w:rFonts w:ascii="Courier New" w:hAnsi="Courier New" w:hint="default"/>
      </w:rPr>
    </w:lvl>
    <w:lvl w:ilvl="2" w:tplc="226AABDC">
      <w:start w:val="1"/>
      <w:numFmt w:val="bullet"/>
      <w:lvlText w:val=""/>
      <w:lvlJc w:val="left"/>
      <w:pPr>
        <w:ind w:left="2160" w:hanging="360"/>
      </w:pPr>
      <w:rPr>
        <w:rFonts w:ascii="Wingdings" w:hAnsi="Wingdings" w:hint="default"/>
      </w:rPr>
    </w:lvl>
    <w:lvl w:ilvl="3" w:tplc="8F34430A">
      <w:start w:val="1"/>
      <w:numFmt w:val="bullet"/>
      <w:lvlText w:val=""/>
      <w:lvlJc w:val="left"/>
      <w:pPr>
        <w:ind w:left="2880" w:hanging="360"/>
      </w:pPr>
      <w:rPr>
        <w:rFonts w:ascii="Symbol" w:hAnsi="Symbol" w:hint="default"/>
      </w:rPr>
    </w:lvl>
    <w:lvl w:ilvl="4" w:tplc="372E5236">
      <w:start w:val="1"/>
      <w:numFmt w:val="bullet"/>
      <w:lvlText w:val="o"/>
      <w:lvlJc w:val="left"/>
      <w:pPr>
        <w:ind w:left="3600" w:hanging="360"/>
      </w:pPr>
      <w:rPr>
        <w:rFonts w:ascii="Courier New" w:hAnsi="Courier New" w:hint="default"/>
      </w:rPr>
    </w:lvl>
    <w:lvl w:ilvl="5" w:tplc="7B2E264C">
      <w:start w:val="1"/>
      <w:numFmt w:val="bullet"/>
      <w:lvlText w:val=""/>
      <w:lvlJc w:val="left"/>
      <w:pPr>
        <w:ind w:left="4320" w:hanging="360"/>
      </w:pPr>
      <w:rPr>
        <w:rFonts w:ascii="Wingdings" w:hAnsi="Wingdings" w:hint="default"/>
      </w:rPr>
    </w:lvl>
    <w:lvl w:ilvl="6" w:tplc="B5446412">
      <w:start w:val="1"/>
      <w:numFmt w:val="bullet"/>
      <w:lvlText w:val=""/>
      <w:lvlJc w:val="left"/>
      <w:pPr>
        <w:ind w:left="5040" w:hanging="360"/>
      </w:pPr>
      <w:rPr>
        <w:rFonts w:ascii="Symbol" w:hAnsi="Symbol" w:hint="default"/>
      </w:rPr>
    </w:lvl>
    <w:lvl w:ilvl="7" w:tplc="96E68BE6">
      <w:start w:val="1"/>
      <w:numFmt w:val="bullet"/>
      <w:lvlText w:val="o"/>
      <w:lvlJc w:val="left"/>
      <w:pPr>
        <w:ind w:left="5760" w:hanging="360"/>
      </w:pPr>
      <w:rPr>
        <w:rFonts w:ascii="Courier New" w:hAnsi="Courier New" w:hint="default"/>
      </w:rPr>
    </w:lvl>
    <w:lvl w:ilvl="8" w:tplc="5E705B00">
      <w:start w:val="1"/>
      <w:numFmt w:val="bullet"/>
      <w:lvlText w:val=""/>
      <w:lvlJc w:val="left"/>
      <w:pPr>
        <w:ind w:left="6480" w:hanging="360"/>
      </w:pPr>
      <w:rPr>
        <w:rFonts w:ascii="Wingdings" w:hAnsi="Wingdings" w:hint="default"/>
      </w:rPr>
    </w:lvl>
  </w:abstractNum>
  <w:abstractNum w:abstractNumId="67" w15:restartNumberingAfterBreak="0">
    <w:nsid w:val="4D307A0B"/>
    <w:multiLevelType w:val="hybridMultilevel"/>
    <w:tmpl w:val="985C8DEE"/>
    <w:lvl w:ilvl="0" w:tplc="6D746FAE">
      <w:numFmt w:val="bullet"/>
      <w:lvlText w:val="•"/>
      <w:lvlJc w:val="left"/>
      <w:pPr>
        <w:ind w:left="1065" w:hanging="705"/>
      </w:pPr>
      <w:rPr>
        <w:rFonts w:ascii="Calibri" w:eastAsiaTheme="minorHAnsi" w:hAnsi="Calibri" w:cs="Calibr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8" w15:restartNumberingAfterBreak="0">
    <w:nsid w:val="4DCED0E9"/>
    <w:multiLevelType w:val="hybridMultilevel"/>
    <w:tmpl w:val="F134EDEE"/>
    <w:lvl w:ilvl="0" w:tplc="4C524E14">
      <w:start w:val="1"/>
      <w:numFmt w:val="bullet"/>
      <w:lvlText w:val="−"/>
      <w:lvlJc w:val="left"/>
      <w:pPr>
        <w:ind w:left="720" w:hanging="360"/>
      </w:pPr>
      <w:rPr>
        <w:rFonts w:ascii="Sylfaen" w:hAnsi="Sylfaen" w:hint="default"/>
      </w:rPr>
    </w:lvl>
    <w:lvl w:ilvl="1" w:tplc="D9484D68">
      <w:start w:val="1"/>
      <w:numFmt w:val="bullet"/>
      <w:lvlText w:val="o"/>
      <w:lvlJc w:val="left"/>
      <w:pPr>
        <w:ind w:left="1440" w:hanging="360"/>
      </w:pPr>
      <w:rPr>
        <w:rFonts w:ascii="Courier New" w:hAnsi="Courier New" w:hint="default"/>
      </w:rPr>
    </w:lvl>
    <w:lvl w:ilvl="2" w:tplc="F954BC76">
      <w:start w:val="1"/>
      <w:numFmt w:val="bullet"/>
      <w:lvlText w:val=""/>
      <w:lvlJc w:val="left"/>
      <w:pPr>
        <w:ind w:left="2160" w:hanging="360"/>
      </w:pPr>
      <w:rPr>
        <w:rFonts w:ascii="Wingdings" w:hAnsi="Wingdings" w:hint="default"/>
      </w:rPr>
    </w:lvl>
    <w:lvl w:ilvl="3" w:tplc="7D22EF00">
      <w:start w:val="1"/>
      <w:numFmt w:val="bullet"/>
      <w:lvlText w:val=""/>
      <w:lvlJc w:val="left"/>
      <w:pPr>
        <w:ind w:left="2880" w:hanging="360"/>
      </w:pPr>
      <w:rPr>
        <w:rFonts w:ascii="Symbol" w:hAnsi="Symbol" w:hint="default"/>
      </w:rPr>
    </w:lvl>
    <w:lvl w:ilvl="4" w:tplc="602AAA70">
      <w:start w:val="1"/>
      <w:numFmt w:val="bullet"/>
      <w:lvlText w:val="o"/>
      <w:lvlJc w:val="left"/>
      <w:pPr>
        <w:ind w:left="3600" w:hanging="360"/>
      </w:pPr>
      <w:rPr>
        <w:rFonts w:ascii="Courier New" w:hAnsi="Courier New" w:hint="default"/>
      </w:rPr>
    </w:lvl>
    <w:lvl w:ilvl="5" w:tplc="F896209E">
      <w:start w:val="1"/>
      <w:numFmt w:val="bullet"/>
      <w:lvlText w:val=""/>
      <w:lvlJc w:val="left"/>
      <w:pPr>
        <w:ind w:left="4320" w:hanging="360"/>
      </w:pPr>
      <w:rPr>
        <w:rFonts w:ascii="Wingdings" w:hAnsi="Wingdings" w:hint="default"/>
      </w:rPr>
    </w:lvl>
    <w:lvl w:ilvl="6" w:tplc="CC4E83C8">
      <w:start w:val="1"/>
      <w:numFmt w:val="bullet"/>
      <w:lvlText w:val=""/>
      <w:lvlJc w:val="left"/>
      <w:pPr>
        <w:ind w:left="5040" w:hanging="360"/>
      </w:pPr>
      <w:rPr>
        <w:rFonts w:ascii="Symbol" w:hAnsi="Symbol" w:hint="default"/>
      </w:rPr>
    </w:lvl>
    <w:lvl w:ilvl="7" w:tplc="1E32CDA8">
      <w:start w:val="1"/>
      <w:numFmt w:val="bullet"/>
      <w:lvlText w:val="o"/>
      <w:lvlJc w:val="left"/>
      <w:pPr>
        <w:ind w:left="5760" w:hanging="360"/>
      </w:pPr>
      <w:rPr>
        <w:rFonts w:ascii="Courier New" w:hAnsi="Courier New" w:hint="default"/>
      </w:rPr>
    </w:lvl>
    <w:lvl w:ilvl="8" w:tplc="243A3628">
      <w:start w:val="1"/>
      <w:numFmt w:val="bullet"/>
      <w:lvlText w:val=""/>
      <w:lvlJc w:val="left"/>
      <w:pPr>
        <w:ind w:left="6480" w:hanging="360"/>
      </w:pPr>
      <w:rPr>
        <w:rFonts w:ascii="Wingdings" w:hAnsi="Wingdings" w:hint="default"/>
      </w:rPr>
    </w:lvl>
  </w:abstractNum>
  <w:abstractNum w:abstractNumId="69" w15:restartNumberingAfterBreak="0">
    <w:nsid w:val="4E671EEB"/>
    <w:multiLevelType w:val="hybridMultilevel"/>
    <w:tmpl w:val="AD482D22"/>
    <w:lvl w:ilvl="0" w:tplc="C2CEE24E">
      <w:start w:val="1"/>
      <w:numFmt w:val="bullet"/>
      <w:lvlText w:val="−"/>
      <w:lvlJc w:val="left"/>
      <w:pPr>
        <w:ind w:left="720" w:hanging="360"/>
      </w:pPr>
      <w:rPr>
        <w:rFonts w:ascii="Sylfaen" w:hAnsi="Sylfaen" w:hint="default"/>
      </w:rPr>
    </w:lvl>
    <w:lvl w:ilvl="1" w:tplc="75A497CC">
      <w:start w:val="1"/>
      <w:numFmt w:val="bullet"/>
      <w:lvlText w:val="o"/>
      <w:lvlJc w:val="left"/>
      <w:pPr>
        <w:ind w:left="1440" w:hanging="360"/>
      </w:pPr>
      <w:rPr>
        <w:rFonts w:ascii="Courier New" w:hAnsi="Courier New" w:hint="default"/>
      </w:rPr>
    </w:lvl>
    <w:lvl w:ilvl="2" w:tplc="DC7AF292">
      <w:start w:val="1"/>
      <w:numFmt w:val="bullet"/>
      <w:lvlText w:val=""/>
      <w:lvlJc w:val="left"/>
      <w:pPr>
        <w:ind w:left="2160" w:hanging="360"/>
      </w:pPr>
      <w:rPr>
        <w:rFonts w:ascii="Wingdings" w:hAnsi="Wingdings" w:hint="default"/>
      </w:rPr>
    </w:lvl>
    <w:lvl w:ilvl="3" w:tplc="6AF6D3C6">
      <w:start w:val="1"/>
      <w:numFmt w:val="bullet"/>
      <w:lvlText w:val=""/>
      <w:lvlJc w:val="left"/>
      <w:pPr>
        <w:ind w:left="2880" w:hanging="360"/>
      </w:pPr>
      <w:rPr>
        <w:rFonts w:ascii="Symbol" w:hAnsi="Symbol" w:hint="default"/>
      </w:rPr>
    </w:lvl>
    <w:lvl w:ilvl="4" w:tplc="0428D152">
      <w:start w:val="1"/>
      <w:numFmt w:val="bullet"/>
      <w:lvlText w:val="o"/>
      <w:lvlJc w:val="left"/>
      <w:pPr>
        <w:ind w:left="3600" w:hanging="360"/>
      </w:pPr>
      <w:rPr>
        <w:rFonts w:ascii="Courier New" w:hAnsi="Courier New" w:hint="default"/>
      </w:rPr>
    </w:lvl>
    <w:lvl w:ilvl="5" w:tplc="C410165C">
      <w:start w:val="1"/>
      <w:numFmt w:val="bullet"/>
      <w:lvlText w:val=""/>
      <w:lvlJc w:val="left"/>
      <w:pPr>
        <w:ind w:left="4320" w:hanging="360"/>
      </w:pPr>
      <w:rPr>
        <w:rFonts w:ascii="Wingdings" w:hAnsi="Wingdings" w:hint="default"/>
      </w:rPr>
    </w:lvl>
    <w:lvl w:ilvl="6" w:tplc="1766F576">
      <w:start w:val="1"/>
      <w:numFmt w:val="bullet"/>
      <w:lvlText w:val=""/>
      <w:lvlJc w:val="left"/>
      <w:pPr>
        <w:ind w:left="5040" w:hanging="360"/>
      </w:pPr>
      <w:rPr>
        <w:rFonts w:ascii="Symbol" w:hAnsi="Symbol" w:hint="default"/>
      </w:rPr>
    </w:lvl>
    <w:lvl w:ilvl="7" w:tplc="4606AE98">
      <w:start w:val="1"/>
      <w:numFmt w:val="bullet"/>
      <w:lvlText w:val="o"/>
      <w:lvlJc w:val="left"/>
      <w:pPr>
        <w:ind w:left="5760" w:hanging="360"/>
      </w:pPr>
      <w:rPr>
        <w:rFonts w:ascii="Courier New" w:hAnsi="Courier New" w:hint="default"/>
      </w:rPr>
    </w:lvl>
    <w:lvl w:ilvl="8" w:tplc="8E223C32">
      <w:start w:val="1"/>
      <w:numFmt w:val="bullet"/>
      <w:lvlText w:val=""/>
      <w:lvlJc w:val="left"/>
      <w:pPr>
        <w:ind w:left="6480" w:hanging="360"/>
      </w:pPr>
      <w:rPr>
        <w:rFonts w:ascii="Wingdings" w:hAnsi="Wingdings" w:hint="default"/>
      </w:rPr>
    </w:lvl>
  </w:abstractNum>
  <w:abstractNum w:abstractNumId="70" w15:restartNumberingAfterBreak="0">
    <w:nsid w:val="523E3FCC"/>
    <w:multiLevelType w:val="hybridMultilevel"/>
    <w:tmpl w:val="B792CE86"/>
    <w:lvl w:ilvl="0" w:tplc="71624F48">
      <w:start w:val="1"/>
      <w:numFmt w:val="bullet"/>
      <w:lvlText w:val=""/>
      <w:lvlJc w:val="left"/>
      <w:pPr>
        <w:ind w:left="720" w:hanging="360"/>
      </w:pPr>
      <w:rPr>
        <w:rFonts w:ascii="Symbol" w:hAnsi="Symbol" w:hint="default"/>
      </w:rPr>
    </w:lvl>
    <w:lvl w:ilvl="1" w:tplc="0E485AF8">
      <w:start w:val="1"/>
      <w:numFmt w:val="bullet"/>
      <w:lvlText w:val="o"/>
      <w:lvlJc w:val="left"/>
      <w:pPr>
        <w:ind w:left="1440" w:hanging="360"/>
      </w:pPr>
      <w:rPr>
        <w:rFonts w:ascii="Courier New" w:hAnsi="Courier New" w:hint="default"/>
      </w:rPr>
    </w:lvl>
    <w:lvl w:ilvl="2" w:tplc="5E94CE32">
      <w:start w:val="1"/>
      <w:numFmt w:val="bullet"/>
      <w:lvlText w:val=""/>
      <w:lvlJc w:val="left"/>
      <w:pPr>
        <w:ind w:left="2160" w:hanging="360"/>
      </w:pPr>
      <w:rPr>
        <w:rFonts w:ascii="Wingdings" w:hAnsi="Wingdings" w:hint="default"/>
      </w:rPr>
    </w:lvl>
    <w:lvl w:ilvl="3" w:tplc="EBA6FB0C">
      <w:start w:val="1"/>
      <w:numFmt w:val="bullet"/>
      <w:lvlText w:val=""/>
      <w:lvlJc w:val="left"/>
      <w:pPr>
        <w:ind w:left="2880" w:hanging="360"/>
      </w:pPr>
      <w:rPr>
        <w:rFonts w:ascii="Symbol" w:hAnsi="Symbol" w:hint="default"/>
      </w:rPr>
    </w:lvl>
    <w:lvl w:ilvl="4" w:tplc="83EA51C6">
      <w:start w:val="1"/>
      <w:numFmt w:val="bullet"/>
      <w:lvlText w:val="o"/>
      <w:lvlJc w:val="left"/>
      <w:pPr>
        <w:ind w:left="3600" w:hanging="360"/>
      </w:pPr>
      <w:rPr>
        <w:rFonts w:ascii="Courier New" w:hAnsi="Courier New" w:hint="default"/>
      </w:rPr>
    </w:lvl>
    <w:lvl w:ilvl="5" w:tplc="6A64E544">
      <w:start w:val="1"/>
      <w:numFmt w:val="bullet"/>
      <w:lvlText w:val=""/>
      <w:lvlJc w:val="left"/>
      <w:pPr>
        <w:ind w:left="4320" w:hanging="360"/>
      </w:pPr>
      <w:rPr>
        <w:rFonts w:ascii="Wingdings" w:hAnsi="Wingdings" w:hint="default"/>
      </w:rPr>
    </w:lvl>
    <w:lvl w:ilvl="6" w:tplc="1A80E7F0">
      <w:start w:val="1"/>
      <w:numFmt w:val="bullet"/>
      <w:lvlText w:val=""/>
      <w:lvlJc w:val="left"/>
      <w:pPr>
        <w:ind w:left="5040" w:hanging="360"/>
      </w:pPr>
      <w:rPr>
        <w:rFonts w:ascii="Symbol" w:hAnsi="Symbol" w:hint="default"/>
      </w:rPr>
    </w:lvl>
    <w:lvl w:ilvl="7" w:tplc="8564B734">
      <w:start w:val="1"/>
      <w:numFmt w:val="bullet"/>
      <w:lvlText w:val="o"/>
      <w:lvlJc w:val="left"/>
      <w:pPr>
        <w:ind w:left="5760" w:hanging="360"/>
      </w:pPr>
      <w:rPr>
        <w:rFonts w:ascii="Courier New" w:hAnsi="Courier New" w:hint="default"/>
      </w:rPr>
    </w:lvl>
    <w:lvl w:ilvl="8" w:tplc="CC78CADA">
      <w:start w:val="1"/>
      <w:numFmt w:val="bullet"/>
      <w:lvlText w:val=""/>
      <w:lvlJc w:val="left"/>
      <w:pPr>
        <w:ind w:left="6480" w:hanging="360"/>
      </w:pPr>
      <w:rPr>
        <w:rFonts w:ascii="Wingdings" w:hAnsi="Wingdings" w:hint="default"/>
      </w:rPr>
    </w:lvl>
  </w:abstractNum>
  <w:abstractNum w:abstractNumId="71" w15:restartNumberingAfterBreak="0">
    <w:nsid w:val="52FCEDDA"/>
    <w:multiLevelType w:val="hybridMultilevel"/>
    <w:tmpl w:val="B0764250"/>
    <w:lvl w:ilvl="0" w:tplc="711EFFA6">
      <w:start w:val="1"/>
      <w:numFmt w:val="bullet"/>
      <w:lvlText w:val="−"/>
      <w:lvlJc w:val="left"/>
      <w:pPr>
        <w:ind w:left="720" w:hanging="360"/>
      </w:pPr>
      <w:rPr>
        <w:rFonts w:ascii="Sylfaen" w:hAnsi="Sylfaen" w:hint="default"/>
      </w:rPr>
    </w:lvl>
    <w:lvl w:ilvl="1" w:tplc="4AAE793C">
      <w:start w:val="1"/>
      <w:numFmt w:val="bullet"/>
      <w:lvlText w:val="o"/>
      <w:lvlJc w:val="left"/>
      <w:pPr>
        <w:ind w:left="1440" w:hanging="360"/>
      </w:pPr>
      <w:rPr>
        <w:rFonts w:ascii="Courier New" w:hAnsi="Courier New" w:hint="default"/>
      </w:rPr>
    </w:lvl>
    <w:lvl w:ilvl="2" w:tplc="7D7C64B0">
      <w:start w:val="1"/>
      <w:numFmt w:val="bullet"/>
      <w:lvlText w:val=""/>
      <w:lvlJc w:val="left"/>
      <w:pPr>
        <w:ind w:left="2160" w:hanging="360"/>
      </w:pPr>
      <w:rPr>
        <w:rFonts w:ascii="Wingdings" w:hAnsi="Wingdings" w:hint="default"/>
      </w:rPr>
    </w:lvl>
    <w:lvl w:ilvl="3" w:tplc="27007E72">
      <w:start w:val="1"/>
      <w:numFmt w:val="bullet"/>
      <w:lvlText w:val=""/>
      <w:lvlJc w:val="left"/>
      <w:pPr>
        <w:ind w:left="2880" w:hanging="360"/>
      </w:pPr>
      <w:rPr>
        <w:rFonts w:ascii="Symbol" w:hAnsi="Symbol" w:hint="default"/>
      </w:rPr>
    </w:lvl>
    <w:lvl w:ilvl="4" w:tplc="7BDC20B2">
      <w:start w:val="1"/>
      <w:numFmt w:val="bullet"/>
      <w:lvlText w:val="o"/>
      <w:lvlJc w:val="left"/>
      <w:pPr>
        <w:ind w:left="3600" w:hanging="360"/>
      </w:pPr>
      <w:rPr>
        <w:rFonts w:ascii="Courier New" w:hAnsi="Courier New" w:hint="default"/>
      </w:rPr>
    </w:lvl>
    <w:lvl w:ilvl="5" w:tplc="CCF6ABEC">
      <w:start w:val="1"/>
      <w:numFmt w:val="bullet"/>
      <w:lvlText w:val=""/>
      <w:lvlJc w:val="left"/>
      <w:pPr>
        <w:ind w:left="4320" w:hanging="360"/>
      </w:pPr>
      <w:rPr>
        <w:rFonts w:ascii="Wingdings" w:hAnsi="Wingdings" w:hint="default"/>
      </w:rPr>
    </w:lvl>
    <w:lvl w:ilvl="6" w:tplc="F8B04290">
      <w:start w:val="1"/>
      <w:numFmt w:val="bullet"/>
      <w:lvlText w:val=""/>
      <w:lvlJc w:val="left"/>
      <w:pPr>
        <w:ind w:left="5040" w:hanging="360"/>
      </w:pPr>
      <w:rPr>
        <w:rFonts w:ascii="Symbol" w:hAnsi="Symbol" w:hint="default"/>
      </w:rPr>
    </w:lvl>
    <w:lvl w:ilvl="7" w:tplc="FFAE433A">
      <w:start w:val="1"/>
      <w:numFmt w:val="bullet"/>
      <w:lvlText w:val="o"/>
      <w:lvlJc w:val="left"/>
      <w:pPr>
        <w:ind w:left="5760" w:hanging="360"/>
      </w:pPr>
      <w:rPr>
        <w:rFonts w:ascii="Courier New" w:hAnsi="Courier New" w:hint="default"/>
      </w:rPr>
    </w:lvl>
    <w:lvl w:ilvl="8" w:tplc="65142C8A">
      <w:start w:val="1"/>
      <w:numFmt w:val="bullet"/>
      <w:lvlText w:val=""/>
      <w:lvlJc w:val="left"/>
      <w:pPr>
        <w:ind w:left="6480" w:hanging="360"/>
      </w:pPr>
      <w:rPr>
        <w:rFonts w:ascii="Wingdings" w:hAnsi="Wingdings" w:hint="default"/>
      </w:rPr>
    </w:lvl>
  </w:abstractNum>
  <w:abstractNum w:abstractNumId="72" w15:restartNumberingAfterBreak="0">
    <w:nsid w:val="5398292D"/>
    <w:multiLevelType w:val="hybridMultilevel"/>
    <w:tmpl w:val="9CA85944"/>
    <w:lvl w:ilvl="0" w:tplc="058C3A4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501730">
      <w:start w:val="1"/>
      <w:numFmt w:val="bullet"/>
      <w:lvlText w:val="o"/>
      <w:lvlJc w:val="left"/>
      <w:pPr>
        <w:ind w:left="6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5E437A">
      <w:start w:val="1"/>
      <w:numFmt w:val="bullet"/>
      <w:lvlText w:val="▪"/>
      <w:lvlJc w:val="left"/>
      <w:pPr>
        <w:ind w:left="9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Restart w:val="0"/>
      <w:lvlText w:val=""/>
      <w:lvlJc w:val="left"/>
      <w:pPr>
        <w:ind w:left="11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4" w:tplc="085C08B8">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7A36F2">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76E588">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805A58">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68CFE4">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3A4F558"/>
    <w:multiLevelType w:val="hybridMultilevel"/>
    <w:tmpl w:val="E9F645EE"/>
    <w:lvl w:ilvl="0" w:tplc="485C4922">
      <w:start w:val="1"/>
      <w:numFmt w:val="decimal"/>
      <w:lvlText w:val="%1."/>
      <w:lvlJc w:val="left"/>
      <w:pPr>
        <w:ind w:left="19" w:hanging="360"/>
      </w:pPr>
      <w:rPr>
        <w:rFonts w:ascii="Sylfaen" w:hAnsi="Sylfaen" w:hint="default"/>
      </w:rPr>
    </w:lvl>
    <w:lvl w:ilvl="1" w:tplc="FD8C918E">
      <w:start w:val="1"/>
      <w:numFmt w:val="lowerLetter"/>
      <w:lvlText w:val="%2."/>
      <w:lvlJc w:val="left"/>
      <w:pPr>
        <w:ind w:left="1440" w:hanging="360"/>
      </w:pPr>
    </w:lvl>
    <w:lvl w:ilvl="2" w:tplc="9E8031E0">
      <w:start w:val="1"/>
      <w:numFmt w:val="lowerRoman"/>
      <w:lvlText w:val="%3."/>
      <w:lvlJc w:val="right"/>
      <w:pPr>
        <w:ind w:left="2160" w:hanging="180"/>
      </w:pPr>
    </w:lvl>
    <w:lvl w:ilvl="3" w:tplc="EB8CF74A">
      <w:start w:val="1"/>
      <w:numFmt w:val="decimal"/>
      <w:lvlText w:val="%4."/>
      <w:lvlJc w:val="left"/>
      <w:pPr>
        <w:ind w:left="2880" w:hanging="360"/>
      </w:pPr>
    </w:lvl>
    <w:lvl w:ilvl="4" w:tplc="93A6BD3A">
      <w:start w:val="1"/>
      <w:numFmt w:val="lowerLetter"/>
      <w:lvlText w:val="%5."/>
      <w:lvlJc w:val="left"/>
      <w:pPr>
        <w:ind w:left="3600" w:hanging="360"/>
      </w:pPr>
    </w:lvl>
    <w:lvl w:ilvl="5" w:tplc="E16C78F8">
      <w:start w:val="1"/>
      <w:numFmt w:val="lowerRoman"/>
      <w:lvlText w:val="%6."/>
      <w:lvlJc w:val="right"/>
      <w:pPr>
        <w:ind w:left="4320" w:hanging="180"/>
      </w:pPr>
    </w:lvl>
    <w:lvl w:ilvl="6" w:tplc="40209C78">
      <w:start w:val="1"/>
      <w:numFmt w:val="decimal"/>
      <w:lvlText w:val="%7."/>
      <w:lvlJc w:val="left"/>
      <w:pPr>
        <w:ind w:left="5040" w:hanging="360"/>
      </w:pPr>
    </w:lvl>
    <w:lvl w:ilvl="7" w:tplc="571A1BE6">
      <w:start w:val="1"/>
      <w:numFmt w:val="lowerLetter"/>
      <w:lvlText w:val="%8."/>
      <w:lvlJc w:val="left"/>
      <w:pPr>
        <w:ind w:left="5760" w:hanging="360"/>
      </w:pPr>
    </w:lvl>
    <w:lvl w:ilvl="8" w:tplc="98B4C8E4">
      <w:start w:val="1"/>
      <w:numFmt w:val="lowerRoman"/>
      <w:lvlText w:val="%9."/>
      <w:lvlJc w:val="right"/>
      <w:pPr>
        <w:ind w:left="6480" w:hanging="180"/>
      </w:pPr>
    </w:lvl>
  </w:abstractNum>
  <w:abstractNum w:abstractNumId="74" w15:restartNumberingAfterBreak="0">
    <w:nsid w:val="53D6EE35"/>
    <w:multiLevelType w:val="hybridMultilevel"/>
    <w:tmpl w:val="ABF8CB4A"/>
    <w:lvl w:ilvl="0" w:tplc="7A84A124">
      <w:start w:val="1"/>
      <w:numFmt w:val="bullet"/>
      <w:lvlText w:val=""/>
      <w:lvlJc w:val="left"/>
      <w:pPr>
        <w:ind w:left="720" w:hanging="360"/>
      </w:pPr>
      <w:rPr>
        <w:rFonts w:ascii="Symbol" w:hAnsi="Symbol" w:hint="default"/>
      </w:rPr>
    </w:lvl>
    <w:lvl w:ilvl="1" w:tplc="4A94A5A8">
      <w:start w:val="1"/>
      <w:numFmt w:val="bullet"/>
      <w:lvlText w:val="o"/>
      <w:lvlJc w:val="left"/>
      <w:pPr>
        <w:ind w:left="1440" w:hanging="360"/>
      </w:pPr>
      <w:rPr>
        <w:rFonts w:ascii="Courier New" w:hAnsi="Courier New" w:hint="default"/>
      </w:rPr>
    </w:lvl>
    <w:lvl w:ilvl="2" w:tplc="A59E1F64">
      <w:start w:val="1"/>
      <w:numFmt w:val="bullet"/>
      <w:lvlText w:val=""/>
      <w:lvlJc w:val="left"/>
      <w:pPr>
        <w:ind w:left="2160" w:hanging="360"/>
      </w:pPr>
      <w:rPr>
        <w:rFonts w:ascii="Wingdings" w:hAnsi="Wingdings" w:hint="default"/>
      </w:rPr>
    </w:lvl>
    <w:lvl w:ilvl="3" w:tplc="9F642782">
      <w:start w:val="1"/>
      <w:numFmt w:val="bullet"/>
      <w:lvlText w:val=""/>
      <w:lvlJc w:val="left"/>
      <w:pPr>
        <w:ind w:left="2880" w:hanging="360"/>
      </w:pPr>
      <w:rPr>
        <w:rFonts w:ascii="Symbol" w:hAnsi="Symbol" w:hint="default"/>
      </w:rPr>
    </w:lvl>
    <w:lvl w:ilvl="4" w:tplc="0F605596">
      <w:start w:val="1"/>
      <w:numFmt w:val="bullet"/>
      <w:lvlText w:val="o"/>
      <w:lvlJc w:val="left"/>
      <w:pPr>
        <w:ind w:left="3600" w:hanging="360"/>
      </w:pPr>
      <w:rPr>
        <w:rFonts w:ascii="Courier New" w:hAnsi="Courier New" w:hint="default"/>
      </w:rPr>
    </w:lvl>
    <w:lvl w:ilvl="5" w:tplc="BC0EF79A">
      <w:start w:val="1"/>
      <w:numFmt w:val="bullet"/>
      <w:lvlText w:val=""/>
      <w:lvlJc w:val="left"/>
      <w:pPr>
        <w:ind w:left="4320" w:hanging="360"/>
      </w:pPr>
      <w:rPr>
        <w:rFonts w:ascii="Wingdings" w:hAnsi="Wingdings" w:hint="default"/>
      </w:rPr>
    </w:lvl>
    <w:lvl w:ilvl="6" w:tplc="8B3E6C98">
      <w:start w:val="1"/>
      <w:numFmt w:val="bullet"/>
      <w:lvlText w:val=""/>
      <w:lvlJc w:val="left"/>
      <w:pPr>
        <w:ind w:left="5040" w:hanging="360"/>
      </w:pPr>
      <w:rPr>
        <w:rFonts w:ascii="Symbol" w:hAnsi="Symbol" w:hint="default"/>
      </w:rPr>
    </w:lvl>
    <w:lvl w:ilvl="7" w:tplc="5EEE468C">
      <w:start w:val="1"/>
      <w:numFmt w:val="bullet"/>
      <w:lvlText w:val="o"/>
      <w:lvlJc w:val="left"/>
      <w:pPr>
        <w:ind w:left="5760" w:hanging="360"/>
      </w:pPr>
      <w:rPr>
        <w:rFonts w:ascii="Courier New" w:hAnsi="Courier New" w:hint="default"/>
      </w:rPr>
    </w:lvl>
    <w:lvl w:ilvl="8" w:tplc="F3E098A2">
      <w:start w:val="1"/>
      <w:numFmt w:val="bullet"/>
      <w:lvlText w:val=""/>
      <w:lvlJc w:val="left"/>
      <w:pPr>
        <w:ind w:left="6480" w:hanging="360"/>
      </w:pPr>
      <w:rPr>
        <w:rFonts w:ascii="Wingdings" w:hAnsi="Wingdings" w:hint="default"/>
      </w:rPr>
    </w:lvl>
  </w:abstractNum>
  <w:abstractNum w:abstractNumId="75" w15:restartNumberingAfterBreak="0">
    <w:nsid w:val="55E62570"/>
    <w:multiLevelType w:val="hybridMultilevel"/>
    <w:tmpl w:val="BE12647E"/>
    <w:lvl w:ilvl="0" w:tplc="8B1888FA">
      <w:start w:val="1"/>
      <w:numFmt w:val="bullet"/>
      <w:lvlText w:val=""/>
      <w:lvlJc w:val="left"/>
      <w:pPr>
        <w:ind w:left="720" w:hanging="360"/>
      </w:pPr>
      <w:rPr>
        <w:rFonts w:ascii="Symbol" w:hAnsi="Symbol" w:hint="default"/>
      </w:rPr>
    </w:lvl>
    <w:lvl w:ilvl="1" w:tplc="7AEE98B6">
      <w:start w:val="1"/>
      <w:numFmt w:val="bullet"/>
      <w:lvlText w:val="o"/>
      <w:lvlJc w:val="left"/>
      <w:pPr>
        <w:ind w:left="1440" w:hanging="360"/>
      </w:pPr>
      <w:rPr>
        <w:rFonts w:ascii="Courier New" w:hAnsi="Courier New" w:hint="default"/>
      </w:rPr>
    </w:lvl>
    <w:lvl w:ilvl="2" w:tplc="F6E2F67C">
      <w:start w:val="1"/>
      <w:numFmt w:val="bullet"/>
      <w:lvlText w:val=""/>
      <w:lvlJc w:val="left"/>
      <w:pPr>
        <w:ind w:left="2160" w:hanging="360"/>
      </w:pPr>
      <w:rPr>
        <w:rFonts w:ascii="Wingdings" w:hAnsi="Wingdings" w:hint="default"/>
      </w:rPr>
    </w:lvl>
    <w:lvl w:ilvl="3" w:tplc="90408FBC">
      <w:start w:val="1"/>
      <w:numFmt w:val="bullet"/>
      <w:lvlText w:val=""/>
      <w:lvlJc w:val="left"/>
      <w:pPr>
        <w:ind w:left="2880" w:hanging="360"/>
      </w:pPr>
      <w:rPr>
        <w:rFonts w:ascii="Symbol" w:hAnsi="Symbol" w:hint="default"/>
      </w:rPr>
    </w:lvl>
    <w:lvl w:ilvl="4" w:tplc="BB6A42B8">
      <w:start w:val="1"/>
      <w:numFmt w:val="bullet"/>
      <w:lvlText w:val="o"/>
      <w:lvlJc w:val="left"/>
      <w:pPr>
        <w:ind w:left="3600" w:hanging="360"/>
      </w:pPr>
      <w:rPr>
        <w:rFonts w:ascii="Courier New" w:hAnsi="Courier New" w:hint="default"/>
      </w:rPr>
    </w:lvl>
    <w:lvl w:ilvl="5" w:tplc="F1D62F2C">
      <w:start w:val="1"/>
      <w:numFmt w:val="bullet"/>
      <w:lvlText w:val=""/>
      <w:lvlJc w:val="left"/>
      <w:pPr>
        <w:ind w:left="4320" w:hanging="360"/>
      </w:pPr>
      <w:rPr>
        <w:rFonts w:ascii="Wingdings" w:hAnsi="Wingdings" w:hint="default"/>
      </w:rPr>
    </w:lvl>
    <w:lvl w:ilvl="6" w:tplc="F6B64710">
      <w:start w:val="1"/>
      <w:numFmt w:val="bullet"/>
      <w:lvlText w:val=""/>
      <w:lvlJc w:val="left"/>
      <w:pPr>
        <w:ind w:left="5040" w:hanging="360"/>
      </w:pPr>
      <w:rPr>
        <w:rFonts w:ascii="Symbol" w:hAnsi="Symbol" w:hint="default"/>
      </w:rPr>
    </w:lvl>
    <w:lvl w:ilvl="7" w:tplc="827AF5DE">
      <w:start w:val="1"/>
      <w:numFmt w:val="bullet"/>
      <w:lvlText w:val="o"/>
      <w:lvlJc w:val="left"/>
      <w:pPr>
        <w:ind w:left="5760" w:hanging="360"/>
      </w:pPr>
      <w:rPr>
        <w:rFonts w:ascii="Courier New" w:hAnsi="Courier New" w:hint="default"/>
      </w:rPr>
    </w:lvl>
    <w:lvl w:ilvl="8" w:tplc="E89C4540">
      <w:start w:val="1"/>
      <w:numFmt w:val="bullet"/>
      <w:lvlText w:val=""/>
      <w:lvlJc w:val="left"/>
      <w:pPr>
        <w:ind w:left="6480" w:hanging="360"/>
      </w:pPr>
      <w:rPr>
        <w:rFonts w:ascii="Wingdings" w:hAnsi="Wingdings" w:hint="default"/>
      </w:rPr>
    </w:lvl>
  </w:abstractNum>
  <w:abstractNum w:abstractNumId="76" w15:restartNumberingAfterBreak="0">
    <w:nsid w:val="5665A738"/>
    <w:multiLevelType w:val="hybridMultilevel"/>
    <w:tmpl w:val="ADAC49C4"/>
    <w:lvl w:ilvl="0" w:tplc="5B88FC5C">
      <w:start w:val="1"/>
      <w:numFmt w:val="bullet"/>
      <w:lvlText w:val=""/>
      <w:lvlJc w:val="left"/>
      <w:pPr>
        <w:ind w:left="720" w:hanging="360"/>
      </w:pPr>
      <w:rPr>
        <w:rFonts w:ascii="Symbol" w:hAnsi="Symbol" w:hint="default"/>
      </w:rPr>
    </w:lvl>
    <w:lvl w:ilvl="1" w:tplc="E93C4F34">
      <w:start w:val="1"/>
      <w:numFmt w:val="bullet"/>
      <w:lvlText w:val="o"/>
      <w:lvlJc w:val="left"/>
      <w:pPr>
        <w:ind w:left="1440" w:hanging="360"/>
      </w:pPr>
      <w:rPr>
        <w:rFonts w:ascii="Courier New" w:hAnsi="Courier New" w:hint="default"/>
      </w:rPr>
    </w:lvl>
    <w:lvl w:ilvl="2" w:tplc="14E84CA6">
      <w:start w:val="1"/>
      <w:numFmt w:val="bullet"/>
      <w:lvlText w:val=""/>
      <w:lvlJc w:val="left"/>
      <w:pPr>
        <w:ind w:left="2160" w:hanging="360"/>
      </w:pPr>
      <w:rPr>
        <w:rFonts w:ascii="Wingdings" w:hAnsi="Wingdings" w:hint="default"/>
      </w:rPr>
    </w:lvl>
    <w:lvl w:ilvl="3" w:tplc="CAF476DA">
      <w:start w:val="1"/>
      <w:numFmt w:val="bullet"/>
      <w:lvlText w:val=""/>
      <w:lvlJc w:val="left"/>
      <w:pPr>
        <w:ind w:left="2880" w:hanging="360"/>
      </w:pPr>
      <w:rPr>
        <w:rFonts w:ascii="Symbol" w:hAnsi="Symbol" w:hint="default"/>
      </w:rPr>
    </w:lvl>
    <w:lvl w:ilvl="4" w:tplc="E7D45EEE">
      <w:start w:val="1"/>
      <w:numFmt w:val="bullet"/>
      <w:lvlText w:val="o"/>
      <w:lvlJc w:val="left"/>
      <w:pPr>
        <w:ind w:left="3600" w:hanging="360"/>
      </w:pPr>
      <w:rPr>
        <w:rFonts w:ascii="Courier New" w:hAnsi="Courier New" w:hint="default"/>
      </w:rPr>
    </w:lvl>
    <w:lvl w:ilvl="5" w:tplc="4E043F98">
      <w:start w:val="1"/>
      <w:numFmt w:val="bullet"/>
      <w:lvlText w:val=""/>
      <w:lvlJc w:val="left"/>
      <w:pPr>
        <w:ind w:left="4320" w:hanging="360"/>
      </w:pPr>
      <w:rPr>
        <w:rFonts w:ascii="Wingdings" w:hAnsi="Wingdings" w:hint="default"/>
      </w:rPr>
    </w:lvl>
    <w:lvl w:ilvl="6" w:tplc="32B48AC2">
      <w:start w:val="1"/>
      <w:numFmt w:val="bullet"/>
      <w:lvlText w:val=""/>
      <w:lvlJc w:val="left"/>
      <w:pPr>
        <w:ind w:left="5040" w:hanging="360"/>
      </w:pPr>
      <w:rPr>
        <w:rFonts w:ascii="Symbol" w:hAnsi="Symbol" w:hint="default"/>
      </w:rPr>
    </w:lvl>
    <w:lvl w:ilvl="7" w:tplc="9B36D794">
      <w:start w:val="1"/>
      <w:numFmt w:val="bullet"/>
      <w:lvlText w:val="o"/>
      <w:lvlJc w:val="left"/>
      <w:pPr>
        <w:ind w:left="5760" w:hanging="360"/>
      </w:pPr>
      <w:rPr>
        <w:rFonts w:ascii="Courier New" w:hAnsi="Courier New" w:hint="default"/>
      </w:rPr>
    </w:lvl>
    <w:lvl w:ilvl="8" w:tplc="EF787C10">
      <w:start w:val="1"/>
      <w:numFmt w:val="bullet"/>
      <w:lvlText w:val=""/>
      <w:lvlJc w:val="left"/>
      <w:pPr>
        <w:ind w:left="6480" w:hanging="360"/>
      </w:pPr>
      <w:rPr>
        <w:rFonts w:ascii="Wingdings" w:hAnsi="Wingdings" w:hint="default"/>
      </w:rPr>
    </w:lvl>
  </w:abstractNum>
  <w:abstractNum w:abstractNumId="77" w15:restartNumberingAfterBreak="0">
    <w:nsid w:val="56790044"/>
    <w:multiLevelType w:val="hybridMultilevel"/>
    <w:tmpl w:val="B5728658"/>
    <w:lvl w:ilvl="0" w:tplc="4594B464">
      <w:start w:val="1"/>
      <w:numFmt w:val="bullet"/>
      <w:lvlText w:val=""/>
      <w:lvlJc w:val="left"/>
      <w:pPr>
        <w:ind w:left="720" w:hanging="360"/>
      </w:pPr>
      <w:rPr>
        <w:rFonts w:ascii="Symbol" w:hAnsi="Symbol" w:hint="default"/>
      </w:rPr>
    </w:lvl>
    <w:lvl w:ilvl="1" w:tplc="170A55EA">
      <w:start w:val="1"/>
      <w:numFmt w:val="bullet"/>
      <w:lvlText w:val="o"/>
      <w:lvlJc w:val="left"/>
      <w:pPr>
        <w:ind w:left="1440" w:hanging="360"/>
      </w:pPr>
      <w:rPr>
        <w:rFonts w:ascii="Courier New" w:hAnsi="Courier New" w:hint="default"/>
      </w:rPr>
    </w:lvl>
    <w:lvl w:ilvl="2" w:tplc="55E239D4">
      <w:start w:val="1"/>
      <w:numFmt w:val="bullet"/>
      <w:lvlText w:val=""/>
      <w:lvlJc w:val="left"/>
      <w:pPr>
        <w:ind w:left="2160" w:hanging="360"/>
      </w:pPr>
      <w:rPr>
        <w:rFonts w:ascii="Wingdings" w:hAnsi="Wingdings" w:hint="default"/>
      </w:rPr>
    </w:lvl>
    <w:lvl w:ilvl="3" w:tplc="038C624A">
      <w:start w:val="1"/>
      <w:numFmt w:val="bullet"/>
      <w:lvlText w:val=""/>
      <w:lvlJc w:val="left"/>
      <w:pPr>
        <w:ind w:left="2880" w:hanging="360"/>
      </w:pPr>
      <w:rPr>
        <w:rFonts w:ascii="Symbol" w:hAnsi="Symbol" w:hint="default"/>
      </w:rPr>
    </w:lvl>
    <w:lvl w:ilvl="4" w:tplc="0CB2716A">
      <w:start w:val="1"/>
      <w:numFmt w:val="bullet"/>
      <w:lvlText w:val="o"/>
      <w:lvlJc w:val="left"/>
      <w:pPr>
        <w:ind w:left="3600" w:hanging="360"/>
      </w:pPr>
      <w:rPr>
        <w:rFonts w:ascii="Courier New" w:hAnsi="Courier New" w:hint="default"/>
      </w:rPr>
    </w:lvl>
    <w:lvl w:ilvl="5" w:tplc="8A066C68">
      <w:start w:val="1"/>
      <w:numFmt w:val="bullet"/>
      <w:lvlText w:val=""/>
      <w:lvlJc w:val="left"/>
      <w:pPr>
        <w:ind w:left="4320" w:hanging="360"/>
      </w:pPr>
      <w:rPr>
        <w:rFonts w:ascii="Wingdings" w:hAnsi="Wingdings" w:hint="default"/>
      </w:rPr>
    </w:lvl>
    <w:lvl w:ilvl="6" w:tplc="7004AF08">
      <w:start w:val="1"/>
      <w:numFmt w:val="bullet"/>
      <w:lvlText w:val=""/>
      <w:lvlJc w:val="left"/>
      <w:pPr>
        <w:ind w:left="5040" w:hanging="360"/>
      </w:pPr>
      <w:rPr>
        <w:rFonts w:ascii="Symbol" w:hAnsi="Symbol" w:hint="default"/>
      </w:rPr>
    </w:lvl>
    <w:lvl w:ilvl="7" w:tplc="6F544784">
      <w:start w:val="1"/>
      <w:numFmt w:val="bullet"/>
      <w:lvlText w:val="o"/>
      <w:lvlJc w:val="left"/>
      <w:pPr>
        <w:ind w:left="5760" w:hanging="360"/>
      </w:pPr>
      <w:rPr>
        <w:rFonts w:ascii="Courier New" w:hAnsi="Courier New" w:hint="default"/>
      </w:rPr>
    </w:lvl>
    <w:lvl w:ilvl="8" w:tplc="064E4A48">
      <w:start w:val="1"/>
      <w:numFmt w:val="bullet"/>
      <w:lvlText w:val=""/>
      <w:lvlJc w:val="left"/>
      <w:pPr>
        <w:ind w:left="6480" w:hanging="360"/>
      </w:pPr>
      <w:rPr>
        <w:rFonts w:ascii="Wingdings" w:hAnsi="Wingdings" w:hint="default"/>
      </w:rPr>
    </w:lvl>
  </w:abstractNum>
  <w:abstractNum w:abstractNumId="78" w15:restartNumberingAfterBreak="0">
    <w:nsid w:val="56D575F2"/>
    <w:multiLevelType w:val="hybridMultilevel"/>
    <w:tmpl w:val="96DABB74"/>
    <w:lvl w:ilvl="0" w:tplc="D8BAFC10">
      <w:start w:val="1"/>
      <w:numFmt w:val="bullet"/>
      <w:lvlText w:val=""/>
      <w:lvlJc w:val="left"/>
      <w:pPr>
        <w:ind w:left="720" w:hanging="360"/>
      </w:pPr>
      <w:rPr>
        <w:rFonts w:ascii="Symbol" w:hAnsi="Symbol" w:hint="default"/>
      </w:rPr>
    </w:lvl>
    <w:lvl w:ilvl="1" w:tplc="7E18C3AA">
      <w:start w:val="1"/>
      <w:numFmt w:val="bullet"/>
      <w:lvlText w:val="o"/>
      <w:lvlJc w:val="left"/>
      <w:pPr>
        <w:ind w:left="1440" w:hanging="360"/>
      </w:pPr>
      <w:rPr>
        <w:rFonts w:ascii="Courier New" w:hAnsi="Courier New" w:hint="default"/>
      </w:rPr>
    </w:lvl>
    <w:lvl w:ilvl="2" w:tplc="C87258BE">
      <w:start w:val="1"/>
      <w:numFmt w:val="bullet"/>
      <w:lvlText w:val=""/>
      <w:lvlJc w:val="left"/>
      <w:pPr>
        <w:ind w:left="2160" w:hanging="360"/>
      </w:pPr>
      <w:rPr>
        <w:rFonts w:ascii="Wingdings" w:hAnsi="Wingdings" w:hint="default"/>
      </w:rPr>
    </w:lvl>
    <w:lvl w:ilvl="3" w:tplc="CBF28A94">
      <w:start w:val="1"/>
      <w:numFmt w:val="bullet"/>
      <w:lvlText w:val=""/>
      <w:lvlJc w:val="left"/>
      <w:pPr>
        <w:ind w:left="2880" w:hanging="360"/>
      </w:pPr>
      <w:rPr>
        <w:rFonts w:ascii="Symbol" w:hAnsi="Symbol" w:hint="default"/>
      </w:rPr>
    </w:lvl>
    <w:lvl w:ilvl="4" w:tplc="C23E7668">
      <w:start w:val="1"/>
      <w:numFmt w:val="bullet"/>
      <w:lvlText w:val="o"/>
      <w:lvlJc w:val="left"/>
      <w:pPr>
        <w:ind w:left="3600" w:hanging="360"/>
      </w:pPr>
      <w:rPr>
        <w:rFonts w:ascii="Courier New" w:hAnsi="Courier New" w:hint="default"/>
      </w:rPr>
    </w:lvl>
    <w:lvl w:ilvl="5" w:tplc="E076A232">
      <w:start w:val="1"/>
      <w:numFmt w:val="bullet"/>
      <w:lvlText w:val=""/>
      <w:lvlJc w:val="left"/>
      <w:pPr>
        <w:ind w:left="4320" w:hanging="360"/>
      </w:pPr>
      <w:rPr>
        <w:rFonts w:ascii="Wingdings" w:hAnsi="Wingdings" w:hint="default"/>
      </w:rPr>
    </w:lvl>
    <w:lvl w:ilvl="6" w:tplc="CE809036">
      <w:start w:val="1"/>
      <w:numFmt w:val="bullet"/>
      <w:lvlText w:val=""/>
      <w:lvlJc w:val="left"/>
      <w:pPr>
        <w:ind w:left="5040" w:hanging="360"/>
      </w:pPr>
      <w:rPr>
        <w:rFonts w:ascii="Symbol" w:hAnsi="Symbol" w:hint="default"/>
      </w:rPr>
    </w:lvl>
    <w:lvl w:ilvl="7" w:tplc="01B83B8C">
      <w:start w:val="1"/>
      <w:numFmt w:val="bullet"/>
      <w:lvlText w:val="o"/>
      <w:lvlJc w:val="left"/>
      <w:pPr>
        <w:ind w:left="5760" w:hanging="360"/>
      </w:pPr>
      <w:rPr>
        <w:rFonts w:ascii="Courier New" w:hAnsi="Courier New" w:hint="default"/>
      </w:rPr>
    </w:lvl>
    <w:lvl w:ilvl="8" w:tplc="E3FCFD12">
      <w:start w:val="1"/>
      <w:numFmt w:val="bullet"/>
      <w:lvlText w:val=""/>
      <w:lvlJc w:val="left"/>
      <w:pPr>
        <w:ind w:left="6480" w:hanging="360"/>
      </w:pPr>
      <w:rPr>
        <w:rFonts w:ascii="Wingdings" w:hAnsi="Wingdings" w:hint="default"/>
      </w:rPr>
    </w:lvl>
  </w:abstractNum>
  <w:abstractNum w:abstractNumId="79" w15:restartNumberingAfterBreak="0">
    <w:nsid w:val="593481BB"/>
    <w:multiLevelType w:val="hybridMultilevel"/>
    <w:tmpl w:val="ABE4B728"/>
    <w:lvl w:ilvl="0" w:tplc="E8AE05D0">
      <w:start w:val="1"/>
      <w:numFmt w:val="bullet"/>
      <w:lvlText w:val=""/>
      <w:lvlJc w:val="left"/>
      <w:pPr>
        <w:ind w:left="720" w:hanging="360"/>
      </w:pPr>
      <w:rPr>
        <w:rFonts w:ascii="Symbol" w:hAnsi="Symbol" w:hint="default"/>
      </w:rPr>
    </w:lvl>
    <w:lvl w:ilvl="1" w:tplc="647AF4F8">
      <w:start w:val="1"/>
      <w:numFmt w:val="bullet"/>
      <w:lvlText w:val="o"/>
      <w:lvlJc w:val="left"/>
      <w:pPr>
        <w:ind w:left="1440" w:hanging="360"/>
      </w:pPr>
      <w:rPr>
        <w:rFonts w:ascii="Courier New" w:hAnsi="Courier New" w:hint="default"/>
      </w:rPr>
    </w:lvl>
    <w:lvl w:ilvl="2" w:tplc="6ECAC438">
      <w:start w:val="1"/>
      <w:numFmt w:val="bullet"/>
      <w:lvlText w:val=""/>
      <w:lvlJc w:val="left"/>
      <w:pPr>
        <w:ind w:left="2160" w:hanging="360"/>
      </w:pPr>
      <w:rPr>
        <w:rFonts w:ascii="Wingdings" w:hAnsi="Wingdings" w:hint="default"/>
      </w:rPr>
    </w:lvl>
    <w:lvl w:ilvl="3" w:tplc="2668B43E">
      <w:start w:val="1"/>
      <w:numFmt w:val="bullet"/>
      <w:lvlText w:val=""/>
      <w:lvlJc w:val="left"/>
      <w:pPr>
        <w:ind w:left="2880" w:hanging="360"/>
      </w:pPr>
      <w:rPr>
        <w:rFonts w:ascii="Symbol" w:hAnsi="Symbol" w:hint="default"/>
      </w:rPr>
    </w:lvl>
    <w:lvl w:ilvl="4" w:tplc="643E201A">
      <w:start w:val="1"/>
      <w:numFmt w:val="bullet"/>
      <w:lvlText w:val="o"/>
      <w:lvlJc w:val="left"/>
      <w:pPr>
        <w:ind w:left="3600" w:hanging="360"/>
      </w:pPr>
      <w:rPr>
        <w:rFonts w:ascii="Courier New" w:hAnsi="Courier New" w:hint="default"/>
      </w:rPr>
    </w:lvl>
    <w:lvl w:ilvl="5" w:tplc="C78CC8D6">
      <w:start w:val="1"/>
      <w:numFmt w:val="bullet"/>
      <w:lvlText w:val=""/>
      <w:lvlJc w:val="left"/>
      <w:pPr>
        <w:ind w:left="4320" w:hanging="360"/>
      </w:pPr>
      <w:rPr>
        <w:rFonts w:ascii="Wingdings" w:hAnsi="Wingdings" w:hint="default"/>
      </w:rPr>
    </w:lvl>
    <w:lvl w:ilvl="6" w:tplc="33547DDE">
      <w:start w:val="1"/>
      <w:numFmt w:val="bullet"/>
      <w:lvlText w:val=""/>
      <w:lvlJc w:val="left"/>
      <w:pPr>
        <w:ind w:left="5040" w:hanging="360"/>
      </w:pPr>
      <w:rPr>
        <w:rFonts w:ascii="Symbol" w:hAnsi="Symbol" w:hint="default"/>
      </w:rPr>
    </w:lvl>
    <w:lvl w:ilvl="7" w:tplc="4E5EF164">
      <w:start w:val="1"/>
      <w:numFmt w:val="bullet"/>
      <w:lvlText w:val="o"/>
      <w:lvlJc w:val="left"/>
      <w:pPr>
        <w:ind w:left="5760" w:hanging="360"/>
      </w:pPr>
      <w:rPr>
        <w:rFonts w:ascii="Courier New" w:hAnsi="Courier New" w:hint="default"/>
      </w:rPr>
    </w:lvl>
    <w:lvl w:ilvl="8" w:tplc="4978FDA6">
      <w:start w:val="1"/>
      <w:numFmt w:val="bullet"/>
      <w:lvlText w:val=""/>
      <w:lvlJc w:val="left"/>
      <w:pPr>
        <w:ind w:left="6480" w:hanging="360"/>
      </w:pPr>
      <w:rPr>
        <w:rFonts w:ascii="Wingdings" w:hAnsi="Wingdings" w:hint="default"/>
      </w:rPr>
    </w:lvl>
  </w:abstractNum>
  <w:abstractNum w:abstractNumId="80" w15:restartNumberingAfterBreak="0">
    <w:nsid w:val="5A14B6EE"/>
    <w:multiLevelType w:val="hybridMultilevel"/>
    <w:tmpl w:val="1DF45DD6"/>
    <w:lvl w:ilvl="0" w:tplc="4298348C">
      <w:start w:val="1"/>
      <w:numFmt w:val="bullet"/>
      <w:lvlText w:val=""/>
      <w:lvlJc w:val="left"/>
      <w:pPr>
        <w:ind w:left="720" w:hanging="360"/>
      </w:pPr>
      <w:rPr>
        <w:rFonts w:ascii="Symbol" w:hAnsi="Symbol" w:hint="default"/>
      </w:rPr>
    </w:lvl>
    <w:lvl w:ilvl="1" w:tplc="4C605AA4">
      <w:start w:val="1"/>
      <w:numFmt w:val="bullet"/>
      <w:lvlText w:val="o"/>
      <w:lvlJc w:val="left"/>
      <w:pPr>
        <w:ind w:left="1440" w:hanging="360"/>
      </w:pPr>
      <w:rPr>
        <w:rFonts w:ascii="Courier New" w:hAnsi="Courier New" w:hint="default"/>
      </w:rPr>
    </w:lvl>
    <w:lvl w:ilvl="2" w:tplc="ADFC1C20">
      <w:start w:val="1"/>
      <w:numFmt w:val="bullet"/>
      <w:lvlText w:val=""/>
      <w:lvlJc w:val="left"/>
      <w:pPr>
        <w:ind w:left="2160" w:hanging="360"/>
      </w:pPr>
      <w:rPr>
        <w:rFonts w:ascii="Wingdings" w:hAnsi="Wingdings" w:hint="default"/>
      </w:rPr>
    </w:lvl>
    <w:lvl w:ilvl="3" w:tplc="4C7E0EC4">
      <w:start w:val="1"/>
      <w:numFmt w:val="bullet"/>
      <w:lvlText w:val=""/>
      <w:lvlJc w:val="left"/>
      <w:pPr>
        <w:ind w:left="2880" w:hanging="360"/>
      </w:pPr>
      <w:rPr>
        <w:rFonts w:ascii="Symbol" w:hAnsi="Symbol" w:hint="default"/>
      </w:rPr>
    </w:lvl>
    <w:lvl w:ilvl="4" w:tplc="CFA22818">
      <w:start w:val="1"/>
      <w:numFmt w:val="bullet"/>
      <w:lvlText w:val="o"/>
      <w:lvlJc w:val="left"/>
      <w:pPr>
        <w:ind w:left="3600" w:hanging="360"/>
      </w:pPr>
      <w:rPr>
        <w:rFonts w:ascii="Courier New" w:hAnsi="Courier New" w:hint="default"/>
      </w:rPr>
    </w:lvl>
    <w:lvl w:ilvl="5" w:tplc="8938A26C">
      <w:start w:val="1"/>
      <w:numFmt w:val="bullet"/>
      <w:lvlText w:val=""/>
      <w:lvlJc w:val="left"/>
      <w:pPr>
        <w:ind w:left="4320" w:hanging="360"/>
      </w:pPr>
      <w:rPr>
        <w:rFonts w:ascii="Wingdings" w:hAnsi="Wingdings" w:hint="default"/>
      </w:rPr>
    </w:lvl>
    <w:lvl w:ilvl="6" w:tplc="929869AC">
      <w:start w:val="1"/>
      <w:numFmt w:val="bullet"/>
      <w:lvlText w:val=""/>
      <w:lvlJc w:val="left"/>
      <w:pPr>
        <w:ind w:left="5040" w:hanging="360"/>
      </w:pPr>
      <w:rPr>
        <w:rFonts w:ascii="Symbol" w:hAnsi="Symbol" w:hint="default"/>
      </w:rPr>
    </w:lvl>
    <w:lvl w:ilvl="7" w:tplc="4F18E452">
      <w:start w:val="1"/>
      <w:numFmt w:val="bullet"/>
      <w:lvlText w:val="o"/>
      <w:lvlJc w:val="left"/>
      <w:pPr>
        <w:ind w:left="5760" w:hanging="360"/>
      </w:pPr>
      <w:rPr>
        <w:rFonts w:ascii="Courier New" w:hAnsi="Courier New" w:hint="default"/>
      </w:rPr>
    </w:lvl>
    <w:lvl w:ilvl="8" w:tplc="BB66B5EA">
      <w:start w:val="1"/>
      <w:numFmt w:val="bullet"/>
      <w:lvlText w:val=""/>
      <w:lvlJc w:val="left"/>
      <w:pPr>
        <w:ind w:left="6480" w:hanging="360"/>
      </w:pPr>
      <w:rPr>
        <w:rFonts w:ascii="Wingdings" w:hAnsi="Wingdings" w:hint="default"/>
      </w:rPr>
    </w:lvl>
  </w:abstractNum>
  <w:abstractNum w:abstractNumId="81" w15:restartNumberingAfterBreak="0">
    <w:nsid w:val="5D066F5C"/>
    <w:multiLevelType w:val="hybridMultilevel"/>
    <w:tmpl w:val="CE7AAAFA"/>
    <w:lvl w:ilvl="0" w:tplc="C100C36E">
      <w:start w:val="1"/>
      <w:numFmt w:val="decimal"/>
      <w:lvlText w:val="%1"/>
      <w:lvlJc w:val="left"/>
      <w:pPr>
        <w:ind w:left="3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F4C6FF2A">
      <w:start w:val="1"/>
      <w:numFmt w:val="lowerLetter"/>
      <w:lvlText w:val="%2"/>
      <w:lvlJc w:val="left"/>
      <w:pPr>
        <w:ind w:left="644"/>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FFFFFFFF">
      <w:start w:val="1"/>
      <w:numFmt w:val="decimal"/>
      <w:lvlRestart w:val="0"/>
      <w:lvlText w:val="%3)"/>
      <w:lvlJc w:val="left"/>
      <w:pPr>
        <w:ind w:left="785"/>
      </w:pPr>
      <w:rPr>
        <w:b w:val="0"/>
        <w:i w:val="0"/>
        <w:strike w:val="0"/>
        <w:dstrike w:val="0"/>
        <w:color w:val="000000"/>
        <w:sz w:val="20"/>
        <w:szCs w:val="20"/>
        <w:u w:val="none" w:color="000000"/>
        <w:bdr w:val="none" w:sz="0" w:space="0" w:color="auto"/>
        <w:shd w:val="clear" w:color="auto" w:fill="auto"/>
        <w:vertAlign w:val="baseline"/>
      </w:rPr>
    </w:lvl>
    <w:lvl w:ilvl="3" w:tplc="A978DCE6">
      <w:start w:val="1"/>
      <w:numFmt w:val="decimal"/>
      <w:lvlText w:val="%4"/>
      <w:lvlJc w:val="left"/>
      <w:pPr>
        <w:ind w:left="164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F7062196">
      <w:start w:val="1"/>
      <w:numFmt w:val="lowerLetter"/>
      <w:lvlText w:val="%5"/>
      <w:lvlJc w:val="left"/>
      <w:pPr>
        <w:ind w:left="236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CFD47346">
      <w:start w:val="1"/>
      <w:numFmt w:val="lowerRoman"/>
      <w:lvlText w:val="%6"/>
      <w:lvlJc w:val="left"/>
      <w:pPr>
        <w:ind w:left="308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DA1606C6">
      <w:start w:val="1"/>
      <w:numFmt w:val="decimal"/>
      <w:lvlText w:val="%7"/>
      <w:lvlJc w:val="left"/>
      <w:pPr>
        <w:ind w:left="380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2B34D33E">
      <w:start w:val="1"/>
      <w:numFmt w:val="lowerLetter"/>
      <w:lvlText w:val="%8"/>
      <w:lvlJc w:val="left"/>
      <w:pPr>
        <w:ind w:left="452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96B8A3B8">
      <w:start w:val="1"/>
      <w:numFmt w:val="lowerRoman"/>
      <w:lvlText w:val="%9"/>
      <w:lvlJc w:val="left"/>
      <w:pPr>
        <w:ind w:left="524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5D7C28BC"/>
    <w:multiLevelType w:val="hybridMultilevel"/>
    <w:tmpl w:val="C3F4F3A2"/>
    <w:lvl w:ilvl="0" w:tplc="25940A82">
      <w:numFmt w:val="bullet"/>
      <w:lvlText w:val="•"/>
      <w:lvlJc w:val="left"/>
      <w:pPr>
        <w:ind w:left="1117" w:hanging="705"/>
      </w:pPr>
      <w:rPr>
        <w:rFonts w:ascii="Calibri" w:hAnsi="Calibri" w:hint="default"/>
      </w:rPr>
    </w:lvl>
    <w:lvl w:ilvl="1" w:tplc="6FA20CBC">
      <w:start w:val="1"/>
      <w:numFmt w:val="bullet"/>
      <w:lvlText w:val="o"/>
      <w:lvlJc w:val="left"/>
      <w:pPr>
        <w:ind w:left="1440" w:hanging="360"/>
      </w:pPr>
      <w:rPr>
        <w:rFonts w:ascii="Courier New" w:hAnsi="Courier New" w:hint="default"/>
      </w:rPr>
    </w:lvl>
    <w:lvl w:ilvl="2" w:tplc="C5421B76">
      <w:start w:val="1"/>
      <w:numFmt w:val="bullet"/>
      <w:lvlText w:val=""/>
      <w:lvlJc w:val="left"/>
      <w:pPr>
        <w:ind w:left="2160" w:hanging="360"/>
      </w:pPr>
      <w:rPr>
        <w:rFonts w:ascii="Wingdings" w:hAnsi="Wingdings" w:hint="default"/>
      </w:rPr>
    </w:lvl>
    <w:lvl w:ilvl="3" w:tplc="DD129132">
      <w:start w:val="1"/>
      <w:numFmt w:val="bullet"/>
      <w:lvlText w:val=""/>
      <w:lvlJc w:val="left"/>
      <w:pPr>
        <w:ind w:left="2880" w:hanging="360"/>
      </w:pPr>
      <w:rPr>
        <w:rFonts w:ascii="Symbol" w:hAnsi="Symbol" w:hint="default"/>
      </w:rPr>
    </w:lvl>
    <w:lvl w:ilvl="4" w:tplc="915CDD0A">
      <w:start w:val="1"/>
      <w:numFmt w:val="bullet"/>
      <w:lvlText w:val="o"/>
      <w:lvlJc w:val="left"/>
      <w:pPr>
        <w:ind w:left="3600" w:hanging="360"/>
      </w:pPr>
      <w:rPr>
        <w:rFonts w:ascii="Courier New" w:hAnsi="Courier New" w:hint="default"/>
      </w:rPr>
    </w:lvl>
    <w:lvl w:ilvl="5" w:tplc="7532A00E">
      <w:start w:val="1"/>
      <w:numFmt w:val="bullet"/>
      <w:lvlText w:val=""/>
      <w:lvlJc w:val="left"/>
      <w:pPr>
        <w:ind w:left="4320" w:hanging="360"/>
      </w:pPr>
      <w:rPr>
        <w:rFonts w:ascii="Wingdings" w:hAnsi="Wingdings" w:hint="default"/>
      </w:rPr>
    </w:lvl>
    <w:lvl w:ilvl="6" w:tplc="B798B9D6">
      <w:start w:val="1"/>
      <w:numFmt w:val="bullet"/>
      <w:lvlText w:val=""/>
      <w:lvlJc w:val="left"/>
      <w:pPr>
        <w:ind w:left="5040" w:hanging="360"/>
      </w:pPr>
      <w:rPr>
        <w:rFonts w:ascii="Symbol" w:hAnsi="Symbol" w:hint="default"/>
      </w:rPr>
    </w:lvl>
    <w:lvl w:ilvl="7" w:tplc="B590F60E">
      <w:start w:val="1"/>
      <w:numFmt w:val="bullet"/>
      <w:lvlText w:val="o"/>
      <w:lvlJc w:val="left"/>
      <w:pPr>
        <w:ind w:left="5760" w:hanging="360"/>
      </w:pPr>
      <w:rPr>
        <w:rFonts w:ascii="Courier New" w:hAnsi="Courier New" w:hint="default"/>
      </w:rPr>
    </w:lvl>
    <w:lvl w:ilvl="8" w:tplc="15BE70B6">
      <w:start w:val="1"/>
      <w:numFmt w:val="bullet"/>
      <w:lvlText w:val=""/>
      <w:lvlJc w:val="left"/>
      <w:pPr>
        <w:ind w:left="6480" w:hanging="360"/>
      </w:pPr>
      <w:rPr>
        <w:rFonts w:ascii="Wingdings" w:hAnsi="Wingdings" w:hint="default"/>
      </w:rPr>
    </w:lvl>
  </w:abstractNum>
  <w:abstractNum w:abstractNumId="83" w15:restartNumberingAfterBreak="0">
    <w:nsid w:val="60C2406A"/>
    <w:multiLevelType w:val="hybridMultilevel"/>
    <w:tmpl w:val="E4C4BC08"/>
    <w:lvl w:ilvl="0" w:tplc="FFFFFFFF">
      <w:numFmt w:val="bullet"/>
      <w:lvlText w:val="•"/>
      <w:lvlJc w:val="left"/>
      <w:pPr>
        <w:ind w:left="1065" w:hanging="705"/>
      </w:pPr>
      <w:rPr>
        <w:rFonts w:ascii="Calibri" w:hAnsi="Calibr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4" w15:restartNumberingAfterBreak="0">
    <w:nsid w:val="611678C9"/>
    <w:multiLevelType w:val="hybridMultilevel"/>
    <w:tmpl w:val="F7B80F1E"/>
    <w:lvl w:ilvl="0" w:tplc="3CF29D2A">
      <w:start w:val="1"/>
      <w:numFmt w:val="bullet"/>
      <w:lvlText w:val=""/>
      <w:lvlJc w:val="left"/>
      <w:pPr>
        <w:ind w:left="720" w:hanging="360"/>
      </w:pPr>
      <w:rPr>
        <w:rFonts w:ascii="Symbol" w:hAnsi="Symbol" w:hint="default"/>
      </w:rPr>
    </w:lvl>
    <w:lvl w:ilvl="1" w:tplc="EAEE5C5C">
      <w:start w:val="1"/>
      <w:numFmt w:val="bullet"/>
      <w:lvlText w:val="o"/>
      <w:lvlJc w:val="left"/>
      <w:pPr>
        <w:ind w:left="1440" w:hanging="360"/>
      </w:pPr>
      <w:rPr>
        <w:rFonts w:ascii="Courier New" w:hAnsi="Courier New" w:hint="default"/>
      </w:rPr>
    </w:lvl>
    <w:lvl w:ilvl="2" w:tplc="9928FEE4">
      <w:start w:val="1"/>
      <w:numFmt w:val="bullet"/>
      <w:lvlText w:val=""/>
      <w:lvlJc w:val="left"/>
      <w:pPr>
        <w:ind w:left="2160" w:hanging="360"/>
      </w:pPr>
      <w:rPr>
        <w:rFonts w:ascii="Wingdings" w:hAnsi="Wingdings" w:hint="default"/>
      </w:rPr>
    </w:lvl>
    <w:lvl w:ilvl="3" w:tplc="10804800">
      <w:start w:val="1"/>
      <w:numFmt w:val="bullet"/>
      <w:lvlText w:val=""/>
      <w:lvlJc w:val="left"/>
      <w:pPr>
        <w:ind w:left="2880" w:hanging="360"/>
      </w:pPr>
      <w:rPr>
        <w:rFonts w:ascii="Symbol" w:hAnsi="Symbol" w:hint="default"/>
      </w:rPr>
    </w:lvl>
    <w:lvl w:ilvl="4" w:tplc="AECE900E">
      <w:start w:val="1"/>
      <w:numFmt w:val="bullet"/>
      <w:lvlText w:val="o"/>
      <w:lvlJc w:val="left"/>
      <w:pPr>
        <w:ind w:left="3600" w:hanging="360"/>
      </w:pPr>
      <w:rPr>
        <w:rFonts w:ascii="Courier New" w:hAnsi="Courier New" w:hint="default"/>
      </w:rPr>
    </w:lvl>
    <w:lvl w:ilvl="5" w:tplc="E4542142">
      <w:start w:val="1"/>
      <w:numFmt w:val="bullet"/>
      <w:lvlText w:val=""/>
      <w:lvlJc w:val="left"/>
      <w:pPr>
        <w:ind w:left="4320" w:hanging="360"/>
      </w:pPr>
      <w:rPr>
        <w:rFonts w:ascii="Wingdings" w:hAnsi="Wingdings" w:hint="default"/>
      </w:rPr>
    </w:lvl>
    <w:lvl w:ilvl="6" w:tplc="535454F4">
      <w:start w:val="1"/>
      <w:numFmt w:val="bullet"/>
      <w:lvlText w:val=""/>
      <w:lvlJc w:val="left"/>
      <w:pPr>
        <w:ind w:left="5040" w:hanging="360"/>
      </w:pPr>
      <w:rPr>
        <w:rFonts w:ascii="Symbol" w:hAnsi="Symbol" w:hint="default"/>
      </w:rPr>
    </w:lvl>
    <w:lvl w:ilvl="7" w:tplc="AE42C8C8">
      <w:start w:val="1"/>
      <w:numFmt w:val="bullet"/>
      <w:lvlText w:val="o"/>
      <w:lvlJc w:val="left"/>
      <w:pPr>
        <w:ind w:left="5760" w:hanging="360"/>
      </w:pPr>
      <w:rPr>
        <w:rFonts w:ascii="Courier New" w:hAnsi="Courier New" w:hint="default"/>
      </w:rPr>
    </w:lvl>
    <w:lvl w:ilvl="8" w:tplc="56CEB144">
      <w:start w:val="1"/>
      <w:numFmt w:val="bullet"/>
      <w:lvlText w:val=""/>
      <w:lvlJc w:val="left"/>
      <w:pPr>
        <w:ind w:left="6480" w:hanging="360"/>
      </w:pPr>
      <w:rPr>
        <w:rFonts w:ascii="Wingdings" w:hAnsi="Wingdings" w:hint="default"/>
      </w:rPr>
    </w:lvl>
  </w:abstractNum>
  <w:abstractNum w:abstractNumId="85" w15:restartNumberingAfterBreak="0">
    <w:nsid w:val="614B347B"/>
    <w:multiLevelType w:val="hybridMultilevel"/>
    <w:tmpl w:val="777EB72E"/>
    <w:lvl w:ilvl="0" w:tplc="F0800920">
      <w:start w:val="1"/>
      <w:numFmt w:val="bullet"/>
      <w:lvlText w:val=""/>
      <w:lvlJc w:val="left"/>
      <w:pPr>
        <w:ind w:left="720" w:hanging="360"/>
      </w:pPr>
      <w:rPr>
        <w:rFonts w:ascii="Symbol" w:hAnsi="Symbol" w:hint="default"/>
      </w:rPr>
    </w:lvl>
    <w:lvl w:ilvl="1" w:tplc="5AE69486">
      <w:start w:val="1"/>
      <w:numFmt w:val="bullet"/>
      <w:lvlText w:val="o"/>
      <w:lvlJc w:val="left"/>
      <w:pPr>
        <w:ind w:left="1440" w:hanging="360"/>
      </w:pPr>
      <w:rPr>
        <w:rFonts w:ascii="Courier New" w:hAnsi="Courier New" w:hint="default"/>
      </w:rPr>
    </w:lvl>
    <w:lvl w:ilvl="2" w:tplc="67489FEE">
      <w:start w:val="1"/>
      <w:numFmt w:val="bullet"/>
      <w:lvlText w:val=""/>
      <w:lvlJc w:val="left"/>
      <w:pPr>
        <w:ind w:left="2160" w:hanging="360"/>
      </w:pPr>
      <w:rPr>
        <w:rFonts w:ascii="Wingdings" w:hAnsi="Wingdings" w:hint="default"/>
      </w:rPr>
    </w:lvl>
    <w:lvl w:ilvl="3" w:tplc="0B5C1120">
      <w:start w:val="1"/>
      <w:numFmt w:val="bullet"/>
      <w:lvlText w:val=""/>
      <w:lvlJc w:val="left"/>
      <w:pPr>
        <w:ind w:left="2880" w:hanging="360"/>
      </w:pPr>
      <w:rPr>
        <w:rFonts w:ascii="Symbol" w:hAnsi="Symbol" w:hint="default"/>
      </w:rPr>
    </w:lvl>
    <w:lvl w:ilvl="4" w:tplc="4B28AD6E">
      <w:start w:val="1"/>
      <w:numFmt w:val="bullet"/>
      <w:lvlText w:val="o"/>
      <w:lvlJc w:val="left"/>
      <w:pPr>
        <w:ind w:left="3600" w:hanging="360"/>
      </w:pPr>
      <w:rPr>
        <w:rFonts w:ascii="Courier New" w:hAnsi="Courier New" w:hint="default"/>
      </w:rPr>
    </w:lvl>
    <w:lvl w:ilvl="5" w:tplc="D14E32E6">
      <w:start w:val="1"/>
      <w:numFmt w:val="bullet"/>
      <w:lvlText w:val=""/>
      <w:lvlJc w:val="left"/>
      <w:pPr>
        <w:ind w:left="4320" w:hanging="360"/>
      </w:pPr>
      <w:rPr>
        <w:rFonts w:ascii="Wingdings" w:hAnsi="Wingdings" w:hint="default"/>
      </w:rPr>
    </w:lvl>
    <w:lvl w:ilvl="6" w:tplc="EE0495F4">
      <w:start w:val="1"/>
      <w:numFmt w:val="bullet"/>
      <w:lvlText w:val=""/>
      <w:lvlJc w:val="left"/>
      <w:pPr>
        <w:ind w:left="5040" w:hanging="360"/>
      </w:pPr>
      <w:rPr>
        <w:rFonts w:ascii="Symbol" w:hAnsi="Symbol" w:hint="default"/>
      </w:rPr>
    </w:lvl>
    <w:lvl w:ilvl="7" w:tplc="34E45ACE">
      <w:start w:val="1"/>
      <w:numFmt w:val="bullet"/>
      <w:lvlText w:val="o"/>
      <w:lvlJc w:val="left"/>
      <w:pPr>
        <w:ind w:left="5760" w:hanging="360"/>
      </w:pPr>
      <w:rPr>
        <w:rFonts w:ascii="Courier New" w:hAnsi="Courier New" w:hint="default"/>
      </w:rPr>
    </w:lvl>
    <w:lvl w:ilvl="8" w:tplc="E6EC804E">
      <w:start w:val="1"/>
      <w:numFmt w:val="bullet"/>
      <w:lvlText w:val=""/>
      <w:lvlJc w:val="left"/>
      <w:pPr>
        <w:ind w:left="6480" w:hanging="360"/>
      </w:pPr>
      <w:rPr>
        <w:rFonts w:ascii="Wingdings" w:hAnsi="Wingdings" w:hint="default"/>
      </w:rPr>
    </w:lvl>
  </w:abstractNum>
  <w:abstractNum w:abstractNumId="86" w15:restartNumberingAfterBreak="0">
    <w:nsid w:val="621B16C6"/>
    <w:multiLevelType w:val="hybridMultilevel"/>
    <w:tmpl w:val="E654A602"/>
    <w:lvl w:ilvl="0" w:tplc="184450C4">
      <w:start w:val="1"/>
      <w:numFmt w:val="bullet"/>
      <w:lvlText w:val=""/>
      <w:lvlJc w:val="left"/>
      <w:pPr>
        <w:ind w:left="914" w:hanging="360"/>
      </w:pPr>
      <w:rPr>
        <w:rFonts w:ascii="Symbol" w:hAnsi="Symbol" w:hint="default"/>
      </w:rPr>
    </w:lvl>
    <w:lvl w:ilvl="1" w:tplc="F112FF36">
      <w:start w:val="1"/>
      <w:numFmt w:val="bullet"/>
      <w:lvlText w:val="o"/>
      <w:lvlJc w:val="left"/>
      <w:pPr>
        <w:ind w:left="1440" w:hanging="360"/>
      </w:pPr>
      <w:rPr>
        <w:rFonts w:ascii="Courier New" w:hAnsi="Courier New" w:hint="default"/>
      </w:rPr>
    </w:lvl>
    <w:lvl w:ilvl="2" w:tplc="68D08862">
      <w:start w:val="1"/>
      <w:numFmt w:val="bullet"/>
      <w:lvlText w:val=""/>
      <w:lvlJc w:val="left"/>
      <w:pPr>
        <w:ind w:left="2160" w:hanging="360"/>
      </w:pPr>
      <w:rPr>
        <w:rFonts w:ascii="Wingdings" w:hAnsi="Wingdings" w:hint="default"/>
      </w:rPr>
    </w:lvl>
    <w:lvl w:ilvl="3" w:tplc="991079D2">
      <w:start w:val="1"/>
      <w:numFmt w:val="bullet"/>
      <w:lvlText w:val=""/>
      <w:lvlJc w:val="left"/>
      <w:pPr>
        <w:ind w:left="2880" w:hanging="360"/>
      </w:pPr>
      <w:rPr>
        <w:rFonts w:ascii="Symbol" w:hAnsi="Symbol" w:hint="default"/>
      </w:rPr>
    </w:lvl>
    <w:lvl w:ilvl="4" w:tplc="D5049112">
      <w:start w:val="1"/>
      <w:numFmt w:val="bullet"/>
      <w:lvlText w:val="o"/>
      <w:lvlJc w:val="left"/>
      <w:pPr>
        <w:ind w:left="3600" w:hanging="360"/>
      </w:pPr>
      <w:rPr>
        <w:rFonts w:ascii="Courier New" w:hAnsi="Courier New" w:hint="default"/>
      </w:rPr>
    </w:lvl>
    <w:lvl w:ilvl="5" w:tplc="F8EE8CDC">
      <w:start w:val="1"/>
      <w:numFmt w:val="bullet"/>
      <w:lvlText w:val=""/>
      <w:lvlJc w:val="left"/>
      <w:pPr>
        <w:ind w:left="4320" w:hanging="360"/>
      </w:pPr>
      <w:rPr>
        <w:rFonts w:ascii="Wingdings" w:hAnsi="Wingdings" w:hint="default"/>
      </w:rPr>
    </w:lvl>
    <w:lvl w:ilvl="6" w:tplc="41D28610">
      <w:start w:val="1"/>
      <w:numFmt w:val="bullet"/>
      <w:lvlText w:val=""/>
      <w:lvlJc w:val="left"/>
      <w:pPr>
        <w:ind w:left="5040" w:hanging="360"/>
      </w:pPr>
      <w:rPr>
        <w:rFonts w:ascii="Symbol" w:hAnsi="Symbol" w:hint="default"/>
      </w:rPr>
    </w:lvl>
    <w:lvl w:ilvl="7" w:tplc="956E24B4">
      <w:start w:val="1"/>
      <w:numFmt w:val="bullet"/>
      <w:lvlText w:val="o"/>
      <w:lvlJc w:val="left"/>
      <w:pPr>
        <w:ind w:left="5760" w:hanging="360"/>
      </w:pPr>
      <w:rPr>
        <w:rFonts w:ascii="Courier New" w:hAnsi="Courier New" w:hint="default"/>
      </w:rPr>
    </w:lvl>
    <w:lvl w:ilvl="8" w:tplc="814A5F6C">
      <w:start w:val="1"/>
      <w:numFmt w:val="bullet"/>
      <w:lvlText w:val=""/>
      <w:lvlJc w:val="left"/>
      <w:pPr>
        <w:ind w:left="6480" w:hanging="360"/>
      </w:pPr>
      <w:rPr>
        <w:rFonts w:ascii="Wingdings" w:hAnsi="Wingdings" w:hint="default"/>
      </w:rPr>
    </w:lvl>
  </w:abstractNum>
  <w:abstractNum w:abstractNumId="87" w15:restartNumberingAfterBreak="0">
    <w:nsid w:val="62BF0435"/>
    <w:multiLevelType w:val="hybridMultilevel"/>
    <w:tmpl w:val="C49C21F4"/>
    <w:lvl w:ilvl="0" w:tplc="CFFA62C8">
      <w:start w:val="1"/>
      <w:numFmt w:val="decimal"/>
      <w:lvlText w:val="%1."/>
      <w:lvlJc w:val="left"/>
      <w:pPr>
        <w:ind w:left="720" w:hanging="360"/>
      </w:pPr>
      <w:rPr>
        <w:rFonts w:ascii="Sylfaen,Calibri" w:hAnsi="Sylfaen,Calibri" w:hint="default"/>
      </w:rPr>
    </w:lvl>
    <w:lvl w:ilvl="1" w:tplc="1FDCA92A">
      <w:start w:val="1"/>
      <w:numFmt w:val="lowerLetter"/>
      <w:lvlText w:val="%2."/>
      <w:lvlJc w:val="left"/>
      <w:pPr>
        <w:ind w:left="1440" w:hanging="360"/>
      </w:pPr>
    </w:lvl>
    <w:lvl w:ilvl="2" w:tplc="4E2AFFA8">
      <w:start w:val="1"/>
      <w:numFmt w:val="lowerRoman"/>
      <w:lvlText w:val="%3."/>
      <w:lvlJc w:val="right"/>
      <w:pPr>
        <w:ind w:left="2160" w:hanging="180"/>
      </w:pPr>
    </w:lvl>
    <w:lvl w:ilvl="3" w:tplc="68724A8C">
      <w:start w:val="1"/>
      <w:numFmt w:val="decimal"/>
      <w:lvlText w:val="%4."/>
      <w:lvlJc w:val="left"/>
      <w:pPr>
        <w:ind w:left="2880" w:hanging="360"/>
      </w:pPr>
    </w:lvl>
    <w:lvl w:ilvl="4" w:tplc="6574B080">
      <w:start w:val="1"/>
      <w:numFmt w:val="lowerLetter"/>
      <w:lvlText w:val="%5."/>
      <w:lvlJc w:val="left"/>
      <w:pPr>
        <w:ind w:left="3600" w:hanging="360"/>
      </w:pPr>
    </w:lvl>
    <w:lvl w:ilvl="5" w:tplc="D1AC61F6">
      <w:start w:val="1"/>
      <w:numFmt w:val="lowerRoman"/>
      <w:lvlText w:val="%6."/>
      <w:lvlJc w:val="right"/>
      <w:pPr>
        <w:ind w:left="4320" w:hanging="180"/>
      </w:pPr>
    </w:lvl>
    <w:lvl w:ilvl="6" w:tplc="B5CCE514">
      <w:start w:val="1"/>
      <w:numFmt w:val="decimal"/>
      <w:lvlText w:val="%7."/>
      <w:lvlJc w:val="left"/>
      <w:pPr>
        <w:ind w:left="5040" w:hanging="360"/>
      </w:pPr>
    </w:lvl>
    <w:lvl w:ilvl="7" w:tplc="B3FECB00">
      <w:start w:val="1"/>
      <w:numFmt w:val="lowerLetter"/>
      <w:lvlText w:val="%8."/>
      <w:lvlJc w:val="left"/>
      <w:pPr>
        <w:ind w:left="5760" w:hanging="360"/>
      </w:pPr>
    </w:lvl>
    <w:lvl w:ilvl="8" w:tplc="75641130">
      <w:start w:val="1"/>
      <w:numFmt w:val="lowerRoman"/>
      <w:lvlText w:val="%9."/>
      <w:lvlJc w:val="right"/>
      <w:pPr>
        <w:ind w:left="6480" w:hanging="180"/>
      </w:pPr>
    </w:lvl>
  </w:abstractNum>
  <w:abstractNum w:abstractNumId="88" w15:restartNumberingAfterBreak="0">
    <w:nsid w:val="62C9726D"/>
    <w:multiLevelType w:val="hybridMultilevel"/>
    <w:tmpl w:val="A47C9CB6"/>
    <w:lvl w:ilvl="0" w:tplc="77E4C08E">
      <w:start w:val="1"/>
      <w:numFmt w:val="bullet"/>
      <w:lvlText w:val=""/>
      <w:lvlJc w:val="left"/>
      <w:pPr>
        <w:ind w:left="720" w:hanging="360"/>
      </w:pPr>
      <w:rPr>
        <w:rFonts w:ascii="Symbol" w:hAnsi="Symbol" w:hint="default"/>
      </w:rPr>
    </w:lvl>
    <w:lvl w:ilvl="1" w:tplc="9ACAD164">
      <w:start w:val="1"/>
      <w:numFmt w:val="bullet"/>
      <w:lvlText w:val="o"/>
      <w:lvlJc w:val="left"/>
      <w:pPr>
        <w:ind w:left="1440" w:hanging="360"/>
      </w:pPr>
      <w:rPr>
        <w:rFonts w:ascii="Courier New" w:hAnsi="Courier New" w:hint="default"/>
      </w:rPr>
    </w:lvl>
    <w:lvl w:ilvl="2" w:tplc="96A82662">
      <w:start w:val="1"/>
      <w:numFmt w:val="bullet"/>
      <w:lvlText w:val=""/>
      <w:lvlJc w:val="left"/>
      <w:pPr>
        <w:ind w:left="2160" w:hanging="360"/>
      </w:pPr>
      <w:rPr>
        <w:rFonts w:ascii="Wingdings" w:hAnsi="Wingdings" w:hint="default"/>
      </w:rPr>
    </w:lvl>
    <w:lvl w:ilvl="3" w:tplc="C810C4F8">
      <w:start w:val="1"/>
      <w:numFmt w:val="bullet"/>
      <w:lvlText w:val=""/>
      <w:lvlJc w:val="left"/>
      <w:pPr>
        <w:ind w:left="2880" w:hanging="360"/>
      </w:pPr>
      <w:rPr>
        <w:rFonts w:ascii="Symbol" w:hAnsi="Symbol" w:hint="default"/>
      </w:rPr>
    </w:lvl>
    <w:lvl w:ilvl="4" w:tplc="EBB648BA">
      <w:start w:val="1"/>
      <w:numFmt w:val="bullet"/>
      <w:lvlText w:val="o"/>
      <w:lvlJc w:val="left"/>
      <w:pPr>
        <w:ind w:left="3600" w:hanging="360"/>
      </w:pPr>
      <w:rPr>
        <w:rFonts w:ascii="Courier New" w:hAnsi="Courier New" w:hint="default"/>
      </w:rPr>
    </w:lvl>
    <w:lvl w:ilvl="5" w:tplc="717078E4">
      <w:start w:val="1"/>
      <w:numFmt w:val="bullet"/>
      <w:lvlText w:val=""/>
      <w:lvlJc w:val="left"/>
      <w:pPr>
        <w:ind w:left="4320" w:hanging="360"/>
      </w:pPr>
      <w:rPr>
        <w:rFonts w:ascii="Wingdings" w:hAnsi="Wingdings" w:hint="default"/>
      </w:rPr>
    </w:lvl>
    <w:lvl w:ilvl="6" w:tplc="69346DEA">
      <w:start w:val="1"/>
      <w:numFmt w:val="bullet"/>
      <w:lvlText w:val=""/>
      <w:lvlJc w:val="left"/>
      <w:pPr>
        <w:ind w:left="5040" w:hanging="360"/>
      </w:pPr>
      <w:rPr>
        <w:rFonts w:ascii="Symbol" w:hAnsi="Symbol" w:hint="default"/>
      </w:rPr>
    </w:lvl>
    <w:lvl w:ilvl="7" w:tplc="3D684B46">
      <w:start w:val="1"/>
      <w:numFmt w:val="bullet"/>
      <w:lvlText w:val="o"/>
      <w:lvlJc w:val="left"/>
      <w:pPr>
        <w:ind w:left="5760" w:hanging="360"/>
      </w:pPr>
      <w:rPr>
        <w:rFonts w:ascii="Courier New" w:hAnsi="Courier New" w:hint="default"/>
      </w:rPr>
    </w:lvl>
    <w:lvl w:ilvl="8" w:tplc="45A405CC">
      <w:start w:val="1"/>
      <w:numFmt w:val="bullet"/>
      <w:lvlText w:val=""/>
      <w:lvlJc w:val="left"/>
      <w:pPr>
        <w:ind w:left="6480" w:hanging="360"/>
      </w:pPr>
      <w:rPr>
        <w:rFonts w:ascii="Wingdings" w:hAnsi="Wingdings" w:hint="default"/>
      </w:rPr>
    </w:lvl>
  </w:abstractNum>
  <w:abstractNum w:abstractNumId="89" w15:restartNumberingAfterBreak="0">
    <w:nsid w:val="63191E32"/>
    <w:multiLevelType w:val="hybridMultilevel"/>
    <w:tmpl w:val="A3BA7FC0"/>
    <w:lvl w:ilvl="0" w:tplc="6290C6C6">
      <w:start w:val="1"/>
      <w:numFmt w:val="bullet"/>
      <w:lvlText w:val=""/>
      <w:lvlJc w:val="left"/>
      <w:pPr>
        <w:ind w:left="720" w:hanging="360"/>
      </w:pPr>
      <w:rPr>
        <w:rFonts w:ascii="Symbol" w:hAnsi="Symbol" w:hint="default"/>
      </w:rPr>
    </w:lvl>
    <w:lvl w:ilvl="1" w:tplc="48C2C630">
      <w:start w:val="1"/>
      <w:numFmt w:val="bullet"/>
      <w:lvlText w:val="o"/>
      <w:lvlJc w:val="left"/>
      <w:pPr>
        <w:ind w:left="1440" w:hanging="360"/>
      </w:pPr>
      <w:rPr>
        <w:rFonts w:ascii="Courier New" w:hAnsi="Courier New" w:hint="default"/>
      </w:rPr>
    </w:lvl>
    <w:lvl w:ilvl="2" w:tplc="A2BEBC7A">
      <w:start w:val="1"/>
      <w:numFmt w:val="bullet"/>
      <w:lvlText w:val=""/>
      <w:lvlJc w:val="left"/>
      <w:pPr>
        <w:ind w:left="2160" w:hanging="360"/>
      </w:pPr>
      <w:rPr>
        <w:rFonts w:ascii="Wingdings" w:hAnsi="Wingdings" w:hint="default"/>
      </w:rPr>
    </w:lvl>
    <w:lvl w:ilvl="3" w:tplc="1ABC14C2">
      <w:start w:val="1"/>
      <w:numFmt w:val="bullet"/>
      <w:lvlText w:val=""/>
      <w:lvlJc w:val="left"/>
      <w:pPr>
        <w:ind w:left="2880" w:hanging="360"/>
      </w:pPr>
      <w:rPr>
        <w:rFonts w:ascii="Symbol" w:hAnsi="Symbol" w:hint="default"/>
      </w:rPr>
    </w:lvl>
    <w:lvl w:ilvl="4" w:tplc="B7642C08">
      <w:start w:val="1"/>
      <w:numFmt w:val="bullet"/>
      <w:lvlText w:val="o"/>
      <w:lvlJc w:val="left"/>
      <w:pPr>
        <w:ind w:left="3600" w:hanging="360"/>
      </w:pPr>
      <w:rPr>
        <w:rFonts w:ascii="Courier New" w:hAnsi="Courier New" w:hint="default"/>
      </w:rPr>
    </w:lvl>
    <w:lvl w:ilvl="5" w:tplc="9998EC84">
      <w:start w:val="1"/>
      <w:numFmt w:val="bullet"/>
      <w:lvlText w:val=""/>
      <w:lvlJc w:val="left"/>
      <w:pPr>
        <w:ind w:left="4320" w:hanging="360"/>
      </w:pPr>
      <w:rPr>
        <w:rFonts w:ascii="Wingdings" w:hAnsi="Wingdings" w:hint="default"/>
      </w:rPr>
    </w:lvl>
    <w:lvl w:ilvl="6" w:tplc="09683450">
      <w:start w:val="1"/>
      <w:numFmt w:val="bullet"/>
      <w:lvlText w:val=""/>
      <w:lvlJc w:val="left"/>
      <w:pPr>
        <w:ind w:left="5040" w:hanging="360"/>
      </w:pPr>
      <w:rPr>
        <w:rFonts w:ascii="Symbol" w:hAnsi="Symbol" w:hint="default"/>
      </w:rPr>
    </w:lvl>
    <w:lvl w:ilvl="7" w:tplc="51301B06">
      <w:start w:val="1"/>
      <w:numFmt w:val="bullet"/>
      <w:lvlText w:val="o"/>
      <w:lvlJc w:val="left"/>
      <w:pPr>
        <w:ind w:left="5760" w:hanging="360"/>
      </w:pPr>
      <w:rPr>
        <w:rFonts w:ascii="Courier New" w:hAnsi="Courier New" w:hint="default"/>
      </w:rPr>
    </w:lvl>
    <w:lvl w:ilvl="8" w:tplc="1FD69E16">
      <w:start w:val="1"/>
      <w:numFmt w:val="bullet"/>
      <w:lvlText w:val=""/>
      <w:lvlJc w:val="left"/>
      <w:pPr>
        <w:ind w:left="6480" w:hanging="360"/>
      </w:pPr>
      <w:rPr>
        <w:rFonts w:ascii="Wingdings" w:hAnsi="Wingdings" w:hint="default"/>
      </w:rPr>
    </w:lvl>
  </w:abstractNum>
  <w:abstractNum w:abstractNumId="90" w15:restartNumberingAfterBreak="0">
    <w:nsid w:val="6406B306"/>
    <w:multiLevelType w:val="hybridMultilevel"/>
    <w:tmpl w:val="37F2B936"/>
    <w:lvl w:ilvl="0" w:tplc="DDBCF65C">
      <w:start w:val="1"/>
      <w:numFmt w:val="bullet"/>
      <w:lvlText w:val=""/>
      <w:lvlJc w:val="left"/>
      <w:pPr>
        <w:ind w:left="739" w:hanging="360"/>
      </w:pPr>
      <w:rPr>
        <w:rFonts w:ascii="Symbol" w:hAnsi="Symbol" w:hint="default"/>
      </w:rPr>
    </w:lvl>
    <w:lvl w:ilvl="1" w:tplc="E9FC30A2">
      <w:start w:val="1"/>
      <w:numFmt w:val="bullet"/>
      <w:lvlText w:val="o"/>
      <w:lvlJc w:val="left"/>
      <w:pPr>
        <w:ind w:left="1440" w:hanging="360"/>
      </w:pPr>
      <w:rPr>
        <w:rFonts w:ascii="Courier New" w:hAnsi="Courier New" w:hint="default"/>
      </w:rPr>
    </w:lvl>
    <w:lvl w:ilvl="2" w:tplc="45E4A4DC">
      <w:start w:val="1"/>
      <w:numFmt w:val="bullet"/>
      <w:lvlText w:val=""/>
      <w:lvlJc w:val="left"/>
      <w:pPr>
        <w:ind w:left="2160" w:hanging="360"/>
      </w:pPr>
      <w:rPr>
        <w:rFonts w:ascii="Wingdings" w:hAnsi="Wingdings" w:hint="default"/>
      </w:rPr>
    </w:lvl>
    <w:lvl w:ilvl="3" w:tplc="20E0A7F6">
      <w:start w:val="1"/>
      <w:numFmt w:val="bullet"/>
      <w:lvlText w:val=""/>
      <w:lvlJc w:val="left"/>
      <w:pPr>
        <w:ind w:left="2880" w:hanging="360"/>
      </w:pPr>
      <w:rPr>
        <w:rFonts w:ascii="Symbol" w:hAnsi="Symbol" w:hint="default"/>
      </w:rPr>
    </w:lvl>
    <w:lvl w:ilvl="4" w:tplc="1318C69A">
      <w:start w:val="1"/>
      <w:numFmt w:val="bullet"/>
      <w:lvlText w:val="o"/>
      <w:lvlJc w:val="left"/>
      <w:pPr>
        <w:ind w:left="3600" w:hanging="360"/>
      </w:pPr>
      <w:rPr>
        <w:rFonts w:ascii="Courier New" w:hAnsi="Courier New" w:hint="default"/>
      </w:rPr>
    </w:lvl>
    <w:lvl w:ilvl="5" w:tplc="98403620">
      <w:start w:val="1"/>
      <w:numFmt w:val="bullet"/>
      <w:lvlText w:val=""/>
      <w:lvlJc w:val="left"/>
      <w:pPr>
        <w:ind w:left="4320" w:hanging="360"/>
      </w:pPr>
      <w:rPr>
        <w:rFonts w:ascii="Wingdings" w:hAnsi="Wingdings" w:hint="default"/>
      </w:rPr>
    </w:lvl>
    <w:lvl w:ilvl="6" w:tplc="BB4A8716">
      <w:start w:val="1"/>
      <w:numFmt w:val="bullet"/>
      <w:lvlText w:val=""/>
      <w:lvlJc w:val="left"/>
      <w:pPr>
        <w:ind w:left="5040" w:hanging="360"/>
      </w:pPr>
      <w:rPr>
        <w:rFonts w:ascii="Symbol" w:hAnsi="Symbol" w:hint="default"/>
      </w:rPr>
    </w:lvl>
    <w:lvl w:ilvl="7" w:tplc="E2628BCC">
      <w:start w:val="1"/>
      <w:numFmt w:val="bullet"/>
      <w:lvlText w:val="o"/>
      <w:lvlJc w:val="left"/>
      <w:pPr>
        <w:ind w:left="5760" w:hanging="360"/>
      </w:pPr>
      <w:rPr>
        <w:rFonts w:ascii="Courier New" w:hAnsi="Courier New" w:hint="default"/>
      </w:rPr>
    </w:lvl>
    <w:lvl w:ilvl="8" w:tplc="957E934E">
      <w:start w:val="1"/>
      <w:numFmt w:val="bullet"/>
      <w:lvlText w:val=""/>
      <w:lvlJc w:val="left"/>
      <w:pPr>
        <w:ind w:left="6480" w:hanging="360"/>
      </w:pPr>
      <w:rPr>
        <w:rFonts w:ascii="Wingdings" w:hAnsi="Wingdings" w:hint="default"/>
      </w:rPr>
    </w:lvl>
  </w:abstractNum>
  <w:abstractNum w:abstractNumId="91" w15:restartNumberingAfterBreak="0">
    <w:nsid w:val="65AF6881"/>
    <w:multiLevelType w:val="hybridMultilevel"/>
    <w:tmpl w:val="8DC8AA4C"/>
    <w:lvl w:ilvl="0" w:tplc="A8B24720">
      <w:start w:val="1"/>
      <w:numFmt w:val="decimal"/>
      <w:lvlText w:val="%1."/>
      <w:lvlJc w:val="left"/>
      <w:pPr>
        <w:ind w:left="720" w:hanging="360"/>
      </w:pPr>
      <w:rPr>
        <w:rFonts w:ascii="Sylfaen,Calibri" w:hAnsi="Sylfaen,Calibri" w:hint="default"/>
      </w:rPr>
    </w:lvl>
    <w:lvl w:ilvl="1" w:tplc="E5D4AF06">
      <w:start w:val="1"/>
      <w:numFmt w:val="lowerLetter"/>
      <w:lvlText w:val="%2."/>
      <w:lvlJc w:val="left"/>
      <w:pPr>
        <w:ind w:left="1440" w:hanging="360"/>
      </w:pPr>
    </w:lvl>
    <w:lvl w:ilvl="2" w:tplc="25D0E940">
      <w:start w:val="1"/>
      <w:numFmt w:val="lowerRoman"/>
      <w:lvlText w:val="%3."/>
      <w:lvlJc w:val="right"/>
      <w:pPr>
        <w:ind w:left="2160" w:hanging="180"/>
      </w:pPr>
    </w:lvl>
    <w:lvl w:ilvl="3" w:tplc="D65E615A">
      <w:start w:val="1"/>
      <w:numFmt w:val="decimal"/>
      <w:lvlText w:val="%4."/>
      <w:lvlJc w:val="left"/>
      <w:pPr>
        <w:ind w:left="2880" w:hanging="360"/>
      </w:pPr>
    </w:lvl>
    <w:lvl w:ilvl="4" w:tplc="4CC0C9BC">
      <w:start w:val="1"/>
      <w:numFmt w:val="lowerLetter"/>
      <w:lvlText w:val="%5."/>
      <w:lvlJc w:val="left"/>
      <w:pPr>
        <w:ind w:left="3600" w:hanging="360"/>
      </w:pPr>
    </w:lvl>
    <w:lvl w:ilvl="5" w:tplc="CED6786E">
      <w:start w:val="1"/>
      <w:numFmt w:val="lowerRoman"/>
      <w:lvlText w:val="%6."/>
      <w:lvlJc w:val="right"/>
      <w:pPr>
        <w:ind w:left="4320" w:hanging="180"/>
      </w:pPr>
    </w:lvl>
    <w:lvl w:ilvl="6" w:tplc="8EE0BF38">
      <w:start w:val="1"/>
      <w:numFmt w:val="decimal"/>
      <w:lvlText w:val="%7."/>
      <w:lvlJc w:val="left"/>
      <w:pPr>
        <w:ind w:left="5040" w:hanging="360"/>
      </w:pPr>
    </w:lvl>
    <w:lvl w:ilvl="7" w:tplc="51A0D060">
      <w:start w:val="1"/>
      <w:numFmt w:val="lowerLetter"/>
      <w:lvlText w:val="%8."/>
      <w:lvlJc w:val="left"/>
      <w:pPr>
        <w:ind w:left="5760" w:hanging="360"/>
      </w:pPr>
    </w:lvl>
    <w:lvl w:ilvl="8" w:tplc="6B284618">
      <w:start w:val="1"/>
      <w:numFmt w:val="lowerRoman"/>
      <w:lvlText w:val="%9."/>
      <w:lvlJc w:val="right"/>
      <w:pPr>
        <w:ind w:left="6480" w:hanging="180"/>
      </w:pPr>
    </w:lvl>
  </w:abstractNum>
  <w:abstractNum w:abstractNumId="92" w15:restartNumberingAfterBreak="0">
    <w:nsid w:val="6669C0C3"/>
    <w:multiLevelType w:val="hybridMultilevel"/>
    <w:tmpl w:val="305464F4"/>
    <w:lvl w:ilvl="0" w:tplc="826CDD34">
      <w:start w:val="1"/>
      <w:numFmt w:val="bullet"/>
      <w:lvlText w:val=""/>
      <w:lvlJc w:val="left"/>
      <w:pPr>
        <w:ind w:left="720" w:hanging="360"/>
      </w:pPr>
      <w:rPr>
        <w:rFonts w:ascii="Symbol" w:hAnsi="Symbol" w:hint="default"/>
      </w:rPr>
    </w:lvl>
    <w:lvl w:ilvl="1" w:tplc="BFEA17AC">
      <w:start w:val="1"/>
      <w:numFmt w:val="bullet"/>
      <w:lvlText w:val="o"/>
      <w:lvlJc w:val="left"/>
      <w:pPr>
        <w:ind w:left="1440" w:hanging="360"/>
      </w:pPr>
      <w:rPr>
        <w:rFonts w:ascii="Courier New" w:hAnsi="Courier New" w:hint="default"/>
      </w:rPr>
    </w:lvl>
    <w:lvl w:ilvl="2" w:tplc="8F36A0DA">
      <w:start w:val="1"/>
      <w:numFmt w:val="bullet"/>
      <w:lvlText w:val=""/>
      <w:lvlJc w:val="left"/>
      <w:pPr>
        <w:ind w:left="2160" w:hanging="360"/>
      </w:pPr>
      <w:rPr>
        <w:rFonts w:ascii="Wingdings" w:hAnsi="Wingdings" w:hint="default"/>
      </w:rPr>
    </w:lvl>
    <w:lvl w:ilvl="3" w:tplc="605067C8">
      <w:start w:val="1"/>
      <w:numFmt w:val="bullet"/>
      <w:lvlText w:val=""/>
      <w:lvlJc w:val="left"/>
      <w:pPr>
        <w:ind w:left="2880" w:hanging="360"/>
      </w:pPr>
      <w:rPr>
        <w:rFonts w:ascii="Symbol" w:hAnsi="Symbol" w:hint="default"/>
      </w:rPr>
    </w:lvl>
    <w:lvl w:ilvl="4" w:tplc="D5887FBE">
      <w:start w:val="1"/>
      <w:numFmt w:val="bullet"/>
      <w:lvlText w:val="o"/>
      <w:lvlJc w:val="left"/>
      <w:pPr>
        <w:ind w:left="3600" w:hanging="360"/>
      </w:pPr>
      <w:rPr>
        <w:rFonts w:ascii="Courier New" w:hAnsi="Courier New" w:hint="default"/>
      </w:rPr>
    </w:lvl>
    <w:lvl w:ilvl="5" w:tplc="3A1CB742">
      <w:start w:val="1"/>
      <w:numFmt w:val="bullet"/>
      <w:lvlText w:val=""/>
      <w:lvlJc w:val="left"/>
      <w:pPr>
        <w:ind w:left="4320" w:hanging="360"/>
      </w:pPr>
      <w:rPr>
        <w:rFonts w:ascii="Wingdings" w:hAnsi="Wingdings" w:hint="default"/>
      </w:rPr>
    </w:lvl>
    <w:lvl w:ilvl="6" w:tplc="F47486E0">
      <w:start w:val="1"/>
      <w:numFmt w:val="bullet"/>
      <w:lvlText w:val=""/>
      <w:lvlJc w:val="left"/>
      <w:pPr>
        <w:ind w:left="5040" w:hanging="360"/>
      </w:pPr>
      <w:rPr>
        <w:rFonts w:ascii="Symbol" w:hAnsi="Symbol" w:hint="default"/>
      </w:rPr>
    </w:lvl>
    <w:lvl w:ilvl="7" w:tplc="ADB6B824">
      <w:start w:val="1"/>
      <w:numFmt w:val="bullet"/>
      <w:lvlText w:val="o"/>
      <w:lvlJc w:val="left"/>
      <w:pPr>
        <w:ind w:left="5760" w:hanging="360"/>
      </w:pPr>
      <w:rPr>
        <w:rFonts w:ascii="Courier New" w:hAnsi="Courier New" w:hint="default"/>
      </w:rPr>
    </w:lvl>
    <w:lvl w:ilvl="8" w:tplc="CD2EECD6">
      <w:start w:val="1"/>
      <w:numFmt w:val="bullet"/>
      <w:lvlText w:val=""/>
      <w:lvlJc w:val="left"/>
      <w:pPr>
        <w:ind w:left="6480" w:hanging="360"/>
      </w:pPr>
      <w:rPr>
        <w:rFonts w:ascii="Wingdings" w:hAnsi="Wingdings" w:hint="default"/>
      </w:rPr>
    </w:lvl>
  </w:abstractNum>
  <w:abstractNum w:abstractNumId="93" w15:restartNumberingAfterBreak="0">
    <w:nsid w:val="6696635B"/>
    <w:multiLevelType w:val="hybridMultilevel"/>
    <w:tmpl w:val="9A5E7AF8"/>
    <w:lvl w:ilvl="0" w:tplc="1E6EB440">
      <w:start w:val="1"/>
      <w:numFmt w:val="bullet"/>
      <w:lvlText w:val=""/>
      <w:lvlJc w:val="left"/>
      <w:pPr>
        <w:ind w:left="720" w:hanging="360"/>
      </w:pPr>
      <w:rPr>
        <w:rFonts w:ascii="Symbol" w:hAnsi="Symbol" w:hint="default"/>
      </w:rPr>
    </w:lvl>
    <w:lvl w:ilvl="1" w:tplc="6DEC8B82">
      <w:start w:val="1"/>
      <w:numFmt w:val="bullet"/>
      <w:lvlText w:val="o"/>
      <w:lvlJc w:val="left"/>
      <w:pPr>
        <w:ind w:left="1440" w:hanging="360"/>
      </w:pPr>
      <w:rPr>
        <w:rFonts w:ascii="Courier New" w:hAnsi="Courier New" w:hint="default"/>
      </w:rPr>
    </w:lvl>
    <w:lvl w:ilvl="2" w:tplc="973C4D2A">
      <w:start w:val="1"/>
      <w:numFmt w:val="bullet"/>
      <w:lvlText w:val=""/>
      <w:lvlJc w:val="left"/>
      <w:pPr>
        <w:ind w:left="2160" w:hanging="360"/>
      </w:pPr>
      <w:rPr>
        <w:rFonts w:ascii="Wingdings" w:hAnsi="Wingdings" w:hint="default"/>
      </w:rPr>
    </w:lvl>
    <w:lvl w:ilvl="3" w:tplc="AC5CD612">
      <w:start w:val="1"/>
      <w:numFmt w:val="bullet"/>
      <w:lvlText w:val=""/>
      <w:lvlJc w:val="left"/>
      <w:pPr>
        <w:ind w:left="2880" w:hanging="360"/>
      </w:pPr>
      <w:rPr>
        <w:rFonts w:ascii="Symbol" w:hAnsi="Symbol" w:hint="default"/>
      </w:rPr>
    </w:lvl>
    <w:lvl w:ilvl="4" w:tplc="032641BC">
      <w:start w:val="1"/>
      <w:numFmt w:val="bullet"/>
      <w:lvlText w:val="o"/>
      <w:lvlJc w:val="left"/>
      <w:pPr>
        <w:ind w:left="3600" w:hanging="360"/>
      </w:pPr>
      <w:rPr>
        <w:rFonts w:ascii="Courier New" w:hAnsi="Courier New" w:hint="default"/>
      </w:rPr>
    </w:lvl>
    <w:lvl w:ilvl="5" w:tplc="1A302DA4">
      <w:start w:val="1"/>
      <w:numFmt w:val="bullet"/>
      <w:lvlText w:val=""/>
      <w:lvlJc w:val="left"/>
      <w:pPr>
        <w:ind w:left="4320" w:hanging="360"/>
      </w:pPr>
      <w:rPr>
        <w:rFonts w:ascii="Wingdings" w:hAnsi="Wingdings" w:hint="default"/>
      </w:rPr>
    </w:lvl>
    <w:lvl w:ilvl="6" w:tplc="3240096A">
      <w:start w:val="1"/>
      <w:numFmt w:val="bullet"/>
      <w:lvlText w:val=""/>
      <w:lvlJc w:val="left"/>
      <w:pPr>
        <w:ind w:left="5040" w:hanging="360"/>
      </w:pPr>
      <w:rPr>
        <w:rFonts w:ascii="Symbol" w:hAnsi="Symbol" w:hint="default"/>
      </w:rPr>
    </w:lvl>
    <w:lvl w:ilvl="7" w:tplc="A93263F8">
      <w:start w:val="1"/>
      <w:numFmt w:val="bullet"/>
      <w:lvlText w:val="o"/>
      <w:lvlJc w:val="left"/>
      <w:pPr>
        <w:ind w:left="5760" w:hanging="360"/>
      </w:pPr>
      <w:rPr>
        <w:rFonts w:ascii="Courier New" w:hAnsi="Courier New" w:hint="default"/>
      </w:rPr>
    </w:lvl>
    <w:lvl w:ilvl="8" w:tplc="9990A976">
      <w:start w:val="1"/>
      <w:numFmt w:val="bullet"/>
      <w:lvlText w:val=""/>
      <w:lvlJc w:val="left"/>
      <w:pPr>
        <w:ind w:left="6480" w:hanging="360"/>
      </w:pPr>
      <w:rPr>
        <w:rFonts w:ascii="Wingdings" w:hAnsi="Wingdings" w:hint="default"/>
      </w:rPr>
    </w:lvl>
  </w:abstractNum>
  <w:abstractNum w:abstractNumId="94" w15:restartNumberingAfterBreak="0">
    <w:nsid w:val="66C32F03"/>
    <w:multiLevelType w:val="hybridMultilevel"/>
    <w:tmpl w:val="F4CA8E4E"/>
    <w:lvl w:ilvl="0" w:tplc="C65AF3C2">
      <w:start w:val="1"/>
      <w:numFmt w:val="bullet"/>
      <w:lvlText w:val="o"/>
      <w:lvlJc w:val="left"/>
      <w:pPr>
        <w:ind w:left="720" w:hanging="360"/>
      </w:pPr>
      <w:rPr>
        <w:rFonts w:ascii="Courier New" w:hAnsi="Courier New" w:hint="default"/>
      </w:rPr>
    </w:lvl>
    <w:lvl w:ilvl="1" w:tplc="0AB2B4A2">
      <w:start w:val="1"/>
      <w:numFmt w:val="bullet"/>
      <w:lvlText w:val="o"/>
      <w:lvlJc w:val="left"/>
      <w:pPr>
        <w:ind w:left="1440" w:hanging="360"/>
      </w:pPr>
      <w:rPr>
        <w:rFonts w:ascii="Courier New" w:hAnsi="Courier New" w:hint="default"/>
      </w:rPr>
    </w:lvl>
    <w:lvl w:ilvl="2" w:tplc="2054A736">
      <w:start w:val="1"/>
      <w:numFmt w:val="bullet"/>
      <w:lvlText w:val=""/>
      <w:lvlJc w:val="left"/>
      <w:pPr>
        <w:ind w:left="2160" w:hanging="360"/>
      </w:pPr>
      <w:rPr>
        <w:rFonts w:ascii="Wingdings" w:hAnsi="Wingdings" w:hint="default"/>
      </w:rPr>
    </w:lvl>
    <w:lvl w:ilvl="3" w:tplc="63CAAB34">
      <w:start w:val="1"/>
      <w:numFmt w:val="bullet"/>
      <w:lvlText w:val=""/>
      <w:lvlJc w:val="left"/>
      <w:pPr>
        <w:ind w:left="2880" w:hanging="360"/>
      </w:pPr>
      <w:rPr>
        <w:rFonts w:ascii="Symbol" w:hAnsi="Symbol" w:hint="default"/>
      </w:rPr>
    </w:lvl>
    <w:lvl w:ilvl="4" w:tplc="55645B34">
      <w:start w:val="1"/>
      <w:numFmt w:val="bullet"/>
      <w:lvlText w:val="o"/>
      <w:lvlJc w:val="left"/>
      <w:pPr>
        <w:ind w:left="3600" w:hanging="360"/>
      </w:pPr>
      <w:rPr>
        <w:rFonts w:ascii="Courier New" w:hAnsi="Courier New" w:hint="default"/>
      </w:rPr>
    </w:lvl>
    <w:lvl w:ilvl="5" w:tplc="455412DC">
      <w:start w:val="1"/>
      <w:numFmt w:val="bullet"/>
      <w:lvlText w:val=""/>
      <w:lvlJc w:val="left"/>
      <w:pPr>
        <w:ind w:left="4320" w:hanging="360"/>
      </w:pPr>
      <w:rPr>
        <w:rFonts w:ascii="Wingdings" w:hAnsi="Wingdings" w:hint="default"/>
      </w:rPr>
    </w:lvl>
    <w:lvl w:ilvl="6" w:tplc="EB6C3B20">
      <w:start w:val="1"/>
      <w:numFmt w:val="bullet"/>
      <w:lvlText w:val=""/>
      <w:lvlJc w:val="left"/>
      <w:pPr>
        <w:ind w:left="5040" w:hanging="360"/>
      </w:pPr>
      <w:rPr>
        <w:rFonts w:ascii="Symbol" w:hAnsi="Symbol" w:hint="default"/>
      </w:rPr>
    </w:lvl>
    <w:lvl w:ilvl="7" w:tplc="BCDAAB40">
      <w:start w:val="1"/>
      <w:numFmt w:val="bullet"/>
      <w:lvlText w:val="o"/>
      <w:lvlJc w:val="left"/>
      <w:pPr>
        <w:ind w:left="5760" w:hanging="360"/>
      </w:pPr>
      <w:rPr>
        <w:rFonts w:ascii="Courier New" w:hAnsi="Courier New" w:hint="default"/>
      </w:rPr>
    </w:lvl>
    <w:lvl w:ilvl="8" w:tplc="209A1576">
      <w:start w:val="1"/>
      <w:numFmt w:val="bullet"/>
      <w:lvlText w:val=""/>
      <w:lvlJc w:val="left"/>
      <w:pPr>
        <w:ind w:left="6480" w:hanging="360"/>
      </w:pPr>
      <w:rPr>
        <w:rFonts w:ascii="Wingdings" w:hAnsi="Wingdings" w:hint="default"/>
      </w:rPr>
    </w:lvl>
  </w:abstractNum>
  <w:abstractNum w:abstractNumId="95" w15:restartNumberingAfterBreak="0">
    <w:nsid w:val="66D76F41"/>
    <w:multiLevelType w:val="hybridMultilevel"/>
    <w:tmpl w:val="C21088E8"/>
    <w:lvl w:ilvl="0" w:tplc="B6128788">
      <w:start w:val="1"/>
      <w:numFmt w:val="bullet"/>
      <w:lvlText w:val=""/>
      <w:lvlJc w:val="left"/>
      <w:pPr>
        <w:ind w:left="720" w:hanging="360"/>
      </w:pPr>
      <w:rPr>
        <w:rFonts w:ascii="Symbol" w:hAnsi="Symbol" w:hint="default"/>
      </w:rPr>
    </w:lvl>
    <w:lvl w:ilvl="1" w:tplc="E3D4D5AA">
      <w:start w:val="1"/>
      <w:numFmt w:val="bullet"/>
      <w:lvlText w:val="o"/>
      <w:lvlJc w:val="left"/>
      <w:pPr>
        <w:ind w:left="1440" w:hanging="360"/>
      </w:pPr>
      <w:rPr>
        <w:rFonts w:ascii="Courier New" w:hAnsi="Courier New" w:hint="default"/>
      </w:rPr>
    </w:lvl>
    <w:lvl w:ilvl="2" w:tplc="6374B568">
      <w:start w:val="1"/>
      <w:numFmt w:val="bullet"/>
      <w:lvlText w:val=""/>
      <w:lvlJc w:val="left"/>
      <w:pPr>
        <w:ind w:left="2160" w:hanging="360"/>
      </w:pPr>
      <w:rPr>
        <w:rFonts w:ascii="Wingdings" w:hAnsi="Wingdings" w:hint="default"/>
      </w:rPr>
    </w:lvl>
    <w:lvl w:ilvl="3" w:tplc="DC0EA258">
      <w:start w:val="1"/>
      <w:numFmt w:val="bullet"/>
      <w:lvlText w:val=""/>
      <w:lvlJc w:val="left"/>
      <w:pPr>
        <w:ind w:left="2880" w:hanging="360"/>
      </w:pPr>
      <w:rPr>
        <w:rFonts w:ascii="Symbol" w:hAnsi="Symbol" w:hint="default"/>
      </w:rPr>
    </w:lvl>
    <w:lvl w:ilvl="4" w:tplc="744AC8EA">
      <w:start w:val="1"/>
      <w:numFmt w:val="bullet"/>
      <w:lvlText w:val="o"/>
      <w:lvlJc w:val="left"/>
      <w:pPr>
        <w:ind w:left="3600" w:hanging="360"/>
      </w:pPr>
      <w:rPr>
        <w:rFonts w:ascii="Courier New" w:hAnsi="Courier New" w:hint="default"/>
      </w:rPr>
    </w:lvl>
    <w:lvl w:ilvl="5" w:tplc="554CCFFE">
      <w:start w:val="1"/>
      <w:numFmt w:val="bullet"/>
      <w:lvlText w:val=""/>
      <w:lvlJc w:val="left"/>
      <w:pPr>
        <w:ind w:left="4320" w:hanging="360"/>
      </w:pPr>
      <w:rPr>
        <w:rFonts w:ascii="Wingdings" w:hAnsi="Wingdings" w:hint="default"/>
      </w:rPr>
    </w:lvl>
    <w:lvl w:ilvl="6" w:tplc="F9EA2616">
      <w:start w:val="1"/>
      <w:numFmt w:val="bullet"/>
      <w:lvlText w:val=""/>
      <w:lvlJc w:val="left"/>
      <w:pPr>
        <w:ind w:left="5040" w:hanging="360"/>
      </w:pPr>
      <w:rPr>
        <w:rFonts w:ascii="Symbol" w:hAnsi="Symbol" w:hint="default"/>
      </w:rPr>
    </w:lvl>
    <w:lvl w:ilvl="7" w:tplc="5DBEA2A6">
      <w:start w:val="1"/>
      <w:numFmt w:val="bullet"/>
      <w:lvlText w:val="o"/>
      <w:lvlJc w:val="left"/>
      <w:pPr>
        <w:ind w:left="5760" w:hanging="360"/>
      </w:pPr>
      <w:rPr>
        <w:rFonts w:ascii="Courier New" w:hAnsi="Courier New" w:hint="default"/>
      </w:rPr>
    </w:lvl>
    <w:lvl w:ilvl="8" w:tplc="31086B0E">
      <w:start w:val="1"/>
      <w:numFmt w:val="bullet"/>
      <w:lvlText w:val=""/>
      <w:lvlJc w:val="left"/>
      <w:pPr>
        <w:ind w:left="6480" w:hanging="360"/>
      </w:pPr>
      <w:rPr>
        <w:rFonts w:ascii="Wingdings" w:hAnsi="Wingdings" w:hint="default"/>
      </w:rPr>
    </w:lvl>
  </w:abstractNum>
  <w:abstractNum w:abstractNumId="96" w15:restartNumberingAfterBreak="0">
    <w:nsid w:val="67ED4BB7"/>
    <w:multiLevelType w:val="hybridMultilevel"/>
    <w:tmpl w:val="1E2852F8"/>
    <w:lvl w:ilvl="0" w:tplc="0409000F">
      <w:start w:val="1"/>
      <w:numFmt w:val="decimal"/>
      <w:lvlText w:val="%1."/>
      <w:lvlJc w:val="left"/>
      <w:pPr>
        <w:ind w:left="770" w:hanging="360"/>
      </w:pPr>
    </w:lvl>
    <w:lvl w:ilvl="1" w:tplc="04370019" w:tentative="1">
      <w:start w:val="1"/>
      <w:numFmt w:val="lowerLetter"/>
      <w:lvlText w:val="%2."/>
      <w:lvlJc w:val="left"/>
      <w:pPr>
        <w:ind w:left="1490" w:hanging="360"/>
      </w:pPr>
    </w:lvl>
    <w:lvl w:ilvl="2" w:tplc="0437001B" w:tentative="1">
      <w:start w:val="1"/>
      <w:numFmt w:val="lowerRoman"/>
      <w:lvlText w:val="%3."/>
      <w:lvlJc w:val="right"/>
      <w:pPr>
        <w:ind w:left="2210" w:hanging="180"/>
      </w:pPr>
    </w:lvl>
    <w:lvl w:ilvl="3" w:tplc="0437000F" w:tentative="1">
      <w:start w:val="1"/>
      <w:numFmt w:val="decimal"/>
      <w:lvlText w:val="%4."/>
      <w:lvlJc w:val="left"/>
      <w:pPr>
        <w:ind w:left="2930" w:hanging="360"/>
      </w:pPr>
    </w:lvl>
    <w:lvl w:ilvl="4" w:tplc="04370019" w:tentative="1">
      <w:start w:val="1"/>
      <w:numFmt w:val="lowerLetter"/>
      <w:lvlText w:val="%5."/>
      <w:lvlJc w:val="left"/>
      <w:pPr>
        <w:ind w:left="3650" w:hanging="360"/>
      </w:pPr>
    </w:lvl>
    <w:lvl w:ilvl="5" w:tplc="0437001B" w:tentative="1">
      <w:start w:val="1"/>
      <w:numFmt w:val="lowerRoman"/>
      <w:lvlText w:val="%6."/>
      <w:lvlJc w:val="right"/>
      <w:pPr>
        <w:ind w:left="4370" w:hanging="180"/>
      </w:pPr>
    </w:lvl>
    <w:lvl w:ilvl="6" w:tplc="0437000F" w:tentative="1">
      <w:start w:val="1"/>
      <w:numFmt w:val="decimal"/>
      <w:lvlText w:val="%7."/>
      <w:lvlJc w:val="left"/>
      <w:pPr>
        <w:ind w:left="5090" w:hanging="360"/>
      </w:pPr>
    </w:lvl>
    <w:lvl w:ilvl="7" w:tplc="04370019" w:tentative="1">
      <w:start w:val="1"/>
      <w:numFmt w:val="lowerLetter"/>
      <w:lvlText w:val="%8."/>
      <w:lvlJc w:val="left"/>
      <w:pPr>
        <w:ind w:left="5810" w:hanging="360"/>
      </w:pPr>
    </w:lvl>
    <w:lvl w:ilvl="8" w:tplc="0437001B" w:tentative="1">
      <w:start w:val="1"/>
      <w:numFmt w:val="lowerRoman"/>
      <w:lvlText w:val="%9."/>
      <w:lvlJc w:val="right"/>
      <w:pPr>
        <w:ind w:left="6530" w:hanging="180"/>
      </w:pPr>
    </w:lvl>
  </w:abstractNum>
  <w:abstractNum w:abstractNumId="97" w15:restartNumberingAfterBreak="0">
    <w:nsid w:val="688C668B"/>
    <w:multiLevelType w:val="hybridMultilevel"/>
    <w:tmpl w:val="E5D24812"/>
    <w:lvl w:ilvl="0" w:tplc="53FAF948">
      <w:start w:val="1"/>
      <w:numFmt w:val="bullet"/>
      <w:lvlText w:val=""/>
      <w:lvlJc w:val="left"/>
      <w:pPr>
        <w:ind w:left="720" w:hanging="360"/>
      </w:pPr>
      <w:rPr>
        <w:rFonts w:ascii="Symbol" w:hAnsi="Symbol" w:hint="default"/>
      </w:rPr>
    </w:lvl>
    <w:lvl w:ilvl="1" w:tplc="0874B73E">
      <w:start w:val="1"/>
      <w:numFmt w:val="bullet"/>
      <w:lvlText w:val="o"/>
      <w:lvlJc w:val="left"/>
      <w:pPr>
        <w:ind w:left="1440" w:hanging="360"/>
      </w:pPr>
      <w:rPr>
        <w:rFonts w:ascii="Courier New" w:hAnsi="Courier New" w:hint="default"/>
      </w:rPr>
    </w:lvl>
    <w:lvl w:ilvl="2" w:tplc="53B47338">
      <w:start w:val="1"/>
      <w:numFmt w:val="bullet"/>
      <w:lvlText w:val=""/>
      <w:lvlJc w:val="left"/>
      <w:pPr>
        <w:ind w:left="2160" w:hanging="360"/>
      </w:pPr>
      <w:rPr>
        <w:rFonts w:ascii="Wingdings" w:hAnsi="Wingdings" w:hint="default"/>
      </w:rPr>
    </w:lvl>
    <w:lvl w:ilvl="3" w:tplc="85882720">
      <w:start w:val="1"/>
      <w:numFmt w:val="bullet"/>
      <w:lvlText w:val=""/>
      <w:lvlJc w:val="left"/>
      <w:pPr>
        <w:ind w:left="2880" w:hanging="360"/>
      </w:pPr>
      <w:rPr>
        <w:rFonts w:ascii="Symbol" w:hAnsi="Symbol" w:hint="default"/>
      </w:rPr>
    </w:lvl>
    <w:lvl w:ilvl="4" w:tplc="76204800">
      <w:start w:val="1"/>
      <w:numFmt w:val="bullet"/>
      <w:lvlText w:val="o"/>
      <w:lvlJc w:val="left"/>
      <w:pPr>
        <w:ind w:left="3600" w:hanging="360"/>
      </w:pPr>
      <w:rPr>
        <w:rFonts w:ascii="Courier New" w:hAnsi="Courier New" w:hint="default"/>
      </w:rPr>
    </w:lvl>
    <w:lvl w:ilvl="5" w:tplc="7E0631B2">
      <w:start w:val="1"/>
      <w:numFmt w:val="bullet"/>
      <w:lvlText w:val=""/>
      <w:lvlJc w:val="left"/>
      <w:pPr>
        <w:ind w:left="4320" w:hanging="360"/>
      </w:pPr>
      <w:rPr>
        <w:rFonts w:ascii="Wingdings" w:hAnsi="Wingdings" w:hint="default"/>
      </w:rPr>
    </w:lvl>
    <w:lvl w:ilvl="6" w:tplc="FF1EE4CA">
      <w:start w:val="1"/>
      <w:numFmt w:val="bullet"/>
      <w:lvlText w:val=""/>
      <w:lvlJc w:val="left"/>
      <w:pPr>
        <w:ind w:left="5040" w:hanging="360"/>
      </w:pPr>
      <w:rPr>
        <w:rFonts w:ascii="Symbol" w:hAnsi="Symbol" w:hint="default"/>
      </w:rPr>
    </w:lvl>
    <w:lvl w:ilvl="7" w:tplc="E02EFCF4">
      <w:start w:val="1"/>
      <w:numFmt w:val="bullet"/>
      <w:lvlText w:val="o"/>
      <w:lvlJc w:val="left"/>
      <w:pPr>
        <w:ind w:left="5760" w:hanging="360"/>
      </w:pPr>
      <w:rPr>
        <w:rFonts w:ascii="Courier New" w:hAnsi="Courier New" w:hint="default"/>
      </w:rPr>
    </w:lvl>
    <w:lvl w:ilvl="8" w:tplc="C7D48744">
      <w:start w:val="1"/>
      <w:numFmt w:val="bullet"/>
      <w:lvlText w:val=""/>
      <w:lvlJc w:val="left"/>
      <w:pPr>
        <w:ind w:left="6480" w:hanging="360"/>
      </w:pPr>
      <w:rPr>
        <w:rFonts w:ascii="Wingdings" w:hAnsi="Wingdings" w:hint="default"/>
      </w:rPr>
    </w:lvl>
  </w:abstractNum>
  <w:abstractNum w:abstractNumId="98" w15:restartNumberingAfterBreak="0">
    <w:nsid w:val="6AC81FC7"/>
    <w:multiLevelType w:val="hybridMultilevel"/>
    <w:tmpl w:val="344EE9AA"/>
    <w:lvl w:ilvl="0" w:tplc="AC4C864A">
      <w:start w:val="1"/>
      <w:numFmt w:val="bullet"/>
      <w:lvlText w:val=""/>
      <w:lvlJc w:val="left"/>
      <w:pPr>
        <w:ind w:left="720" w:hanging="360"/>
      </w:pPr>
      <w:rPr>
        <w:rFonts w:ascii="Symbol" w:hAnsi="Symbol" w:hint="default"/>
      </w:rPr>
    </w:lvl>
    <w:lvl w:ilvl="1" w:tplc="6D5E1ABC">
      <w:start w:val="1"/>
      <w:numFmt w:val="bullet"/>
      <w:lvlText w:val="o"/>
      <w:lvlJc w:val="left"/>
      <w:pPr>
        <w:ind w:left="1440" w:hanging="360"/>
      </w:pPr>
      <w:rPr>
        <w:rFonts w:ascii="Courier New" w:hAnsi="Courier New" w:hint="default"/>
      </w:rPr>
    </w:lvl>
    <w:lvl w:ilvl="2" w:tplc="2022279E">
      <w:start w:val="1"/>
      <w:numFmt w:val="bullet"/>
      <w:lvlText w:val=""/>
      <w:lvlJc w:val="left"/>
      <w:pPr>
        <w:ind w:left="2160" w:hanging="360"/>
      </w:pPr>
      <w:rPr>
        <w:rFonts w:ascii="Wingdings" w:hAnsi="Wingdings" w:hint="default"/>
      </w:rPr>
    </w:lvl>
    <w:lvl w:ilvl="3" w:tplc="66F8CF3A">
      <w:start w:val="1"/>
      <w:numFmt w:val="bullet"/>
      <w:lvlText w:val=""/>
      <w:lvlJc w:val="left"/>
      <w:pPr>
        <w:ind w:left="2880" w:hanging="360"/>
      </w:pPr>
      <w:rPr>
        <w:rFonts w:ascii="Symbol" w:hAnsi="Symbol" w:hint="default"/>
      </w:rPr>
    </w:lvl>
    <w:lvl w:ilvl="4" w:tplc="97869392">
      <w:start w:val="1"/>
      <w:numFmt w:val="bullet"/>
      <w:lvlText w:val="o"/>
      <w:lvlJc w:val="left"/>
      <w:pPr>
        <w:ind w:left="3600" w:hanging="360"/>
      </w:pPr>
      <w:rPr>
        <w:rFonts w:ascii="Courier New" w:hAnsi="Courier New" w:hint="default"/>
      </w:rPr>
    </w:lvl>
    <w:lvl w:ilvl="5" w:tplc="B1C8DEA2">
      <w:start w:val="1"/>
      <w:numFmt w:val="bullet"/>
      <w:lvlText w:val=""/>
      <w:lvlJc w:val="left"/>
      <w:pPr>
        <w:ind w:left="4320" w:hanging="360"/>
      </w:pPr>
      <w:rPr>
        <w:rFonts w:ascii="Wingdings" w:hAnsi="Wingdings" w:hint="default"/>
      </w:rPr>
    </w:lvl>
    <w:lvl w:ilvl="6" w:tplc="91002B42">
      <w:start w:val="1"/>
      <w:numFmt w:val="bullet"/>
      <w:lvlText w:val=""/>
      <w:lvlJc w:val="left"/>
      <w:pPr>
        <w:ind w:left="5040" w:hanging="360"/>
      </w:pPr>
      <w:rPr>
        <w:rFonts w:ascii="Symbol" w:hAnsi="Symbol" w:hint="default"/>
      </w:rPr>
    </w:lvl>
    <w:lvl w:ilvl="7" w:tplc="CBE23E60">
      <w:start w:val="1"/>
      <w:numFmt w:val="bullet"/>
      <w:lvlText w:val="o"/>
      <w:lvlJc w:val="left"/>
      <w:pPr>
        <w:ind w:left="5760" w:hanging="360"/>
      </w:pPr>
      <w:rPr>
        <w:rFonts w:ascii="Courier New" w:hAnsi="Courier New" w:hint="default"/>
      </w:rPr>
    </w:lvl>
    <w:lvl w:ilvl="8" w:tplc="60A89DC6">
      <w:start w:val="1"/>
      <w:numFmt w:val="bullet"/>
      <w:lvlText w:val=""/>
      <w:lvlJc w:val="left"/>
      <w:pPr>
        <w:ind w:left="6480" w:hanging="360"/>
      </w:pPr>
      <w:rPr>
        <w:rFonts w:ascii="Wingdings" w:hAnsi="Wingdings" w:hint="default"/>
      </w:rPr>
    </w:lvl>
  </w:abstractNum>
  <w:abstractNum w:abstractNumId="99" w15:restartNumberingAfterBreak="0">
    <w:nsid w:val="6ACE2BAC"/>
    <w:multiLevelType w:val="hybridMultilevel"/>
    <w:tmpl w:val="4B6A77B6"/>
    <w:lvl w:ilvl="0" w:tplc="0180DAB0">
      <w:start w:val="1"/>
      <w:numFmt w:val="decimal"/>
      <w:lvlText w:val="%1."/>
      <w:lvlJc w:val="left"/>
      <w:pPr>
        <w:ind w:left="720" w:hanging="360"/>
      </w:pPr>
      <w:rPr>
        <w:rFonts w:ascii="Sylfaen,Calibri" w:hAnsi="Sylfaen,Calibri" w:hint="default"/>
      </w:rPr>
    </w:lvl>
    <w:lvl w:ilvl="1" w:tplc="3436458C">
      <w:start w:val="1"/>
      <w:numFmt w:val="lowerLetter"/>
      <w:lvlText w:val="%2."/>
      <w:lvlJc w:val="left"/>
      <w:pPr>
        <w:ind w:left="1440" w:hanging="360"/>
      </w:pPr>
    </w:lvl>
    <w:lvl w:ilvl="2" w:tplc="8B4689CA">
      <w:start w:val="1"/>
      <w:numFmt w:val="lowerRoman"/>
      <w:lvlText w:val="%3."/>
      <w:lvlJc w:val="right"/>
      <w:pPr>
        <w:ind w:left="2160" w:hanging="180"/>
      </w:pPr>
    </w:lvl>
    <w:lvl w:ilvl="3" w:tplc="A30C99A6">
      <w:start w:val="1"/>
      <w:numFmt w:val="decimal"/>
      <w:lvlText w:val="%4."/>
      <w:lvlJc w:val="left"/>
      <w:pPr>
        <w:ind w:left="2880" w:hanging="360"/>
      </w:pPr>
    </w:lvl>
    <w:lvl w:ilvl="4" w:tplc="181EB6DE">
      <w:start w:val="1"/>
      <w:numFmt w:val="lowerLetter"/>
      <w:lvlText w:val="%5."/>
      <w:lvlJc w:val="left"/>
      <w:pPr>
        <w:ind w:left="3600" w:hanging="360"/>
      </w:pPr>
    </w:lvl>
    <w:lvl w:ilvl="5" w:tplc="13980F90">
      <w:start w:val="1"/>
      <w:numFmt w:val="lowerRoman"/>
      <w:lvlText w:val="%6."/>
      <w:lvlJc w:val="right"/>
      <w:pPr>
        <w:ind w:left="4320" w:hanging="180"/>
      </w:pPr>
    </w:lvl>
    <w:lvl w:ilvl="6" w:tplc="743EDDCC">
      <w:start w:val="1"/>
      <w:numFmt w:val="decimal"/>
      <w:lvlText w:val="%7."/>
      <w:lvlJc w:val="left"/>
      <w:pPr>
        <w:ind w:left="5040" w:hanging="360"/>
      </w:pPr>
    </w:lvl>
    <w:lvl w:ilvl="7" w:tplc="910E67D4">
      <w:start w:val="1"/>
      <w:numFmt w:val="lowerLetter"/>
      <w:lvlText w:val="%8."/>
      <w:lvlJc w:val="left"/>
      <w:pPr>
        <w:ind w:left="5760" w:hanging="360"/>
      </w:pPr>
    </w:lvl>
    <w:lvl w:ilvl="8" w:tplc="BCC67312">
      <w:start w:val="1"/>
      <w:numFmt w:val="lowerRoman"/>
      <w:lvlText w:val="%9."/>
      <w:lvlJc w:val="right"/>
      <w:pPr>
        <w:ind w:left="6480" w:hanging="180"/>
      </w:pPr>
    </w:lvl>
  </w:abstractNum>
  <w:abstractNum w:abstractNumId="100" w15:restartNumberingAfterBreak="0">
    <w:nsid w:val="6CD8F357"/>
    <w:multiLevelType w:val="hybridMultilevel"/>
    <w:tmpl w:val="695EA9B2"/>
    <w:lvl w:ilvl="0" w:tplc="AE407F56">
      <w:start w:val="1"/>
      <w:numFmt w:val="bullet"/>
      <w:lvlText w:val=""/>
      <w:lvlJc w:val="left"/>
      <w:pPr>
        <w:ind w:left="780" w:hanging="360"/>
      </w:pPr>
      <w:rPr>
        <w:rFonts w:ascii="Symbol" w:hAnsi="Symbol" w:hint="default"/>
      </w:rPr>
    </w:lvl>
    <w:lvl w:ilvl="1" w:tplc="868ACD8A">
      <w:start w:val="1"/>
      <w:numFmt w:val="bullet"/>
      <w:lvlText w:val="o"/>
      <w:lvlJc w:val="left"/>
      <w:pPr>
        <w:ind w:left="1440" w:hanging="360"/>
      </w:pPr>
      <w:rPr>
        <w:rFonts w:ascii="Courier New" w:hAnsi="Courier New" w:hint="default"/>
      </w:rPr>
    </w:lvl>
    <w:lvl w:ilvl="2" w:tplc="AA0AC2E2">
      <w:start w:val="1"/>
      <w:numFmt w:val="bullet"/>
      <w:lvlText w:val=""/>
      <w:lvlJc w:val="left"/>
      <w:pPr>
        <w:ind w:left="2160" w:hanging="360"/>
      </w:pPr>
      <w:rPr>
        <w:rFonts w:ascii="Wingdings" w:hAnsi="Wingdings" w:hint="default"/>
      </w:rPr>
    </w:lvl>
    <w:lvl w:ilvl="3" w:tplc="D430E38E">
      <w:start w:val="1"/>
      <w:numFmt w:val="bullet"/>
      <w:lvlText w:val=""/>
      <w:lvlJc w:val="left"/>
      <w:pPr>
        <w:ind w:left="2880" w:hanging="360"/>
      </w:pPr>
      <w:rPr>
        <w:rFonts w:ascii="Symbol" w:hAnsi="Symbol" w:hint="default"/>
      </w:rPr>
    </w:lvl>
    <w:lvl w:ilvl="4" w:tplc="63B0D9CE">
      <w:start w:val="1"/>
      <w:numFmt w:val="bullet"/>
      <w:lvlText w:val="o"/>
      <w:lvlJc w:val="left"/>
      <w:pPr>
        <w:ind w:left="3600" w:hanging="360"/>
      </w:pPr>
      <w:rPr>
        <w:rFonts w:ascii="Courier New" w:hAnsi="Courier New" w:hint="default"/>
      </w:rPr>
    </w:lvl>
    <w:lvl w:ilvl="5" w:tplc="6BF2BD60">
      <w:start w:val="1"/>
      <w:numFmt w:val="bullet"/>
      <w:lvlText w:val=""/>
      <w:lvlJc w:val="left"/>
      <w:pPr>
        <w:ind w:left="4320" w:hanging="360"/>
      </w:pPr>
      <w:rPr>
        <w:rFonts w:ascii="Wingdings" w:hAnsi="Wingdings" w:hint="default"/>
      </w:rPr>
    </w:lvl>
    <w:lvl w:ilvl="6" w:tplc="8A4030A6">
      <w:start w:val="1"/>
      <w:numFmt w:val="bullet"/>
      <w:lvlText w:val=""/>
      <w:lvlJc w:val="left"/>
      <w:pPr>
        <w:ind w:left="5040" w:hanging="360"/>
      </w:pPr>
      <w:rPr>
        <w:rFonts w:ascii="Symbol" w:hAnsi="Symbol" w:hint="default"/>
      </w:rPr>
    </w:lvl>
    <w:lvl w:ilvl="7" w:tplc="B36011B2">
      <w:start w:val="1"/>
      <w:numFmt w:val="bullet"/>
      <w:lvlText w:val="o"/>
      <w:lvlJc w:val="left"/>
      <w:pPr>
        <w:ind w:left="5760" w:hanging="360"/>
      </w:pPr>
      <w:rPr>
        <w:rFonts w:ascii="Courier New" w:hAnsi="Courier New" w:hint="default"/>
      </w:rPr>
    </w:lvl>
    <w:lvl w:ilvl="8" w:tplc="3DD8E30A">
      <w:start w:val="1"/>
      <w:numFmt w:val="bullet"/>
      <w:lvlText w:val=""/>
      <w:lvlJc w:val="left"/>
      <w:pPr>
        <w:ind w:left="6480" w:hanging="360"/>
      </w:pPr>
      <w:rPr>
        <w:rFonts w:ascii="Wingdings" w:hAnsi="Wingdings" w:hint="default"/>
      </w:rPr>
    </w:lvl>
  </w:abstractNum>
  <w:abstractNum w:abstractNumId="101" w15:restartNumberingAfterBreak="0">
    <w:nsid w:val="6DD728FD"/>
    <w:multiLevelType w:val="multilevel"/>
    <w:tmpl w:val="FC72313E"/>
    <w:lvl w:ilvl="0">
      <w:start w:val="1"/>
      <w:numFmt w:val="upperRoman"/>
      <w:pStyle w:val="1"/>
      <w:lvlText w:val="%1."/>
      <w:lvlJc w:val="right"/>
      <w:pPr>
        <w:tabs>
          <w:tab w:val="num" w:pos="720"/>
        </w:tabs>
        <w:ind w:left="720" w:hanging="720"/>
      </w:pPr>
    </w:lvl>
    <w:lvl w:ilvl="1">
      <w:start w:val="1"/>
      <w:numFmt w:val="decimal"/>
      <w:pStyle w:val="2"/>
      <w:lvlText w:val="%2."/>
      <w:lvlJc w:val="left"/>
      <w:pPr>
        <w:tabs>
          <w:tab w:val="num" w:pos="1440"/>
        </w:tabs>
        <w:ind w:left="1440" w:hanging="720"/>
      </w:pPr>
      <w:rPr>
        <w:rFonts w:cs="Times New Roman"/>
      </w:rPr>
    </w:lvl>
    <w:lvl w:ilvl="2">
      <w:start w:val="1"/>
      <w:numFmt w:val="decimal"/>
      <w:pStyle w:val="3"/>
      <w:lvlText w:val="%3."/>
      <w:lvlJc w:val="left"/>
      <w:pPr>
        <w:tabs>
          <w:tab w:val="num" w:pos="2160"/>
        </w:tabs>
        <w:ind w:left="2160" w:hanging="720"/>
      </w:pPr>
      <w:rPr>
        <w:rFonts w:cs="Times New Roman"/>
      </w:rPr>
    </w:lvl>
    <w:lvl w:ilvl="3">
      <w:start w:val="1"/>
      <w:numFmt w:val="decimal"/>
      <w:pStyle w:val="4"/>
      <w:lvlText w:val="%4."/>
      <w:lvlJc w:val="left"/>
      <w:pPr>
        <w:tabs>
          <w:tab w:val="num" w:pos="2880"/>
        </w:tabs>
        <w:ind w:left="2880" w:hanging="720"/>
      </w:pPr>
      <w:rPr>
        <w:rFonts w:cs="Times New Roman"/>
      </w:rPr>
    </w:lvl>
    <w:lvl w:ilvl="4">
      <w:start w:val="1"/>
      <w:numFmt w:val="decimal"/>
      <w:pStyle w:val="5"/>
      <w:lvlText w:val="%5."/>
      <w:lvlJc w:val="left"/>
      <w:pPr>
        <w:tabs>
          <w:tab w:val="num" w:pos="3600"/>
        </w:tabs>
        <w:ind w:left="3600" w:hanging="720"/>
      </w:pPr>
      <w:rPr>
        <w:rFonts w:cs="Times New Roman"/>
      </w:rPr>
    </w:lvl>
    <w:lvl w:ilvl="5">
      <w:start w:val="1"/>
      <w:numFmt w:val="decimal"/>
      <w:pStyle w:val="6"/>
      <w:lvlText w:val="%6."/>
      <w:lvlJc w:val="left"/>
      <w:pPr>
        <w:tabs>
          <w:tab w:val="num" w:pos="4320"/>
        </w:tabs>
        <w:ind w:left="4320" w:hanging="720"/>
      </w:pPr>
      <w:rPr>
        <w:rFonts w:cs="Times New Roman"/>
      </w:rPr>
    </w:lvl>
    <w:lvl w:ilvl="6">
      <w:start w:val="1"/>
      <w:numFmt w:val="decimal"/>
      <w:pStyle w:val="7"/>
      <w:lvlText w:val="%7."/>
      <w:lvlJc w:val="left"/>
      <w:pPr>
        <w:tabs>
          <w:tab w:val="num" w:pos="5040"/>
        </w:tabs>
        <w:ind w:left="5040" w:hanging="720"/>
      </w:pPr>
      <w:rPr>
        <w:rFonts w:cs="Times New Roman"/>
      </w:rPr>
    </w:lvl>
    <w:lvl w:ilvl="7">
      <w:start w:val="1"/>
      <w:numFmt w:val="decimal"/>
      <w:pStyle w:val="8"/>
      <w:lvlText w:val="%8."/>
      <w:lvlJc w:val="left"/>
      <w:pPr>
        <w:tabs>
          <w:tab w:val="num" w:pos="5760"/>
        </w:tabs>
        <w:ind w:left="5760" w:hanging="720"/>
      </w:pPr>
      <w:rPr>
        <w:rFonts w:cs="Times New Roman"/>
      </w:rPr>
    </w:lvl>
    <w:lvl w:ilvl="8">
      <w:start w:val="1"/>
      <w:numFmt w:val="decimal"/>
      <w:pStyle w:val="9"/>
      <w:lvlText w:val="%9."/>
      <w:lvlJc w:val="left"/>
      <w:pPr>
        <w:tabs>
          <w:tab w:val="num" w:pos="6480"/>
        </w:tabs>
        <w:ind w:left="6480" w:hanging="720"/>
      </w:pPr>
      <w:rPr>
        <w:rFonts w:cs="Times New Roman"/>
      </w:rPr>
    </w:lvl>
  </w:abstractNum>
  <w:abstractNum w:abstractNumId="102" w15:restartNumberingAfterBreak="0">
    <w:nsid w:val="6E973C00"/>
    <w:multiLevelType w:val="hybridMultilevel"/>
    <w:tmpl w:val="73609F94"/>
    <w:lvl w:ilvl="0" w:tplc="7A22032C">
      <w:start w:val="1"/>
      <w:numFmt w:val="bullet"/>
      <w:lvlText w:val=""/>
      <w:lvlJc w:val="left"/>
      <w:pPr>
        <w:ind w:left="720" w:hanging="360"/>
      </w:pPr>
      <w:rPr>
        <w:rFonts w:ascii="Symbol" w:hAnsi="Symbol" w:hint="default"/>
      </w:rPr>
    </w:lvl>
    <w:lvl w:ilvl="1" w:tplc="1D661EBA">
      <w:start w:val="1"/>
      <w:numFmt w:val="bullet"/>
      <w:lvlText w:val="o"/>
      <w:lvlJc w:val="left"/>
      <w:pPr>
        <w:ind w:left="1440" w:hanging="360"/>
      </w:pPr>
      <w:rPr>
        <w:rFonts w:ascii="Courier New" w:hAnsi="Courier New" w:hint="default"/>
      </w:rPr>
    </w:lvl>
    <w:lvl w:ilvl="2" w:tplc="3F3EB8F2">
      <w:start w:val="1"/>
      <w:numFmt w:val="bullet"/>
      <w:lvlText w:val=""/>
      <w:lvlJc w:val="left"/>
      <w:pPr>
        <w:ind w:left="2160" w:hanging="360"/>
      </w:pPr>
      <w:rPr>
        <w:rFonts w:ascii="Wingdings" w:hAnsi="Wingdings" w:hint="default"/>
      </w:rPr>
    </w:lvl>
    <w:lvl w:ilvl="3" w:tplc="BB4E15A4">
      <w:start w:val="1"/>
      <w:numFmt w:val="bullet"/>
      <w:lvlText w:val=""/>
      <w:lvlJc w:val="left"/>
      <w:pPr>
        <w:ind w:left="2880" w:hanging="360"/>
      </w:pPr>
      <w:rPr>
        <w:rFonts w:ascii="Symbol" w:hAnsi="Symbol" w:hint="default"/>
      </w:rPr>
    </w:lvl>
    <w:lvl w:ilvl="4" w:tplc="B6CC5CD0">
      <w:start w:val="1"/>
      <w:numFmt w:val="bullet"/>
      <w:lvlText w:val="o"/>
      <w:lvlJc w:val="left"/>
      <w:pPr>
        <w:ind w:left="3600" w:hanging="360"/>
      </w:pPr>
      <w:rPr>
        <w:rFonts w:ascii="Courier New" w:hAnsi="Courier New" w:hint="default"/>
      </w:rPr>
    </w:lvl>
    <w:lvl w:ilvl="5" w:tplc="F9921F10">
      <w:start w:val="1"/>
      <w:numFmt w:val="bullet"/>
      <w:lvlText w:val=""/>
      <w:lvlJc w:val="left"/>
      <w:pPr>
        <w:ind w:left="4320" w:hanging="360"/>
      </w:pPr>
      <w:rPr>
        <w:rFonts w:ascii="Wingdings" w:hAnsi="Wingdings" w:hint="default"/>
      </w:rPr>
    </w:lvl>
    <w:lvl w:ilvl="6" w:tplc="28E06320">
      <w:start w:val="1"/>
      <w:numFmt w:val="bullet"/>
      <w:lvlText w:val=""/>
      <w:lvlJc w:val="left"/>
      <w:pPr>
        <w:ind w:left="5040" w:hanging="360"/>
      </w:pPr>
      <w:rPr>
        <w:rFonts w:ascii="Symbol" w:hAnsi="Symbol" w:hint="default"/>
      </w:rPr>
    </w:lvl>
    <w:lvl w:ilvl="7" w:tplc="2C5E7DCA">
      <w:start w:val="1"/>
      <w:numFmt w:val="bullet"/>
      <w:lvlText w:val="o"/>
      <w:lvlJc w:val="left"/>
      <w:pPr>
        <w:ind w:left="5760" w:hanging="360"/>
      </w:pPr>
      <w:rPr>
        <w:rFonts w:ascii="Courier New" w:hAnsi="Courier New" w:hint="default"/>
      </w:rPr>
    </w:lvl>
    <w:lvl w:ilvl="8" w:tplc="241CBA74">
      <w:start w:val="1"/>
      <w:numFmt w:val="bullet"/>
      <w:lvlText w:val=""/>
      <w:lvlJc w:val="left"/>
      <w:pPr>
        <w:ind w:left="6480" w:hanging="360"/>
      </w:pPr>
      <w:rPr>
        <w:rFonts w:ascii="Wingdings" w:hAnsi="Wingdings" w:hint="default"/>
      </w:rPr>
    </w:lvl>
  </w:abstractNum>
  <w:abstractNum w:abstractNumId="103" w15:restartNumberingAfterBreak="0">
    <w:nsid w:val="6FC41BCB"/>
    <w:multiLevelType w:val="hybridMultilevel"/>
    <w:tmpl w:val="1B9EC228"/>
    <w:lvl w:ilvl="0" w:tplc="F52C390E">
      <w:start w:val="1"/>
      <w:numFmt w:val="bullet"/>
      <w:lvlText w:val=""/>
      <w:lvlJc w:val="left"/>
      <w:pPr>
        <w:ind w:left="720" w:hanging="360"/>
      </w:pPr>
      <w:rPr>
        <w:rFonts w:ascii="Symbol" w:hAnsi="Symbol" w:hint="default"/>
      </w:rPr>
    </w:lvl>
    <w:lvl w:ilvl="1" w:tplc="57FAADC6">
      <w:start w:val="1"/>
      <w:numFmt w:val="bullet"/>
      <w:lvlText w:val="o"/>
      <w:lvlJc w:val="left"/>
      <w:pPr>
        <w:ind w:left="1440" w:hanging="360"/>
      </w:pPr>
      <w:rPr>
        <w:rFonts w:ascii="Courier New" w:hAnsi="Courier New" w:hint="default"/>
      </w:rPr>
    </w:lvl>
    <w:lvl w:ilvl="2" w:tplc="2FC85994">
      <w:start w:val="1"/>
      <w:numFmt w:val="bullet"/>
      <w:lvlText w:val=""/>
      <w:lvlJc w:val="left"/>
      <w:pPr>
        <w:ind w:left="2160" w:hanging="360"/>
      </w:pPr>
      <w:rPr>
        <w:rFonts w:ascii="Wingdings" w:hAnsi="Wingdings" w:hint="default"/>
      </w:rPr>
    </w:lvl>
    <w:lvl w:ilvl="3" w:tplc="09A663EA">
      <w:start w:val="1"/>
      <w:numFmt w:val="bullet"/>
      <w:lvlText w:val=""/>
      <w:lvlJc w:val="left"/>
      <w:pPr>
        <w:ind w:left="2880" w:hanging="360"/>
      </w:pPr>
      <w:rPr>
        <w:rFonts w:ascii="Symbol" w:hAnsi="Symbol" w:hint="default"/>
      </w:rPr>
    </w:lvl>
    <w:lvl w:ilvl="4" w:tplc="6E6ED1A2">
      <w:start w:val="1"/>
      <w:numFmt w:val="bullet"/>
      <w:lvlText w:val="o"/>
      <w:lvlJc w:val="left"/>
      <w:pPr>
        <w:ind w:left="3600" w:hanging="360"/>
      </w:pPr>
      <w:rPr>
        <w:rFonts w:ascii="Courier New" w:hAnsi="Courier New" w:hint="default"/>
      </w:rPr>
    </w:lvl>
    <w:lvl w:ilvl="5" w:tplc="C1EAAFE6">
      <w:start w:val="1"/>
      <w:numFmt w:val="bullet"/>
      <w:lvlText w:val=""/>
      <w:lvlJc w:val="left"/>
      <w:pPr>
        <w:ind w:left="4320" w:hanging="360"/>
      </w:pPr>
      <w:rPr>
        <w:rFonts w:ascii="Wingdings" w:hAnsi="Wingdings" w:hint="default"/>
      </w:rPr>
    </w:lvl>
    <w:lvl w:ilvl="6" w:tplc="AE186FDE">
      <w:start w:val="1"/>
      <w:numFmt w:val="bullet"/>
      <w:lvlText w:val=""/>
      <w:lvlJc w:val="left"/>
      <w:pPr>
        <w:ind w:left="5040" w:hanging="360"/>
      </w:pPr>
      <w:rPr>
        <w:rFonts w:ascii="Symbol" w:hAnsi="Symbol" w:hint="default"/>
      </w:rPr>
    </w:lvl>
    <w:lvl w:ilvl="7" w:tplc="0466269A">
      <w:start w:val="1"/>
      <w:numFmt w:val="bullet"/>
      <w:lvlText w:val="o"/>
      <w:lvlJc w:val="left"/>
      <w:pPr>
        <w:ind w:left="5760" w:hanging="360"/>
      </w:pPr>
      <w:rPr>
        <w:rFonts w:ascii="Courier New" w:hAnsi="Courier New" w:hint="default"/>
      </w:rPr>
    </w:lvl>
    <w:lvl w:ilvl="8" w:tplc="6DD61116">
      <w:start w:val="1"/>
      <w:numFmt w:val="bullet"/>
      <w:lvlText w:val=""/>
      <w:lvlJc w:val="left"/>
      <w:pPr>
        <w:ind w:left="6480" w:hanging="360"/>
      </w:pPr>
      <w:rPr>
        <w:rFonts w:ascii="Wingdings" w:hAnsi="Wingdings" w:hint="default"/>
      </w:rPr>
    </w:lvl>
  </w:abstractNum>
  <w:abstractNum w:abstractNumId="104" w15:restartNumberingAfterBreak="0">
    <w:nsid w:val="704750CD"/>
    <w:multiLevelType w:val="hybridMultilevel"/>
    <w:tmpl w:val="E424D75A"/>
    <w:lvl w:ilvl="0" w:tplc="3AB45408">
      <w:start w:val="1"/>
      <w:numFmt w:val="bullet"/>
      <w:lvlText w:val=""/>
      <w:lvlJc w:val="left"/>
      <w:pPr>
        <w:ind w:left="720" w:hanging="360"/>
      </w:pPr>
      <w:rPr>
        <w:rFonts w:ascii="Symbol" w:hAnsi="Symbol" w:hint="default"/>
      </w:rPr>
    </w:lvl>
    <w:lvl w:ilvl="1" w:tplc="2C041140">
      <w:start w:val="1"/>
      <w:numFmt w:val="bullet"/>
      <w:lvlText w:val="o"/>
      <w:lvlJc w:val="left"/>
      <w:pPr>
        <w:ind w:left="1440" w:hanging="360"/>
      </w:pPr>
      <w:rPr>
        <w:rFonts w:ascii="Courier New" w:hAnsi="Courier New" w:hint="default"/>
      </w:rPr>
    </w:lvl>
    <w:lvl w:ilvl="2" w:tplc="486E0098">
      <w:start w:val="1"/>
      <w:numFmt w:val="bullet"/>
      <w:lvlText w:val=""/>
      <w:lvlJc w:val="left"/>
      <w:pPr>
        <w:ind w:left="2160" w:hanging="360"/>
      </w:pPr>
      <w:rPr>
        <w:rFonts w:ascii="Wingdings" w:hAnsi="Wingdings" w:hint="default"/>
      </w:rPr>
    </w:lvl>
    <w:lvl w:ilvl="3" w:tplc="FF24D4C2">
      <w:start w:val="1"/>
      <w:numFmt w:val="bullet"/>
      <w:lvlText w:val=""/>
      <w:lvlJc w:val="left"/>
      <w:pPr>
        <w:ind w:left="2880" w:hanging="360"/>
      </w:pPr>
      <w:rPr>
        <w:rFonts w:ascii="Symbol" w:hAnsi="Symbol" w:hint="default"/>
      </w:rPr>
    </w:lvl>
    <w:lvl w:ilvl="4" w:tplc="CE7E6D74">
      <w:start w:val="1"/>
      <w:numFmt w:val="bullet"/>
      <w:lvlText w:val="o"/>
      <w:lvlJc w:val="left"/>
      <w:pPr>
        <w:ind w:left="3600" w:hanging="360"/>
      </w:pPr>
      <w:rPr>
        <w:rFonts w:ascii="Courier New" w:hAnsi="Courier New" w:hint="default"/>
      </w:rPr>
    </w:lvl>
    <w:lvl w:ilvl="5" w:tplc="9DEC12F0">
      <w:start w:val="1"/>
      <w:numFmt w:val="bullet"/>
      <w:lvlText w:val=""/>
      <w:lvlJc w:val="left"/>
      <w:pPr>
        <w:ind w:left="4320" w:hanging="360"/>
      </w:pPr>
      <w:rPr>
        <w:rFonts w:ascii="Wingdings" w:hAnsi="Wingdings" w:hint="default"/>
      </w:rPr>
    </w:lvl>
    <w:lvl w:ilvl="6" w:tplc="E8047904">
      <w:start w:val="1"/>
      <w:numFmt w:val="bullet"/>
      <w:lvlText w:val=""/>
      <w:lvlJc w:val="left"/>
      <w:pPr>
        <w:ind w:left="5040" w:hanging="360"/>
      </w:pPr>
      <w:rPr>
        <w:rFonts w:ascii="Symbol" w:hAnsi="Symbol" w:hint="default"/>
      </w:rPr>
    </w:lvl>
    <w:lvl w:ilvl="7" w:tplc="1BD4DBFC">
      <w:start w:val="1"/>
      <w:numFmt w:val="bullet"/>
      <w:lvlText w:val="o"/>
      <w:lvlJc w:val="left"/>
      <w:pPr>
        <w:ind w:left="5760" w:hanging="360"/>
      </w:pPr>
      <w:rPr>
        <w:rFonts w:ascii="Courier New" w:hAnsi="Courier New" w:hint="default"/>
      </w:rPr>
    </w:lvl>
    <w:lvl w:ilvl="8" w:tplc="04B61DEA">
      <w:start w:val="1"/>
      <w:numFmt w:val="bullet"/>
      <w:lvlText w:val=""/>
      <w:lvlJc w:val="left"/>
      <w:pPr>
        <w:ind w:left="6480" w:hanging="360"/>
      </w:pPr>
      <w:rPr>
        <w:rFonts w:ascii="Wingdings" w:hAnsi="Wingdings" w:hint="default"/>
      </w:rPr>
    </w:lvl>
  </w:abstractNum>
  <w:abstractNum w:abstractNumId="105" w15:restartNumberingAfterBreak="0">
    <w:nsid w:val="711ACE69"/>
    <w:multiLevelType w:val="hybridMultilevel"/>
    <w:tmpl w:val="C89EEBB2"/>
    <w:lvl w:ilvl="0" w:tplc="AD621F7C">
      <w:start w:val="1"/>
      <w:numFmt w:val="bullet"/>
      <w:lvlText w:val=""/>
      <w:lvlJc w:val="left"/>
      <w:pPr>
        <w:ind w:left="720" w:hanging="360"/>
      </w:pPr>
      <w:rPr>
        <w:rFonts w:ascii="Symbol" w:hAnsi="Symbol" w:hint="default"/>
      </w:rPr>
    </w:lvl>
    <w:lvl w:ilvl="1" w:tplc="45C877DC">
      <w:start w:val="1"/>
      <w:numFmt w:val="bullet"/>
      <w:lvlText w:val="o"/>
      <w:lvlJc w:val="left"/>
      <w:pPr>
        <w:ind w:left="1440" w:hanging="360"/>
      </w:pPr>
      <w:rPr>
        <w:rFonts w:ascii="Courier New" w:hAnsi="Courier New" w:hint="default"/>
      </w:rPr>
    </w:lvl>
    <w:lvl w:ilvl="2" w:tplc="C24092C8">
      <w:start w:val="1"/>
      <w:numFmt w:val="bullet"/>
      <w:lvlText w:val=""/>
      <w:lvlJc w:val="left"/>
      <w:pPr>
        <w:ind w:left="2160" w:hanging="360"/>
      </w:pPr>
      <w:rPr>
        <w:rFonts w:ascii="Wingdings" w:hAnsi="Wingdings" w:hint="default"/>
      </w:rPr>
    </w:lvl>
    <w:lvl w:ilvl="3" w:tplc="6E567C7C">
      <w:start w:val="1"/>
      <w:numFmt w:val="bullet"/>
      <w:lvlText w:val=""/>
      <w:lvlJc w:val="left"/>
      <w:pPr>
        <w:ind w:left="2880" w:hanging="360"/>
      </w:pPr>
      <w:rPr>
        <w:rFonts w:ascii="Symbol" w:hAnsi="Symbol" w:hint="default"/>
      </w:rPr>
    </w:lvl>
    <w:lvl w:ilvl="4" w:tplc="43125528">
      <w:start w:val="1"/>
      <w:numFmt w:val="bullet"/>
      <w:lvlText w:val="o"/>
      <w:lvlJc w:val="left"/>
      <w:pPr>
        <w:ind w:left="3600" w:hanging="360"/>
      </w:pPr>
      <w:rPr>
        <w:rFonts w:ascii="Courier New" w:hAnsi="Courier New" w:hint="default"/>
      </w:rPr>
    </w:lvl>
    <w:lvl w:ilvl="5" w:tplc="6A5CE674">
      <w:start w:val="1"/>
      <w:numFmt w:val="bullet"/>
      <w:lvlText w:val=""/>
      <w:lvlJc w:val="left"/>
      <w:pPr>
        <w:ind w:left="4320" w:hanging="360"/>
      </w:pPr>
      <w:rPr>
        <w:rFonts w:ascii="Wingdings" w:hAnsi="Wingdings" w:hint="default"/>
      </w:rPr>
    </w:lvl>
    <w:lvl w:ilvl="6" w:tplc="9D00B69A">
      <w:start w:val="1"/>
      <w:numFmt w:val="bullet"/>
      <w:lvlText w:val=""/>
      <w:lvlJc w:val="left"/>
      <w:pPr>
        <w:ind w:left="5040" w:hanging="360"/>
      </w:pPr>
      <w:rPr>
        <w:rFonts w:ascii="Symbol" w:hAnsi="Symbol" w:hint="default"/>
      </w:rPr>
    </w:lvl>
    <w:lvl w:ilvl="7" w:tplc="D6E00F34">
      <w:start w:val="1"/>
      <w:numFmt w:val="bullet"/>
      <w:lvlText w:val="o"/>
      <w:lvlJc w:val="left"/>
      <w:pPr>
        <w:ind w:left="5760" w:hanging="360"/>
      </w:pPr>
      <w:rPr>
        <w:rFonts w:ascii="Courier New" w:hAnsi="Courier New" w:hint="default"/>
      </w:rPr>
    </w:lvl>
    <w:lvl w:ilvl="8" w:tplc="A7643488">
      <w:start w:val="1"/>
      <w:numFmt w:val="bullet"/>
      <w:lvlText w:val=""/>
      <w:lvlJc w:val="left"/>
      <w:pPr>
        <w:ind w:left="6480" w:hanging="360"/>
      </w:pPr>
      <w:rPr>
        <w:rFonts w:ascii="Wingdings" w:hAnsi="Wingdings" w:hint="default"/>
      </w:rPr>
    </w:lvl>
  </w:abstractNum>
  <w:abstractNum w:abstractNumId="106" w15:restartNumberingAfterBreak="0">
    <w:nsid w:val="71AA4C6B"/>
    <w:multiLevelType w:val="multilevel"/>
    <w:tmpl w:val="810E6186"/>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7" w15:restartNumberingAfterBreak="0">
    <w:nsid w:val="727BAA46"/>
    <w:multiLevelType w:val="hybridMultilevel"/>
    <w:tmpl w:val="0F848428"/>
    <w:lvl w:ilvl="0" w:tplc="52087F90">
      <w:start w:val="1"/>
      <w:numFmt w:val="bullet"/>
      <w:lvlText w:val=""/>
      <w:lvlJc w:val="left"/>
      <w:pPr>
        <w:ind w:left="739" w:hanging="360"/>
      </w:pPr>
      <w:rPr>
        <w:rFonts w:ascii="Symbol" w:hAnsi="Symbol" w:hint="default"/>
      </w:rPr>
    </w:lvl>
    <w:lvl w:ilvl="1" w:tplc="54546EE4">
      <w:start w:val="1"/>
      <w:numFmt w:val="bullet"/>
      <w:lvlText w:val="o"/>
      <w:lvlJc w:val="left"/>
      <w:pPr>
        <w:ind w:left="1440" w:hanging="360"/>
      </w:pPr>
      <w:rPr>
        <w:rFonts w:ascii="Courier New" w:hAnsi="Courier New" w:hint="default"/>
      </w:rPr>
    </w:lvl>
    <w:lvl w:ilvl="2" w:tplc="88720B22">
      <w:start w:val="1"/>
      <w:numFmt w:val="bullet"/>
      <w:lvlText w:val=""/>
      <w:lvlJc w:val="left"/>
      <w:pPr>
        <w:ind w:left="2160" w:hanging="360"/>
      </w:pPr>
      <w:rPr>
        <w:rFonts w:ascii="Wingdings" w:hAnsi="Wingdings" w:hint="default"/>
      </w:rPr>
    </w:lvl>
    <w:lvl w:ilvl="3" w:tplc="63342E8A">
      <w:start w:val="1"/>
      <w:numFmt w:val="bullet"/>
      <w:lvlText w:val=""/>
      <w:lvlJc w:val="left"/>
      <w:pPr>
        <w:ind w:left="2880" w:hanging="360"/>
      </w:pPr>
      <w:rPr>
        <w:rFonts w:ascii="Symbol" w:hAnsi="Symbol" w:hint="default"/>
      </w:rPr>
    </w:lvl>
    <w:lvl w:ilvl="4" w:tplc="E43EC1D6">
      <w:start w:val="1"/>
      <w:numFmt w:val="bullet"/>
      <w:lvlText w:val="o"/>
      <w:lvlJc w:val="left"/>
      <w:pPr>
        <w:ind w:left="3600" w:hanging="360"/>
      </w:pPr>
      <w:rPr>
        <w:rFonts w:ascii="Courier New" w:hAnsi="Courier New" w:hint="default"/>
      </w:rPr>
    </w:lvl>
    <w:lvl w:ilvl="5" w:tplc="C8C22E20">
      <w:start w:val="1"/>
      <w:numFmt w:val="bullet"/>
      <w:lvlText w:val=""/>
      <w:lvlJc w:val="left"/>
      <w:pPr>
        <w:ind w:left="4320" w:hanging="360"/>
      </w:pPr>
      <w:rPr>
        <w:rFonts w:ascii="Wingdings" w:hAnsi="Wingdings" w:hint="default"/>
      </w:rPr>
    </w:lvl>
    <w:lvl w:ilvl="6" w:tplc="DC1A5672">
      <w:start w:val="1"/>
      <w:numFmt w:val="bullet"/>
      <w:lvlText w:val=""/>
      <w:lvlJc w:val="left"/>
      <w:pPr>
        <w:ind w:left="5040" w:hanging="360"/>
      </w:pPr>
      <w:rPr>
        <w:rFonts w:ascii="Symbol" w:hAnsi="Symbol" w:hint="default"/>
      </w:rPr>
    </w:lvl>
    <w:lvl w:ilvl="7" w:tplc="A4A6215E">
      <w:start w:val="1"/>
      <w:numFmt w:val="bullet"/>
      <w:lvlText w:val="o"/>
      <w:lvlJc w:val="left"/>
      <w:pPr>
        <w:ind w:left="5760" w:hanging="360"/>
      </w:pPr>
      <w:rPr>
        <w:rFonts w:ascii="Courier New" w:hAnsi="Courier New" w:hint="default"/>
      </w:rPr>
    </w:lvl>
    <w:lvl w:ilvl="8" w:tplc="9A2E67D6">
      <w:start w:val="1"/>
      <w:numFmt w:val="bullet"/>
      <w:lvlText w:val=""/>
      <w:lvlJc w:val="left"/>
      <w:pPr>
        <w:ind w:left="6480" w:hanging="360"/>
      </w:pPr>
      <w:rPr>
        <w:rFonts w:ascii="Wingdings" w:hAnsi="Wingdings" w:hint="default"/>
      </w:rPr>
    </w:lvl>
  </w:abstractNum>
  <w:abstractNum w:abstractNumId="108" w15:restartNumberingAfterBreak="0">
    <w:nsid w:val="74AB5EF0"/>
    <w:multiLevelType w:val="hybridMultilevel"/>
    <w:tmpl w:val="EB281586"/>
    <w:lvl w:ilvl="0" w:tplc="1BD29ADE">
      <w:start w:val="1"/>
      <w:numFmt w:val="bullet"/>
      <w:lvlText w:val=""/>
      <w:lvlJc w:val="left"/>
      <w:pPr>
        <w:ind w:left="720" w:hanging="360"/>
      </w:pPr>
      <w:rPr>
        <w:rFonts w:ascii="Symbol" w:hAnsi="Symbol" w:hint="default"/>
      </w:rPr>
    </w:lvl>
    <w:lvl w:ilvl="1" w:tplc="E4006066">
      <w:start w:val="1"/>
      <w:numFmt w:val="bullet"/>
      <w:lvlText w:val="o"/>
      <w:lvlJc w:val="left"/>
      <w:pPr>
        <w:ind w:left="1440" w:hanging="360"/>
      </w:pPr>
      <w:rPr>
        <w:rFonts w:ascii="Courier New" w:hAnsi="Courier New" w:hint="default"/>
      </w:rPr>
    </w:lvl>
    <w:lvl w:ilvl="2" w:tplc="8B920128">
      <w:start w:val="1"/>
      <w:numFmt w:val="bullet"/>
      <w:lvlText w:val=""/>
      <w:lvlJc w:val="left"/>
      <w:pPr>
        <w:ind w:left="2160" w:hanging="360"/>
      </w:pPr>
      <w:rPr>
        <w:rFonts w:ascii="Wingdings" w:hAnsi="Wingdings" w:hint="default"/>
      </w:rPr>
    </w:lvl>
    <w:lvl w:ilvl="3" w:tplc="D85E0E1C">
      <w:start w:val="1"/>
      <w:numFmt w:val="bullet"/>
      <w:lvlText w:val=""/>
      <w:lvlJc w:val="left"/>
      <w:pPr>
        <w:ind w:left="2880" w:hanging="360"/>
      </w:pPr>
      <w:rPr>
        <w:rFonts w:ascii="Symbol" w:hAnsi="Symbol" w:hint="default"/>
      </w:rPr>
    </w:lvl>
    <w:lvl w:ilvl="4" w:tplc="A7AC1DE0">
      <w:start w:val="1"/>
      <w:numFmt w:val="bullet"/>
      <w:lvlText w:val="o"/>
      <w:lvlJc w:val="left"/>
      <w:pPr>
        <w:ind w:left="3600" w:hanging="360"/>
      </w:pPr>
      <w:rPr>
        <w:rFonts w:ascii="Courier New" w:hAnsi="Courier New" w:hint="default"/>
      </w:rPr>
    </w:lvl>
    <w:lvl w:ilvl="5" w:tplc="5C301AD4">
      <w:start w:val="1"/>
      <w:numFmt w:val="bullet"/>
      <w:lvlText w:val=""/>
      <w:lvlJc w:val="left"/>
      <w:pPr>
        <w:ind w:left="4320" w:hanging="360"/>
      </w:pPr>
      <w:rPr>
        <w:rFonts w:ascii="Wingdings" w:hAnsi="Wingdings" w:hint="default"/>
      </w:rPr>
    </w:lvl>
    <w:lvl w:ilvl="6" w:tplc="A60CB058">
      <w:start w:val="1"/>
      <w:numFmt w:val="bullet"/>
      <w:lvlText w:val=""/>
      <w:lvlJc w:val="left"/>
      <w:pPr>
        <w:ind w:left="5040" w:hanging="360"/>
      </w:pPr>
      <w:rPr>
        <w:rFonts w:ascii="Symbol" w:hAnsi="Symbol" w:hint="default"/>
      </w:rPr>
    </w:lvl>
    <w:lvl w:ilvl="7" w:tplc="996C6088">
      <w:start w:val="1"/>
      <w:numFmt w:val="bullet"/>
      <w:lvlText w:val="o"/>
      <w:lvlJc w:val="left"/>
      <w:pPr>
        <w:ind w:left="5760" w:hanging="360"/>
      </w:pPr>
      <w:rPr>
        <w:rFonts w:ascii="Courier New" w:hAnsi="Courier New" w:hint="default"/>
      </w:rPr>
    </w:lvl>
    <w:lvl w:ilvl="8" w:tplc="C4DA756E">
      <w:start w:val="1"/>
      <w:numFmt w:val="bullet"/>
      <w:lvlText w:val=""/>
      <w:lvlJc w:val="left"/>
      <w:pPr>
        <w:ind w:left="6480" w:hanging="360"/>
      </w:pPr>
      <w:rPr>
        <w:rFonts w:ascii="Wingdings" w:hAnsi="Wingdings" w:hint="default"/>
      </w:rPr>
    </w:lvl>
  </w:abstractNum>
  <w:abstractNum w:abstractNumId="109" w15:restartNumberingAfterBreak="0">
    <w:nsid w:val="78594EBE"/>
    <w:multiLevelType w:val="hybridMultilevel"/>
    <w:tmpl w:val="2356F3F2"/>
    <w:lvl w:ilvl="0" w:tplc="29680966">
      <w:start w:val="1"/>
      <w:numFmt w:val="upperRoman"/>
      <w:lvlText w:val="%1."/>
      <w:lvlJc w:val="left"/>
      <w:pPr>
        <w:ind w:left="833" w:hanging="720"/>
      </w:pPr>
      <w:rPr>
        <w:rFonts w:ascii="Sylfaen,Calibri" w:hAnsi="Sylfaen,Calibri" w:hint="default"/>
      </w:rPr>
    </w:lvl>
    <w:lvl w:ilvl="1" w:tplc="FD78A484">
      <w:start w:val="1"/>
      <w:numFmt w:val="lowerLetter"/>
      <w:lvlText w:val="%2."/>
      <w:lvlJc w:val="left"/>
      <w:pPr>
        <w:ind w:left="1440" w:hanging="360"/>
      </w:pPr>
    </w:lvl>
    <w:lvl w:ilvl="2" w:tplc="F0DCA6AC">
      <w:start w:val="1"/>
      <w:numFmt w:val="lowerRoman"/>
      <w:lvlText w:val="%3."/>
      <w:lvlJc w:val="right"/>
      <w:pPr>
        <w:ind w:left="2160" w:hanging="180"/>
      </w:pPr>
    </w:lvl>
    <w:lvl w:ilvl="3" w:tplc="AC6C41BA">
      <w:start w:val="1"/>
      <w:numFmt w:val="decimal"/>
      <w:lvlText w:val="%4."/>
      <w:lvlJc w:val="left"/>
      <w:pPr>
        <w:ind w:left="2880" w:hanging="360"/>
      </w:pPr>
    </w:lvl>
    <w:lvl w:ilvl="4" w:tplc="F06E568A">
      <w:start w:val="1"/>
      <w:numFmt w:val="lowerLetter"/>
      <w:lvlText w:val="%5."/>
      <w:lvlJc w:val="left"/>
      <w:pPr>
        <w:ind w:left="3600" w:hanging="360"/>
      </w:pPr>
    </w:lvl>
    <w:lvl w:ilvl="5" w:tplc="5BBEFDCA">
      <w:start w:val="1"/>
      <w:numFmt w:val="lowerRoman"/>
      <w:lvlText w:val="%6."/>
      <w:lvlJc w:val="right"/>
      <w:pPr>
        <w:ind w:left="4320" w:hanging="180"/>
      </w:pPr>
    </w:lvl>
    <w:lvl w:ilvl="6" w:tplc="E174DE9C">
      <w:start w:val="1"/>
      <w:numFmt w:val="decimal"/>
      <w:lvlText w:val="%7."/>
      <w:lvlJc w:val="left"/>
      <w:pPr>
        <w:ind w:left="5040" w:hanging="360"/>
      </w:pPr>
    </w:lvl>
    <w:lvl w:ilvl="7" w:tplc="C32AB1AC">
      <w:start w:val="1"/>
      <w:numFmt w:val="lowerLetter"/>
      <w:lvlText w:val="%8."/>
      <w:lvlJc w:val="left"/>
      <w:pPr>
        <w:ind w:left="5760" w:hanging="360"/>
      </w:pPr>
    </w:lvl>
    <w:lvl w:ilvl="8" w:tplc="ABF8F7B8">
      <w:start w:val="1"/>
      <w:numFmt w:val="lowerRoman"/>
      <w:lvlText w:val="%9."/>
      <w:lvlJc w:val="right"/>
      <w:pPr>
        <w:ind w:left="6480" w:hanging="180"/>
      </w:pPr>
    </w:lvl>
  </w:abstractNum>
  <w:abstractNum w:abstractNumId="110" w15:restartNumberingAfterBreak="0">
    <w:nsid w:val="78ED4F72"/>
    <w:multiLevelType w:val="hybridMultilevel"/>
    <w:tmpl w:val="6ECADA3A"/>
    <w:lvl w:ilvl="0" w:tplc="6E1800E8">
      <w:start w:val="1"/>
      <w:numFmt w:val="bullet"/>
      <w:lvlText w:val=""/>
      <w:lvlJc w:val="left"/>
      <w:pPr>
        <w:ind w:left="720" w:hanging="360"/>
      </w:pPr>
      <w:rPr>
        <w:rFonts w:ascii="Symbol" w:hAnsi="Symbol" w:hint="default"/>
      </w:rPr>
    </w:lvl>
    <w:lvl w:ilvl="1" w:tplc="391C4922">
      <w:start w:val="1"/>
      <w:numFmt w:val="bullet"/>
      <w:lvlText w:val="o"/>
      <w:lvlJc w:val="left"/>
      <w:pPr>
        <w:ind w:left="1440" w:hanging="360"/>
      </w:pPr>
      <w:rPr>
        <w:rFonts w:ascii="Courier New" w:hAnsi="Courier New" w:hint="default"/>
      </w:rPr>
    </w:lvl>
    <w:lvl w:ilvl="2" w:tplc="322E6E2C">
      <w:start w:val="1"/>
      <w:numFmt w:val="bullet"/>
      <w:lvlText w:val=""/>
      <w:lvlJc w:val="left"/>
      <w:pPr>
        <w:ind w:left="2160" w:hanging="360"/>
      </w:pPr>
      <w:rPr>
        <w:rFonts w:ascii="Wingdings" w:hAnsi="Wingdings" w:hint="default"/>
      </w:rPr>
    </w:lvl>
    <w:lvl w:ilvl="3" w:tplc="F7FE7B3A">
      <w:start w:val="1"/>
      <w:numFmt w:val="bullet"/>
      <w:lvlText w:val=""/>
      <w:lvlJc w:val="left"/>
      <w:pPr>
        <w:ind w:left="2880" w:hanging="360"/>
      </w:pPr>
      <w:rPr>
        <w:rFonts w:ascii="Symbol" w:hAnsi="Symbol" w:hint="default"/>
      </w:rPr>
    </w:lvl>
    <w:lvl w:ilvl="4" w:tplc="F99A2A9C">
      <w:start w:val="1"/>
      <w:numFmt w:val="bullet"/>
      <w:lvlText w:val="o"/>
      <w:lvlJc w:val="left"/>
      <w:pPr>
        <w:ind w:left="3600" w:hanging="360"/>
      </w:pPr>
      <w:rPr>
        <w:rFonts w:ascii="Courier New" w:hAnsi="Courier New" w:hint="default"/>
      </w:rPr>
    </w:lvl>
    <w:lvl w:ilvl="5" w:tplc="21B6A6CC">
      <w:start w:val="1"/>
      <w:numFmt w:val="bullet"/>
      <w:lvlText w:val=""/>
      <w:lvlJc w:val="left"/>
      <w:pPr>
        <w:ind w:left="4320" w:hanging="360"/>
      </w:pPr>
      <w:rPr>
        <w:rFonts w:ascii="Wingdings" w:hAnsi="Wingdings" w:hint="default"/>
      </w:rPr>
    </w:lvl>
    <w:lvl w:ilvl="6" w:tplc="4B8C9C8E">
      <w:start w:val="1"/>
      <w:numFmt w:val="bullet"/>
      <w:lvlText w:val=""/>
      <w:lvlJc w:val="left"/>
      <w:pPr>
        <w:ind w:left="5040" w:hanging="360"/>
      </w:pPr>
      <w:rPr>
        <w:rFonts w:ascii="Symbol" w:hAnsi="Symbol" w:hint="default"/>
      </w:rPr>
    </w:lvl>
    <w:lvl w:ilvl="7" w:tplc="759A2EB0">
      <w:start w:val="1"/>
      <w:numFmt w:val="bullet"/>
      <w:lvlText w:val="o"/>
      <w:lvlJc w:val="left"/>
      <w:pPr>
        <w:ind w:left="5760" w:hanging="360"/>
      </w:pPr>
      <w:rPr>
        <w:rFonts w:ascii="Courier New" w:hAnsi="Courier New" w:hint="default"/>
      </w:rPr>
    </w:lvl>
    <w:lvl w:ilvl="8" w:tplc="68CCC97C">
      <w:start w:val="1"/>
      <w:numFmt w:val="bullet"/>
      <w:lvlText w:val=""/>
      <w:lvlJc w:val="left"/>
      <w:pPr>
        <w:ind w:left="6480" w:hanging="360"/>
      </w:pPr>
      <w:rPr>
        <w:rFonts w:ascii="Wingdings" w:hAnsi="Wingdings" w:hint="default"/>
      </w:rPr>
    </w:lvl>
  </w:abstractNum>
  <w:abstractNum w:abstractNumId="111" w15:restartNumberingAfterBreak="0">
    <w:nsid w:val="795DA992"/>
    <w:multiLevelType w:val="hybridMultilevel"/>
    <w:tmpl w:val="2ED88DD6"/>
    <w:lvl w:ilvl="0" w:tplc="F45E5576">
      <w:start w:val="1"/>
      <w:numFmt w:val="bullet"/>
      <w:lvlText w:val=""/>
      <w:lvlJc w:val="left"/>
      <w:pPr>
        <w:ind w:left="720" w:hanging="360"/>
      </w:pPr>
      <w:rPr>
        <w:rFonts w:ascii="Symbol" w:hAnsi="Symbol" w:hint="default"/>
      </w:rPr>
    </w:lvl>
    <w:lvl w:ilvl="1" w:tplc="292E4B82">
      <w:start w:val="1"/>
      <w:numFmt w:val="bullet"/>
      <w:lvlText w:val="o"/>
      <w:lvlJc w:val="left"/>
      <w:pPr>
        <w:ind w:left="1440" w:hanging="360"/>
      </w:pPr>
      <w:rPr>
        <w:rFonts w:ascii="Courier New" w:hAnsi="Courier New" w:hint="default"/>
      </w:rPr>
    </w:lvl>
    <w:lvl w:ilvl="2" w:tplc="1658747C">
      <w:start w:val="1"/>
      <w:numFmt w:val="bullet"/>
      <w:lvlText w:val=""/>
      <w:lvlJc w:val="left"/>
      <w:pPr>
        <w:ind w:left="2160" w:hanging="360"/>
      </w:pPr>
      <w:rPr>
        <w:rFonts w:ascii="Wingdings" w:hAnsi="Wingdings" w:hint="default"/>
      </w:rPr>
    </w:lvl>
    <w:lvl w:ilvl="3" w:tplc="52E8E52E">
      <w:start w:val="1"/>
      <w:numFmt w:val="bullet"/>
      <w:lvlText w:val=""/>
      <w:lvlJc w:val="left"/>
      <w:pPr>
        <w:ind w:left="2880" w:hanging="360"/>
      </w:pPr>
      <w:rPr>
        <w:rFonts w:ascii="Symbol" w:hAnsi="Symbol" w:hint="default"/>
      </w:rPr>
    </w:lvl>
    <w:lvl w:ilvl="4" w:tplc="A3545376">
      <w:start w:val="1"/>
      <w:numFmt w:val="bullet"/>
      <w:lvlText w:val="o"/>
      <w:lvlJc w:val="left"/>
      <w:pPr>
        <w:ind w:left="3600" w:hanging="360"/>
      </w:pPr>
      <w:rPr>
        <w:rFonts w:ascii="Courier New" w:hAnsi="Courier New" w:hint="default"/>
      </w:rPr>
    </w:lvl>
    <w:lvl w:ilvl="5" w:tplc="2FD451EE">
      <w:start w:val="1"/>
      <w:numFmt w:val="bullet"/>
      <w:lvlText w:val=""/>
      <w:lvlJc w:val="left"/>
      <w:pPr>
        <w:ind w:left="4320" w:hanging="360"/>
      </w:pPr>
      <w:rPr>
        <w:rFonts w:ascii="Wingdings" w:hAnsi="Wingdings" w:hint="default"/>
      </w:rPr>
    </w:lvl>
    <w:lvl w:ilvl="6" w:tplc="A54E4A7C">
      <w:start w:val="1"/>
      <w:numFmt w:val="bullet"/>
      <w:lvlText w:val=""/>
      <w:lvlJc w:val="left"/>
      <w:pPr>
        <w:ind w:left="5040" w:hanging="360"/>
      </w:pPr>
      <w:rPr>
        <w:rFonts w:ascii="Symbol" w:hAnsi="Symbol" w:hint="default"/>
      </w:rPr>
    </w:lvl>
    <w:lvl w:ilvl="7" w:tplc="D33ADAD2">
      <w:start w:val="1"/>
      <w:numFmt w:val="bullet"/>
      <w:lvlText w:val="o"/>
      <w:lvlJc w:val="left"/>
      <w:pPr>
        <w:ind w:left="5760" w:hanging="360"/>
      </w:pPr>
      <w:rPr>
        <w:rFonts w:ascii="Courier New" w:hAnsi="Courier New" w:hint="default"/>
      </w:rPr>
    </w:lvl>
    <w:lvl w:ilvl="8" w:tplc="413C0628">
      <w:start w:val="1"/>
      <w:numFmt w:val="bullet"/>
      <w:lvlText w:val=""/>
      <w:lvlJc w:val="left"/>
      <w:pPr>
        <w:ind w:left="6480" w:hanging="360"/>
      </w:pPr>
      <w:rPr>
        <w:rFonts w:ascii="Wingdings" w:hAnsi="Wingdings" w:hint="default"/>
      </w:rPr>
    </w:lvl>
  </w:abstractNum>
  <w:abstractNum w:abstractNumId="112" w15:restartNumberingAfterBreak="0">
    <w:nsid w:val="797078F1"/>
    <w:multiLevelType w:val="hybridMultilevel"/>
    <w:tmpl w:val="9D4E5814"/>
    <w:lvl w:ilvl="0" w:tplc="7B2A7D92">
      <w:start w:val="1"/>
      <w:numFmt w:val="bullet"/>
      <w:lvlText w:val="-"/>
      <w:lvlJc w:val="left"/>
      <w:pPr>
        <w:ind w:left="720" w:hanging="360"/>
      </w:pPr>
      <w:rPr>
        <w:rFonts w:ascii="Calibri" w:hAnsi="Calibri" w:hint="default"/>
      </w:rPr>
    </w:lvl>
    <w:lvl w:ilvl="1" w:tplc="B31E21FC">
      <w:start w:val="1"/>
      <w:numFmt w:val="bullet"/>
      <w:lvlText w:val="o"/>
      <w:lvlJc w:val="left"/>
      <w:pPr>
        <w:ind w:left="1440" w:hanging="360"/>
      </w:pPr>
      <w:rPr>
        <w:rFonts w:ascii="Courier New" w:hAnsi="Courier New" w:hint="default"/>
      </w:rPr>
    </w:lvl>
    <w:lvl w:ilvl="2" w:tplc="05EEEB30">
      <w:start w:val="1"/>
      <w:numFmt w:val="bullet"/>
      <w:lvlText w:val=""/>
      <w:lvlJc w:val="left"/>
      <w:pPr>
        <w:ind w:left="2160" w:hanging="360"/>
      </w:pPr>
      <w:rPr>
        <w:rFonts w:ascii="Wingdings" w:hAnsi="Wingdings" w:hint="default"/>
      </w:rPr>
    </w:lvl>
    <w:lvl w:ilvl="3" w:tplc="14C4EF4A">
      <w:start w:val="1"/>
      <w:numFmt w:val="bullet"/>
      <w:lvlText w:val=""/>
      <w:lvlJc w:val="left"/>
      <w:pPr>
        <w:ind w:left="2880" w:hanging="360"/>
      </w:pPr>
      <w:rPr>
        <w:rFonts w:ascii="Symbol" w:hAnsi="Symbol" w:hint="default"/>
      </w:rPr>
    </w:lvl>
    <w:lvl w:ilvl="4" w:tplc="850477F2">
      <w:start w:val="1"/>
      <w:numFmt w:val="bullet"/>
      <w:lvlText w:val="o"/>
      <w:lvlJc w:val="left"/>
      <w:pPr>
        <w:ind w:left="3600" w:hanging="360"/>
      </w:pPr>
      <w:rPr>
        <w:rFonts w:ascii="Courier New" w:hAnsi="Courier New" w:hint="default"/>
      </w:rPr>
    </w:lvl>
    <w:lvl w:ilvl="5" w:tplc="244A9102">
      <w:start w:val="1"/>
      <w:numFmt w:val="bullet"/>
      <w:lvlText w:val=""/>
      <w:lvlJc w:val="left"/>
      <w:pPr>
        <w:ind w:left="4320" w:hanging="360"/>
      </w:pPr>
      <w:rPr>
        <w:rFonts w:ascii="Wingdings" w:hAnsi="Wingdings" w:hint="default"/>
      </w:rPr>
    </w:lvl>
    <w:lvl w:ilvl="6" w:tplc="9408733C">
      <w:start w:val="1"/>
      <w:numFmt w:val="bullet"/>
      <w:lvlText w:val=""/>
      <w:lvlJc w:val="left"/>
      <w:pPr>
        <w:ind w:left="5040" w:hanging="360"/>
      </w:pPr>
      <w:rPr>
        <w:rFonts w:ascii="Symbol" w:hAnsi="Symbol" w:hint="default"/>
      </w:rPr>
    </w:lvl>
    <w:lvl w:ilvl="7" w:tplc="5E0661D0">
      <w:start w:val="1"/>
      <w:numFmt w:val="bullet"/>
      <w:lvlText w:val="o"/>
      <w:lvlJc w:val="left"/>
      <w:pPr>
        <w:ind w:left="5760" w:hanging="360"/>
      </w:pPr>
      <w:rPr>
        <w:rFonts w:ascii="Courier New" w:hAnsi="Courier New" w:hint="default"/>
      </w:rPr>
    </w:lvl>
    <w:lvl w:ilvl="8" w:tplc="F30A641E">
      <w:start w:val="1"/>
      <w:numFmt w:val="bullet"/>
      <w:lvlText w:val=""/>
      <w:lvlJc w:val="left"/>
      <w:pPr>
        <w:ind w:left="6480" w:hanging="360"/>
      </w:pPr>
      <w:rPr>
        <w:rFonts w:ascii="Wingdings" w:hAnsi="Wingdings" w:hint="default"/>
      </w:rPr>
    </w:lvl>
  </w:abstractNum>
  <w:abstractNum w:abstractNumId="113" w15:restartNumberingAfterBreak="0">
    <w:nsid w:val="7B9AACE0"/>
    <w:multiLevelType w:val="hybridMultilevel"/>
    <w:tmpl w:val="E0967EE8"/>
    <w:lvl w:ilvl="0" w:tplc="31D4DBD8">
      <w:start w:val="1"/>
      <w:numFmt w:val="decimal"/>
      <w:lvlText w:val="%1."/>
      <w:lvlJc w:val="left"/>
      <w:pPr>
        <w:ind w:left="720" w:hanging="360"/>
      </w:pPr>
      <w:rPr>
        <w:rFonts w:ascii="Sylfaen,Calibri" w:hAnsi="Sylfaen,Calibri" w:hint="default"/>
      </w:rPr>
    </w:lvl>
    <w:lvl w:ilvl="1" w:tplc="A922F448">
      <w:start w:val="1"/>
      <w:numFmt w:val="lowerLetter"/>
      <w:lvlText w:val="%2."/>
      <w:lvlJc w:val="left"/>
      <w:pPr>
        <w:ind w:left="1440" w:hanging="360"/>
      </w:pPr>
    </w:lvl>
    <w:lvl w:ilvl="2" w:tplc="F3F234F0">
      <w:start w:val="1"/>
      <w:numFmt w:val="lowerRoman"/>
      <w:lvlText w:val="%3."/>
      <w:lvlJc w:val="right"/>
      <w:pPr>
        <w:ind w:left="2160" w:hanging="180"/>
      </w:pPr>
    </w:lvl>
    <w:lvl w:ilvl="3" w:tplc="35FED1B4">
      <w:start w:val="1"/>
      <w:numFmt w:val="decimal"/>
      <w:lvlText w:val="%4."/>
      <w:lvlJc w:val="left"/>
      <w:pPr>
        <w:ind w:left="2880" w:hanging="360"/>
      </w:pPr>
    </w:lvl>
    <w:lvl w:ilvl="4" w:tplc="79AE8CB8">
      <w:start w:val="1"/>
      <w:numFmt w:val="lowerLetter"/>
      <w:lvlText w:val="%5."/>
      <w:lvlJc w:val="left"/>
      <w:pPr>
        <w:ind w:left="3600" w:hanging="360"/>
      </w:pPr>
    </w:lvl>
    <w:lvl w:ilvl="5" w:tplc="EC0C2224">
      <w:start w:val="1"/>
      <w:numFmt w:val="lowerRoman"/>
      <w:lvlText w:val="%6."/>
      <w:lvlJc w:val="right"/>
      <w:pPr>
        <w:ind w:left="4320" w:hanging="180"/>
      </w:pPr>
    </w:lvl>
    <w:lvl w:ilvl="6" w:tplc="22382E0E">
      <w:start w:val="1"/>
      <w:numFmt w:val="decimal"/>
      <w:lvlText w:val="%7."/>
      <w:lvlJc w:val="left"/>
      <w:pPr>
        <w:ind w:left="5040" w:hanging="360"/>
      </w:pPr>
    </w:lvl>
    <w:lvl w:ilvl="7" w:tplc="4E5CAA16">
      <w:start w:val="1"/>
      <w:numFmt w:val="lowerLetter"/>
      <w:lvlText w:val="%8."/>
      <w:lvlJc w:val="left"/>
      <w:pPr>
        <w:ind w:left="5760" w:hanging="360"/>
      </w:pPr>
    </w:lvl>
    <w:lvl w:ilvl="8" w:tplc="809206B0">
      <w:start w:val="1"/>
      <w:numFmt w:val="lowerRoman"/>
      <w:lvlText w:val="%9."/>
      <w:lvlJc w:val="right"/>
      <w:pPr>
        <w:ind w:left="6480" w:hanging="180"/>
      </w:pPr>
    </w:lvl>
  </w:abstractNum>
  <w:abstractNum w:abstractNumId="114" w15:restartNumberingAfterBreak="0">
    <w:nsid w:val="7BD05BF4"/>
    <w:multiLevelType w:val="hybridMultilevel"/>
    <w:tmpl w:val="66F88DF6"/>
    <w:lvl w:ilvl="0" w:tplc="A4F4C254">
      <w:start w:val="1"/>
      <w:numFmt w:val="bullet"/>
      <w:lvlText w:val=""/>
      <w:lvlJc w:val="left"/>
      <w:pPr>
        <w:ind w:left="720" w:hanging="360"/>
      </w:pPr>
      <w:rPr>
        <w:rFonts w:ascii="Symbol" w:hAnsi="Symbol" w:hint="default"/>
      </w:rPr>
    </w:lvl>
    <w:lvl w:ilvl="1" w:tplc="B2C01F52">
      <w:start w:val="1"/>
      <w:numFmt w:val="bullet"/>
      <w:lvlText w:val="o"/>
      <w:lvlJc w:val="left"/>
      <w:pPr>
        <w:ind w:left="1440" w:hanging="360"/>
      </w:pPr>
      <w:rPr>
        <w:rFonts w:ascii="Courier New" w:hAnsi="Courier New" w:hint="default"/>
      </w:rPr>
    </w:lvl>
    <w:lvl w:ilvl="2" w:tplc="06566984">
      <w:start w:val="1"/>
      <w:numFmt w:val="bullet"/>
      <w:lvlText w:val=""/>
      <w:lvlJc w:val="left"/>
      <w:pPr>
        <w:ind w:left="2160" w:hanging="360"/>
      </w:pPr>
      <w:rPr>
        <w:rFonts w:ascii="Wingdings" w:hAnsi="Wingdings" w:hint="default"/>
      </w:rPr>
    </w:lvl>
    <w:lvl w:ilvl="3" w:tplc="4F48FF28">
      <w:start w:val="1"/>
      <w:numFmt w:val="bullet"/>
      <w:lvlText w:val=""/>
      <w:lvlJc w:val="left"/>
      <w:pPr>
        <w:ind w:left="2880" w:hanging="360"/>
      </w:pPr>
      <w:rPr>
        <w:rFonts w:ascii="Symbol" w:hAnsi="Symbol" w:hint="default"/>
      </w:rPr>
    </w:lvl>
    <w:lvl w:ilvl="4" w:tplc="2EC48D24">
      <w:start w:val="1"/>
      <w:numFmt w:val="bullet"/>
      <w:lvlText w:val="o"/>
      <w:lvlJc w:val="left"/>
      <w:pPr>
        <w:ind w:left="3600" w:hanging="360"/>
      </w:pPr>
      <w:rPr>
        <w:rFonts w:ascii="Courier New" w:hAnsi="Courier New" w:hint="default"/>
      </w:rPr>
    </w:lvl>
    <w:lvl w:ilvl="5" w:tplc="1F708B3A">
      <w:start w:val="1"/>
      <w:numFmt w:val="bullet"/>
      <w:lvlText w:val=""/>
      <w:lvlJc w:val="left"/>
      <w:pPr>
        <w:ind w:left="4320" w:hanging="360"/>
      </w:pPr>
      <w:rPr>
        <w:rFonts w:ascii="Wingdings" w:hAnsi="Wingdings" w:hint="default"/>
      </w:rPr>
    </w:lvl>
    <w:lvl w:ilvl="6" w:tplc="B87AAF0C">
      <w:start w:val="1"/>
      <w:numFmt w:val="bullet"/>
      <w:lvlText w:val=""/>
      <w:lvlJc w:val="left"/>
      <w:pPr>
        <w:ind w:left="5040" w:hanging="360"/>
      </w:pPr>
      <w:rPr>
        <w:rFonts w:ascii="Symbol" w:hAnsi="Symbol" w:hint="default"/>
      </w:rPr>
    </w:lvl>
    <w:lvl w:ilvl="7" w:tplc="12C69A4A">
      <w:start w:val="1"/>
      <w:numFmt w:val="bullet"/>
      <w:lvlText w:val="o"/>
      <w:lvlJc w:val="left"/>
      <w:pPr>
        <w:ind w:left="5760" w:hanging="360"/>
      </w:pPr>
      <w:rPr>
        <w:rFonts w:ascii="Courier New" w:hAnsi="Courier New" w:hint="default"/>
      </w:rPr>
    </w:lvl>
    <w:lvl w:ilvl="8" w:tplc="772A079A">
      <w:start w:val="1"/>
      <w:numFmt w:val="bullet"/>
      <w:lvlText w:val=""/>
      <w:lvlJc w:val="left"/>
      <w:pPr>
        <w:ind w:left="6480" w:hanging="360"/>
      </w:pPr>
      <w:rPr>
        <w:rFonts w:ascii="Wingdings" w:hAnsi="Wingdings" w:hint="default"/>
      </w:rPr>
    </w:lvl>
  </w:abstractNum>
  <w:abstractNum w:abstractNumId="115" w15:restartNumberingAfterBreak="0">
    <w:nsid w:val="7CA0922D"/>
    <w:multiLevelType w:val="hybridMultilevel"/>
    <w:tmpl w:val="8B96859C"/>
    <w:lvl w:ilvl="0" w:tplc="3FB46326">
      <w:start w:val="1"/>
      <w:numFmt w:val="decimal"/>
      <w:lvlText w:val="%1."/>
      <w:lvlJc w:val="left"/>
      <w:pPr>
        <w:ind w:left="360" w:hanging="360"/>
      </w:pPr>
      <w:rPr>
        <w:rFonts w:ascii="Sylfaen,Calibri" w:hAnsi="Sylfaen,Calibri" w:hint="default"/>
      </w:rPr>
    </w:lvl>
    <w:lvl w:ilvl="1" w:tplc="030C661C">
      <w:start w:val="1"/>
      <w:numFmt w:val="lowerLetter"/>
      <w:lvlText w:val="%2."/>
      <w:lvlJc w:val="left"/>
      <w:pPr>
        <w:ind w:left="1440" w:hanging="360"/>
      </w:pPr>
    </w:lvl>
    <w:lvl w:ilvl="2" w:tplc="BDF04096">
      <w:start w:val="1"/>
      <w:numFmt w:val="lowerRoman"/>
      <w:lvlText w:val="%3."/>
      <w:lvlJc w:val="right"/>
      <w:pPr>
        <w:ind w:left="2160" w:hanging="180"/>
      </w:pPr>
    </w:lvl>
    <w:lvl w:ilvl="3" w:tplc="3A5C2496">
      <w:start w:val="1"/>
      <w:numFmt w:val="decimal"/>
      <w:lvlText w:val="%4."/>
      <w:lvlJc w:val="left"/>
      <w:pPr>
        <w:ind w:left="2880" w:hanging="360"/>
      </w:pPr>
    </w:lvl>
    <w:lvl w:ilvl="4" w:tplc="0E564478">
      <w:start w:val="1"/>
      <w:numFmt w:val="lowerLetter"/>
      <w:lvlText w:val="%5."/>
      <w:lvlJc w:val="left"/>
      <w:pPr>
        <w:ind w:left="3600" w:hanging="360"/>
      </w:pPr>
    </w:lvl>
    <w:lvl w:ilvl="5" w:tplc="265AAC4A">
      <w:start w:val="1"/>
      <w:numFmt w:val="lowerRoman"/>
      <w:lvlText w:val="%6."/>
      <w:lvlJc w:val="right"/>
      <w:pPr>
        <w:ind w:left="4320" w:hanging="180"/>
      </w:pPr>
    </w:lvl>
    <w:lvl w:ilvl="6" w:tplc="36165CE6">
      <w:start w:val="1"/>
      <w:numFmt w:val="decimal"/>
      <w:lvlText w:val="%7."/>
      <w:lvlJc w:val="left"/>
      <w:pPr>
        <w:ind w:left="5040" w:hanging="360"/>
      </w:pPr>
    </w:lvl>
    <w:lvl w:ilvl="7" w:tplc="4754F0E6">
      <w:start w:val="1"/>
      <w:numFmt w:val="lowerLetter"/>
      <w:lvlText w:val="%8."/>
      <w:lvlJc w:val="left"/>
      <w:pPr>
        <w:ind w:left="5760" w:hanging="360"/>
      </w:pPr>
    </w:lvl>
    <w:lvl w:ilvl="8" w:tplc="2F08BDCE">
      <w:start w:val="1"/>
      <w:numFmt w:val="lowerRoman"/>
      <w:lvlText w:val="%9."/>
      <w:lvlJc w:val="right"/>
      <w:pPr>
        <w:ind w:left="6480" w:hanging="180"/>
      </w:pPr>
    </w:lvl>
  </w:abstractNum>
  <w:abstractNum w:abstractNumId="116" w15:restartNumberingAfterBreak="0">
    <w:nsid w:val="7CE465FA"/>
    <w:multiLevelType w:val="hybridMultilevel"/>
    <w:tmpl w:val="5B1E1D88"/>
    <w:lvl w:ilvl="0" w:tplc="42BEDDC6">
      <w:start w:val="1"/>
      <w:numFmt w:val="bullet"/>
      <w:lvlText w:val="−"/>
      <w:lvlJc w:val="left"/>
      <w:pPr>
        <w:ind w:left="720" w:hanging="360"/>
      </w:pPr>
      <w:rPr>
        <w:rFonts w:ascii="Sylfaen" w:hAnsi="Sylfaen" w:hint="default"/>
      </w:rPr>
    </w:lvl>
    <w:lvl w:ilvl="1" w:tplc="9D7C2522">
      <w:start w:val="1"/>
      <w:numFmt w:val="bullet"/>
      <w:lvlText w:val="o"/>
      <w:lvlJc w:val="left"/>
      <w:pPr>
        <w:ind w:left="1440" w:hanging="360"/>
      </w:pPr>
      <w:rPr>
        <w:rFonts w:ascii="Courier New" w:hAnsi="Courier New" w:hint="default"/>
      </w:rPr>
    </w:lvl>
    <w:lvl w:ilvl="2" w:tplc="12B40BC8">
      <w:start w:val="1"/>
      <w:numFmt w:val="bullet"/>
      <w:lvlText w:val=""/>
      <w:lvlJc w:val="left"/>
      <w:pPr>
        <w:ind w:left="2160" w:hanging="360"/>
      </w:pPr>
      <w:rPr>
        <w:rFonts w:ascii="Wingdings" w:hAnsi="Wingdings" w:hint="default"/>
      </w:rPr>
    </w:lvl>
    <w:lvl w:ilvl="3" w:tplc="3B9C5D6C">
      <w:start w:val="1"/>
      <w:numFmt w:val="bullet"/>
      <w:lvlText w:val=""/>
      <w:lvlJc w:val="left"/>
      <w:pPr>
        <w:ind w:left="2880" w:hanging="360"/>
      </w:pPr>
      <w:rPr>
        <w:rFonts w:ascii="Symbol" w:hAnsi="Symbol" w:hint="default"/>
      </w:rPr>
    </w:lvl>
    <w:lvl w:ilvl="4" w:tplc="6DBC3490">
      <w:start w:val="1"/>
      <w:numFmt w:val="bullet"/>
      <w:lvlText w:val="o"/>
      <w:lvlJc w:val="left"/>
      <w:pPr>
        <w:ind w:left="3600" w:hanging="360"/>
      </w:pPr>
      <w:rPr>
        <w:rFonts w:ascii="Courier New" w:hAnsi="Courier New" w:hint="default"/>
      </w:rPr>
    </w:lvl>
    <w:lvl w:ilvl="5" w:tplc="FB1E32FC">
      <w:start w:val="1"/>
      <w:numFmt w:val="bullet"/>
      <w:lvlText w:val=""/>
      <w:lvlJc w:val="left"/>
      <w:pPr>
        <w:ind w:left="4320" w:hanging="360"/>
      </w:pPr>
      <w:rPr>
        <w:rFonts w:ascii="Wingdings" w:hAnsi="Wingdings" w:hint="default"/>
      </w:rPr>
    </w:lvl>
    <w:lvl w:ilvl="6" w:tplc="67D860B8">
      <w:start w:val="1"/>
      <w:numFmt w:val="bullet"/>
      <w:lvlText w:val=""/>
      <w:lvlJc w:val="left"/>
      <w:pPr>
        <w:ind w:left="5040" w:hanging="360"/>
      </w:pPr>
      <w:rPr>
        <w:rFonts w:ascii="Symbol" w:hAnsi="Symbol" w:hint="default"/>
      </w:rPr>
    </w:lvl>
    <w:lvl w:ilvl="7" w:tplc="DFBCEBEA">
      <w:start w:val="1"/>
      <w:numFmt w:val="bullet"/>
      <w:lvlText w:val="o"/>
      <w:lvlJc w:val="left"/>
      <w:pPr>
        <w:ind w:left="5760" w:hanging="360"/>
      </w:pPr>
      <w:rPr>
        <w:rFonts w:ascii="Courier New" w:hAnsi="Courier New" w:hint="default"/>
      </w:rPr>
    </w:lvl>
    <w:lvl w:ilvl="8" w:tplc="13F053F2">
      <w:start w:val="1"/>
      <w:numFmt w:val="bullet"/>
      <w:lvlText w:val=""/>
      <w:lvlJc w:val="left"/>
      <w:pPr>
        <w:ind w:left="6480" w:hanging="360"/>
      </w:pPr>
      <w:rPr>
        <w:rFonts w:ascii="Wingdings" w:hAnsi="Wingdings" w:hint="default"/>
      </w:rPr>
    </w:lvl>
  </w:abstractNum>
  <w:abstractNum w:abstractNumId="117" w15:restartNumberingAfterBreak="0">
    <w:nsid w:val="7D4991E9"/>
    <w:multiLevelType w:val="hybridMultilevel"/>
    <w:tmpl w:val="CA70A0CC"/>
    <w:lvl w:ilvl="0" w:tplc="55C6F83A">
      <w:start w:val="1"/>
      <w:numFmt w:val="bullet"/>
      <w:lvlText w:val=""/>
      <w:lvlJc w:val="left"/>
      <w:pPr>
        <w:ind w:left="720" w:hanging="360"/>
      </w:pPr>
      <w:rPr>
        <w:rFonts w:ascii="Symbol" w:hAnsi="Symbol" w:hint="default"/>
      </w:rPr>
    </w:lvl>
    <w:lvl w:ilvl="1" w:tplc="89DC1E70">
      <w:start w:val="1"/>
      <w:numFmt w:val="bullet"/>
      <w:lvlText w:val="o"/>
      <w:lvlJc w:val="left"/>
      <w:pPr>
        <w:ind w:left="1440" w:hanging="360"/>
      </w:pPr>
      <w:rPr>
        <w:rFonts w:ascii="Courier New" w:hAnsi="Courier New" w:hint="default"/>
      </w:rPr>
    </w:lvl>
    <w:lvl w:ilvl="2" w:tplc="F95031E0">
      <w:start w:val="1"/>
      <w:numFmt w:val="bullet"/>
      <w:lvlText w:val=""/>
      <w:lvlJc w:val="left"/>
      <w:pPr>
        <w:ind w:left="2160" w:hanging="360"/>
      </w:pPr>
      <w:rPr>
        <w:rFonts w:ascii="Wingdings" w:hAnsi="Wingdings" w:hint="default"/>
      </w:rPr>
    </w:lvl>
    <w:lvl w:ilvl="3" w:tplc="DD5E104C">
      <w:start w:val="1"/>
      <w:numFmt w:val="bullet"/>
      <w:lvlText w:val=""/>
      <w:lvlJc w:val="left"/>
      <w:pPr>
        <w:ind w:left="2880" w:hanging="360"/>
      </w:pPr>
      <w:rPr>
        <w:rFonts w:ascii="Symbol" w:hAnsi="Symbol" w:hint="default"/>
      </w:rPr>
    </w:lvl>
    <w:lvl w:ilvl="4" w:tplc="948E95E6">
      <w:start w:val="1"/>
      <w:numFmt w:val="bullet"/>
      <w:lvlText w:val="o"/>
      <w:lvlJc w:val="left"/>
      <w:pPr>
        <w:ind w:left="3600" w:hanging="360"/>
      </w:pPr>
      <w:rPr>
        <w:rFonts w:ascii="Courier New" w:hAnsi="Courier New" w:hint="default"/>
      </w:rPr>
    </w:lvl>
    <w:lvl w:ilvl="5" w:tplc="37004ECA">
      <w:start w:val="1"/>
      <w:numFmt w:val="bullet"/>
      <w:lvlText w:val=""/>
      <w:lvlJc w:val="left"/>
      <w:pPr>
        <w:ind w:left="4320" w:hanging="360"/>
      </w:pPr>
      <w:rPr>
        <w:rFonts w:ascii="Wingdings" w:hAnsi="Wingdings" w:hint="default"/>
      </w:rPr>
    </w:lvl>
    <w:lvl w:ilvl="6" w:tplc="3554573A">
      <w:start w:val="1"/>
      <w:numFmt w:val="bullet"/>
      <w:lvlText w:val=""/>
      <w:lvlJc w:val="left"/>
      <w:pPr>
        <w:ind w:left="5040" w:hanging="360"/>
      </w:pPr>
      <w:rPr>
        <w:rFonts w:ascii="Symbol" w:hAnsi="Symbol" w:hint="default"/>
      </w:rPr>
    </w:lvl>
    <w:lvl w:ilvl="7" w:tplc="E10C2154">
      <w:start w:val="1"/>
      <w:numFmt w:val="bullet"/>
      <w:lvlText w:val="o"/>
      <w:lvlJc w:val="left"/>
      <w:pPr>
        <w:ind w:left="5760" w:hanging="360"/>
      </w:pPr>
      <w:rPr>
        <w:rFonts w:ascii="Courier New" w:hAnsi="Courier New" w:hint="default"/>
      </w:rPr>
    </w:lvl>
    <w:lvl w:ilvl="8" w:tplc="D6F89C52">
      <w:start w:val="1"/>
      <w:numFmt w:val="bullet"/>
      <w:lvlText w:val=""/>
      <w:lvlJc w:val="left"/>
      <w:pPr>
        <w:ind w:left="6480" w:hanging="360"/>
      </w:pPr>
      <w:rPr>
        <w:rFonts w:ascii="Wingdings" w:hAnsi="Wingdings" w:hint="default"/>
      </w:rPr>
    </w:lvl>
  </w:abstractNum>
  <w:abstractNum w:abstractNumId="118" w15:restartNumberingAfterBreak="0">
    <w:nsid w:val="7DE72F6E"/>
    <w:multiLevelType w:val="hybridMultilevel"/>
    <w:tmpl w:val="CA6AD0E8"/>
    <w:lvl w:ilvl="0" w:tplc="F9A612DA">
      <w:start w:val="1"/>
      <w:numFmt w:val="bullet"/>
      <w:lvlText w:val=""/>
      <w:lvlJc w:val="left"/>
      <w:pPr>
        <w:ind w:left="720" w:hanging="360"/>
      </w:pPr>
      <w:rPr>
        <w:rFonts w:ascii="Symbol" w:hAnsi="Symbol" w:hint="default"/>
      </w:rPr>
    </w:lvl>
    <w:lvl w:ilvl="1" w:tplc="96B051E2">
      <w:start w:val="1"/>
      <w:numFmt w:val="bullet"/>
      <w:lvlText w:val="o"/>
      <w:lvlJc w:val="left"/>
      <w:pPr>
        <w:ind w:left="1440" w:hanging="360"/>
      </w:pPr>
      <w:rPr>
        <w:rFonts w:ascii="Courier New" w:hAnsi="Courier New" w:hint="default"/>
      </w:rPr>
    </w:lvl>
    <w:lvl w:ilvl="2" w:tplc="E47034B8">
      <w:start w:val="1"/>
      <w:numFmt w:val="bullet"/>
      <w:lvlText w:val=""/>
      <w:lvlJc w:val="left"/>
      <w:pPr>
        <w:ind w:left="2160" w:hanging="360"/>
      </w:pPr>
      <w:rPr>
        <w:rFonts w:ascii="Wingdings" w:hAnsi="Wingdings" w:hint="default"/>
      </w:rPr>
    </w:lvl>
    <w:lvl w:ilvl="3" w:tplc="EBA499F6">
      <w:start w:val="1"/>
      <w:numFmt w:val="bullet"/>
      <w:lvlText w:val=""/>
      <w:lvlJc w:val="left"/>
      <w:pPr>
        <w:ind w:left="2880" w:hanging="360"/>
      </w:pPr>
      <w:rPr>
        <w:rFonts w:ascii="Symbol" w:hAnsi="Symbol" w:hint="default"/>
      </w:rPr>
    </w:lvl>
    <w:lvl w:ilvl="4" w:tplc="17DEECCA">
      <w:start w:val="1"/>
      <w:numFmt w:val="bullet"/>
      <w:lvlText w:val="o"/>
      <w:lvlJc w:val="left"/>
      <w:pPr>
        <w:ind w:left="3600" w:hanging="360"/>
      </w:pPr>
      <w:rPr>
        <w:rFonts w:ascii="Courier New" w:hAnsi="Courier New" w:hint="default"/>
      </w:rPr>
    </w:lvl>
    <w:lvl w:ilvl="5" w:tplc="8DF6B2AC">
      <w:start w:val="1"/>
      <w:numFmt w:val="bullet"/>
      <w:lvlText w:val=""/>
      <w:lvlJc w:val="left"/>
      <w:pPr>
        <w:ind w:left="4320" w:hanging="360"/>
      </w:pPr>
      <w:rPr>
        <w:rFonts w:ascii="Wingdings" w:hAnsi="Wingdings" w:hint="default"/>
      </w:rPr>
    </w:lvl>
    <w:lvl w:ilvl="6" w:tplc="F4F88126">
      <w:start w:val="1"/>
      <w:numFmt w:val="bullet"/>
      <w:lvlText w:val=""/>
      <w:lvlJc w:val="left"/>
      <w:pPr>
        <w:ind w:left="5040" w:hanging="360"/>
      </w:pPr>
      <w:rPr>
        <w:rFonts w:ascii="Symbol" w:hAnsi="Symbol" w:hint="default"/>
      </w:rPr>
    </w:lvl>
    <w:lvl w:ilvl="7" w:tplc="FFA88A44">
      <w:start w:val="1"/>
      <w:numFmt w:val="bullet"/>
      <w:lvlText w:val="o"/>
      <w:lvlJc w:val="left"/>
      <w:pPr>
        <w:ind w:left="5760" w:hanging="360"/>
      </w:pPr>
      <w:rPr>
        <w:rFonts w:ascii="Courier New" w:hAnsi="Courier New" w:hint="default"/>
      </w:rPr>
    </w:lvl>
    <w:lvl w:ilvl="8" w:tplc="BB1A4B9C">
      <w:start w:val="1"/>
      <w:numFmt w:val="bullet"/>
      <w:lvlText w:val=""/>
      <w:lvlJc w:val="left"/>
      <w:pPr>
        <w:ind w:left="6480" w:hanging="360"/>
      </w:pPr>
      <w:rPr>
        <w:rFonts w:ascii="Wingdings" w:hAnsi="Wingdings" w:hint="default"/>
      </w:rPr>
    </w:lvl>
  </w:abstractNum>
  <w:abstractNum w:abstractNumId="119" w15:restartNumberingAfterBreak="0">
    <w:nsid w:val="7FA5C1FE"/>
    <w:multiLevelType w:val="hybridMultilevel"/>
    <w:tmpl w:val="F81CD592"/>
    <w:lvl w:ilvl="0" w:tplc="FD58D176">
      <w:start w:val="1"/>
      <w:numFmt w:val="bullet"/>
      <w:lvlText w:val=""/>
      <w:lvlJc w:val="left"/>
      <w:pPr>
        <w:ind w:left="720" w:hanging="360"/>
      </w:pPr>
      <w:rPr>
        <w:rFonts w:ascii="Symbol" w:hAnsi="Symbol" w:hint="default"/>
      </w:rPr>
    </w:lvl>
    <w:lvl w:ilvl="1" w:tplc="41F49BE8">
      <w:start w:val="1"/>
      <w:numFmt w:val="bullet"/>
      <w:lvlText w:val="o"/>
      <w:lvlJc w:val="left"/>
      <w:pPr>
        <w:ind w:left="1440" w:hanging="360"/>
      </w:pPr>
      <w:rPr>
        <w:rFonts w:ascii="Courier New" w:hAnsi="Courier New" w:hint="default"/>
      </w:rPr>
    </w:lvl>
    <w:lvl w:ilvl="2" w:tplc="90EA0638">
      <w:start w:val="1"/>
      <w:numFmt w:val="bullet"/>
      <w:lvlText w:val=""/>
      <w:lvlJc w:val="left"/>
      <w:pPr>
        <w:ind w:left="2160" w:hanging="360"/>
      </w:pPr>
      <w:rPr>
        <w:rFonts w:ascii="Wingdings" w:hAnsi="Wingdings" w:hint="default"/>
      </w:rPr>
    </w:lvl>
    <w:lvl w:ilvl="3" w:tplc="FA52D8F0">
      <w:start w:val="1"/>
      <w:numFmt w:val="bullet"/>
      <w:lvlText w:val=""/>
      <w:lvlJc w:val="left"/>
      <w:pPr>
        <w:ind w:left="2880" w:hanging="360"/>
      </w:pPr>
      <w:rPr>
        <w:rFonts w:ascii="Symbol" w:hAnsi="Symbol" w:hint="default"/>
      </w:rPr>
    </w:lvl>
    <w:lvl w:ilvl="4" w:tplc="0A9C8500">
      <w:start w:val="1"/>
      <w:numFmt w:val="bullet"/>
      <w:lvlText w:val="o"/>
      <w:lvlJc w:val="left"/>
      <w:pPr>
        <w:ind w:left="3600" w:hanging="360"/>
      </w:pPr>
      <w:rPr>
        <w:rFonts w:ascii="Courier New" w:hAnsi="Courier New" w:hint="default"/>
      </w:rPr>
    </w:lvl>
    <w:lvl w:ilvl="5" w:tplc="E4506580">
      <w:start w:val="1"/>
      <w:numFmt w:val="bullet"/>
      <w:lvlText w:val=""/>
      <w:lvlJc w:val="left"/>
      <w:pPr>
        <w:ind w:left="4320" w:hanging="360"/>
      </w:pPr>
      <w:rPr>
        <w:rFonts w:ascii="Wingdings" w:hAnsi="Wingdings" w:hint="default"/>
      </w:rPr>
    </w:lvl>
    <w:lvl w:ilvl="6" w:tplc="3D2876F0">
      <w:start w:val="1"/>
      <w:numFmt w:val="bullet"/>
      <w:lvlText w:val=""/>
      <w:lvlJc w:val="left"/>
      <w:pPr>
        <w:ind w:left="5040" w:hanging="360"/>
      </w:pPr>
      <w:rPr>
        <w:rFonts w:ascii="Symbol" w:hAnsi="Symbol" w:hint="default"/>
      </w:rPr>
    </w:lvl>
    <w:lvl w:ilvl="7" w:tplc="4AE81A5C">
      <w:start w:val="1"/>
      <w:numFmt w:val="bullet"/>
      <w:lvlText w:val="o"/>
      <w:lvlJc w:val="left"/>
      <w:pPr>
        <w:ind w:left="5760" w:hanging="360"/>
      </w:pPr>
      <w:rPr>
        <w:rFonts w:ascii="Courier New" w:hAnsi="Courier New" w:hint="default"/>
      </w:rPr>
    </w:lvl>
    <w:lvl w:ilvl="8" w:tplc="A65C9894">
      <w:start w:val="1"/>
      <w:numFmt w:val="bullet"/>
      <w:lvlText w:val=""/>
      <w:lvlJc w:val="left"/>
      <w:pPr>
        <w:ind w:left="6480" w:hanging="360"/>
      </w:pPr>
      <w:rPr>
        <w:rFonts w:ascii="Wingdings" w:hAnsi="Wingdings" w:hint="default"/>
      </w:rPr>
    </w:lvl>
  </w:abstractNum>
  <w:num w:numId="1">
    <w:abstractNumId w:val="34"/>
  </w:num>
  <w:num w:numId="2">
    <w:abstractNumId w:val="79"/>
  </w:num>
  <w:num w:numId="3">
    <w:abstractNumId w:val="51"/>
  </w:num>
  <w:num w:numId="4">
    <w:abstractNumId w:val="26"/>
  </w:num>
  <w:num w:numId="5">
    <w:abstractNumId w:val="92"/>
  </w:num>
  <w:num w:numId="6">
    <w:abstractNumId w:val="110"/>
  </w:num>
  <w:num w:numId="7">
    <w:abstractNumId w:val="49"/>
  </w:num>
  <w:num w:numId="8">
    <w:abstractNumId w:val="52"/>
  </w:num>
  <w:num w:numId="9">
    <w:abstractNumId w:val="27"/>
  </w:num>
  <w:num w:numId="10">
    <w:abstractNumId w:val="30"/>
  </w:num>
  <w:num w:numId="11">
    <w:abstractNumId w:val="94"/>
  </w:num>
  <w:num w:numId="12">
    <w:abstractNumId w:val="46"/>
  </w:num>
  <w:num w:numId="13">
    <w:abstractNumId w:val="87"/>
  </w:num>
  <w:num w:numId="14">
    <w:abstractNumId w:val="97"/>
  </w:num>
  <w:num w:numId="15">
    <w:abstractNumId w:val="8"/>
  </w:num>
  <w:num w:numId="16">
    <w:abstractNumId w:val="71"/>
  </w:num>
  <w:num w:numId="17">
    <w:abstractNumId w:val="88"/>
  </w:num>
  <w:num w:numId="18">
    <w:abstractNumId w:val="14"/>
  </w:num>
  <w:num w:numId="19">
    <w:abstractNumId w:val="89"/>
  </w:num>
  <w:num w:numId="20">
    <w:abstractNumId w:val="57"/>
  </w:num>
  <w:num w:numId="21">
    <w:abstractNumId w:val="41"/>
  </w:num>
  <w:num w:numId="22">
    <w:abstractNumId w:val="13"/>
  </w:num>
  <w:num w:numId="23">
    <w:abstractNumId w:val="21"/>
  </w:num>
  <w:num w:numId="24">
    <w:abstractNumId w:val="70"/>
  </w:num>
  <w:num w:numId="25">
    <w:abstractNumId w:val="66"/>
  </w:num>
  <w:num w:numId="26">
    <w:abstractNumId w:val="36"/>
  </w:num>
  <w:num w:numId="27">
    <w:abstractNumId w:val="20"/>
  </w:num>
  <w:num w:numId="28">
    <w:abstractNumId w:val="75"/>
  </w:num>
  <w:num w:numId="29">
    <w:abstractNumId w:val="25"/>
  </w:num>
  <w:num w:numId="30">
    <w:abstractNumId w:val="76"/>
  </w:num>
  <w:num w:numId="31">
    <w:abstractNumId w:val="33"/>
  </w:num>
  <w:num w:numId="32">
    <w:abstractNumId w:val="28"/>
  </w:num>
  <w:num w:numId="33">
    <w:abstractNumId w:val="5"/>
  </w:num>
  <w:num w:numId="34">
    <w:abstractNumId w:val="3"/>
  </w:num>
  <w:num w:numId="35">
    <w:abstractNumId w:val="113"/>
  </w:num>
  <w:num w:numId="36">
    <w:abstractNumId w:val="84"/>
  </w:num>
  <w:num w:numId="37">
    <w:abstractNumId w:val="68"/>
  </w:num>
  <w:num w:numId="38">
    <w:abstractNumId w:val="115"/>
  </w:num>
  <w:num w:numId="39">
    <w:abstractNumId w:val="103"/>
  </w:num>
  <w:num w:numId="40">
    <w:abstractNumId w:val="59"/>
  </w:num>
  <w:num w:numId="41">
    <w:abstractNumId w:val="58"/>
  </w:num>
  <w:num w:numId="42">
    <w:abstractNumId w:val="108"/>
  </w:num>
  <w:num w:numId="43">
    <w:abstractNumId w:val="93"/>
  </w:num>
  <w:num w:numId="44">
    <w:abstractNumId w:val="2"/>
  </w:num>
  <w:num w:numId="45">
    <w:abstractNumId w:val="80"/>
  </w:num>
  <w:num w:numId="46">
    <w:abstractNumId w:val="7"/>
  </w:num>
  <w:num w:numId="47">
    <w:abstractNumId w:val="42"/>
  </w:num>
  <w:num w:numId="48">
    <w:abstractNumId w:val="38"/>
  </w:num>
  <w:num w:numId="49">
    <w:abstractNumId w:val="99"/>
  </w:num>
  <w:num w:numId="50">
    <w:abstractNumId w:val="119"/>
  </w:num>
  <w:num w:numId="51">
    <w:abstractNumId w:val="73"/>
  </w:num>
  <w:num w:numId="52">
    <w:abstractNumId w:val="40"/>
  </w:num>
  <w:num w:numId="53">
    <w:abstractNumId w:val="39"/>
  </w:num>
  <w:num w:numId="54">
    <w:abstractNumId w:val="61"/>
  </w:num>
  <w:num w:numId="55">
    <w:abstractNumId w:val="98"/>
  </w:num>
  <w:num w:numId="56">
    <w:abstractNumId w:val="44"/>
  </w:num>
  <w:num w:numId="57">
    <w:abstractNumId w:val="4"/>
  </w:num>
  <w:num w:numId="58">
    <w:abstractNumId w:val="102"/>
  </w:num>
  <w:num w:numId="59">
    <w:abstractNumId w:val="69"/>
  </w:num>
  <w:num w:numId="60">
    <w:abstractNumId w:val="78"/>
  </w:num>
  <w:num w:numId="61">
    <w:abstractNumId w:val="54"/>
  </w:num>
  <w:num w:numId="62">
    <w:abstractNumId w:val="12"/>
  </w:num>
  <w:num w:numId="63">
    <w:abstractNumId w:val="105"/>
  </w:num>
  <w:num w:numId="64">
    <w:abstractNumId w:val="45"/>
  </w:num>
  <w:num w:numId="65">
    <w:abstractNumId w:val="117"/>
  </w:num>
  <w:num w:numId="66">
    <w:abstractNumId w:val="18"/>
  </w:num>
  <w:num w:numId="67">
    <w:abstractNumId w:val="74"/>
  </w:num>
  <w:num w:numId="68">
    <w:abstractNumId w:val="35"/>
  </w:num>
  <w:num w:numId="69">
    <w:abstractNumId w:val="19"/>
  </w:num>
  <w:num w:numId="70">
    <w:abstractNumId w:val="56"/>
  </w:num>
  <w:num w:numId="71">
    <w:abstractNumId w:val="15"/>
  </w:num>
  <w:num w:numId="72">
    <w:abstractNumId w:val="53"/>
  </w:num>
  <w:num w:numId="73">
    <w:abstractNumId w:val="32"/>
  </w:num>
  <w:num w:numId="74">
    <w:abstractNumId w:val="86"/>
  </w:num>
  <w:num w:numId="75">
    <w:abstractNumId w:val="90"/>
  </w:num>
  <w:num w:numId="76">
    <w:abstractNumId w:val="37"/>
  </w:num>
  <w:num w:numId="77">
    <w:abstractNumId w:val="10"/>
  </w:num>
  <w:num w:numId="78">
    <w:abstractNumId w:val="111"/>
  </w:num>
  <w:num w:numId="79">
    <w:abstractNumId w:val="23"/>
  </w:num>
  <w:num w:numId="80">
    <w:abstractNumId w:val="22"/>
  </w:num>
  <w:num w:numId="81">
    <w:abstractNumId w:val="60"/>
  </w:num>
  <w:num w:numId="82">
    <w:abstractNumId w:val="104"/>
  </w:num>
  <w:num w:numId="83">
    <w:abstractNumId w:val="29"/>
  </w:num>
  <w:num w:numId="84">
    <w:abstractNumId w:val="107"/>
  </w:num>
  <w:num w:numId="85">
    <w:abstractNumId w:val="9"/>
  </w:num>
  <w:num w:numId="86">
    <w:abstractNumId w:val="47"/>
  </w:num>
  <w:num w:numId="87">
    <w:abstractNumId w:val="65"/>
  </w:num>
  <w:num w:numId="88">
    <w:abstractNumId w:val="82"/>
  </w:num>
  <w:num w:numId="89">
    <w:abstractNumId w:val="17"/>
  </w:num>
  <w:num w:numId="90">
    <w:abstractNumId w:val="62"/>
  </w:num>
  <w:num w:numId="91">
    <w:abstractNumId w:val="16"/>
  </w:num>
  <w:num w:numId="92">
    <w:abstractNumId w:val="63"/>
  </w:num>
  <w:num w:numId="93">
    <w:abstractNumId w:val="48"/>
  </w:num>
  <w:num w:numId="94">
    <w:abstractNumId w:val="116"/>
  </w:num>
  <w:num w:numId="95">
    <w:abstractNumId w:val="50"/>
  </w:num>
  <w:num w:numId="96">
    <w:abstractNumId w:val="100"/>
  </w:num>
  <w:num w:numId="97">
    <w:abstractNumId w:val="85"/>
  </w:num>
  <w:num w:numId="98">
    <w:abstractNumId w:val="91"/>
  </w:num>
  <w:num w:numId="99">
    <w:abstractNumId w:val="24"/>
  </w:num>
  <w:num w:numId="100">
    <w:abstractNumId w:val="77"/>
  </w:num>
  <w:num w:numId="101">
    <w:abstractNumId w:val="109"/>
  </w:num>
  <w:num w:numId="102">
    <w:abstractNumId w:val="11"/>
  </w:num>
  <w:num w:numId="103">
    <w:abstractNumId w:val="95"/>
  </w:num>
  <w:num w:numId="104">
    <w:abstractNumId w:val="64"/>
  </w:num>
  <w:num w:numId="105">
    <w:abstractNumId w:val="118"/>
  </w:num>
  <w:num w:numId="106">
    <w:abstractNumId w:val="6"/>
  </w:num>
  <w:num w:numId="107">
    <w:abstractNumId w:val="112"/>
  </w:num>
  <w:num w:numId="108">
    <w:abstractNumId w:val="0"/>
  </w:num>
  <w:num w:numId="109">
    <w:abstractNumId w:val="31"/>
  </w:num>
  <w:num w:numId="11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3"/>
  </w:num>
  <w:num w:numId="112">
    <w:abstractNumId w:val="96"/>
  </w:num>
  <w:num w:numId="113">
    <w:abstractNumId w:val="67"/>
  </w:num>
  <w:num w:numId="114">
    <w:abstractNumId w:val="55"/>
  </w:num>
  <w:num w:numId="115">
    <w:abstractNumId w:val="1"/>
  </w:num>
  <w:num w:numId="116">
    <w:abstractNumId w:val="72"/>
  </w:num>
  <w:num w:numId="117">
    <w:abstractNumId w:val="81"/>
  </w:num>
  <w:num w:numId="118">
    <w:abstractNumId w:val="114"/>
  </w:num>
  <w:num w:numId="119">
    <w:abstractNumId w:val="106"/>
  </w:num>
  <w:num w:numId="120">
    <w:abstractNumId w:val="4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CF"/>
    <w:rsid w:val="0003027E"/>
    <w:rsid w:val="000302C8"/>
    <w:rsid w:val="00050F47"/>
    <w:rsid w:val="000656CF"/>
    <w:rsid w:val="00073F70"/>
    <w:rsid w:val="000852EC"/>
    <w:rsid w:val="00086AC4"/>
    <w:rsid w:val="00093105"/>
    <w:rsid w:val="00095D7F"/>
    <w:rsid w:val="000B4D6F"/>
    <w:rsid w:val="00154C3E"/>
    <w:rsid w:val="00177157"/>
    <w:rsid w:val="00177A09"/>
    <w:rsid w:val="00187099"/>
    <w:rsid w:val="00190938"/>
    <w:rsid w:val="001A2BD2"/>
    <w:rsid w:val="001B0FD3"/>
    <w:rsid w:val="001F2067"/>
    <w:rsid w:val="002121AE"/>
    <w:rsid w:val="00243E0D"/>
    <w:rsid w:val="002551D0"/>
    <w:rsid w:val="0029622F"/>
    <w:rsid w:val="002C66C1"/>
    <w:rsid w:val="002E4CD4"/>
    <w:rsid w:val="002E4F26"/>
    <w:rsid w:val="002F7F31"/>
    <w:rsid w:val="00307051"/>
    <w:rsid w:val="00313BA2"/>
    <w:rsid w:val="00324343"/>
    <w:rsid w:val="00333B37"/>
    <w:rsid w:val="00334920"/>
    <w:rsid w:val="003363D8"/>
    <w:rsid w:val="00340141"/>
    <w:rsid w:val="00341A96"/>
    <w:rsid w:val="003838B7"/>
    <w:rsid w:val="003D0CCF"/>
    <w:rsid w:val="003D4456"/>
    <w:rsid w:val="003E01CB"/>
    <w:rsid w:val="003F7E3B"/>
    <w:rsid w:val="00414325"/>
    <w:rsid w:val="00455F4B"/>
    <w:rsid w:val="00466650"/>
    <w:rsid w:val="00487C23"/>
    <w:rsid w:val="00491719"/>
    <w:rsid w:val="004C1348"/>
    <w:rsid w:val="004C244A"/>
    <w:rsid w:val="005170E5"/>
    <w:rsid w:val="00534052"/>
    <w:rsid w:val="00542830"/>
    <w:rsid w:val="00554A2C"/>
    <w:rsid w:val="00555C27"/>
    <w:rsid w:val="00561775"/>
    <w:rsid w:val="00565095"/>
    <w:rsid w:val="005719C0"/>
    <w:rsid w:val="00585CE2"/>
    <w:rsid w:val="005B05DF"/>
    <w:rsid w:val="005C49EE"/>
    <w:rsid w:val="005D0431"/>
    <w:rsid w:val="006271E9"/>
    <w:rsid w:val="006277AE"/>
    <w:rsid w:val="0064099B"/>
    <w:rsid w:val="0064CD41"/>
    <w:rsid w:val="006B5A74"/>
    <w:rsid w:val="006D2C40"/>
    <w:rsid w:val="006E1D9B"/>
    <w:rsid w:val="00701129"/>
    <w:rsid w:val="0070630F"/>
    <w:rsid w:val="00714B3A"/>
    <w:rsid w:val="00717DCE"/>
    <w:rsid w:val="00723C75"/>
    <w:rsid w:val="007273E1"/>
    <w:rsid w:val="0074185D"/>
    <w:rsid w:val="00743313"/>
    <w:rsid w:val="00750852"/>
    <w:rsid w:val="00764D72"/>
    <w:rsid w:val="00791EA2"/>
    <w:rsid w:val="007A0361"/>
    <w:rsid w:val="007A7F17"/>
    <w:rsid w:val="007D5ADB"/>
    <w:rsid w:val="00802330"/>
    <w:rsid w:val="00813B65"/>
    <w:rsid w:val="0082342B"/>
    <w:rsid w:val="008339C7"/>
    <w:rsid w:val="00842596"/>
    <w:rsid w:val="00862870"/>
    <w:rsid w:val="00891FA8"/>
    <w:rsid w:val="008923A6"/>
    <w:rsid w:val="00897CBC"/>
    <w:rsid w:val="008A1955"/>
    <w:rsid w:val="008A79E4"/>
    <w:rsid w:val="008D18BB"/>
    <w:rsid w:val="00906C50"/>
    <w:rsid w:val="00917776"/>
    <w:rsid w:val="0092405C"/>
    <w:rsid w:val="009275EA"/>
    <w:rsid w:val="00934064"/>
    <w:rsid w:val="00946693"/>
    <w:rsid w:val="00952E79"/>
    <w:rsid w:val="00954892"/>
    <w:rsid w:val="00961787"/>
    <w:rsid w:val="00977071"/>
    <w:rsid w:val="00985225"/>
    <w:rsid w:val="009D0A8E"/>
    <w:rsid w:val="009D5DD0"/>
    <w:rsid w:val="009E13AA"/>
    <w:rsid w:val="009F6BF5"/>
    <w:rsid w:val="00A17BAC"/>
    <w:rsid w:val="00A2091C"/>
    <w:rsid w:val="00A247EE"/>
    <w:rsid w:val="00A500CA"/>
    <w:rsid w:val="00A625D3"/>
    <w:rsid w:val="00A6FB10"/>
    <w:rsid w:val="00A95A86"/>
    <w:rsid w:val="00AA3179"/>
    <w:rsid w:val="00AA5E59"/>
    <w:rsid w:val="00AB0092"/>
    <w:rsid w:val="00AB7092"/>
    <w:rsid w:val="00AD21DB"/>
    <w:rsid w:val="00B1072C"/>
    <w:rsid w:val="00B2690C"/>
    <w:rsid w:val="00B363EE"/>
    <w:rsid w:val="00B63081"/>
    <w:rsid w:val="00B7571F"/>
    <w:rsid w:val="00B77B02"/>
    <w:rsid w:val="00BD2DE2"/>
    <w:rsid w:val="00BE0AF1"/>
    <w:rsid w:val="00BF11BF"/>
    <w:rsid w:val="00C11585"/>
    <w:rsid w:val="00C16653"/>
    <w:rsid w:val="00C20D05"/>
    <w:rsid w:val="00C21290"/>
    <w:rsid w:val="00C27AE3"/>
    <w:rsid w:val="00C56FD6"/>
    <w:rsid w:val="00C734F1"/>
    <w:rsid w:val="00CD0073"/>
    <w:rsid w:val="00D218E3"/>
    <w:rsid w:val="00D57D7E"/>
    <w:rsid w:val="00D70FBC"/>
    <w:rsid w:val="00DA0AE7"/>
    <w:rsid w:val="00DD38FA"/>
    <w:rsid w:val="00DD467A"/>
    <w:rsid w:val="00DE6182"/>
    <w:rsid w:val="00DEA331"/>
    <w:rsid w:val="00DF0839"/>
    <w:rsid w:val="00E00BEA"/>
    <w:rsid w:val="00E12F1B"/>
    <w:rsid w:val="00E409E3"/>
    <w:rsid w:val="00E43B9D"/>
    <w:rsid w:val="00E572C9"/>
    <w:rsid w:val="00E74F3F"/>
    <w:rsid w:val="00E757AE"/>
    <w:rsid w:val="00E85A81"/>
    <w:rsid w:val="00E91A8C"/>
    <w:rsid w:val="00EE4133"/>
    <w:rsid w:val="00EE76CB"/>
    <w:rsid w:val="00F204D3"/>
    <w:rsid w:val="00F220CB"/>
    <w:rsid w:val="00F27E01"/>
    <w:rsid w:val="00F66292"/>
    <w:rsid w:val="00F66C17"/>
    <w:rsid w:val="00F77705"/>
    <w:rsid w:val="00FC6465"/>
    <w:rsid w:val="00FCFA5F"/>
    <w:rsid w:val="00FE0B41"/>
    <w:rsid w:val="00FF0235"/>
    <w:rsid w:val="010F5AAD"/>
    <w:rsid w:val="01157A7A"/>
    <w:rsid w:val="0134E2F8"/>
    <w:rsid w:val="01479B81"/>
    <w:rsid w:val="014CC46F"/>
    <w:rsid w:val="016B7FBE"/>
    <w:rsid w:val="0184C07D"/>
    <w:rsid w:val="0194E97E"/>
    <w:rsid w:val="01AFD6DC"/>
    <w:rsid w:val="01B96416"/>
    <w:rsid w:val="01D69D20"/>
    <w:rsid w:val="02048BC2"/>
    <w:rsid w:val="0204CD29"/>
    <w:rsid w:val="02289A16"/>
    <w:rsid w:val="022DF82E"/>
    <w:rsid w:val="023952E8"/>
    <w:rsid w:val="02592829"/>
    <w:rsid w:val="02592A3F"/>
    <w:rsid w:val="0280E0D9"/>
    <w:rsid w:val="028B4EB8"/>
    <w:rsid w:val="028D5C00"/>
    <w:rsid w:val="02927994"/>
    <w:rsid w:val="029CB52E"/>
    <w:rsid w:val="02AF8F52"/>
    <w:rsid w:val="02B15557"/>
    <w:rsid w:val="02B3C11B"/>
    <w:rsid w:val="02C8D855"/>
    <w:rsid w:val="02DC2D5E"/>
    <w:rsid w:val="02E8C351"/>
    <w:rsid w:val="03012DFB"/>
    <w:rsid w:val="0304BED3"/>
    <w:rsid w:val="031251A3"/>
    <w:rsid w:val="03277FFC"/>
    <w:rsid w:val="0340D1C7"/>
    <w:rsid w:val="035EE5EC"/>
    <w:rsid w:val="036DA030"/>
    <w:rsid w:val="03896F2E"/>
    <w:rsid w:val="038CDDEF"/>
    <w:rsid w:val="0392C019"/>
    <w:rsid w:val="03B6D6AB"/>
    <w:rsid w:val="03BF9B9E"/>
    <w:rsid w:val="03C4AFDA"/>
    <w:rsid w:val="03D4C57E"/>
    <w:rsid w:val="03E1C067"/>
    <w:rsid w:val="03FF3A85"/>
    <w:rsid w:val="040E22FD"/>
    <w:rsid w:val="042F7E0A"/>
    <w:rsid w:val="0443E109"/>
    <w:rsid w:val="0466CD43"/>
    <w:rsid w:val="048F83C7"/>
    <w:rsid w:val="049D0F55"/>
    <w:rsid w:val="04B46360"/>
    <w:rsid w:val="04DC236E"/>
    <w:rsid w:val="04DE08C3"/>
    <w:rsid w:val="04F149A1"/>
    <w:rsid w:val="04FB897A"/>
    <w:rsid w:val="04FDBBB0"/>
    <w:rsid w:val="04FDD456"/>
    <w:rsid w:val="05004954"/>
    <w:rsid w:val="050B6CA2"/>
    <w:rsid w:val="0578F336"/>
    <w:rsid w:val="05B377DE"/>
    <w:rsid w:val="05B7A3C9"/>
    <w:rsid w:val="05D1366A"/>
    <w:rsid w:val="05D925A5"/>
    <w:rsid w:val="060FA03E"/>
    <w:rsid w:val="06899207"/>
    <w:rsid w:val="0696A11E"/>
    <w:rsid w:val="06B6AB14"/>
    <w:rsid w:val="06BD130A"/>
    <w:rsid w:val="06C4A1FE"/>
    <w:rsid w:val="06D3E0FD"/>
    <w:rsid w:val="06D69745"/>
    <w:rsid w:val="06D82CB0"/>
    <w:rsid w:val="06E678D2"/>
    <w:rsid w:val="06F6DDC0"/>
    <w:rsid w:val="06FB35CC"/>
    <w:rsid w:val="07018148"/>
    <w:rsid w:val="070231FE"/>
    <w:rsid w:val="070E65F6"/>
    <w:rsid w:val="0716FBD9"/>
    <w:rsid w:val="0724A1E3"/>
    <w:rsid w:val="07263331"/>
    <w:rsid w:val="072B99CE"/>
    <w:rsid w:val="07488253"/>
    <w:rsid w:val="074FBDC5"/>
    <w:rsid w:val="0751A28B"/>
    <w:rsid w:val="07651CF0"/>
    <w:rsid w:val="077DC2A7"/>
    <w:rsid w:val="079F4BFD"/>
    <w:rsid w:val="07B06860"/>
    <w:rsid w:val="07D3183B"/>
    <w:rsid w:val="07E3F86D"/>
    <w:rsid w:val="07FF98C5"/>
    <w:rsid w:val="080733B1"/>
    <w:rsid w:val="0813741B"/>
    <w:rsid w:val="0825B2A7"/>
    <w:rsid w:val="082D4421"/>
    <w:rsid w:val="086ACDF0"/>
    <w:rsid w:val="0874C709"/>
    <w:rsid w:val="087BB6EC"/>
    <w:rsid w:val="087E8ED3"/>
    <w:rsid w:val="088615D3"/>
    <w:rsid w:val="088C8124"/>
    <w:rsid w:val="0890392A"/>
    <w:rsid w:val="0892D6EB"/>
    <w:rsid w:val="08A349E4"/>
    <w:rsid w:val="08B28BB8"/>
    <w:rsid w:val="08D80319"/>
    <w:rsid w:val="08F69790"/>
    <w:rsid w:val="092980B8"/>
    <w:rsid w:val="092DB70D"/>
    <w:rsid w:val="093C0F46"/>
    <w:rsid w:val="093C7435"/>
    <w:rsid w:val="098D182F"/>
    <w:rsid w:val="098D7711"/>
    <w:rsid w:val="09A38627"/>
    <w:rsid w:val="09AF26FB"/>
    <w:rsid w:val="09D19821"/>
    <w:rsid w:val="09F25FC3"/>
    <w:rsid w:val="09F3F6C0"/>
    <w:rsid w:val="09FF7496"/>
    <w:rsid w:val="0A14BEEC"/>
    <w:rsid w:val="0A2E5253"/>
    <w:rsid w:val="0A60EA5B"/>
    <w:rsid w:val="0A8989A2"/>
    <w:rsid w:val="0A97AECA"/>
    <w:rsid w:val="0AADC65F"/>
    <w:rsid w:val="0AC4F1CB"/>
    <w:rsid w:val="0ACE5715"/>
    <w:rsid w:val="0AD24492"/>
    <w:rsid w:val="0AE75CD6"/>
    <w:rsid w:val="0AE8BC29"/>
    <w:rsid w:val="0AF4EF2F"/>
    <w:rsid w:val="0B00AC1A"/>
    <w:rsid w:val="0B040521"/>
    <w:rsid w:val="0B0E729A"/>
    <w:rsid w:val="0B0E9E26"/>
    <w:rsid w:val="0B2378A4"/>
    <w:rsid w:val="0B2BA2C3"/>
    <w:rsid w:val="0B2FFB43"/>
    <w:rsid w:val="0B55C825"/>
    <w:rsid w:val="0B5CF672"/>
    <w:rsid w:val="0B6AA2F6"/>
    <w:rsid w:val="0B75BA19"/>
    <w:rsid w:val="0BA2438E"/>
    <w:rsid w:val="0BA64A4E"/>
    <w:rsid w:val="0BAFCA95"/>
    <w:rsid w:val="0BB5E237"/>
    <w:rsid w:val="0BBEB93F"/>
    <w:rsid w:val="0BC00DDD"/>
    <w:rsid w:val="0BC0BEFE"/>
    <w:rsid w:val="0BD446EF"/>
    <w:rsid w:val="0BE296A9"/>
    <w:rsid w:val="0BEB68CE"/>
    <w:rsid w:val="0C000C85"/>
    <w:rsid w:val="0C028485"/>
    <w:rsid w:val="0C175018"/>
    <w:rsid w:val="0C48FA5C"/>
    <w:rsid w:val="0C4EF2EE"/>
    <w:rsid w:val="0C5DB065"/>
    <w:rsid w:val="0C6E465F"/>
    <w:rsid w:val="0C80CBCB"/>
    <w:rsid w:val="0C964AAF"/>
    <w:rsid w:val="0CB3E944"/>
    <w:rsid w:val="0CB8D749"/>
    <w:rsid w:val="0CBBCB2D"/>
    <w:rsid w:val="0CC9F5A1"/>
    <w:rsid w:val="0CE4975D"/>
    <w:rsid w:val="0CE4B772"/>
    <w:rsid w:val="0CF5B471"/>
    <w:rsid w:val="0D0840BB"/>
    <w:rsid w:val="0D118A7A"/>
    <w:rsid w:val="0D339379"/>
    <w:rsid w:val="0D3963C2"/>
    <w:rsid w:val="0D3C68FA"/>
    <w:rsid w:val="0D41AB37"/>
    <w:rsid w:val="0D6D896C"/>
    <w:rsid w:val="0D79D47F"/>
    <w:rsid w:val="0D7D3892"/>
    <w:rsid w:val="0DA04F67"/>
    <w:rsid w:val="0DA4EAFC"/>
    <w:rsid w:val="0DABFECA"/>
    <w:rsid w:val="0DDC9841"/>
    <w:rsid w:val="0DE5480F"/>
    <w:rsid w:val="0DFAD4C4"/>
    <w:rsid w:val="0E02C406"/>
    <w:rsid w:val="0E063EB6"/>
    <w:rsid w:val="0E0A3235"/>
    <w:rsid w:val="0E15772D"/>
    <w:rsid w:val="0E1930B8"/>
    <w:rsid w:val="0E23A9E5"/>
    <w:rsid w:val="0E3397F3"/>
    <w:rsid w:val="0E40A0C9"/>
    <w:rsid w:val="0E4413D9"/>
    <w:rsid w:val="0E5446AB"/>
    <w:rsid w:val="0E601FFF"/>
    <w:rsid w:val="0E7ABF98"/>
    <w:rsid w:val="0E80C369"/>
    <w:rsid w:val="0E9616F7"/>
    <w:rsid w:val="0E981D22"/>
    <w:rsid w:val="0EA1DCE1"/>
    <w:rsid w:val="0EB1AC80"/>
    <w:rsid w:val="0EFA230E"/>
    <w:rsid w:val="0EFBE178"/>
    <w:rsid w:val="0F119FAA"/>
    <w:rsid w:val="0F17A5C8"/>
    <w:rsid w:val="0F24AF98"/>
    <w:rsid w:val="0F26E10C"/>
    <w:rsid w:val="0F2C5745"/>
    <w:rsid w:val="0F5E1F04"/>
    <w:rsid w:val="0F701029"/>
    <w:rsid w:val="0FA45BEC"/>
    <w:rsid w:val="0FAD66BC"/>
    <w:rsid w:val="0FAEA65F"/>
    <w:rsid w:val="0FC52AD1"/>
    <w:rsid w:val="0FF324CC"/>
    <w:rsid w:val="10015FDA"/>
    <w:rsid w:val="1005FCD1"/>
    <w:rsid w:val="10485DE2"/>
    <w:rsid w:val="1055F8B1"/>
    <w:rsid w:val="107A8B67"/>
    <w:rsid w:val="1084B1D8"/>
    <w:rsid w:val="10A17484"/>
    <w:rsid w:val="10AC2577"/>
    <w:rsid w:val="10AC724B"/>
    <w:rsid w:val="10AF682A"/>
    <w:rsid w:val="10B0192F"/>
    <w:rsid w:val="10B65FC6"/>
    <w:rsid w:val="10C990F8"/>
    <w:rsid w:val="10DD4D53"/>
    <w:rsid w:val="10E193D9"/>
    <w:rsid w:val="10E2E5C0"/>
    <w:rsid w:val="10F4CA35"/>
    <w:rsid w:val="1142886D"/>
    <w:rsid w:val="1144551C"/>
    <w:rsid w:val="116E1BC8"/>
    <w:rsid w:val="11739A04"/>
    <w:rsid w:val="11B35DA5"/>
    <w:rsid w:val="11D5ADFA"/>
    <w:rsid w:val="11E26940"/>
    <w:rsid w:val="11EBAC56"/>
    <w:rsid w:val="11FC983E"/>
    <w:rsid w:val="1212F2E3"/>
    <w:rsid w:val="12218B7D"/>
    <w:rsid w:val="1261FA2D"/>
    <w:rsid w:val="126A1618"/>
    <w:rsid w:val="126AD510"/>
    <w:rsid w:val="1270BADA"/>
    <w:rsid w:val="1277A52E"/>
    <w:rsid w:val="12854383"/>
    <w:rsid w:val="128FA2FA"/>
    <w:rsid w:val="12A25319"/>
    <w:rsid w:val="12B47472"/>
    <w:rsid w:val="12C02277"/>
    <w:rsid w:val="12DD4B98"/>
    <w:rsid w:val="12E8A188"/>
    <w:rsid w:val="12F1A089"/>
    <w:rsid w:val="13030C31"/>
    <w:rsid w:val="1304B0F0"/>
    <w:rsid w:val="130DCFB7"/>
    <w:rsid w:val="1327ED65"/>
    <w:rsid w:val="1331D54D"/>
    <w:rsid w:val="13557AAF"/>
    <w:rsid w:val="136779DD"/>
    <w:rsid w:val="1369742E"/>
    <w:rsid w:val="13754E34"/>
    <w:rsid w:val="1384E905"/>
    <w:rsid w:val="1399DF63"/>
    <w:rsid w:val="13A7D00C"/>
    <w:rsid w:val="13AF1DD8"/>
    <w:rsid w:val="13FF291A"/>
    <w:rsid w:val="14313547"/>
    <w:rsid w:val="144181C7"/>
    <w:rsid w:val="1452A860"/>
    <w:rsid w:val="1456332C"/>
    <w:rsid w:val="14748798"/>
    <w:rsid w:val="1481C15D"/>
    <w:rsid w:val="148CA5B1"/>
    <w:rsid w:val="149E5CF5"/>
    <w:rsid w:val="14A1C967"/>
    <w:rsid w:val="14B97075"/>
    <w:rsid w:val="14DD207C"/>
    <w:rsid w:val="14E99309"/>
    <w:rsid w:val="14FB808F"/>
    <w:rsid w:val="14FEE15D"/>
    <w:rsid w:val="1513C986"/>
    <w:rsid w:val="15334132"/>
    <w:rsid w:val="154F014E"/>
    <w:rsid w:val="15652633"/>
    <w:rsid w:val="1574C50F"/>
    <w:rsid w:val="158CC44B"/>
    <w:rsid w:val="15A2884A"/>
    <w:rsid w:val="15A5E3A3"/>
    <w:rsid w:val="15B293D0"/>
    <w:rsid w:val="15BD1198"/>
    <w:rsid w:val="15D1A3E3"/>
    <w:rsid w:val="15D6164B"/>
    <w:rsid w:val="160D1027"/>
    <w:rsid w:val="16225B19"/>
    <w:rsid w:val="162DE3F0"/>
    <w:rsid w:val="164531B1"/>
    <w:rsid w:val="164B5432"/>
    <w:rsid w:val="16684111"/>
    <w:rsid w:val="167F87FF"/>
    <w:rsid w:val="1681EF30"/>
    <w:rsid w:val="16B6F576"/>
    <w:rsid w:val="16BBCCED"/>
    <w:rsid w:val="16DE4846"/>
    <w:rsid w:val="16EB3EFF"/>
    <w:rsid w:val="16F4548E"/>
    <w:rsid w:val="171E262C"/>
    <w:rsid w:val="17274D38"/>
    <w:rsid w:val="1737B9C6"/>
    <w:rsid w:val="1744FC73"/>
    <w:rsid w:val="174A101C"/>
    <w:rsid w:val="174DDA6F"/>
    <w:rsid w:val="17B2CC82"/>
    <w:rsid w:val="17B4FC2D"/>
    <w:rsid w:val="17D1CDC2"/>
    <w:rsid w:val="1826972A"/>
    <w:rsid w:val="18292B39"/>
    <w:rsid w:val="183DFF5A"/>
    <w:rsid w:val="1853B325"/>
    <w:rsid w:val="185E8CB7"/>
    <w:rsid w:val="18887147"/>
    <w:rsid w:val="1891CE95"/>
    <w:rsid w:val="18A7882E"/>
    <w:rsid w:val="18AE00B7"/>
    <w:rsid w:val="18C02632"/>
    <w:rsid w:val="1905D644"/>
    <w:rsid w:val="1925579D"/>
    <w:rsid w:val="1929156B"/>
    <w:rsid w:val="19353ABA"/>
    <w:rsid w:val="1967CDCF"/>
    <w:rsid w:val="1978D693"/>
    <w:rsid w:val="197B6A2E"/>
    <w:rsid w:val="1985BB9E"/>
    <w:rsid w:val="199AAB02"/>
    <w:rsid w:val="199FC047"/>
    <w:rsid w:val="19AC9D56"/>
    <w:rsid w:val="19C16D85"/>
    <w:rsid w:val="19C29D60"/>
    <w:rsid w:val="19C7319F"/>
    <w:rsid w:val="19C8B795"/>
    <w:rsid w:val="19F10446"/>
    <w:rsid w:val="1A00DE97"/>
    <w:rsid w:val="1A045B8A"/>
    <w:rsid w:val="1A0E1455"/>
    <w:rsid w:val="1A261CB6"/>
    <w:rsid w:val="1A382A1B"/>
    <w:rsid w:val="1A3AA477"/>
    <w:rsid w:val="1A55263D"/>
    <w:rsid w:val="1A576EA3"/>
    <w:rsid w:val="1A7461C7"/>
    <w:rsid w:val="1A894E15"/>
    <w:rsid w:val="1A91BC1B"/>
    <w:rsid w:val="1AAA9C85"/>
    <w:rsid w:val="1AF0A87A"/>
    <w:rsid w:val="1B09E8C2"/>
    <w:rsid w:val="1B162D37"/>
    <w:rsid w:val="1B190D84"/>
    <w:rsid w:val="1B1A0DB1"/>
    <w:rsid w:val="1B230882"/>
    <w:rsid w:val="1B6A739C"/>
    <w:rsid w:val="1B6B1E8E"/>
    <w:rsid w:val="1B70EEBF"/>
    <w:rsid w:val="1B7ECFC6"/>
    <w:rsid w:val="1B916B7E"/>
    <w:rsid w:val="1BCC61A4"/>
    <w:rsid w:val="1BEEBF1D"/>
    <w:rsid w:val="1BF2BF45"/>
    <w:rsid w:val="1BFBAF22"/>
    <w:rsid w:val="1BFE7F2A"/>
    <w:rsid w:val="1BFEFD38"/>
    <w:rsid w:val="1C02BBC5"/>
    <w:rsid w:val="1C2113B7"/>
    <w:rsid w:val="1C600397"/>
    <w:rsid w:val="1C7BE542"/>
    <w:rsid w:val="1C92F633"/>
    <w:rsid w:val="1D12529E"/>
    <w:rsid w:val="1D16D103"/>
    <w:rsid w:val="1D354A4F"/>
    <w:rsid w:val="1D3EB5EF"/>
    <w:rsid w:val="1D4D6199"/>
    <w:rsid w:val="1D528FE4"/>
    <w:rsid w:val="1D6441BC"/>
    <w:rsid w:val="1D6E5004"/>
    <w:rsid w:val="1D8B5D6E"/>
    <w:rsid w:val="1D9281F3"/>
    <w:rsid w:val="1D9667B3"/>
    <w:rsid w:val="1DA1D586"/>
    <w:rsid w:val="1DA31778"/>
    <w:rsid w:val="1DA5EAB8"/>
    <w:rsid w:val="1DBF496A"/>
    <w:rsid w:val="1DDA428B"/>
    <w:rsid w:val="1DE5F2D9"/>
    <w:rsid w:val="1E0DF30F"/>
    <w:rsid w:val="1E0EB5C3"/>
    <w:rsid w:val="1E314C47"/>
    <w:rsid w:val="1E46501E"/>
    <w:rsid w:val="1E53B53D"/>
    <w:rsid w:val="1E78B2CF"/>
    <w:rsid w:val="1E826435"/>
    <w:rsid w:val="1E9D64E5"/>
    <w:rsid w:val="1EC122A9"/>
    <w:rsid w:val="1ECBAF8D"/>
    <w:rsid w:val="1ED7C7B2"/>
    <w:rsid w:val="1EE1AEF5"/>
    <w:rsid w:val="1F01AB02"/>
    <w:rsid w:val="1F2CB247"/>
    <w:rsid w:val="1F2E0F89"/>
    <w:rsid w:val="1F38EAEE"/>
    <w:rsid w:val="1F606F4D"/>
    <w:rsid w:val="1F64A55C"/>
    <w:rsid w:val="1F8B3D9A"/>
    <w:rsid w:val="1F9837CD"/>
    <w:rsid w:val="1FC0C482"/>
    <w:rsid w:val="1FC84B49"/>
    <w:rsid w:val="1FD054FD"/>
    <w:rsid w:val="1FD9BBCD"/>
    <w:rsid w:val="20177057"/>
    <w:rsid w:val="20239851"/>
    <w:rsid w:val="202EDF25"/>
    <w:rsid w:val="2036C4AA"/>
    <w:rsid w:val="203D637D"/>
    <w:rsid w:val="2044AB2D"/>
    <w:rsid w:val="2044B1E6"/>
    <w:rsid w:val="2048EF75"/>
    <w:rsid w:val="204E19E9"/>
    <w:rsid w:val="20542B17"/>
    <w:rsid w:val="205B994E"/>
    <w:rsid w:val="2068B13E"/>
    <w:rsid w:val="206B655E"/>
    <w:rsid w:val="20732D94"/>
    <w:rsid w:val="20A320ED"/>
    <w:rsid w:val="20AAE08E"/>
    <w:rsid w:val="20AD0CFA"/>
    <w:rsid w:val="20C56F86"/>
    <w:rsid w:val="20C753C7"/>
    <w:rsid w:val="20CC03FD"/>
    <w:rsid w:val="20D6B2F1"/>
    <w:rsid w:val="20F1D02E"/>
    <w:rsid w:val="20F29EAF"/>
    <w:rsid w:val="2103B10F"/>
    <w:rsid w:val="210A4A68"/>
    <w:rsid w:val="210D2E8C"/>
    <w:rsid w:val="2121A0BF"/>
    <w:rsid w:val="215E7025"/>
    <w:rsid w:val="21AB8C2B"/>
    <w:rsid w:val="21BCED98"/>
    <w:rsid w:val="21E39539"/>
    <w:rsid w:val="21F9B8D8"/>
    <w:rsid w:val="2203D945"/>
    <w:rsid w:val="22064150"/>
    <w:rsid w:val="223955B9"/>
    <w:rsid w:val="22481C99"/>
    <w:rsid w:val="224FC84C"/>
    <w:rsid w:val="225DDFEC"/>
    <w:rsid w:val="227B5A39"/>
    <w:rsid w:val="2289AF94"/>
    <w:rsid w:val="228F4BE4"/>
    <w:rsid w:val="229259B7"/>
    <w:rsid w:val="22949A05"/>
    <w:rsid w:val="22B3D116"/>
    <w:rsid w:val="22B91DF6"/>
    <w:rsid w:val="22C1F3F0"/>
    <w:rsid w:val="22C80639"/>
    <w:rsid w:val="22DA1597"/>
    <w:rsid w:val="231D729A"/>
    <w:rsid w:val="2332EE67"/>
    <w:rsid w:val="234730C3"/>
    <w:rsid w:val="234B7926"/>
    <w:rsid w:val="23600C69"/>
    <w:rsid w:val="23749B2F"/>
    <w:rsid w:val="23A17B27"/>
    <w:rsid w:val="23A840FD"/>
    <w:rsid w:val="23A9C873"/>
    <w:rsid w:val="23AACE2B"/>
    <w:rsid w:val="23ACC980"/>
    <w:rsid w:val="23C717D6"/>
    <w:rsid w:val="23D077E1"/>
    <w:rsid w:val="23D1E158"/>
    <w:rsid w:val="23EE3E7D"/>
    <w:rsid w:val="23EE8972"/>
    <w:rsid w:val="241D7429"/>
    <w:rsid w:val="24250149"/>
    <w:rsid w:val="243CFFF6"/>
    <w:rsid w:val="243E947B"/>
    <w:rsid w:val="243EB715"/>
    <w:rsid w:val="2468626D"/>
    <w:rsid w:val="2472CC82"/>
    <w:rsid w:val="2480F3DD"/>
    <w:rsid w:val="249C716D"/>
    <w:rsid w:val="24A7D6E9"/>
    <w:rsid w:val="24AC1869"/>
    <w:rsid w:val="24B14FF7"/>
    <w:rsid w:val="24F4D6FF"/>
    <w:rsid w:val="251125D5"/>
    <w:rsid w:val="253046F8"/>
    <w:rsid w:val="25340EF0"/>
    <w:rsid w:val="2559C128"/>
    <w:rsid w:val="2572D823"/>
    <w:rsid w:val="25B95B2B"/>
    <w:rsid w:val="25BACFEB"/>
    <w:rsid w:val="25D5EA79"/>
    <w:rsid w:val="25D6142B"/>
    <w:rsid w:val="25F9FC14"/>
    <w:rsid w:val="26078EC9"/>
    <w:rsid w:val="26139C93"/>
    <w:rsid w:val="2628BF3E"/>
    <w:rsid w:val="263DCB30"/>
    <w:rsid w:val="26495B2C"/>
    <w:rsid w:val="267A8368"/>
    <w:rsid w:val="26970CBB"/>
    <w:rsid w:val="26AA868F"/>
    <w:rsid w:val="26ACE616"/>
    <w:rsid w:val="26BB5363"/>
    <w:rsid w:val="26CEC120"/>
    <w:rsid w:val="26D0E76C"/>
    <w:rsid w:val="26D5235E"/>
    <w:rsid w:val="26ED44F9"/>
    <w:rsid w:val="26F5AEC5"/>
    <w:rsid w:val="2709C287"/>
    <w:rsid w:val="272C477C"/>
    <w:rsid w:val="2739A33F"/>
    <w:rsid w:val="274782FF"/>
    <w:rsid w:val="27494AE1"/>
    <w:rsid w:val="275969E8"/>
    <w:rsid w:val="275CE473"/>
    <w:rsid w:val="276AF350"/>
    <w:rsid w:val="27B763F5"/>
    <w:rsid w:val="27C16C89"/>
    <w:rsid w:val="27C7750E"/>
    <w:rsid w:val="27D2EDB1"/>
    <w:rsid w:val="27E8E313"/>
    <w:rsid w:val="27E9A52F"/>
    <w:rsid w:val="2800162D"/>
    <w:rsid w:val="280DDCBD"/>
    <w:rsid w:val="281B045F"/>
    <w:rsid w:val="282D02F5"/>
    <w:rsid w:val="28464281"/>
    <w:rsid w:val="2849AC04"/>
    <w:rsid w:val="28655868"/>
    <w:rsid w:val="28838D5D"/>
    <w:rsid w:val="288F9C54"/>
    <w:rsid w:val="2894EFA4"/>
    <w:rsid w:val="28A3E9CA"/>
    <w:rsid w:val="28AB68C0"/>
    <w:rsid w:val="28B4CF56"/>
    <w:rsid w:val="28D3317B"/>
    <w:rsid w:val="28DAB6ED"/>
    <w:rsid w:val="28EA06B3"/>
    <w:rsid w:val="28EBCFF1"/>
    <w:rsid w:val="28F1CECC"/>
    <w:rsid w:val="28FDAF34"/>
    <w:rsid w:val="295938C3"/>
    <w:rsid w:val="29ACC66A"/>
    <w:rsid w:val="29AD60C5"/>
    <w:rsid w:val="29BBD95F"/>
    <w:rsid w:val="29C39D96"/>
    <w:rsid w:val="29D8CAEA"/>
    <w:rsid w:val="29F0C1D4"/>
    <w:rsid w:val="29F5BFAA"/>
    <w:rsid w:val="2A021049"/>
    <w:rsid w:val="2A0BFD57"/>
    <w:rsid w:val="2A254353"/>
    <w:rsid w:val="2A3408AD"/>
    <w:rsid w:val="2A46E7D1"/>
    <w:rsid w:val="2A55DC8F"/>
    <w:rsid w:val="2A84BD3F"/>
    <w:rsid w:val="2A8E8DA5"/>
    <w:rsid w:val="2A997F95"/>
    <w:rsid w:val="2AA04550"/>
    <w:rsid w:val="2AAE4952"/>
    <w:rsid w:val="2ABAE185"/>
    <w:rsid w:val="2AC1E4A6"/>
    <w:rsid w:val="2AC6B8C9"/>
    <w:rsid w:val="2ADD5BCB"/>
    <w:rsid w:val="2AF724DB"/>
    <w:rsid w:val="2AF8A929"/>
    <w:rsid w:val="2AF8D8A8"/>
    <w:rsid w:val="2B28FF7C"/>
    <w:rsid w:val="2B330706"/>
    <w:rsid w:val="2BBD3A8C"/>
    <w:rsid w:val="2BD6A6F2"/>
    <w:rsid w:val="2BDD7EF1"/>
    <w:rsid w:val="2C0BF701"/>
    <w:rsid w:val="2C1EBFA0"/>
    <w:rsid w:val="2C301D2B"/>
    <w:rsid w:val="2C611D65"/>
    <w:rsid w:val="2C68F461"/>
    <w:rsid w:val="2C6F2E52"/>
    <w:rsid w:val="2C701264"/>
    <w:rsid w:val="2C7BCEE9"/>
    <w:rsid w:val="2C9104BF"/>
    <w:rsid w:val="2C97AA54"/>
    <w:rsid w:val="2C9D571C"/>
    <w:rsid w:val="2CA478D3"/>
    <w:rsid w:val="2CAA70ED"/>
    <w:rsid w:val="2CFDEE97"/>
    <w:rsid w:val="2D133B14"/>
    <w:rsid w:val="2D4DC400"/>
    <w:rsid w:val="2D50A1AF"/>
    <w:rsid w:val="2D5DC29E"/>
    <w:rsid w:val="2D5DE4F3"/>
    <w:rsid w:val="2D8560FC"/>
    <w:rsid w:val="2DA2A725"/>
    <w:rsid w:val="2DB0A4F9"/>
    <w:rsid w:val="2DB38F9A"/>
    <w:rsid w:val="2DD8D180"/>
    <w:rsid w:val="2DDD5EA5"/>
    <w:rsid w:val="2E0C00E4"/>
    <w:rsid w:val="2E274B95"/>
    <w:rsid w:val="2E318009"/>
    <w:rsid w:val="2E39277D"/>
    <w:rsid w:val="2E4606F5"/>
    <w:rsid w:val="2E49501D"/>
    <w:rsid w:val="2E6CD66E"/>
    <w:rsid w:val="2E99D628"/>
    <w:rsid w:val="2EA058E5"/>
    <w:rsid w:val="2EAEFADA"/>
    <w:rsid w:val="2EBECCF1"/>
    <w:rsid w:val="2ECF7840"/>
    <w:rsid w:val="2F12F081"/>
    <w:rsid w:val="2F2C944D"/>
    <w:rsid w:val="2F46EB7C"/>
    <w:rsid w:val="2F473EB6"/>
    <w:rsid w:val="2F589D1A"/>
    <w:rsid w:val="2F70A7B8"/>
    <w:rsid w:val="2F84323E"/>
    <w:rsid w:val="2F8B3B92"/>
    <w:rsid w:val="2FA39AC1"/>
    <w:rsid w:val="2FB4342A"/>
    <w:rsid w:val="2FCDD3FB"/>
    <w:rsid w:val="3025B883"/>
    <w:rsid w:val="30369C7A"/>
    <w:rsid w:val="303EFFF5"/>
    <w:rsid w:val="307392AA"/>
    <w:rsid w:val="30791AC1"/>
    <w:rsid w:val="3092B265"/>
    <w:rsid w:val="30957ADD"/>
    <w:rsid w:val="309E9C66"/>
    <w:rsid w:val="30AB2EC7"/>
    <w:rsid w:val="30AEED53"/>
    <w:rsid w:val="30CBDA2E"/>
    <w:rsid w:val="30D062CE"/>
    <w:rsid w:val="30F6673B"/>
    <w:rsid w:val="311F61FC"/>
    <w:rsid w:val="31223C69"/>
    <w:rsid w:val="31257303"/>
    <w:rsid w:val="3142587E"/>
    <w:rsid w:val="3146A9A7"/>
    <w:rsid w:val="31500BC5"/>
    <w:rsid w:val="3156B5C8"/>
    <w:rsid w:val="31990415"/>
    <w:rsid w:val="3199D8C7"/>
    <w:rsid w:val="31CB779A"/>
    <w:rsid w:val="31D6B955"/>
    <w:rsid w:val="31DC6429"/>
    <w:rsid w:val="31DD5531"/>
    <w:rsid w:val="31E24D58"/>
    <w:rsid w:val="31EC5D56"/>
    <w:rsid w:val="31F0144B"/>
    <w:rsid w:val="32117F2E"/>
    <w:rsid w:val="321773DE"/>
    <w:rsid w:val="324C2CB6"/>
    <w:rsid w:val="3280E28E"/>
    <w:rsid w:val="32A3BF04"/>
    <w:rsid w:val="32B3AAFF"/>
    <w:rsid w:val="32B523DB"/>
    <w:rsid w:val="32BDFD51"/>
    <w:rsid w:val="32D2E3E5"/>
    <w:rsid w:val="32D4046E"/>
    <w:rsid w:val="32EA83A4"/>
    <w:rsid w:val="32F5B41B"/>
    <w:rsid w:val="32FE0102"/>
    <w:rsid w:val="330BB1EB"/>
    <w:rsid w:val="330FC7DC"/>
    <w:rsid w:val="33162455"/>
    <w:rsid w:val="331F94F0"/>
    <w:rsid w:val="33238BAE"/>
    <w:rsid w:val="333291B9"/>
    <w:rsid w:val="334DA44E"/>
    <w:rsid w:val="336C2DFA"/>
    <w:rsid w:val="336D63CE"/>
    <w:rsid w:val="3371C416"/>
    <w:rsid w:val="338540F6"/>
    <w:rsid w:val="338976C8"/>
    <w:rsid w:val="338F0932"/>
    <w:rsid w:val="33A9A882"/>
    <w:rsid w:val="33AC326A"/>
    <w:rsid w:val="33C799DA"/>
    <w:rsid w:val="33DABCA7"/>
    <w:rsid w:val="33EAE27A"/>
    <w:rsid w:val="33EDDF0D"/>
    <w:rsid w:val="33F8B00F"/>
    <w:rsid w:val="340FBF47"/>
    <w:rsid w:val="3435DF5D"/>
    <w:rsid w:val="344B85CB"/>
    <w:rsid w:val="344CE3E4"/>
    <w:rsid w:val="345609D0"/>
    <w:rsid w:val="345F78ED"/>
    <w:rsid w:val="348550B3"/>
    <w:rsid w:val="348F40A4"/>
    <w:rsid w:val="34901C34"/>
    <w:rsid w:val="34CD0059"/>
    <w:rsid w:val="34EECB4E"/>
    <w:rsid w:val="3503CCEE"/>
    <w:rsid w:val="3528B44E"/>
    <w:rsid w:val="353CA93A"/>
    <w:rsid w:val="357864DF"/>
    <w:rsid w:val="35813861"/>
    <w:rsid w:val="35A10F2A"/>
    <w:rsid w:val="35C1E40A"/>
    <w:rsid w:val="35D7367D"/>
    <w:rsid w:val="35DC17F3"/>
    <w:rsid w:val="361A787E"/>
    <w:rsid w:val="3622BDBA"/>
    <w:rsid w:val="36232AA4"/>
    <w:rsid w:val="363ACF8D"/>
    <w:rsid w:val="363F990A"/>
    <w:rsid w:val="3649F293"/>
    <w:rsid w:val="365D55AB"/>
    <w:rsid w:val="366A58A0"/>
    <w:rsid w:val="366EED29"/>
    <w:rsid w:val="36783572"/>
    <w:rsid w:val="36A1AC85"/>
    <w:rsid w:val="37169E1B"/>
    <w:rsid w:val="37753FFC"/>
    <w:rsid w:val="378521A8"/>
    <w:rsid w:val="37A098A2"/>
    <w:rsid w:val="37A4527C"/>
    <w:rsid w:val="37D2DB24"/>
    <w:rsid w:val="37EB666C"/>
    <w:rsid w:val="37FDA42B"/>
    <w:rsid w:val="3812D005"/>
    <w:rsid w:val="381FC867"/>
    <w:rsid w:val="38231CDB"/>
    <w:rsid w:val="3840E109"/>
    <w:rsid w:val="384E799A"/>
    <w:rsid w:val="385194BF"/>
    <w:rsid w:val="385621AE"/>
    <w:rsid w:val="389A7462"/>
    <w:rsid w:val="38A07545"/>
    <w:rsid w:val="38A44B4F"/>
    <w:rsid w:val="38D2B072"/>
    <w:rsid w:val="38D9F901"/>
    <w:rsid w:val="38F12EEB"/>
    <w:rsid w:val="38FCB728"/>
    <w:rsid w:val="390ACA7E"/>
    <w:rsid w:val="390C8F47"/>
    <w:rsid w:val="39180173"/>
    <w:rsid w:val="3921B904"/>
    <w:rsid w:val="3957EB5E"/>
    <w:rsid w:val="3958B75B"/>
    <w:rsid w:val="395D3C41"/>
    <w:rsid w:val="395EF073"/>
    <w:rsid w:val="3971B559"/>
    <w:rsid w:val="399D6F36"/>
    <w:rsid w:val="399DF336"/>
    <w:rsid w:val="39A5046C"/>
    <w:rsid w:val="39AC90B1"/>
    <w:rsid w:val="39B7F61C"/>
    <w:rsid w:val="39E7802D"/>
    <w:rsid w:val="3A4F7A24"/>
    <w:rsid w:val="3A561D3E"/>
    <w:rsid w:val="3A5A744F"/>
    <w:rsid w:val="3A6BC687"/>
    <w:rsid w:val="3A79B8DA"/>
    <w:rsid w:val="3A88E519"/>
    <w:rsid w:val="3AA502FA"/>
    <w:rsid w:val="3AB51CDA"/>
    <w:rsid w:val="3ACEF89D"/>
    <w:rsid w:val="3AD5614A"/>
    <w:rsid w:val="3B01C60F"/>
    <w:rsid w:val="3B03E471"/>
    <w:rsid w:val="3B25DFBF"/>
    <w:rsid w:val="3B445AD4"/>
    <w:rsid w:val="3B552117"/>
    <w:rsid w:val="3B6529A3"/>
    <w:rsid w:val="3B6884F6"/>
    <w:rsid w:val="3B7158A2"/>
    <w:rsid w:val="3B7EDC9B"/>
    <w:rsid w:val="3B807315"/>
    <w:rsid w:val="3BB11459"/>
    <w:rsid w:val="3BB7DE7F"/>
    <w:rsid w:val="3BC48B62"/>
    <w:rsid w:val="3BC536F0"/>
    <w:rsid w:val="3BC84BEB"/>
    <w:rsid w:val="3BC9EB39"/>
    <w:rsid w:val="3BDCD25E"/>
    <w:rsid w:val="3BEB92E1"/>
    <w:rsid w:val="3BFDA3BD"/>
    <w:rsid w:val="3C20C8B9"/>
    <w:rsid w:val="3C42AE57"/>
    <w:rsid w:val="3C430973"/>
    <w:rsid w:val="3C48E281"/>
    <w:rsid w:val="3C4CBA44"/>
    <w:rsid w:val="3C51E5F6"/>
    <w:rsid w:val="3C7F6BB0"/>
    <w:rsid w:val="3C818536"/>
    <w:rsid w:val="3C89FA8A"/>
    <w:rsid w:val="3C8B1A2B"/>
    <w:rsid w:val="3C9FD04A"/>
    <w:rsid w:val="3CA4B9C9"/>
    <w:rsid w:val="3CB10C1B"/>
    <w:rsid w:val="3CC785B6"/>
    <w:rsid w:val="3CFDCA64"/>
    <w:rsid w:val="3D08E1DB"/>
    <w:rsid w:val="3D12FADF"/>
    <w:rsid w:val="3D163E2C"/>
    <w:rsid w:val="3D16942C"/>
    <w:rsid w:val="3D246946"/>
    <w:rsid w:val="3D333108"/>
    <w:rsid w:val="3D3399BB"/>
    <w:rsid w:val="3D5175EE"/>
    <w:rsid w:val="3D571968"/>
    <w:rsid w:val="3D59B55E"/>
    <w:rsid w:val="3D67FDB5"/>
    <w:rsid w:val="3D8AE27C"/>
    <w:rsid w:val="3D9E9A46"/>
    <w:rsid w:val="3DA73F85"/>
    <w:rsid w:val="3DAA156A"/>
    <w:rsid w:val="3DB35311"/>
    <w:rsid w:val="3DBB7F8E"/>
    <w:rsid w:val="3DD57A7D"/>
    <w:rsid w:val="3DE4C297"/>
    <w:rsid w:val="3E4F9159"/>
    <w:rsid w:val="3E75CECF"/>
    <w:rsid w:val="3E7E7414"/>
    <w:rsid w:val="3E8483EC"/>
    <w:rsid w:val="3E874578"/>
    <w:rsid w:val="3E8AB68B"/>
    <w:rsid w:val="3E995F43"/>
    <w:rsid w:val="3E9997C1"/>
    <w:rsid w:val="3EBA914A"/>
    <w:rsid w:val="3EBD181A"/>
    <w:rsid w:val="3EC8BA5D"/>
    <w:rsid w:val="3ECE543D"/>
    <w:rsid w:val="3ED6B98C"/>
    <w:rsid w:val="3EE82FE4"/>
    <w:rsid w:val="3EF49DB5"/>
    <w:rsid w:val="3EF7EF84"/>
    <w:rsid w:val="3F1A818B"/>
    <w:rsid w:val="3F23EE7F"/>
    <w:rsid w:val="3F29FBBD"/>
    <w:rsid w:val="3F373301"/>
    <w:rsid w:val="3F4D4660"/>
    <w:rsid w:val="3F4FDEF6"/>
    <w:rsid w:val="3F50924C"/>
    <w:rsid w:val="3F543C34"/>
    <w:rsid w:val="3F5A51CB"/>
    <w:rsid w:val="3F6C315E"/>
    <w:rsid w:val="3F7FFFE7"/>
    <w:rsid w:val="3FD67FF2"/>
    <w:rsid w:val="3FF0FC23"/>
    <w:rsid w:val="400ED9AF"/>
    <w:rsid w:val="401171F8"/>
    <w:rsid w:val="40142E7B"/>
    <w:rsid w:val="4025A27B"/>
    <w:rsid w:val="4029456D"/>
    <w:rsid w:val="4031DC8A"/>
    <w:rsid w:val="4039D02F"/>
    <w:rsid w:val="4046D2A4"/>
    <w:rsid w:val="40833D45"/>
    <w:rsid w:val="40902C87"/>
    <w:rsid w:val="40906E16"/>
    <w:rsid w:val="409BA33C"/>
    <w:rsid w:val="40A4FB65"/>
    <w:rsid w:val="40AACEE3"/>
    <w:rsid w:val="40B732C7"/>
    <w:rsid w:val="40C1BC6A"/>
    <w:rsid w:val="40C8E673"/>
    <w:rsid w:val="40CC5CDF"/>
    <w:rsid w:val="40D125B8"/>
    <w:rsid w:val="40EB93C0"/>
    <w:rsid w:val="40EBAF57"/>
    <w:rsid w:val="40EDD30D"/>
    <w:rsid w:val="40F83EC8"/>
    <w:rsid w:val="410A9D85"/>
    <w:rsid w:val="4111EAB5"/>
    <w:rsid w:val="41506281"/>
    <w:rsid w:val="41726FC6"/>
    <w:rsid w:val="41756CD4"/>
    <w:rsid w:val="417A803E"/>
    <w:rsid w:val="41828D6B"/>
    <w:rsid w:val="419E36CA"/>
    <w:rsid w:val="41A73920"/>
    <w:rsid w:val="41C6D1A6"/>
    <w:rsid w:val="41CD5CF6"/>
    <w:rsid w:val="41DB01B2"/>
    <w:rsid w:val="41E43058"/>
    <w:rsid w:val="41F0477F"/>
    <w:rsid w:val="421AB592"/>
    <w:rsid w:val="42315D1F"/>
    <w:rsid w:val="42841503"/>
    <w:rsid w:val="4298492C"/>
    <w:rsid w:val="42AF425B"/>
    <w:rsid w:val="42CC1AB6"/>
    <w:rsid w:val="42DB8783"/>
    <w:rsid w:val="42EC2FBB"/>
    <w:rsid w:val="4309FB57"/>
    <w:rsid w:val="430CF4EC"/>
    <w:rsid w:val="4314A1E4"/>
    <w:rsid w:val="433BFCDD"/>
    <w:rsid w:val="433E6D59"/>
    <w:rsid w:val="4341B064"/>
    <w:rsid w:val="434530D7"/>
    <w:rsid w:val="43468956"/>
    <w:rsid w:val="4353565B"/>
    <w:rsid w:val="4354EEA3"/>
    <w:rsid w:val="435F8523"/>
    <w:rsid w:val="43992376"/>
    <w:rsid w:val="439A7257"/>
    <w:rsid w:val="439F191C"/>
    <w:rsid w:val="43A5A2C9"/>
    <w:rsid w:val="43C8BAD4"/>
    <w:rsid w:val="43E0BE61"/>
    <w:rsid w:val="43E25388"/>
    <w:rsid w:val="43F6D682"/>
    <w:rsid w:val="441AF973"/>
    <w:rsid w:val="4425685A"/>
    <w:rsid w:val="444090C9"/>
    <w:rsid w:val="4461EE8F"/>
    <w:rsid w:val="4476810C"/>
    <w:rsid w:val="44970DC7"/>
    <w:rsid w:val="449BE1DE"/>
    <w:rsid w:val="44B8CCEE"/>
    <w:rsid w:val="44CCD394"/>
    <w:rsid w:val="44E99020"/>
    <w:rsid w:val="44F3875C"/>
    <w:rsid w:val="44FFB076"/>
    <w:rsid w:val="45017145"/>
    <w:rsid w:val="451230FF"/>
    <w:rsid w:val="45229894"/>
    <w:rsid w:val="4571286D"/>
    <w:rsid w:val="4575B2D2"/>
    <w:rsid w:val="45A049F0"/>
    <w:rsid w:val="45B57433"/>
    <w:rsid w:val="45C089BC"/>
    <w:rsid w:val="45DB48C5"/>
    <w:rsid w:val="45EC1BE5"/>
    <w:rsid w:val="45EF1FFD"/>
    <w:rsid w:val="45F2E274"/>
    <w:rsid w:val="4614DCF3"/>
    <w:rsid w:val="461A0094"/>
    <w:rsid w:val="467A28ED"/>
    <w:rsid w:val="467CA845"/>
    <w:rsid w:val="46BC2BB6"/>
    <w:rsid w:val="46D21319"/>
    <w:rsid w:val="46F13BCC"/>
    <w:rsid w:val="471B64A2"/>
    <w:rsid w:val="47214CE7"/>
    <w:rsid w:val="47482211"/>
    <w:rsid w:val="4757A0A9"/>
    <w:rsid w:val="475E0B1F"/>
    <w:rsid w:val="47604BB1"/>
    <w:rsid w:val="476F2A85"/>
    <w:rsid w:val="47820E0D"/>
    <w:rsid w:val="47962761"/>
    <w:rsid w:val="47AFB9A6"/>
    <w:rsid w:val="47B30238"/>
    <w:rsid w:val="47C09E18"/>
    <w:rsid w:val="47C6921A"/>
    <w:rsid w:val="47CF2BC7"/>
    <w:rsid w:val="47D3380A"/>
    <w:rsid w:val="47E24DB2"/>
    <w:rsid w:val="47F07FB2"/>
    <w:rsid w:val="4814D7C5"/>
    <w:rsid w:val="483136B1"/>
    <w:rsid w:val="483BD104"/>
    <w:rsid w:val="488BCDD3"/>
    <w:rsid w:val="48ACF91A"/>
    <w:rsid w:val="48B6AFA6"/>
    <w:rsid w:val="49184566"/>
    <w:rsid w:val="4920D19B"/>
    <w:rsid w:val="492C37DC"/>
    <w:rsid w:val="492D85AE"/>
    <w:rsid w:val="493393FD"/>
    <w:rsid w:val="4939988B"/>
    <w:rsid w:val="496BB769"/>
    <w:rsid w:val="4986B111"/>
    <w:rsid w:val="49A62834"/>
    <w:rsid w:val="49D93BAA"/>
    <w:rsid w:val="49E63942"/>
    <w:rsid w:val="49FEAEE6"/>
    <w:rsid w:val="4A21AE86"/>
    <w:rsid w:val="4A2E768E"/>
    <w:rsid w:val="4A3AF94A"/>
    <w:rsid w:val="4A541B9F"/>
    <w:rsid w:val="4A66A437"/>
    <w:rsid w:val="4A6852A2"/>
    <w:rsid w:val="4A8E6CD4"/>
    <w:rsid w:val="4AB8DC65"/>
    <w:rsid w:val="4ACE5266"/>
    <w:rsid w:val="4AD1756B"/>
    <w:rsid w:val="4B1FB885"/>
    <w:rsid w:val="4B35CEB9"/>
    <w:rsid w:val="4B3C34C1"/>
    <w:rsid w:val="4B529E64"/>
    <w:rsid w:val="4B537437"/>
    <w:rsid w:val="4B58E35E"/>
    <w:rsid w:val="4BE40EE9"/>
    <w:rsid w:val="4C023F43"/>
    <w:rsid w:val="4C121FFA"/>
    <w:rsid w:val="4C306F35"/>
    <w:rsid w:val="4C552DB4"/>
    <w:rsid w:val="4C87FDB4"/>
    <w:rsid w:val="4C8DF641"/>
    <w:rsid w:val="4C9A8209"/>
    <w:rsid w:val="4C9E1290"/>
    <w:rsid w:val="4CBE5AD9"/>
    <w:rsid w:val="4CCCE294"/>
    <w:rsid w:val="4CD02980"/>
    <w:rsid w:val="4CD64471"/>
    <w:rsid w:val="4CE28EDC"/>
    <w:rsid w:val="4D148087"/>
    <w:rsid w:val="4D326F80"/>
    <w:rsid w:val="4D43C4DD"/>
    <w:rsid w:val="4D61DE85"/>
    <w:rsid w:val="4D66DACF"/>
    <w:rsid w:val="4DB99A5B"/>
    <w:rsid w:val="4DDA2956"/>
    <w:rsid w:val="4DDFADC6"/>
    <w:rsid w:val="4DEAAFCB"/>
    <w:rsid w:val="4E0ED348"/>
    <w:rsid w:val="4E14F416"/>
    <w:rsid w:val="4E4F6129"/>
    <w:rsid w:val="4E75B04C"/>
    <w:rsid w:val="4E76D354"/>
    <w:rsid w:val="4E7F03BB"/>
    <w:rsid w:val="4E8209E6"/>
    <w:rsid w:val="4E87FDEB"/>
    <w:rsid w:val="4E8D3CD5"/>
    <w:rsid w:val="4EA4DF51"/>
    <w:rsid w:val="4EB050E8"/>
    <w:rsid w:val="4EB08C68"/>
    <w:rsid w:val="4ECE1A97"/>
    <w:rsid w:val="4EDBD7DD"/>
    <w:rsid w:val="4EDD9060"/>
    <w:rsid w:val="4F045476"/>
    <w:rsid w:val="4F10DCA5"/>
    <w:rsid w:val="4F234C20"/>
    <w:rsid w:val="4F36DCC0"/>
    <w:rsid w:val="4F3E9D42"/>
    <w:rsid w:val="4F458E9A"/>
    <w:rsid w:val="4F459AA3"/>
    <w:rsid w:val="4F64B1EB"/>
    <w:rsid w:val="4F6C26F2"/>
    <w:rsid w:val="4F793841"/>
    <w:rsid w:val="4F900787"/>
    <w:rsid w:val="4FABEA3B"/>
    <w:rsid w:val="4FB1F7BA"/>
    <w:rsid w:val="4FC1B274"/>
    <w:rsid w:val="4FC685BF"/>
    <w:rsid w:val="4FCCA9E2"/>
    <w:rsid w:val="4FD296C3"/>
    <w:rsid w:val="4FDCE7BA"/>
    <w:rsid w:val="4FF7B352"/>
    <w:rsid w:val="4FF9E964"/>
    <w:rsid w:val="505FF42C"/>
    <w:rsid w:val="50674343"/>
    <w:rsid w:val="50734CCC"/>
    <w:rsid w:val="5075486E"/>
    <w:rsid w:val="5078F55F"/>
    <w:rsid w:val="507B13F7"/>
    <w:rsid w:val="50800DEB"/>
    <w:rsid w:val="509457F5"/>
    <w:rsid w:val="50D8C6CD"/>
    <w:rsid w:val="51050557"/>
    <w:rsid w:val="5114B874"/>
    <w:rsid w:val="513E522C"/>
    <w:rsid w:val="51531BF7"/>
    <w:rsid w:val="5159D5E7"/>
    <w:rsid w:val="5196472D"/>
    <w:rsid w:val="51D8E8E3"/>
    <w:rsid w:val="51E1BE6D"/>
    <w:rsid w:val="51F9B4AD"/>
    <w:rsid w:val="5202C486"/>
    <w:rsid w:val="520AC532"/>
    <w:rsid w:val="520E0858"/>
    <w:rsid w:val="522F4EB1"/>
    <w:rsid w:val="524EEDA2"/>
    <w:rsid w:val="5254EE60"/>
    <w:rsid w:val="526CB306"/>
    <w:rsid w:val="5276AA4A"/>
    <w:rsid w:val="527CDFF6"/>
    <w:rsid w:val="52806FC3"/>
    <w:rsid w:val="52905751"/>
    <w:rsid w:val="52C04E9A"/>
    <w:rsid w:val="52C2E37D"/>
    <w:rsid w:val="52CAD706"/>
    <w:rsid w:val="52D00725"/>
    <w:rsid w:val="52DC4ED4"/>
    <w:rsid w:val="52E9F2EF"/>
    <w:rsid w:val="5307F638"/>
    <w:rsid w:val="531568A3"/>
    <w:rsid w:val="5330CB70"/>
    <w:rsid w:val="5348BE41"/>
    <w:rsid w:val="5350F492"/>
    <w:rsid w:val="53606FB9"/>
    <w:rsid w:val="53630D86"/>
    <w:rsid w:val="536C29DC"/>
    <w:rsid w:val="536D0ECB"/>
    <w:rsid w:val="5374D8C4"/>
    <w:rsid w:val="5379F7F5"/>
    <w:rsid w:val="5397C54D"/>
    <w:rsid w:val="5397F292"/>
    <w:rsid w:val="53B2AB18"/>
    <w:rsid w:val="53BA38F1"/>
    <w:rsid w:val="53BD0C56"/>
    <w:rsid w:val="53C16CAA"/>
    <w:rsid w:val="53D1252F"/>
    <w:rsid w:val="53E810DF"/>
    <w:rsid w:val="53EBC752"/>
    <w:rsid w:val="540D6D1C"/>
    <w:rsid w:val="5412F428"/>
    <w:rsid w:val="541F2EAF"/>
    <w:rsid w:val="542F3304"/>
    <w:rsid w:val="54496B75"/>
    <w:rsid w:val="545B0DA2"/>
    <w:rsid w:val="5484FFE3"/>
    <w:rsid w:val="548F252C"/>
    <w:rsid w:val="5499B5CA"/>
    <w:rsid w:val="54B79761"/>
    <w:rsid w:val="54E3001F"/>
    <w:rsid w:val="54E59A1F"/>
    <w:rsid w:val="54E81E02"/>
    <w:rsid w:val="54F2C51D"/>
    <w:rsid w:val="54FCBD70"/>
    <w:rsid w:val="550776EE"/>
    <w:rsid w:val="550BD3B7"/>
    <w:rsid w:val="5516809D"/>
    <w:rsid w:val="556BE209"/>
    <w:rsid w:val="55ABD522"/>
    <w:rsid w:val="55B9664B"/>
    <w:rsid w:val="55C4EA71"/>
    <w:rsid w:val="55FE6D2C"/>
    <w:rsid w:val="55FF3F78"/>
    <w:rsid w:val="5606CD93"/>
    <w:rsid w:val="562B50D6"/>
    <w:rsid w:val="562E338B"/>
    <w:rsid w:val="563DD618"/>
    <w:rsid w:val="563FA324"/>
    <w:rsid w:val="56528E3F"/>
    <w:rsid w:val="568B42CB"/>
    <w:rsid w:val="56B1AA9B"/>
    <w:rsid w:val="56B969BE"/>
    <w:rsid w:val="56F89856"/>
    <w:rsid w:val="570D4E52"/>
    <w:rsid w:val="570D69E9"/>
    <w:rsid w:val="5711B3B7"/>
    <w:rsid w:val="572DD889"/>
    <w:rsid w:val="5734C60A"/>
    <w:rsid w:val="57360377"/>
    <w:rsid w:val="57385913"/>
    <w:rsid w:val="57418FF0"/>
    <w:rsid w:val="5744E77B"/>
    <w:rsid w:val="5761100E"/>
    <w:rsid w:val="5764242A"/>
    <w:rsid w:val="5767E7D3"/>
    <w:rsid w:val="5789CC84"/>
    <w:rsid w:val="579B5DA9"/>
    <w:rsid w:val="57A37848"/>
    <w:rsid w:val="57B3AB4D"/>
    <w:rsid w:val="580A60BB"/>
    <w:rsid w:val="58245AA7"/>
    <w:rsid w:val="58319486"/>
    <w:rsid w:val="58363AEC"/>
    <w:rsid w:val="583F5726"/>
    <w:rsid w:val="584C0F3F"/>
    <w:rsid w:val="585594FF"/>
    <w:rsid w:val="585B6943"/>
    <w:rsid w:val="58767399"/>
    <w:rsid w:val="587EBDB0"/>
    <w:rsid w:val="58818E97"/>
    <w:rsid w:val="588E7F43"/>
    <w:rsid w:val="58A55EE8"/>
    <w:rsid w:val="58B4F63D"/>
    <w:rsid w:val="58B9914B"/>
    <w:rsid w:val="58BBA258"/>
    <w:rsid w:val="58C4AB09"/>
    <w:rsid w:val="58D5A2AE"/>
    <w:rsid w:val="58D8EC2F"/>
    <w:rsid w:val="58E8B49B"/>
    <w:rsid w:val="58EAE9C8"/>
    <w:rsid w:val="58ED57D6"/>
    <w:rsid w:val="58F5D1E5"/>
    <w:rsid w:val="58FCC28A"/>
    <w:rsid w:val="590C132C"/>
    <w:rsid w:val="590CC83C"/>
    <w:rsid w:val="592446FF"/>
    <w:rsid w:val="59256EF0"/>
    <w:rsid w:val="592C744D"/>
    <w:rsid w:val="593417B7"/>
    <w:rsid w:val="593B9B1B"/>
    <w:rsid w:val="59475206"/>
    <w:rsid w:val="594F7257"/>
    <w:rsid w:val="59597F5D"/>
    <w:rsid w:val="597678DE"/>
    <w:rsid w:val="598518E4"/>
    <w:rsid w:val="59892D55"/>
    <w:rsid w:val="598D82BB"/>
    <w:rsid w:val="599798AD"/>
    <w:rsid w:val="599A39AB"/>
    <w:rsid w:val="59EE133D"/>
    <w:rsid w:val="5A056BB6"/>
    <w:rsid w:val="5A0E7BDF"/>
    <w:rsid w:val="5A0F6597"/>
    <w:rsid w:val="5A17C11C"/>
    <w:rsid w:val="5A2C590C"/>
    <w:rsid w:val="5A2D135C"/>
    <w:rsid w:val="5A33DFF2"/>
    <w:rsid w:val="5A4EBDBF"/>
    <w:rsid w:val="5A6829F6"/>
    <w:rsid w:val="5A757131"/>
    <w:rsid w:val="5A7D12DE"/>
    <w:rsid w:val="5A7F0871"/>
    <w:rsid w:val="5A878DA0"/>
    <w:rsid w:val="5A89D17D"/>
    <w:rsid w:val="5AA83330"/>
    <w:rsid w:val="5AED8ED4"/>
    <w:rsid w:val="5AF323C3"/>
    <w:rsid w:val="5AF3F0AE"/>
    <w:rsid w:val="5AF47475"/>
    <w:rsid w:val="5AFC408D"/>
    <w:rsid w:val="5B139A98"/>
    <w:rsid w:val="5B192490"/>
    <w:rsid w:val="5B3A61D3"/>
    <w:rsid w:val="5B3B652D"/>
    <w:rsid w:val="5B70E813"/>
    <w:rsid w:val="5B71FFE9"/>
    <w:rsid w:val="5B7DA4A9"/>
    <w:rsid w:val="5B834FFD"/>
    <w:rsid w:val="5B9E974F"/>
    <w:rsid w:val="5BA3538C"/>
    <w:rsid w:val="5BAA03AC"/>
    <w:rsid w:val="5BBD3277"/>
    <w:rsid w:val="5BCD9D0E"/>
    <w:rsid w:val="5BE25FD5"/>
    <w:rsid w:val="5BE844F8"/>
    <w:rsid w:val="5BE84EE5"/>
    <w:rsid w:val="5BEE69E7"/>
    <w:rsid w:val="5BFCDB7D"/>
    <w:rsid w:val="5C073DD3"/>
    <w:rsid w:val="5C15B142"/>
    <w:rsid w:val="5C4248BE"/>
    <w:rsid w:val="5C468DB5"/>
    <w:rsid w:val="5C6CA673"/>
    <w:rsid w:val="5C905ACA"/>
    <w:rsid w:val="5C9B548F"/>
    <w:rsid w:val="5CB09D0A"/>
    <w:rsid w:val="5CB403F1"/>
    <w:rsid w:val="5CBA8956"/>
    <w:rsid w:val="5CD29651"/>
    <w:rsid w:val="5CDAF5B5"/>
    <w:rsid w:val="5D0300BD"/>
    <w:rsid w:val="5D04BC32"/>
    <w:rsid w:val="5D1E4E46"/>
    <w:rsid w:val="5D4B9754"/>
    <w:rsid w:val="5D50C0C4"/>
    <w:rsid w:val="5D582408"/>
    <w:rsid w:val="5D6738FC"/>
    <w:rsid w:val="5D6CDF2B"/>
    <w:rsid w:val="5D6F3F03"/>
    <w:rsid w:val="5D80D0D6"/>
    <w:rsid w:val="5D89D8ED"/>
    <w:rsid w:val="5DCF0C6D"/>
    <w:rsid w:val="5DD0CA6D"/>
    <w:rsid w:val="5DD6020C"/>
    <w:rsid w:val="5DEF1D49"/>
    <w:rsid w:val="5DF5173A"/>
    <w:rsid w:val="5DF7C16A"/>
    <w:rsid w:val="5DFA8E24"/>
    <w:rsid w:val="5E08F9D5"/>
    <w:rsid w:val="5E0FEDFF"/>
    <w:rsid w:val="5E1A06EF"/>
    <w:rsid w:val="5E2DEAC8"/>
    <w:rsid w:val="5E442933"/>
    <w:rsid w:val="5E628CA2"/>
    <w:rsid w:val="5E6ED01E"/>
    <w:rsid w:val="5E737995"/>
    <w:rsid w:val="5E82B618"/>
    <w:rsid w:val="5E967EF2"/>
    <w:rsid w:val="5EA30137"/>
    <w:rsid w:val="5EAAC835"/>
    <w:rsid w:val="5EB4B4BD"/>
    <w:rsid w:val="5EC09660"/>
    <w:rsid w:val="5ECAC5F4"/>
    <w:rsid w:val="5ED56F98"/>
    <w:rsid w:val="5ED66623"/>
    <w:rsid w:val="5EE609C5"/>
    <w:rsid w:val="5EF09B4B"/>
    <w:rsid w:val="5F098ABA"/>
    <w:rsid w:val="5F401E49"/>
    <w:rsid w:val="5F457D0D"/>
    <w:rsid w:val="5F4CE064"/>
    <w:rsid w:val="5F5B0D1C"/>
    <w:rsid w:val="5F754F7F"/>
    <w:rsid w:val="5F8E88C4"/>
    <w:rsid w:val="5FA2619E"/>
    <w:rsid w:val="5FA4773A"/>
    <w:rsid w:val="5FA4AAD3"/>
    <w:rsid w:val="5FA5880F"/>
    <w:rsid w:val="5FA87957"/>
    <w:rsid w:val="5FB8E0E7"/>
    <w:rsid w:val="5FC66088"/>
    <w:rsid w:val="5FFA0308"/>
    <w:rsid w:val="600ACED3"/>
    <w:rsid w:val="600EFA11"/>
    <w:rsid w:val="60156457"/>
    <w:rsid w:val="6018F5BB"/>
    <w:rsid w:val="602DAF74"/>
    <w:rsid w:val="604E923A"/>
    <w:rsid w:val="605DD761"/>
    <w:rsid w:val="605DD8A3"/>
    <w:rsid w:val="605F58D6"/>
    <w:rsid w:val="606CEACC"/>
    <w:rsid w:val="607735A8"/>
    <w:rsid w:val="607AF37B"/>
    <w:rsid w:val="60B89BBD"/>
    <w:rsid w:val="60DACEAE"/>
    <w:rsid w:val="60DB3EE2"/>
    <w:rsid w:val="60F7AE7A"/>
    <w:rsid w:val="6100F837"/>
    <w:rsid w:val="612DAB03"/>
    <w:rsid w:val="612EC796"/>
    <w:rsid w:val="61478F81"/>
    <w:rsid w:val="6149CB61"/>
    <w:rsid w:val="61642A46"/>
    <w:rsid w:val="6168E065"/>
    <w:rsid w:val="617AA918"/>
    <w:rsid w:val="618A9EB8"/>
    <w:rsid w:val="618DDB9F"/>
    <w:rsid w:val="61A8E103"/>
    <w:rsid w:val="61B4AF00"/>
    <w:rsid w:val="61C4326D"/>
    <w:rsid w:val="61C97819"/>
    <w:rsid w:val="61CD0B10"/>
    <w:rsid w:val="61D5C57E"/>
    <w:rsid w:val="61D7742B"/>
    <w:rsid w:val="61EAA6A2"/>
    <w:rsid w:val="61EE2E4C"/>
    <w:rsid w:val="61F725F8"/>
    <w:rsid w:val="620667FB"/>
    <w:rsid w:val="6222741D"/>
    <w:rsid w:val="62292CF1"/>
    <w:rsid w:val="62508CB8"/>
    <w:rsid w:val="625C59E3"/>
    <w:rsid w:val="627A6B32"/>
    <w:rsid w:val="6280F675"/>
    <w:rsid w:val="628A33BA"/>
    <w:rsid w:val="628A55A6"/>
    <w:rsid w:val="62C273D6"/>
    <w:rsid w:val="62DF59B7"/>
    <w:rsid w:val="62ED4C77"/>
    <w:rsid w:val="62FE0C6B"/>
    <w:rsid w:val="6356D38C"/>
    <w:rsid w:val="6357AF2C"/>
    <w:rsid w:val="6363B066"/>
    <w:rsid w:val="636AA649"/>
    <w:rsid w:val="63757C14"/>
    <w:rsid w:val="637BE5AE"/>
    <w:rsid w:val="638C628F"/>
    <w:rsid w:val="63D5BFFD"/>
    <w:rsid w:val="63FE8FEB"/>
    <w:rsid w:val="641A472D"/>
    <w:rsid w:val="64214DF9"/>
    <w:rsid w:val="642E2417"/>
    <w:rsid w:val="6430DC7F"/>
    <w:rsid w:val="64312CD8"/>
    <w:rsid w:val="64394025"/>
    <w:rsid w:val="644C71AE"/>
    <w:rsid w:val="6452A699"/>
    <w:rsid w:val="6472C488"/>
    <w:rsid w:val="64730213"/>
    <w:rsid w:val="64744DC9"/>
    <w:rsid w:val="648F5065"/>
    <w:rsid w:val="64A6DDFB"/>
    <w:rsid w:val="64ADA750"/>
    <w:rsid w:val="64B91F8F"/>
    <w:rsid w:val="64E85C3D"/>
    <w:rsid w:val="64FC9810"/>
    <w:rsid w:val="6517F04A"/>
    <w:rsid w:val="65222D65"/>
    <w:rsid w:val="6527BB66"/>
    <w:rsid w:val="6559E984"/>
    <w:rsid w:val="6566895B"/>
    <w:rsid w:val="657496DA"/>
    <w:rsid w:val="65761CB9"/>
    <w:rsid w:val="657A50E8"/>
    <w:rsid w:val="658263A4"/>
    <w:rsid w:val="65B97C84"/>
    <w:rsid w:val="65BD249F"/>
    <w:rsid w:val="65CB8CA1"/>
    <w:rsid w:val="65E03F50"/>
    <w:rsid w:val="65E22759"/>
    <w:rsid w:val="660D2145"/>
    <w:rsid w:val="66263679"/>
    <w:rsid w:val="662BF160"/>
    <w:rsid w:val="66345D0C"/>
    <w:rsid w:val="6637EBFE"/>
    <w:rsid w:val="66478384"/>
    <w:rsid w:val="6659EA22"/>
    <w:rsid w:val="667036D1"/>
    <w:rsid w:val="6675D2CD"/>
    <w:rsid w:val="6685BB8D"/>
    <w:rsid w:val="66CAA767"/>
    <w:rsid w:val="66D58A13"/>
    <w:rsid w:val="66E599A7"/>
    <w:rsid w:val="66EEDEE6"/>
    <w:rsid w:val="66FCE667"/>
    <w:rsid w:val="67075793"/>
    <w:rsid w:val="670BE85F"/>
    <w:rsid w:val="671ED955"/>
    <w:rsid w:val="6720C7F8"/>
    <w:rsid w:val="672B34DB"/>
    <w:rsid w:val="672F28F4"/>
    <w:rsid w:val="67546344"/>
    <w:rsid w:val="675F1A7C"/>
    <w:rsid w:val="67637817"/>
    <w:rsid w:val="676A0740"/>
    <w:rsid w:val="676DB58E"/>
    <w:rsid w:val="67823F32"/>
    <w:rsid w:val="6794767A"/>
    <w:rsid w:val="67ADA0E9"/>
    <w:rsid w:val="67AE7318"/>
    <w:rsid w:val="67AEDFD2"/>
    <w:rsid w:val="67BD8A3D"/>
    <w:rsid w:val="67C981A5"/>
    <w:rsid w:val="67D3C9AD"/>
    <w:rsid w:val="67DC0AAB"/>
    <w:rsid w:val="67E73C9D"/>
    <w:rsid w:val="67F353FE"/>
    <w:rsid w:val="67FFFF73"/>
    <w:rsid w:val="6805A07F"/>
    <w:rsid w:val="680D7B7D"/>
    <w:rsid w:val="682A5A0A"/>
    <w:rsid w:val="682BB71D"/>
    <w:rsid w:val="683A86A4"/>
    <w:rsid w:val="684F645B"/>
    <w:rsid w:val="68502BEC"/>
    <w:rsid w:val="685A375B"/>
    <w:rsid w:val="685FBDA4"/>
    <w:rsid w:val="68801B6F"/>
    <w:rsid w:val="6896A91C"/>
    <w:rsid w:val="689DEECA"/>
    <w:rsid w:val="68A05DCB"/>
    <w:rsid w:val="68A8F406"/>
    <w:rsid w:val="68A93120"/>
    <w:rsid w:val="68ADFE36"/>
    <w:rsid w:val="68D5A257"/>
    <w:rsid w:val="68DA0715"/>
    <w:rsid w:val="68E47C14"/>
    <w:rsid w:val="68EA6608"/>
    <w:rsid w:val="69039DA1"/>
    <w:rsid w:val="690FCFE2"/>
    <w:rsid w:val="6920388D"/>
    <w:rsid w:val="694630AD"/>
    <w:rsid w:val="69463766"/>
    <w:rsid w:val="69574FDF"/>
    <w:rsid w:val="69722EE6"/>
    <w:rsid w:val="6975BB0E"/>
    <w:rsid w:val="699BD36E"/>
    <w:rsid w:val="69A6F82D"/>
    <w:rsid w:val="69B47982"/>
    <w:rsid w:val="69CDFC5E"/>
    <w:rsid w:val="69D0D56E"/>
    <w:rsid w:val="69E191CD"/>
    <w:rsid w:val="69EDBEBD"/>
    <w:rsid w:val="69FB9034"/>
    <w:rsid w:val="6A010F49"/>
    <w:rsid w:val="6A10D639"/>
    <w:rsid w:val="6A2B02C0"/>
    <w:rsid w:val="6A37F268"/>
    <w:rsid w:val="6A38FA71"/>
    <w:rsid w:val="6A4D195F"/>
    <w:rsid w:val="6A5788A5"/>
    <w:rsid w:val="6A623FBF"/>
    <w:rsid w:val="6A7561AB"/>
    <w:rsid w:val="6A864751"/>
    <w:rsid w:val="6A8BA972"/>
    <w:rsid w:val="6A8FC12D"/>
    <w:rsid w:val="6A9910EA"/>
    <w:rsid w:val="6AA6D7B3"/>
    <w:rsid w:val="6AAE58B8"/>
    <w:rsid w:val="6ACB27AE"/>
    <w:rsid w:val="6AF6EED0"/>
    <w:rsid w:val="6AFCECD0"/>
    <w:rsid w:val="6B16E285"/>
    <w:rsid w:val="6B1E4F8A"/>
    <w:rsid w:val="6B2DD148"/>
    <w:rsid w:val="6B5D2B17"/>
    <w:rsid w:val="6B5EA886"/>
    <w:rsid w:val="6B7C8FCA"/>
    <w:rsid w:val="6BC178BA"/>
    <w:rsid w:val="6BD163CA"/>
    <w:rsid w:val="6BE0D1E2"/>
    <w:rsid w:val="6BE9A099"/>
    <w:rsid w:val="6BFD2BC2"/>
    <w:rsid w:val="6C00E226"/>
    <w:rsid w:val="6C153EDD"/>
    <w:rsid w:val="6C22D9B1"/>
    <w:rsid w:val="6C5ADBE9"/>
    <w:rsid w:val="6C6E3BA2"/>
    <w:rsid w:val="6C77A0E3"/>
    <w:rsid w:val="6C7A80CE"/>
    <w:rsid w:val="6C7C69D6"/>
    <w:rsid w:val="6CA5B497"/>
    <w:rsid w:val="6CAE15F0"/>
    <w:rsid w:val="6CB9A686"/>
    <w:rsid w:val="6CBFFC04"/>
    <w:rsid w:val="6CCA0435"/>
    <w:rsid w:val="6CDD2460"/>
    <w:rsid w:val="6D1ECD76"/>
    <w:rsid w:val="6D2289EE"/>
    <w:rsid w:val="6D2D80B8"/>
    <w:rsid w:val="6D36FEB2"/>
    <w:rsid w:val="6D4999C0"/>
    <w:rsid w:val="6DC7887B"/>
    <w:rsid w:val="6DD86A71"/>
    <w:rsid w:val="6E0D6335"/>
    <w:rsid w:val="6E2B6972"/>
    <w:rsid w:val="6E2FA85B"/>
    <w:rsid w:val="6E2FB523"/>
    <w:rsid w:val="6E40E213"/>
    <w:rsid w:val="6E4F84B6"/>
    <w:rsid w:val="6E874F72"/>
    <w:rsid w:val="6EA135C0"/>
    <w:rsid w:val="6EA84A3C"/>
    <w:rsid w:val="6EAC81F3"/>
    <w:rsid w:val="6EBC9B6F"/>
    <w:rsid w:val="6F005C21"/>
    <w:rsid w:val="6F10CCB0"/>
    <w:rsid w:val="6F1368DF"/>
    <w:rsid w:val="6F41EE07"/>
    <w:rsid w:val="6F4554C1"/>
    <w:rsid w:val="6F4E6950"/>
    <w:rsid w:val="6F503EE8"/>
    <w:rsid w:val="6F56004D"/>
    <w:rsid w:val="6F8B1B58"/>
    <w:rsid w:val="6F916F2E"/>
    <w:rsid w:val="6F963333"/>
    <w:rsid w:val="6FBA40CA"/>
    <w:rsid w:val="6FDBB40B"/>
    <w:rsid w:val="6FF6979E"/>
    <w:rsid w:val="6FFF0FC7"/>
    <w:rsid w:val="701D65E5"/>
    <w:rsid w:val="7044AD76"/>
    <w:rsid w:val="704C64DF"/>
    <w:rsid w:val="70707623"/>
    <w:rsid w:val="707ADBE1"/>
    <w:rsid w:val="7083B89D"/>
    <w:rsid w:val="70979544"/>
    <w:rsid w:val="70A7E0E5"/>
    <w:rsid w:val="70B8E107"/>
    <w:rsid w:val="70D7CA1B"/>
    <w:rsid w:val="70EB7004"/>
    <w:rsid w:val="71029E37"/>
    <w:rsid w:val="7105E290"/>
    <w:rsid w:val="7117712E"/>
    <w:rsid w:val="711BFC6F"/>
    <w:rsid w:val="712016CC"/>
    <w:rsid w:val="713EE012"/>
    <w:rsid w:val="71531853"/>
    <w:rsid w:val="71534F1F"/>
    <w:rsid w:val="716672EE"/>
    <w:rsid w:val="7170BDBB"/>
    <w:rsid w:val="71841FEF"/>
    <w:rsid w:val="718517DC"/>
    <w:rsid w:val="719462AE"/>
    <w:rsid w:val="71B007CC"/>
    <w:rsid w:val="71C608FB"/>
    <w:rsid w:val="71D18A8C"/>
    <w:rsid w:val="71E4F8F2"/>
    <w:rsid w:val="71F2766D"/>
    <w:rsid w:val="71FE4EA5"/>
    <w:rsid w:val="720EA72D"/>
    <w:rsid w:val="7227B5ED"/>
    <w:rsid w:val="7237A130"/>
    <w:rsid w:val="725296EC"/>
    <w:rsid w:val="72556CC3"/>
    <w:rsid w:val="7260507E"/>
    <w:rsid w:val="727CD2B0"/>
    <w:rsid w:val="727F6DE8"/>
    <w:rsid w:val="7288D566"/>
    <w:rsid w:val="7289F1AA"/>
    <w:rsid w:val="729F39F6"/>
    <w:rsid w:val="72ADF276"/>
    <w:rsid w:val="72B75F6A"/>
    <w:rsid w:val="72DA2ECC"/>
    <w:rsid w:val="72DD6D98"/>
    <w:rsid w:val="72EAA637"/>
    <w:rsid w:val="730EEB8B"/>
    <w:rsid w:val="73333CB0"/>
    <w:rsid w:val="7348F3BD"/>
    <w:rsid w:val="735A446D"/>
    <w:rsid w:val="7362C10C"/>
    <w:rsid w:val="7373C127"/>
    <w:rsid w:val="738AC87C"/>
    <w:rsid w:val="739EC84C"/>
    <w:rsid w:val="73BFBB70"/>
    <w:rsid w:val="73CF0616"/>
    <w:rsid w:val="73D8D246"/>
    <w:rsid w:val="73E06562"/>
    <w:rsid w:val="7422E7EE"/>
    <w:rsid w:val="742982B0"/>
    <w:rsid w:val="7445994B"/>
    <w:rsid w:val="745ECF5C"/>
    <w:rsid w:val="747B54BA"/>
    <w:rsid w:val="74A1A503"/>
    <w:rsid w:val="74CA9CCF"/>
    <w:rsid w:val="74E86744"/>
    <w:rsid w:val="7511625F"/>
    <w:rsid w:val="75144226"/>
    <w:rsid w:val="752CD105"/>
    <w:rsid w:val="753C4E05"/>
    <w:rsid w:val="75501794"/>
    <w:rsid w:val="755CE55A"/>
    <w:rsid w:val="756F0FEF"/>
    <w:rsid w:val="75739BFF"/>
    <w:rsid w:val="7577153E"/>
    <w:rsid w:val="758E881B"/>
    <w:rsid w:val="75A697B0"/>
    <w:rsid w:val="75A842C8"/>
    <w:rsid w:val="75BF055F"/>
    <w:rsid w:val="75C25B06"/>
    <w:rsid w:val="75C6F9EC"/>
    <w:rsid w:val="75C8EB19"/>
    <w:rsid w:val="75E2B5FC"/>
    <w:rsid w:val="75E96473"/>
    <w:rsid w:val="75F0EB10"/>
    <w:rsid w:val="75F2200C"/>
    <w:rsid w:val="76037CB4"/>
    <w:rsid w:val="7617072D"/>
    <w:rsid w:val="761AF0A3"/>
    <w:rsid w:val="762D1592"/>
    <w:rsid w:val="76358D3F"/>
    <w:rsid w:val="765B875A"/>
    <w:rsid w:val="766F1FBC"/>
    <w:rsid w:val="767A582B"/>
    <w:rsid w:val="767B6CDA"/>
    <w:rsid w:val="76895F7F"/>
    <w:rsid w:val="7699113E"/>
    <w:rsid w:val="76F506AD"/>
    <w:rsid w:val="76F64A12"/>
    <w:rsid w:val="77126715"/>
    <w:rsid w:val="7722CC82"/>
    <w:rsid w:val="772425E2"/>
    <w:rsid w:val="77474E14"/>
    <w:rsid w:val="7754F76E"/>
    <w:rsid w:val="775E99D3"/>
    <w:rsid w:val="776152A0"/>
    <w:rsid w:val="7768954F"/>
    <w:rsid w:val="776BA3D8"/>
    <w:rsid w:val="776C6819"/>
    <w:rsid w:val="77772027"/>
    <w:rsid w:val="777E64A7"/>
    <w:rsid w:val="778840D1"/>
    <w:rsid w:val="7795421B"/>
    <w:rsid w:val="77A2A4EC"/>
    <w:rsid w:val="77BD40F9"/>
    <w:rsid w:val="77C9F510"/>
    <w:rsid w:val="77D49389"/>
    <w:rsid w:val="77EDDFBA"/>
    <w:rsid w:val="7804DEDD"/>
    <w:rsid w:val="78155EC2"/>
    <w:rsid w:val="78198565"/>
    <w:rsid w:val="7843DAF0"/>
    <w:rsid w:val="7860E961"/>
    <w:rsid w:val="787539E7"/>
    <w:rsid w:val="78893A5E"/>
    <w:rsid w:val="78B11110"/>
    <w:rsid w:val="78B9BCF3"/>
    <w:rsid w:val="78D5C4CA"/>
    <w:rsid w:val="78F0564A"/>
    <w:rsid w:val="78F9A88F"/>
    <w:rsid w:val="79297435"/>
    <w:rsid w:val="792F68C2"/>
    <w:rsid w:val="7945ACAC"/>
    <w:rsid w:val="796D7819"/>
    <w:rsid w:val="796E0F1F"/>
    <w:rsid w:val="796FE9A9"/>
    <w:rsid w:val="7972A4D2"/>
    <w:rsid w:val="7999EF80"/>
    <w:rsid w:val="79A4046A"/>
    <w:rsid w:val="79B54C82"/>
    <w:rsid w:val="79E9BA97"/>
    <w:rsid w:val="79EB6519"/>
    <w:rsid w:val="79FBE581"/>
    <w:rsid w:val="7A1B01A5"/>
    <w:rsid w:val="7A1DCF70"/>
    <w:rsid w:val="7A20C0E1"/>
    <w:rsid w:val="7A39C2A6"/>
    <w:rsid w:val="7A4ACE90"/>
    <w:rsid w:val="7A5C5B5A"/>
    <w:rsid w:val="7A60DCF7"/>
    <w:rsid w:val="7AA4B72F"/>
    <w:rsid w:val="7AB08867"/>
    <w:rsid w:val="7AEE61C6"/>
    <w:rsid w:val="7AEFCE35"/>
    <w:rsid w:val="7B0E97F9"/>
    <w:rsid w:val="7B35BFE1"/>
    <w:rsid w:val="7B3C24B0"/>
    <w:rsid w:val="7B422070"/>
    <w:rsid w:val="7B46EEB9"/>
    <w:rsid w:val="7B51C3D8"/>
    <w:rsid w:val="7B77049D"/>
    <w:rsid w:val="7B875C3D"/>
    <w:rsid w:val="7B90A105"/>
    <w:rsid w:val="7BB8238B"/>
    <w:rsid w:val="7BDCBBE1"/>
    <w:rsid w:val="7BF6C427"/>
    <w:rsid w:val="7C1D4AE0"/>
    <w:rsid w:val="7C2580AE"/>
    <w:rsid w:val="7C38D5D4"/>
    <w:rsid w:val="7C51F780"/>
    <w:rsid w:val="7C58F31D"/>
    <w:rsid w:val="7CA6C057"/>
    <w:rsid w:val="7CA70C8E"/>
    <w:rsid w:val="7CB6F903"/>
    <w:rsid w:val="7CC3C795"/>
    <w:rsid w:val="7D1D3A80"/>
    <w:rsid w:val="7D2F7659"/>
    <w:rsid w:val="7D3ED8D4"/>
    <w:rsid w:val="7D48C199"/>
    <w:rsid w:val="7D5007D0"/>
    <w:rsid w:val="7D7A0F1E"/>
    <w:rsid w:val="7D9EE178"/>
    <w:rsid w:val="7DAC4A3A"/>
    <w:rsid w:val="7DB46AFB"/>
    <w:rsid w:val="7DB5F8EE"/>
    <w:rsid w:val="7DDAB1EE"/>
    <w:rsid w:val="7E157507"/>
    <w:rsid w:val="7E19DA38"/>
    <w:rsid w:val="7E36160E"/>
    <w:rsid w:val="7E3948FC"/>
    <w:rsid w:val="7E458F16"/>
    <w:rsid w:val="7E46192A"/>
    <w:rsid w:val="7E4DFE86"/>
    <w:rsid w:val="7E4EBD7E"/>
    <w:rsid w:val="7E6D58A1"/>
    <w:rsid w:val="7E6EA1F6"/>
    <w:rsid w:val="7E7C6715"/>
    <w:rsid w:val="7E91892E"/>
    <w:rsid w:val="7EC14EDB"/>
    <w:rsid w:val="7ED6AE97"/>
    <w:rsid w:val="7EF598F3"/>
    <w:rsid w:val="7F04C292"/>
    <w:rsid w:val="7F0A321D"/>
    <w:rsid w:val="7F1B2164"/>
    <w:rsid w:val="7F1DED8F"/>
    <w:rsid w:val="7F217CB9"/>
    <w:rsid w:val="7F3A0AAD"/>
    <w:rsid w:val="7F3A820B"/>
    <w:rsid w:val="7F76E4E0"/>
    <w:rsid w:val="7FA8CA67"/>
    <w:rsid w:val="7FD808A6"/>
    <w:rsid w:val="7FFBEE24"/>
  </w:rsids>
  <m:mathPr>
    <m:mathFont m:val="Cambria Math"/>
    <m:brkBin m:val="before"/>
    <m:brkBinSub m:val="--"/>
    <m:smallFrac m:val="0"/>
    <m:dispDef/>
    <m:lMargin m:val="0"/>
    <m:rMargin m:val="0"/>
    <m:defJc m:val="centerGroup"/>
    <m:wrapIndent m:val="1440"/>
    <m:intLim m:val="subSup"/>
    <m:naryLim m:val="undOvr"/>
  </m:mathPr>
  <w:themeFontLang w:val="ka-G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EDE30"/>
  <w15:chartTrackingRefBased/>
  <w15:docId w15:val="{9CFDE7D1-487A-45BB-8B92-8DA03B9E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noProof/>
    </w:rPr>
  </w:style>
  <w:style w:type="paragraph" w:styleId="1">
    <w:name w:val="heading 1"/>
    <w:link w:val="10"/>
    <w:uiPriority w:val="9"/>
    <w:qFormat/>
    <w:rsid w:val="6280F675"/>
    <w:pPr>
      <w:keepNext/>
      <w:numPr>
        <w:numId w:val="110"/>
      </w:numPr>
      <w:spacing w:before="240" w:after="60" w:line="240" w:lineRule="auto"/>
      <w:outlineLvl w:val="0"/>
    </w:pPr>
    <w:rPr>
      <w:rFonts w:asciiTheme="majorHAnsi" w:eastAsiaTheme="majorEastAsia" w:hAnsiTheme="majorHAnsi" w:cs="Times New Roman"/>
      <w:b/>
      <w:bCs/>
      <w:sz w:val="32"/>
      <w:szCs w:val="32"/>
      <w:lang w:val="en-US"/>
    </w:rPr>
  </w:style>
  <w:style w:type="paragraph" w:styleId="2">
    <w:name w:val="heading 2"/>
    <w:link w:val="20"/>
    <w:uiPriority w:val="9"/>
    <w:unhideWhenUsed/>
    <w:qFormat/>
    <w:rsid w:val="6280F675"/>
    <w:pPr>
      <w:keepNext/>
      <w:numPr>
        <w:ilvl w:val="1"/>
        <w:numId w:val="110"/>
      </w:numPr>
      <w:spacing w:before="240" w:after="60" w:line="240" w:lineRule="auto"/>
      <w:outlineLvl w:val="1"/>
    </w:pPr>
    <w:rPr>
      <w:rFonts w:asciiTheme="majorHAnsi" w:eastAsiaTheme="majorEastAsia" w:hAnsiTheme="majorHAnsi" w:cs="Times New Roman"/>
      <w:b/>
      <w:bCs/>
      <w:i/>
      <w:iCs/>
      <w:sz w:val="28"/>
      <w:szCs w:val="28"/>
      <w:lang w:val="en-US"/>
    </w:rPr>
  </w:style>
  <w:style w:type="paragraph" w:styleId="3">
    <w:name w:val="heading 3"/>
    <w:link w:val="30"/>
    <w:uiPriority w:val="9"/>
    <w:unhideWhenUsed/>
    <w:qFormat/>
    <w:rsid w:val="6280F675"/>
    <w:pPr>
      <w:keepNext/>
      <w:numPr>
        <w:ilvl w:val="2"/>
        <w:numId w:val="110"/>
      </w:numPr>
      <w:spacing w:before="240" w:after="60" w:line="240" w:lineRule="auto"/>
      <w:outlineLvl w:val="2"/>
    </w:pPr>
    <w:rPr>
      <w:rFonts w:asciiTheme="majorHAnsi" w:eastAsiaTheme="majorEastAsia" w:hAnsiTheme="majorHAnsi" w:cs="Times New Roman"/>
      <w:b/>
      <w:bCs/>
      <w:sz w:val="26"/>
      <w:szCs w:val="26"/>
      <w:lang w:val="en-US"/>
    </w:rPr>
  </w:style>
  <w:style w:type="paragraph" w:styleId="4">
    <w:name w:val="heading 4"/>
    <w:link w:val="40"/>
    <w:uiPriority w:val="9"/>
    <w:semiHidden/>
    <w:unhideWhenUsed/>
    <w:qFormat/>
    <w:rsid w:val="6280F675"/>
    <w:pPr>
      <w:keepNext/>
      <w:numPr>
        <w:ilvl w:val="3"/>
        <w:numId w:val="110"/>
      </w:numPr>
      <w:spacing w:before="240" w:after="60" w:line="240" w:lineRule="auto"/>
      <w:outlineLvl w:val="3"/>
    </w:pPr>
    <w:rPr>
      <w:rFonts w:eastAsiaTheme="minorEastAsia" w:cs="Times New Roman"/>
      <w:b/>
      <w:bCs/>
      <w:sz w:val="28"/>
      <w:szCs w:val="28"/>
      <w:lang w:val="en-US"/>
    </w:rPr>
  </w:style>
  <w:style w:type="paragraph" w:styleId="5">
    <w:name w:val="heading 5"/>
    <w:link w:val="50"/>
    <w:uiPriority w:val="9"/>
    <w:semiHidden/>
    <w:unhideWhenUsed/>
    <w:qFormat/>
    <w:rsid w:val="6280F675"/>
    <w:pPr>
      <w:numPr>
        <w:ilvl w:val="4"/>
        <w:numId w:val="110"/>
      </w:numPr>
      <w:spacing w:before="240" w:after="60" w:line="240" w:lineRule="auto"/>
      <w:outlineLvl w:val="4"/>
    </w:pPr>
    <w:rPr>
      <w:rFonts w:eastAsiaTheme="minorEastAsia" w:cs="Times New Roman"/>
      <w:b/>
      <w:bCs/>
      <w:i/>
      <w:iCs/>
      <w:sz w:val="26"/>
      <w:szCs w:val="26"/>
      <w:lang w:val="en-US"/>
    </w:rPr>
  </w:style>
  <w:style w:type="paragraph" w:styleId="6">
    <w:name w:val="heading 6"/>
    <w:link w:val="60"/>
    <w:uiPriority w:val="9"/>
    <w:semiHidden/>
    <w:unhideWhenUsed/>
    <w:qFormat/>
    <w:rsid w:val="6280F675"/>
    <w:pPr>
      <w:numPr>
        <w:ilvl w:val="5"/>
        <w:numId w:val="110"/>
      </w:numPr>
      <w:spacing w:before="240" w:after="60" w:line="240" w:lineRule="auto"/>
      <w:outlineLvl w:val="5"/>
    </w:pPr>
    <w:rPr>
      <w:rFonts w:ascii="Times New Roman" w:eastAsia="Times New Roman" w:hAnsi="Times New Roman" w:cs="Times New Roman"/>
      <w:b/>
      <w:bCs/>
      <w:lang w:val="en-US"/>
    </w:rPr>
  </w:style>
  <w:style w:type="paragraph" w:styleId="7">
    <w:name w:val="heading 7"/>
    <w:link w:val="70"/>
    <w:uiPriority w:val="9"/>
    <w:semiHidden/>
    <w:unhideWhenUsed/>
    <w:qFormat/>
    <w:rsid w:val="6280F675"/>
    <w:pPr>
      <w:numPr>
        <w:ilvl w:val="6"/>
        <w:numId w:val="110"/>
      </w:numPr>
      <w:spacing w:before="240" w:after="60" w:line="240" w:lineRule="auto"/>
      <w:outlineLvl w:val="6"/>
    </w:pPr>
    <w:rPr>
      <w:rFonts w:eastAsiaTheme="minorEastAsia" w:cs="Times New Roman"/>
      <w:sz w:val="24"/>
      <w:szCs w:val="24"/>
      <w:lang w:val="en-US"/>
    </w:rPr>
  </w:style>
  <w:style w:type="paragraph" w:styleId="8">
    <w:name w:val="heading 8"/>
    <w:link w:val="80"/>
    <w:uiPriority w:val="9"/>
    <w:semiHidden/>
    <w:unhideWhenUsed/>
    <w:qFormat/>
    <w:rsid w:val="6280F675"/>
    <w:pPr>
      <w:numPr>
        <w:ilvl w:val="7"/>
        <w:numId w:val="110"/>
      </w:numPr>
      <w:spacing w:before="240" w:after="60" w:line="240" w:lineRule="auto"/>
      <w:outlineLvl w:val="7"/>
    </w:pPr>
    <w:rPr>
      <w:rFonts w:eastAsiaTheme="minorEastAsia" w:cs="Times New Roman"/>
      <w:i/>
      <w:iCs/>
      <w:sz w:val="24"/>
      <w:szCs w:val="24"/>
      <w:lang w:val="en-US"/>
    </w:rPr>
  </w:style>
  <w:style w:type="paragraph" w:styleId="9">
    <w:name w:val="heading 9"/>
    <w:link w:val="90"/>
    <w:uiPriority w:val="9"/>
    <w:semiHidden/>
    <w:unhideWhenUsed/>
    <w:qFormat/>
    <w:rsid w:val="6280F675"/>
    <w:pPr>
      <w:numPr>
        <w:ilvl w:val="8"/>
        <w:numId w:val="110"/>
      </w:numPr>
      <w:spacing w:before="240" w:after="60" w:line="240" w:lineRule="auto"/>
      <w:outlineLvl w:val="8"/>
    </w:pPr>
    <w:rPr>
      <w:rFonts w:asciiTheme="majorHAnsi" w:eastAsiaTheme="majorEastAsia" w:hAnsiTheme="majorHAns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uiPriority w:val="99"/>
    <w:unhideWhenUsed/>
    <w:rsid w:val="6280F675"/>
    <w:pPr>
      <w:tabs>
        <w:tab w:val="center" w:pos="4677"/>
        <w:tab w:val="right" w:pos="9355"/>
      </w:tabs>
      <w:spacing w:after="0" w:line="240" w:lineRule="auto"/>
    </w:pPr>
  </w:style>
  <w:style w:type="character" w:customStyle="1" w:styleId="a4">
    <w:name w:val="ზედა კოლონტიტული სიმბოლო"/>
    <w:basedOn w:val="a0"/>
    <w:link w:val="a3"/>
    <w:uiPriority w:val="99"/>
    <w:rsid w:val="003D0CCF"/>
    <w:rPr>
      <w:noProof/>
    </w:rPr>
  </w:style>
  <w:style w:type="paragraph" w:styleId="a5">
    <w:name w:val="footer"/>
    <w:link w:val="a6"/>
    <w:uiPriority w:val="99"/>
    <w:unhideWhenUsed/>
    <w:rsid w:val="6280F675"/>
    <w:pPr>
      <w:tabs>
        <w:tab w:val="center" w:pos="4677"/>
        <w:tab w:val="right" w:pos="9355"/>
      </w:tabs>
      <w:spacing w:after="0" w:line="240" w:lineRule="auto"/>
    </w:pPr>
  </w:style>
  <w:style w:type="character" w:customStyle="1" w:styleId="a6">
    <w:name w:val="ქვედა კოლონტიტული სიმბოლო"/>
    <w:basedOn w:val="a0"/>
    <w:link w:val="a5"/>
    <w:uiPriority w:val="99"/>
    <w:rsid w:val="003D0CCF"/>
    <w:rPr>
      <w:noProof/>
    </w:rPr>
  </w:style>
  <w:style w:type="paragraph" w:styleId="a7">
    <w:name w:val="Title"/>
    <w:link w:val="a8"/>
    <w:uiPriority w:val="10"/>
    <w:qFormat/>
    <w:rsid w:val="6280F675"/>
    <w:pPr>
      <w:spacing w:after="0" w:line="240" w:lineRule="auto"/>
      <w:contextualSpacing/>
    </w:pPr>
    <w:rPr>
      <w:rFonts w:asciiTheme="majorHAnsi" w:eastAsiaTheme="majorEastAsia" w:hAnsiTheme="majorHAnsi" w:cstheme="majorBidi"/>
      <w:sz w:val="56"/>
      <w:szCs w:val="56"/>
    </w:rPr>
  </w:style>
  <w:style w:type="character" w:customStyle="1" w:styleId="a8">
    <w:name w:val="სათაური სიმბოლო"/>
    <w:basedOn w:val="a0"/>
    <w:link w:val="a7"/>
    <w:uiPriority w:val="10"/>
    <w:rsid w:val="003D0CCF"/>
    <w:rPr>
      <w:rFonts w:asciiTheme="majorHAnsi" w:eastAsiaTheme="majorEastAsia" w:hAnsiTheme="majorHAnsi" w:cstheme="majorBidi"/>
      <w:noProof/>
      <w:spacing w:val="-10"/>
      <w:kern w:val="28"/>
      <w:sz w:val="56"/>
      <w:szCs w:val="56"/>
    </w:rPr>
  </w:style>
  <w:style w:type="character" w:customStyle="1" w:styleId="10">
    <w:name w:val="სათაური 1 სიმბოლო"/>
    <w:basedOn w:val="a0"/>
    <w:link w:val="1"/>
    <w:uiPriority w:val="9"/>
    <w:rsid w:val="003D0CCF"/>
    <w:rPr>
      <w:rFonts w:asciiTheme="majorHAnsi" w:eastAsiaTheme="majorEastAsia" w:hAnsiTheme="majorHAnsi" w:cs="Times New Roman"/>
      <w:b/>
      <w:bCs/>
      <w:sz w:val="32"/>
      <w:szCs w:val="32"/>
      <w:lang w:val="en-US"/>
    </w:rPr>
  </w:style>
  <w:style w:type="character" w:customStyle="1" w:styleId="20">
    <w:name w:val="სათაური 2 სიმბოლო"/>
    <w:basedOn w:val="a0"/>
    <w:link w:val="2"/>
    <w:uiPriority w:val="9"/>
    <w:rsid w:val="003D0CCF"/>
    <w:rPr>
      <w:rFonts w:asciiTheme="majorHAnsi" w:eastAsiaTheme="majorEastAsia" w:hAnsiTheme="majorHAnsi" w:cs="Times New Roman"/>
      <w:b/>
      <w:bCs/>
      <w:i/>
      <w:iCs/>
      <w:sz w:val="28"/>
      <w:szCs w:val="28"/>
      <w:lang w:val="en-US"/>
    </w:rPr>
  </w:style>
  <w:style w:type="character" w:customStyle="1" w:styleId="30">
    <w:name w:val="სათაური 3 სიმბოლო"/>
    <w:basedOn w:val="a0"/>
    <w:link w:val="3"/>
    <w:uiPriority w:val="9"/>
    <w:rsid w:val="003D0CCF"/>
    <w:rPr>
      <w:rFonts w:asciiTheme="majorHAnsi" w:eastAsiaTheme="majorEastAsia" w:hAnsiTheme="majorHAnsi" w:cs="Times New Roman"/>
      <w:b/>
      <w:bCs/>
      <w:sz w:val="26"/>
      <w:szCs w:val="26"/>
      <w:lang w:val="en-US"/>
    </w:rPr>
  </w:style>
  <w:style w:type="character" w:customStyle="1" w:styleId="40">
    <w:name w:val="სათაური 4 სიმბოლო"/>
    <w:basedOn w:val="a0"/>
    <w:link w:val="4"/>
    <w:uiPriority w:val="9"/>
    <w:semiHidden/>
    <w:rsid w:val="003D0CCF"/>
    <w:rPr>
      <w:rFonts w:eastAsiaTheme="minorEastAsia" w:cs="Times New Roman"/>
      <w:b/>
      <w:bCs/>
      <w:sz w:val="28"/>
      <w:szCs w:val="28"/>
      <w:lang w:val="en-US"/>
    </w:rPr>
  </w:style>
  <w:style w:type="character" w:customStyle="1" w:styleId="50">
    <w:name w:val="სათაური 5 სიმბოლო"/>
    <w:basedOn w:val="a0"/>
    <w:link w:val="5"/>
    <w:uiPriority w:val="9"/>
    <w:semiHidden/>
    <w:rsid w:val="003D0CCF"/>
    <w:rPr>
      <w:rFonts w:eastAsiaTheme="minorEastAsia" w:cs="Times New Roman"/>
      <w:b/>
      <w:bCs/>
      <w:i/>
      <w:iCs/>
      <w:sz w:val="26"/>
      <w:szCs w:val="26"/>
      <w:lang w:val="en-US"/>
    </w:rPr>
  </w:style>
  <w:style w:type="character" w:customStyle="1" w:styleId="60">
    <w:name w:val="სათაური 6 სიმბოლო"/>
    <w:basedOn w:val="a0"/>
    <w:link w:val="6"/>
    <w:uiPriority w:val="9"/>
    <w:semiHidden/>
    <w:rsid w:val="003D0CCF"/>
    <w:rPr>
      <w:rFonts w:ascii="Times New Roman" w:eastAsia="Times New Roman" w:hAnsi="Times New Roman" w:cs="Times New Roman"/>
      <w:b/>
      <w:bCs/>
      <w:lang w:val="en-US"/>
    </w:rPr>
  </w:style>
  <w:style w:type="character" w:customStyle="1" w:styleId="70">
    <w:name w:val="სათაური 7 სიმბოლო"/>
    <w:basedOn w:val="a0"/>
    <w:link w:val="7"/>
    <w:uiPriority w:val="9"/>
    <w:semiHidden/>
    <w:rsid w:val="003D0CCF"/>
    <w:rPr>
      <w:rFonts w:eastAsiaTheme="minorEastAsia" w:cs="Times New Roman"/>
      <w:sz w:val="24"/>
      <w:szCs w:val="24"/>
      <w:lang w:val="en-US"/>
    </w:rPr>
  </w:style>
  <w:style w:type="character" w:customStyle="1" w:styleId="80">
    <w:name w:val="სათაური 8 სიმბოლო"/>
    <w:basedOn w:val="a0"/>
    <w:link w:val="8"/>
    <w:uiPriority w:val="9"/>
    <w:semiHidden/>
    <w:rsid w:val="003D0CCF"/>
    <w:rPr>
      <w:rFonts w:eastAsiaTheme="minorEastAsia" w:cs="Times New Roman"/>
      <w:i/>
      <w:iCs/>
      <w:sz w:val="24"/>
      <w:szCs w:val="24"/>
      <w:lang w:val="en-US"/>
    </w:rPr>
  </w:style>
  <w:style w:type="character" w:customStyle="1" w:styleId="90">
    <w:name w:val="სათაური 9 სიმბოლო"/>
    <w:basedOn w:val="a0"/>
    <w:link w:val="9"/>
    <w:uiPriority w:val="9"/>
    <w:semiHidden/>
    <w:rsid w:val="003D0CCF"/>
    <w:rPr>
      <w:rFonts w:asciiTheme="majorHAnsi" w:eastAsiaTheme="majorEastAsia" w:hAnsiTheme="majorHAnsi" w:cs="Times New Roman"/>
      <w:lang w:val="en-US"/>
    </w:rPr>
  </w:style>
  <w:style w:type="paragraph" w:styleId="a9">
    <w:name w:val="List Paragraph"/>
    <w:link w:val="aa"/>
    <w:uiPriority w:val="34"/>
    <w:qFormat/>
    <w:rsid w:val="6280F675"/>
    <w:pPr>
      <w:ind w:left="720"/>
      <w:contextualSpacing/>
    </w:pPr>
  </w:style>
  <w:style w:type="table" w:customStyle="1" w:styleId="TableGrid11">
    <w:name w:val="Table Grid11"/>
    <w:rsid w:val="001A2BD2"/>
    <w:pPr>
      <w:spacing w:after="0" w:line="240" w:lineRule="auto"/>
    </w:pPr>
    <w:rPr>
      <w:rFonts w:eastAsiaTheme="minorEastAsia"/>
      <w:lang w:eastAsia="ka-GE"/>
    </w:rPr>
    <w:tblPr>
      <w:tblCellMar>
        <w:top w:w="0" w:type="dxa"/>
        <w:left w:w="0" w:type="dxa"/>
        <w:bottom w:w="0" w:type="dxa"/>
        <w:right w:w="0" w:type="dxa"/>
      </w:tblCellMar>
    </w:tblPr>
  </w:style>
  <w:style w:type="character" w:styleId="ab">
    <w:name w:val="Hyperlink"/>
    <w:basedOn w:val="a0"/>
    <w:uiPriority w:val="99"/>
    <w:unhideWhenUsed/>
    <w:rsid w:val="001A2BD2"/>
    <w:rPr>
      <w:color w:val="0563C1" w:themeColor="hyperlink"/>
      <w:u w:val="single"/>
    </w:rPr>
  </w:style>
  <w:style w:type="character" w:customStyle="1" w:styleId="UnresolvedMention1">
    <w:name w:val="Unresolved Mention1"/>
    <w:basedOn w:val="a0"/>
    <w:uiPriority w:val="99"/>
    <w:semiHidden/>
    <w:unhideWhenUsed/>
    <w:rsid w:val="001A2BD2"/>
    <w:rPr>
      <w:color w:val="605E5C"/>
      <w:shd w:val="clear" w:color="auto" w:fill="E1DFDD"/>
    </w:rPr>
  </w:style>
  <w:style w:type="character" w:styleId="ac">
    <w:name w:val="FollowedHyperlink"/>
    <w:basedOn w:val="a0"/>
    <w:uiPriority w:val="99"/>
    <w:semiHidden/>
    <w:unhideWhenUsed/>
    <w:rsid w:val="001A2BD2"/>
    <w:rPr>
      <w:color w:val="954F72" w:themeColor="followedHyperlink"/>
      <w:u w:val="single"/>
    </w:rPr>
  </w:style>
  <w:style w:type="paragraph" w:customStyle="1" w:styleId="msonormal0">
    <w:name w:val="msonormal"/>
    <w:uiPriority w:val="1"/>
    <w:rsid w:val="6280F675"/>
    <w:pPr>
      <w:spacing w:beforeAutospacing="1" w:afterAutospacing="1" w:line="240" w:lineRule="auto"/>
    </w:pPr>
    <w:rPr>
      <w:rFonts w:ascii="Times New Roman" w:eastAsia="Times New Roman" w:hAnsi="Times New Roman" w:cs="Times New Roman"/>
      <w:sz w:val="24"/>
      <w:szCs w:val="24"/>
      <w:lang w:eastAsia="ka-GE"/>
    </w:rPr>
  </w:style>
  <w:style w:type="paragraph" w:customStyle="1" w:styleId="CommentText">
    <w:name w:val="Comment Text"/>
    <w:link w:val="CommentTextChar"/>
    <w:uiPriority w:val="99"/>
    <w:unhideWhenUsed/>
    <w:rsid w:val="6280F67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a0"/>
    <w:link w:val="CommentText"/>
    <w:uiPriority w:val="99"/>
    <w:rsid w:val="001A2BD2"/>
    <w:rPr>
      <w:rFonts w:ascii="Times New Roman" w:eastAsia="Times New Roman" w:hAnsi="Times New Roman" w:cs="Times New Roman"/>
      <w:sz w:val="20"/>
      <w:szCs w:val="20"/>
      <w:lang w:val="en-US"/>
    </w:rPr>
  </w:style>
  <w:style w:type="paragraph" w:customStyle="1" w:styleId="CommentSubject">
    <w:name w:val="Comment Subject"/>
    <w:basedOn w:val="CommentText"/>
    <w:next w:val="CommentText"/>
    <w:link w:val="CommentSubjectChar"/>
    <w:uiPriority w:val="99"/>
    <w:semiHidden/>
    <w:unhideWhenUsed/>
    <w:rsid w:val="001A2BD2"/>
    <w:rPr>
      <w:b/>
      <w:bCs/>
    </w:rPr>
  </w:style>
  <w:style w:type="character" w:customStyle="1" w:styleId="CommentSubjectChar">
    <w:name w:val="Comment Subject Char"/>
    <w:basedOn w:val="CommentTextChar"/>
    <w:link w:val="CommentSubject"/>
    <w:uiPriority w:val="99"/>
    <w:semiHidden/>
    <w:rsid w:val="001A2BD2"/>
    <w:rPr>
      <w:rFonts w:ascii="Times New Roman" w:eastAsia="Times New Roman" w:hAnsi="Times New Roman" w:cs="Times New Roman"/>
      <w:b/>
      <w:bCs/>
      <w:sz w:val="20"/>
      <w:szCs w:val="20"/>
      <w:lang w:val="en-US"/>
    </w:rPr>
  </w:style>
  <w:style w:type="paragraph" w:styleId="ad">
    <w:name w:val="Balloon Text"/>
    <w:link w:val="ae"/>
    <w:uiPriority w:val="99"/>
    <w:semiHidden/>
    <w:unhideWhenUsed/>
    <w:rsid w:val="6280F675"/>
    <w:pPr>
      <w:spacing w:after="0" w:line="240" w:lineRule="auto"/>
    </w:pPr>
    <w:rPr>
      <w:rFonts w:ascii="Segoe UI" w:eastAsia="Times New Roman" w:hAnsi="Segoe UI" w:cs="Segoe UI"/>
      <w:sz w:val="18"/>
      <w:szCs w:val="18"/>
      <w:lang w:val="en-US"/>
    </w:rPr>
  </w:style>
  <w:style w:type="character" w:customStyle="1" w:styleId="ae">
    <w:name w:val="ბუშტის ტექსტი სიმბოლო"/>
    <w:basedOn w:val="a0"/>
    <w:link w:val="ad"/>
    <w:uiPriority w:val="99"/>
    <w:semiHidden/>
    <w:rsid w:val="001A2BD2"/>
    <w:rPr>
      <w:rFonts w:ascii="Segoe UI" w:eastAsia="Times New Roman" w:hAnsi="Segoe UI" w:cs="Segoe UI"/>
      <w:sz w:val="18"/>
      <w:szCs w:val="18"/>
      <w:lang w:val="en-US"/>
    </w:rPr>
  </w:style>
  <w:style w:type="paragraph" w:customStyle="1" w:styleId="paragraph">
    <w:name w:val="paragraph"/>
    <w:uiPriority w:val="1"/>
    <w:rsid w:val="6280F675"/>
    <w:pPr>
      <w:spacing w:beforeAutospacing="1" w:afterAutospacing="1" w:line="240" w:lineRule="auto"/>
    </w:pPr>
    <w:rPr>
      <w:rFonts w:ascii="Times New Roman" w:eastAsia="Times New Roman" w:hAnsi="Times New Roman" w:cs="Times New Roman"/>
      <w:sz w:val="24"/>
      <w:szCs w:val="24"/>
      <w:lang w:eastAsia="ka-GE"/>
    </w:rPr>
  </w:style>
  <w:style w:type="character" w:customStyle="1" w:styleId="CommentReference">
    <w:name w:val="Comment Reference"/>
    <w:basedOn w:val="a0"/>
    <w:uiPriority w:val="99"/>
    <w:semiHidden/>
    <w:unhideWhenUsed/>
    <w:rsid w:val="001A2BD2"/>
    <w:rPr>
      <w:rFonts w:ascii="Times New Roman" w:hAnsi="Times New Roman" w:cs="Times New Roman" w:hint="default"/>
      <w:sz w:val="16"/>
      <w:szCs w:val="16"/>
    </w:rPr>
  </w:style>
  <w:style w:type="character" w:styleId="af">
    <w:name w:val="Intense Reference"/>
    <w:basedOn w:val="a0"/>
    <w:uiPriority w:val="32"/>
    <w:qFormat/>
    <w:rsid w:val="001A2BD2"/>
    <w:rPr>
      <w:rFonts w:ascii="Times New Roman" w:hAnsi="Times New Roman" w:cs="Times New Roman" w:hint="default"/>
      <w:b/>
      <w:bCs/>
      <w:smallCaps/>
      <w:color w:val="4472C4" w:themeColor="accent1"/>
      <w:spacing w:val="5"/>
    </w:rPr>
  </w:style>
  <w:style w:type="character" w:customStyle="1" w:styleId="normaltextrun">
    <w:name w:val="normaltextrun"/>
    <w:basedOn w:val="a0"/>
    <w:rsid w:val="001A2BD2"/>
    <w:rPr>
      <w:rFonts w:ascii="Times New Roman" w:hAnsi="Times New Roman" w:cs="Times New Roman" w:hint="default"/>
    </w:rPr>
  </w:style>
  <w:style w:type="character" w:customStyle="1" w:styleId="eop">
    <w:name w:val="eop"/>
    <w:basedOn w:val="a0"/>
    <w:rsid w:val="001A2BD2"/>
    <w:rPr>
      <w:rFonts w:ascii="Times New Roman" w:hAnsi="Times New Roman" w:cs="Times New Roman" w:hint="default"/>
    </w:rPr>
  </w:style>
  <w:style w:type="table" w:styleId="af0">
    <w:name w:val="Table Grid"/>
    <w:basedOn w:val="a1"/>
    <w:uiPriority w:val="39"/>
    <w:rsid w:val="001A2BD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0A8E"/>
    <w:pPr>
      <w:autoSpaceDE w:val="0"/>
      <w:autoSpaceDN w:val="0"/>
      <w:adjustRightInd w:val="0"/>
      <w:spacing w:after="0" w:line="240" w:lineRule="auto"/>
    </w:pPr>
    <w:rPr>
      <w:rFonts w:ascii="Sylfaen" w:eastAsia="Times New Roman" w:hAnsi="Sylfaen" w:cs="Sylfaen"/>
      <w:color w:val="000000"/>
      <w:sz w:val="24"/>
      <w:szCs w:val="24"/>
      <w:lang w:val="en-US"/>
    </w:rPr>
  </w:style>
  <w:style w:type="paragraph" w:styleId="af1">
    <w:name w:val="No Spacing"/>
    <w:uiPriority w:val="1"/>
    <w:qFormat/>
    <w:rsid w:val="098D182F"/>
    <w:pPr>
      <w:spacing w:after="0"/>
    </w:pPr>
  </w:style>
  <w:style w:type="paragraph" w:styleId="af2">
    <w:name w:val="Revision"/>
    <w:hidden/>
    <w:uiPriority w:val="99"/>
    <w:semiHidden/>
    <w:rsid w:val="00050F47"/>
    <w:pPr>
      <w:spacing w:after="0" w:line="240" w:lineRule="auto"/>
    </w:pPr>
    <w:rPr>
      <w:noProof/>
    </w:rPr>
  </w:style>
  <w:style w:type="character" w:customStyle="1" w:styleId="aa">
    <w:name w:val="სიის აბზაცი სიმბოლო"/>
    <w:link w:val="a9"/>
    <w:uiPriority w:val="34"/>
    <w:locked/>
    <w:rsid w:val="00050F47"/>
    <w:rPr>
      <w:noProof/>
    </w:rPr>
  </w:style>
  <w:style w:type="paragraph" w:styleId="af3">
    <w:name w:val="footnote text"/>
    <w:link w:val="af4"/>
    <w:uiPriority w:val="99"/>
    <w:semiHidden/>
    <w:unhideWhenUsed/>
    <w:rsid w:val="6280F675"/>
    <w:pPr>
      <w:spacing w:after="0" w:line="240" w:lineRule="auto"/>
    </w:pPr>
    <w:rPr>
      <w:rFonts w:eastAsiaTheme="minorEastAsia"/>
      <w:sz w:val="20"/>
      <w:szCs w:val="20"/>
    </w:rPr>
  </w:style>
  <w:style w:type="character" w:customStyle="1" w:styleId="af4">
    <w:name w:val="სქოლიოს ტექსტი სიმბოლო"/>
    <w:basedOn w:val="a0"/>
    <w:link w:val="af3"/>
    <w:uiPriority w:val="99"/>
    <w:semiHidden/>
    <w:rsid w:val="00050F47"/>
    <w:rPr>
      <w:rFonts w:eastAsiaTheme="minorEastAsia"/>
      <w:sz w:val="20"/>
      <w:szCs w:val="20"/>
    </w:rPr>
  </w:style>
  <w:style w:type="character" w:styleId="af5">
    <w:name w:val="footnote reference"/>
    <w:basedOn w:val="a0"/>
    <w:uiPriority w:val="99"/>
    <w:semiHidden/>
    <w:unhideWhenUsed/>
    <w:rsid w:val="00050F47"/>
    <w:rPr>
      <w:vertAlign w:val="superscript"/>
    </w:rPr>
  </w:style>
  <w:style w:type="character" w:styleId="af6">
    <w:name w:val="Strong"/>
    <w:basedOn w:val="a0"/>
    <w:uiPriority w:val="22"/>
    <w:qFormat/>
    <w:rsid w:val="00565095"/>
    <w:rPr>
      <w:b/>
      <w:bCs/>
    </w:rPr>
  </w:style>
  <w:style w:type="paragraph" w:styleId="af7">
    <w:name w:val="Normal (Web)"/>
    <w:uiPriority w:val="99"/>
    <w:unhideWhenUsed/>
    <w:rsid w:val="6280F675"/>
    <w:pPr>
      <w:spacing w:beforeAutospacing="1" w:afterAutospacing="1" w:line="240" w:lineRule="auto"/>
    </w:pPr>
    <w:rPr>
      <w:rFonts w:ascii="Times New Roman" w:eastAsia="Times New Roman" w:hAnsi="Times New Roman" w:cs="Times New Roman"/>
      <w:sz w:val="24"/>
      <w:szCs w:val="24"/>
      <w:lang w:eastAsia="ka-GE"/>
    </w:rPr>
  </w:style>
  <w:style w:type="character" w:customStyle="1" w:styleId="citation-56">
    <w:name w:val="citation-56"/>
    <w:basedOn w:val="a0"/>
    <w:rsid w:val="00954892"/>
  </w:style>
  <w:style w:type="character" w:customStyle="1" w:styleId="citation-55">
    <w:name w:val="citation-55"/>
    <w:basedOn w:val="a0"/>
    <w:rsid w:val="00954892"/>
  </w:style>
  <w:style w:type="character" w:customStyle="1" w:styleId="citation-54">
    <w:name w:val="citation-54"/>
    <w:basedOn w:val="a0"/>
    <w:rsid w:val="00954892"/>
  </w:style>
  <w:style w:type="character" w:customStyle="1" w:styleId="citation-53">
    <w:name w:val="citation-53"/>
    <w:basedOn w:val="a0"/>
    <w:rsid w:val="00954892"/>
  </w:style>
  <w:style w:type="character" w:customStyle="1" w:styleId="citation-52">
    <w:name w:val="citation-52"/>
    <w:basedOn w:val="a0"/>
    <w:rsid w:val="00954892"/>
  </w:style>
  <w:style w:type="character" w:customStyle="1" w:styleId="citation-51">
    <w:name w:val="citation-51"/>
    <w:basedOn w:val="a0"/>
    <w:rsid w:val="00954892"/>
  </w:style>
  <w:style w:type="paragraph" w:styleId="11">
    <w:name w:val="toc 1"/>
    <w:uiPriority w:val="39"/>
    <w:unhideWhenUsed/>
    <w:rsid w:val="6280F675"/>
    <w:pPr>
      <w:spacing w:after="100"/>
    </w:pPr>
  </w:style>
  <w:style w:type="paragraph" w:styleId="21">
    <w:name w:val="toc 2"/>
    <w:uiPriority w:val="39"/>
    <w:unhideWhenUsed/>
    <w:rsid w:val="6280F675"/>
    <w:pPr>
      <w:spacing w:after="100"/>
      <w:ind w:left="220"/>
    </w:pPr>
  </w:style>
  <w:style w:type="table" w:styleId="af8">
    <w:name w:val="Grid Table Light"/>
    <w:basedOn w:val="a1"/>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31">
    <w:name w:val="toc 3"/>
    <w:basedOn w:val="a"/>
    <w:next w:val="a"/>
    <w:autoRedefine/>
    <w:uiPriority w:val="39"/>
    <w:unhideWhenUsed/>
    <w:rsid w:val="00DD467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06383">
      <w:bodyDiv w:val="1"/>
      <w:marLeft w:val="0"/>
      <w:marRight w:val="0"/>
      <w:marTop w:val="0"/>
      <w:marBottom w:val="0"/>
      <w:divBdr>
        <w:top w:val="none" w:sz="0" w:space="0" w:color="auto"/>
        <w:left w:val="none" w:sz="0" w:space="0" w:color="auto"/>
        <w:bottom w:val="none" w:sz="0" w:space="0" w:color="auto"/>
        <w:right w:val="none" w:sz="0" w:space="0" w:color="auto"/>
      </w:divBdr>
    </w:div>
    <w:div w:id="421878424">
      <w:bodyDiv w:val="1"/>
      <w:marLeft w:val="0"/>
      <w:marRight w:val="0"/>
      <w:marTop w:val="0"/>
      <w:marBottom w:val="0"/>
      <w:divBdr>
        <w:top w:val="none" w:sz="0" w:space="0" w:color="auto"/>
        <w:left w:val="none" w:sz="0" w:space="0" w:color="auto"/>
        <w:bottom w:val="none" w:sz="0" w:space="0" w:color="auto"/>
        <w:right w:val="none" w:sz="0" w:space="0" w:color="auto"/>
      </w:divBdr>
    </w:div>
    <w:div w:id="578753103">
      <w:bodyDiv w:val="1"/>
      <w:marLeft w:val="0"/>
      <w:marRight w:val="0"/>
      <w:marTop w:val="0"/>
      <w:marBottom w:val="0"/>
      <w:divBdr>
        <w:top w:val="none" w:sz="0" w:space="0" w:color="auto"/>
        <w:left w:val="none" w:sz="0" w:space="0" w:color="auto"/>
        <w:bottom w:val="none" w:sz="0" w:space="0" w:color="auto"/>
        <w:right w:val="none" w:sz="0" w:space="0" w:color="auto"/>
      </w:divBdr>
    </w:div>
    <w:div w:id="793522751">
      <w:bodyDiv w:val="1"/>
      <w:marLeft w:val="0"/>
      <w:marRight w:val="0"/>
      <w:marTop w:val="0"/>
      <w:marBottom w:val="0"/>
      <w:divBdr>
        <w:top w:val="none" w:sz="0" w:space="0" w:color="auto"/>
        <w:left w:val="none" w:sz="0" w:space="0" w:color="auto"/>
        <w:bottom w:val="none" w:sz="0" w:space="0" w:color="auto"/>
        <w:right w:val="none" w:sz="0" w:space="0" w:color="auto"/>
      </w:divBdr>
    </w:div>
    <w:div w:id="1141577663">
      <w:bodyDiv w:val="1"/>
      <w:marLeft w:val="0"/>
      <w:marRight w:val="0"/>
      <w:marTop w:val="0"/>
      <w:marBottom w:val="0"/>
      <w:divBdr>
        <w:top w:val="none" w:sz="0" w:space="0" w:color="auto"/>
        <w:left w:val="none" w:sz="0" w:space="0" w:color="auto"/>
        <w:bottom w:val="none" w:sz="0" w:space="0" w:color="auto"/>
        <w:right w:val="none" w:sz="0" w:space="0" w:color="auto"/>
      </w:divBdr>
    </w:div>
    <w:div w:id="1376004186">
      <w:bodyDiv w:val="1"/>
      <w:marLeft w:val="0"/>
      <w:marRight w:val="0"/>
      <w:marTop w:val="0"/>
      <w:marBottom w:val="0"/>
      <w:divBdr>
        <w:top w:val="none" w:sz="0" w:space="0" w:color="auto"/>
        <w:left w:val="none" w:sz="0" w:space="0" w:color="auto"/>
        <w:bottom w:val="none" w:sz="0" w:space="0" w:color="auto"/>
        <w:right w:val="none" w:sz="0" w:space="0" w:color="auto"/>
      </w:divBdr>
    </w:div>
    <w:div w:id="1687322075">
      <w:bodyDiv w:val="1"/>
      <w:marLeft w:val="0"/>
      <w:marRight w:val="0"/>
      <w:marTop w:val="0"/>
      <w:marBottom w:val="0"/>
      <w:divBdr>
        <w:top w:val="none" w:sz="0" w:space="0" w:color="auto"/>
        <w:left w:val="none" w:sz="0" w:space="0" w:color="auto"/>
        <w:bottom w:val="none" w:sz="0" w:space="0" w:color="auto"/>
        <w:right w:val="none" w:sz="0" w:space="0" w:color="auto"/>
      </w:divBdr>
    </w:div>
    <w:div w:id="1760757381">
      <w:bodyDiv w:val="1"/>
      <w:marLeft w:val="0"/>
      <w:marRight w:val="0"/>
      <w:marTop w:val="0"/>
      <w:marBottom w:val="0"/>
      <w:divBdr>
        <w:top w:val="none" w:sz="0" w:space="0" w:color="auto"/>
        <w:left w:val="none" w:sz="0" w:space="0" w:color="auto"/>
        <w:bottom w:val="none" w:sz="0" w:space="0" w:color="auto"/>
        <w:right w:val="none" w:sz="0" w:space="0" w:color="auto"/>
      </w:divBdr>
    </w:div>
    <w:div w:id="1829981896">
      <w:bodyDiv w:val="1"/>
      <w:marLeft w:val="0"/>
      <w:marRight w:val="0"/>
      <w:marTop w:val="0"/>
      <w:marBottom w:val="0"/>
      <w:divBdr>
        <w:top w:val="none" w:sz="0" w:space="0" w:color="auto"/>
        <w:left w:val="none" w:sz="0" w:space="0" w:color="auto"/>
        <w:bottom w:val="none" w:sz="0" w:space="0" w:color="auto"/>
        <w:right w:val="none" w:sz="0" w:space="0" w:color="auto"/>
      </w:divBdr>
    </w:div>
    <w:div w:id="1975018365">
      <w:bodyDiv w:val="1"/>
      <w:marLeft w:val="0"/>
      <w:marRight w:val="0"/>
      <w:marTop w:val="0"/>
      <w:marBottom w:val="0"/>
      <w:divBdr>
        <w:top w:val="none" w:sz="0" w:space="0" w:color="auto"/>
        <w:left w:val="none" w:sz="0" w:space="0" w:color="auto"/>
        <w:bottom w:val="none" w:sz="0" w:space="0" w:color="auto"/>
        <w:right w:val="none" w:sz="0" w:space="0" w:color="auto"/>
      </w:divBdr>
    </w:div>
    <w:div w:id="20083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a.gov.ge"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mta.gov.ge/index.php?m=214&amp;parent_id=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s-flensburg.de/en/studium/bachelor/smb"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ta.gov.ge" TargetMode="External"/><Relationship Id="rId14" Type="http://schemas.openxmlformats.org/officeDocument/2006/relationships/footer" Target="foot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42D98-546C-4CA0-B3B1-045760B5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18275</Words>
  <Characters>104170</Characters>
  <Application>Microsoft Office Word</Application>
  <DocSecurity>0</DocSecurity>
  <Lines>868</Lines>
  <Paragraphs>244</Paragraphs>
  <ScaleCrop>false</ScaleCrop>
  <HeadingPairs>
    <vt:vector size="2" baseType="variant">
      <vt:variant>
        <vt:lpstr>სათაური</vt:lpstr>
      </vt:variant>
      <vt:variant>
        <vt:i4>1</vt:i4>
      </vt:variant>
    </vt:vector>
  </HeadingPairs>
  <TitlesOfParts>
    <vt:vector size="1" baseType="lpstr">
      <vt:lpstr/>
    </vt:vector>
  </TitlesOfParts>
  <Company/>
  <LinksUpToDate>false</LinksUpToDate>
  <CharactersWithSpaces>122201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Goglichidze</dc:creator>
  <cp:keywords/>
  <dc:description/>
  <cp:lastModifiedBy>Nino Goglichidze</cp:lastModifiedBy>
  <cp:revision>3</cp:revision>
  <dcterms:created xsi:type="dcterms:W3CDTF">2026-04-29T14:42:00Z</dcterms:created>
  <dcterms:modified xsi:type="dcterms:W3CDTF">2026-04-29T14:43:00Z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2022-12-19T12:29:36Z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7787d159-34a7-4bcf-8c8d-771c995e972f</vt:lpwstr>
  </property>
  <property fmtid="{D5CDD505-2E9C-101B-9397-08002B2CF9AE}" pid="8" name="MSIP_Label_cdd2b3a5-926f-4111-8eea-9c5318b8762f_ContentBits">
    <vt:lpwstr>0</vt:lpwstr>
  </property>
</Properties>
</file>