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drawings/drawing1.xml" ContentType="application/vnd.openxmlformats-officedocument.drawingml.chartshapes+xml"/>
  <Override PartName="/word/charts/chart31.xml" ContentType="application/vnd.openxmlformats-officedocument.drawingml.chart+xml"/>
  <Override PartName="/word/drawings/drawing2.xml" ContentType="application/vnd.openxmlformats-officedocument.drawingml.chartshapes+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drawings/drawing3.xml" ContentType="application/vnd.openxmlformats-officedocument.drawingml.chartshapes+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drawings/drawing4.xml" ContentType="application/vnd.openxmlformats-officedocument.drawingml.chartshapes+xml"/>
  <Override PartName="/word/charts/chart38.xml" ContentType="application/vnd.openxmlformats-officedocument.drawingml.chart+xml"/>
  <Override PartName="/word/charts/chart39.xml" ContentType="application/vnd.openxmlformats-officedocument.drawingml.chart+xml"/>
  <Override PartName="/word/drawings/drawing5.xml" ContentType="application/vnd.openxmlformats-officedocument.drawingml.chartshapes+xml"/>
  <Override PartName="/word/charts/chart40.xml" ContentType="application/vnd.openxmlformats-officedocument.drawingml.chart+xml"/>
  <Override PartName="/word/charts/chart41.xml" ContentType="application/vnd.openxmlformats-officedocument.drawingml.chart+xml"/>
  <Override PartName="/word/drawings/drawing6.xml" ContentType="application/vnd.openxmlformats-officedocument.drawingml.chartshapes+xml"/>
  <Override PartName="/word/charts/chart42.xml" ContentType="application/vnd.openxmlformats-officedocument.drawingml.chart+xml"/>
  <Override PartName="/word/charts/chart43.xml" ContentType="application/vnd.openxmlformats-officedocument.drawingml.chart+xml"/>
  <Override PartName="/word/drawings/drawing7.xml" ContentType="application/vnd.openxmlformats-officedocument.drawingml.chartshapes+xml"/>
  <Override PartName="/word/charts/chart44.xml" ContentType="application/vnd.openxmlformats-officedocument.drawingml.chart+xml"/>
  <Override PartName="/word/charts/chart45.xml" ContentType="application/vnd.openxmlformats-officedocument.drawingml.chart+xml"/>
  <Override PartName="/word/drawings/drawing8.xml" ContentType="application/vnd.openxmlformats-officedocument.drawingml.chartshapes+xml"/>
  <Override PartName="/word/charts/chart46.xml" ContentType="application/vnd.openxmlformats-officedocument.drawingml.chart+xml"/>
  <Override PartName="/word/charts/chart47.xml" ContentType="application/vnd.openxmlformats-officedocument.drawingml.chart+xml"/>
  <Override PartName="/word/drawings/drawing9.xml" ContentType="application/vnd.openxmlformats-officedocument.drawingml.chartshapes+xml"/>
  <Override PartName="/word/charts/chart48.xml" ContentType="application/vnd.openxmlformats-officedocument.drawingml.chart+xml"/>
  <Override PartName="/word/charts/chart49.xml" ContentType="application/vnd.openxmlformats-officedocument.drawingml.chart+xml"/>
  <Override PartName="/word/charts/chart50.xml" ContentType="application/vnd.openxmlformats-officedocument.drawingml.chart+xml"/>
  <Override PartName="/word/drawings/drawing10.xml" ContentType="application/vnd.openxmlformats-officedocument.drawingml.chartshapes+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charts/chart54.xml" ContentType="application/vnd.openxmlformats-officedocument.drawingml.chart+xml"/>
  <Override PartName="/word/charts/chart55.xml" ContentType="application/vnd.openxmlformats-officedocument.drawingml.chart+xml"/>
  <Override PartName="/word/drawings/drawing11.xml" ContentType="application/vnd.openxmlformats-officedocument.drawingml.chartshapes+xml"/>
  <Override PartName="/word/charts/chart56.xml" ContentType="application/vnd.openxmlformats-officedocument.drawingml.chart+xml"/>
  <Override PartName="/word/charts/chart57.xml" ContentType="application/vnd.openxmlformats-officedocument.drawingml.chart+xml"/>
  <Override PartName="/word/charts/chart58.xml" ContentType="application/vnd.openxmlformats-officedocument.drawingml.chart+xml"/>
  <Override PartName="/word/charts/chart59.xml" ContentType="application/vnd.openxmlformats-officedocument.drawingml.chart+xml"/>
  <Override PartName="/word/charts/chart60.xml" ContentType="application/vnd.openxmlformats-officedocument.drawingml.chart+xml"/>
  <Override PartName="/word/charts/chart61.xml" ContentType="application/vnd.openxmlformats-officedocument.drawingml.chart+xml"/>
  <Override PartName="/word/charts/chart62.xml" ContentType="application/vnd.openxmlformats-officedocument.drawingml.chart+xml"/>
  <Override PartName="/word/charts/chart63.xml" ContentType="application/vnd.openxmlformats-officedocument.drawingml.chart+xml"/>
  <Override PartName="/word/charts/chart64.xml" ContentType="application/vnd.openxmlformats-officedocument.drawingml.chart+xml"/>
  <Override PartName="/word/charts/chart65.xml" ContentType="application/vnd.openxmlformats-officedocument.drawingml.chart+xml"/>
  <Override PartName="/word/charts/chart66.xml" ContentType="application/vnd.openxmlformats-officedocument.drawingml.chart+xml"/>
  <Override PartName="/word/charts/chart67.xml" ContentType="application/vnd.openxmlformats-officedocument.drawingml.chart+xml"/>
  <Override PartName="/word/charts/chart68.xml" ContentType="application/vnd.openxmlformats-officedocument.drawingml.chart+xml"/>
  <Override PartName="/word/charts/chart69.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548" w:rsidRPr="00A51622" w:rsidRDefault="00DC0349" w:rsidP="00254D48">
      <w:pPr>
        <w:rPr>
          <w:color w:val="0F243E" w:themeColor="text2" w:themeShade="80"/>
          <w:lang w:val="ka-GE"/>
        </w:rPr>
      </w:pPr>
      <w:bookmarkStart w:id="0" w:name="_GoBack"/>
      <w:bookmarkEnd w:id="0"/>
      <w:r w:rsidRPr="00A51622">
        <w:rPr>
          <w:noProof/>
          <w:color w:val="0F243E" w:themeColor="text2" w:themeShade="80"/>
        </w:rPr>
        <w:drawing>
          <wp:inline distT="0" distB="0" distL="0" distR="0">
            <wp:extent cx="911371" cy="876300"/>
            <wp:effectExtent l="19050" t="0" r="3029" b="0"/>
            <wp:docPr id="23" name="Picture 1" descr="http://eqe.ge/images/full_header_g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qe.ge/images/full_header_geo.png"/>
                    <pic:cNvPicPr>
                      <a:picLocks noChangeAspect="1" noChangeArrowheads="1"/>
                    </pic:cNvPicPr>
                  </pic:nvPicPr>
                  <pic:blipFill>
                    <a:blip r:embed="rId8" cstate="print"/>
                    <a:srcRect r="89635"/>
                    <a:stretch>
                      <a:fillRect/>
                    </a:stretch>
                  </pic:blipFill>
                  <pic:spPr bwMode="auto">
                    <a:xfrm>
                      <a:off x="0" y="0"/>
                      <a:ext cx="915692" cy="880455"/>
                    </a:xfrm>
                    <a:prstGeom prst="rect">
                      <a:avLst/>
                    </a:prstGeom>
                    <a:noFill/>
                    <a:ln w="9525">
                      <a:noFill/>
                      <a:miter lim="800000"/>
                      <a:headEnd/>
                      <a:tailEnd/>
                    </a:ln>
                  </pic:spPr>
                </pic:pic>
              </a:graphicData>
            </a:graphic>
          </wp:inline>
        </w:drawing>
      </w:r>
      <w:r w:rsidRPr="00A51622">
        <w:rPr>
          <w:color w:val="0F243E" w:themeColor="text2" w:themeShade="80"/>
          <w:lang w:val="ka-GE"/>
        </w:rPr>
        <w:t xml:space="preserve">                                                                                           </w:t>
      </w:r>
      <w:bookmarkStart w:id="1" w:name="_Toc501390364"/>
      <w:bookmarkStart w:id="2" w:name="_Toc501442075"/>
      <w:r w:rsidRPr="00A51622">
        <w:rPr>
          <w:noProof/>
          <w:color w:val="0F243E" w:themeColor="text2" w:themeShade="80"/>
        </w:rPr>
        <w:drawing>
          <wp:inline distT="0" distB="0" distL="0" distR="0">
            <wp:extent cx="1713112" cy="764478"/>
            <wp:effectExtent l="19050" t="0" r="1388" b="0"/>
            <wp:docPr id="25" name="Picture 4" descr="C:\Users\Keti\Dropbox\CV\A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eti\Dropbox\CV\ARC.jpg"/>
                    <pic:cNvPicPr>
                      <a:picLocks noChangeAspect="1" noChangeArrowheads="1"/>
                    </pic:cNvPicPr>
                  </pic:nvPicPr>
                  <pic:blipFill>
                    <a:blip r:embed="rId9" cstate="print"/>
                    <a:srcRect/>
                    <a:stretch>
                      <a:fillRect/>
                    </a:stretch>
                  </pic:blipFill>
                  <pic:spPr bwMode="auto">
                    <a:xfrm>
                      <a:off x="0" y="0"/>
                      <a:ext cx="1716975" cy="766202"/>
                    </a:xfrm>
                    <a:prstGeom prst="rect">
                      <a:avLst/>
                    </a:prstGeom>
                    <a:noFill/>
                    <a:ln w="9525">
                      <a:noFill/>
                      <a:miter lim="800000"/>
                      <a:headEnd/>
                      <a:tailEnd/>
                    </a:ln>
                  </pic:spPr>
                </pic:pic>
              </a:graphicData>
            </a:graphic>
          </wp:inline>
        </w:drawing>
      </w:r>
      <w:bookmarkEnd w:id="1"/>
      <w:bookmarkEnd w:id="2"/>
    </w:p>
    <w:p w:rsidR="00DC0349" w:rsidRPr="00A51622" w:rsidRDefault="00DC0349" w:rsidP="004477FB">
      <w:pPr>
        <w:jc w:val="both"/>
        <w:rPr>
          <w:rFonts w:ascii="Sylfaen" w:hAnsi="Sylfaen"/>
          <w:color w:val="0F243E" w:themeColor="text2" w:themeShade="80"/>
          <w:lang w:val="ka-GE"/>
        </w:rPr>
      </w:pPr>
    </w:p>
    <w:p w:rsidR="00020548" w:rsidRPr="00A51622" w:rsidRDefault="00020548" w:rsidP="004477FB">
      <w:pPr>
        <w:pStyle w:val="Heading1"/>
        <w:jc w:val="both"/>
        <w:rPr>
          <w:rFonts w:ascii="Sylfaen" w:hAnsi="Sylfaen"/>
          <w:color w:val="0F243E" w:themeColor="text2" w:themeShade="80"/>
          <w:sz w:val="22"/>
          <w:szCs w:val="22"/>
          <w:lang w:val="ka-GE"/>
        </w:rPr>
      </w:pPr>
    </w:p>
    <w:p w:rsidR="00CB1BEB" w:rsidRPr="00A51622" w:rsidRDefault="00CB1BEB" w:rsidP="004477FB">
      <w:pPr>
        <w:pStyle w:val="Heading1"/>
        <w:jc w:val="both"/>
        <w:rPr>
          <w:rFonts w:ascii="Sylfaen" w:hAnsi="Sylfaen"/>
          <w:color w:val="0F243E" w:themeColor="text2" w:themeShade="80"/>
          <w:sz w:val="22"/>
          <w:szCs w:val="22"/>
          <w:lang w:val="ka-GE"/>
        </w:rPr>
      </w:pPr>
    </w:p>
    <w:p w:rsidR="00CB1BEB" w:rsidRPr="00A51622" w:rsidRDefault="00CB1BEB" w:rsidP="004477FB">
      <w:pPr>
        <w:pStyle w:val="Heading1"/>
        <w:jc w:val="both"/>
        <w:rPr>
          <w:rFonts w:ascii="Sylfaen" w:hAnsi="Sylfaen"/>
          <w:color w:val="0F243E" w:themeColor="text2" w:themeShade="80"/>
          <w:sz w:val="22"/>
          <w:szCs w:val="22"/>
          <w:lang w:val="ka-GE"/>
        </w:rPr>
      </w:pPr>
    </w:p>
    <w:p w:rsidR="00CB1BEB" w:rsidRPr="00A51622" w:rsidRDefault="00CB1BEB" w:rsidP="004477FB">
      <w:pPr>
        <w:pStyle w:val="Heading1"/>
        <w:jc w:val="both"/>
        <w:rPr>
          <w:rFonts w:ascii="Sylfaen" w:hAnsi="Sylfaen"/>
          <w:color w:val="0F243E" w:themeColor="text2" w:themeShade="80"/>
          <w:sz w:val="22"/>
          <w:szCs w:val="22"/>
          <w:lang w:val="ka-GE"/>
        </w:rPr>
      </w:pPr>
    </w:p>
    <w:p w:rsidR="00020548" w:rsidRPr="00A51622" w:rsidRDefault="00020548" w:rsidP="004477FB">
      <w:pPr>
        <w:pStyle w:val="Title"/>
        <w:jc w:val="both"/>
        <w:rPr>
          <w:color w:val="0F243E" w:themeColor="text2" w:themeShade="80"/>
          <w:sz w:val="44"/>
          <w:szCs w:val="44"/>
        </w:rPr>
      </w:pPr>
      <w:bookmarkStart w:id="3" w:name="_Toc396392139"/>
      <w:bookmarkStart w:id="4" w:name="_Toc401839166"/>
      <w:r w:rsidRPr="00A51622">
        <w:rPr>
          <w:rFonts w:ascii="Sylfaen" w:hAnsi="Sylfaen" w:cs="Sylfaen"/>
          <w:color w:val="0F243E" w:themeColor="text2" w:themeShade="80"/>
          <w:sz w:val="44"/>
          <w:szCs w:val="44"/>
        </w:rPr>
        <w:t>განათლების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ხარისხის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განვითარების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ეროვნული</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ცენტრის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სერვისების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მომხმარებელთა</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კმაყოფილების</w:t>
      </w:r>
      <w:r w:rsidRPr="00A51622">
        <w:rPr>
          <w:color w:val="0F243E" w:themeColor="text2" w:themeShade="80"/>
          <w:sz w:val="44"/>
          <w:szCs w:val="44"/>
        </w:rPr>
        <w:t xml:space="preserve"> </w:t>
      </w:r>
      <w:r w:rsidRPr="00A51622">
        <w:rPr>
          <w:rFonts w:ascii="Sylfaen" w:hAnsi="Sylfaen" w:cs="Sylfaen"/>
          <w:color w:val="0F243E" w:themeColor="text2" w:themeShade="80"/>
          <w:sz w:val="44"/>
          <w:szCs w:val="44"/>
        </w:rPr>
        <w:t>კვლევა</w:t>
      </w:r>
      <w:bookmarkEnd w:id="3"/>
      <w:bookmarkEnd w:id="4"/>
    </w:p>
    <w:p w:rsidR="00020548" w:rsidRPr="00A51622" w:rsidRDefault="00020548" w:rsidP="004477FB">
      <w:pPr>
        <w:jc w:val="both"/>
        <w:rPr>
          <w:rFonts w:ascii="Sylfaen" w:hAnsi="Sylfaen"/>
          <w:color w:val="0F243E" w:themeColor="text2" w:themeShade="80"/>
          <w:lang w:val="ka-GE"/>
        </w:rPr>
      </w:pPr>
    </w:p>
    <w:p w:rsidR="00020548" w:rsidRPr="00A51622" w:rsidRDefault="0082598A"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საბოლოო </w:t>
      </w:r>
      <w:r w:rsidR="00111BFC" w:rsidRPr="00A51622">
        <w:rPr>
          <w:rFonts w:ascii="Sylfaen" w:hAnsi="Sylfaen"/>
          <w:color w:val="0F243E" w:themeColor="text2" w:themeShade="80"/>
          <w:lang w:val="ka-GE"/>
        </w:rPr>
        <w:t xml:space="preserve"> ანგარიში</w:t>
      </w:r>
    </w:p>
    <w:p w:rsidR="00020548" w:rsidRPr="00A51622" w:rsidRDefault="00020548" w:rsidP="004477FB">
      <w:pPr>
        <w:jc w:val="both"/>
        <w:rPr>
          <w:rFonts w:ascii="Sylfaen" w:hAnsi="Sylfaen"/>
          <w:b/>
          <w:color w:val="0F243E" w:themeColor="text2" w:themeShade="80"/>
          <w:lang w:val="ka-GE"/>
        </w:rPr>
      </w:pPr>
    </w:p>
    <w:p w:rsidR="00020548" w:rsidRPr="00A51622" w:rsidRDefault="00841B13" w:rsidP="004477FB">
      <w:pPr>
        <w:jc w:val="both"/>
        <w:rPr>
          <w:color w:val="0F243E" w:themeColor="text2" w:themeShade="80"/>
          <w:lang w:val="ka-GE"/>
        </w:rPr>
      </w:pPr>
      <w:r w:rsidRPr="00A51622">
        <w:rPr>
          <w:rFonts w:ascii="Sylfaen" w:hAnsi="Sylfaen" w:cs="Sylfaen"/>
          <w:b/>
          <w:color w:val="0F243E" w:themeColor="text2" w:themeShade="80"/>
          <w:lang w:val="ka-GE"/>
        </w:rPr>
        <w:t>სერვისის</w:t>
      </w:r>
      <w:r w:rsidRPr="00A51622">
        <w:rPr>
          <w:b/>
          <w:color w:val="0F243E" w:themeColor="text2" w:themeShade="80"/>
          <w:lang w:val="ka-GE"/>
        </w:rPr>
        <w:t xml:space="preserve"> </w:t>
      </w:r>
      <w:r w:rsidRPr="00A51622">
        <w:rPr>
          <w:rFonts w:ascii="Sylfaen" w:hAnsi="Sylfaen" w:cs="Sylfaen"/>
          <w:b/>
          <w:color w:val="0F243E" w:themeColor="text2" w:themeShade="80"/>
          <w:lang w:val="ka-GE"/>
        </w:rPr>
        <w:t>მიმღები</w:t>
      </w:r>
      <w:r w:rsidRPr="00A51622">
        <w:rPr>
          <w:b/>
          <w:color w:val="0F243E" w:themeColor="text2" w:themeShade="80"/>
          <w:lang w:val="ka-GE"/>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ანა</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color w:val="0F243E" w:themeColor="text2" w:themeShade="80"/>
          <w:spacing w:val="-9"/>
        </w:rPr>
        <w:t xml:space="preserve"> </w:t>
      </w:r>
      <w:r w:rsidRPr="00A51622">
        <w:rPr>
          <w:rFonts w:ascii="Sylfaen" w:hAnsi="Sylfaen" w:cs="Sylfaen"/>
          <w:color w:val="0F243E" w:themeColor="text2" w:themeShade="80"/>
        </w:rPr>
        <w:t>ხ</w:t>
      </w:r>
      <w:r w:rsidRPr="00A51622">
        <w:rPr>
          <w:rFonts w:ascii="Sylfaen" w:hAnsi="Sylfaen" w:cs="Sylfaen"/>
          <w:color w:val="0F243E" w:themeColor="text2" w:themeShade="80"/>
          <w:spacing w:val="4"/>
        </w:rPr>
        <w:t>ა</w:t>
      </w:r>
      <w:r w:rsidRPr="00A51622">
        <w:rPr>
          <w:rFonts w:ascii="Sylfaen" w:hAnsi="Sylfaen" w:cs="Sylfaen"/>
          <w:color w:val="0F243E" w:themeColor="text2" w:themeShade="80"/>
        </w:rPr>
        <w:t>რი</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ხის</w:t>
      </w:r>
      <w:r w:rsidRPr="00A51622">
        <w:rPr>
          <w:color w:val="0F243E" w:themeColor="text2" w:themeShade="80"/>
          <w:spacing w:val="-3"/>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ან</w:t>
      </w:r>
      <w:r w:rsidRPr="00A51622">
        <w:rPr>
          <w:rFonts w:ascii="Sylfaen" w:hAnsi="Sylfaen" w:cs="Sylfaen"/>
          <w:color w:val="0F243E" w:themeColor="text2" w:themeShade="80"/>
        </w:rPr>
        <w:t>ვით</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color w:val="0F243E" w:themeColor="text2" w:themeShade="80"/>
          <w:spacing w:val="-8"/>
        </w:rPr>
        <w:t xml:space="preserve"> </w:t>
      </w:r>
      <w:r w:rsidRPr="00A51622">
        <w:rPr>
          <w:rFonts w:ascii="Sylfaen" w:hAnsi="Sylfaen" w:cs="Sylfaen"/>
          <w:color w:val="0F243E" w:themeColor="text2" w:themeShade="80"/>
        </w:rPr>
        <w:t>ერ</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ვ</w:t>
      </w:r>
      <w:r w:rsidRPr="00A51622">
        <w:rPr>
          <w:rFonts w:ascii="Sylfaen" w:hAnsi="Sylfaen" w:cs="Sylfaen"/>
          <w:color w:val="0F243E" w:themeColor="text2" w:themeShade="80"/>
          <w:spacing w:val="1"/>
        </w:rPr>
        <w:t>ნულ</w:t>
      </w:r>
      <w:r w:rsidRPr="00A51622">
        <w:rPr>
          <w:rFonts w:ascii="Sylfaen" w:hAnsi="Sylfaen" w:cs="Sylfaen"/>
          <w:color w:val="0F243E" w:themeColor="text2" w:themeShade="80"/>
        </w:rPr>
        <w:t>ი</w:t>
      </w:r>
      <w:r w:rsidRPr="00A51622">
        <w:rPr>
          <w:color w:val="0F243E" w:themeColor="text2" w:themeShade="80"/>
          <w:spacing w:val="-6"/>
        </w:rPr>
        <w:t xml:space="preserve"> </w:t>
      </w:r>
      <w:r w:rsidRPr="00A51622">
        <w:rPr>
          <w:rFonts w:ascii="Sylfaen" w:hAnsi="Sylfaen" w:cs="Sylfaen"/>
          <w:color w:val="0F243E" w:themeColor="text2" w:themeShade="80"/>
        </w:rPr>
        <w:t>ცე</w:t>
      </w:r>
      <w:r w:rsidRPr="00A51622">
        <w:rPr>
          <w:rFonts w:ascii="Sylfaen" w:hAnsi="Sylfaen" w:cs="Sylfaen"/>
          <w:color w:val="0F243E" w:themeColor="text2" w:themeShade="80"/>
          <w:spacing w:val="1"/>
        </w:rPr>
        <w:t>ნ</w:t>
      </w:r>
      <w:r w:rsidRPr="00A51622">
        <w:rPr>
          <w:rFonts w:ascii="Sylfaen" w:hAnsi="Sylfaen" w:cs="Sylfaen"/>
          <w:color w:val="0F243E" w:themeColor="text2" w:themeShade="80"/>
        </w:rPr>
        <w:t>ტრი</w:t>
      </w:r>
    </w:p>
    <w:p w:rsidR="00841B13" w:rsidRPr="00A51622" w:rsidRDefault="00841B13" w:rsidP="004477FB">
      <w:pPr>
        <w:jc w:val="both"/>
        <w:rPr>
          <w:color w:val="0F243E" w:themeColor="text2" w:themeShade="80"/>
        </w:rPr>
      </w:pPr>
      <w:r w:rsidRPr="00A51622">
        <w:rPr>
          <w:rFonts w:ascii="Sylfaen" w:hAnsi="Sylfaen" w:cs="Sylfaen"/>
          <w:color w:val="0F243E" w:themeColor="text2" w:themeShade="80"/>
          <w:lang w:val="ka-GE"/>
        </w:rPr>
        <w:t>პროექტის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განმ</w:t>
      </w:r>
      <w:r w:rsidR="009F7F68" w:rsidRPr="00A51622">
        <w:rPr>
          <w:rFonts w:ascii="Sylfaen" w:hAnsi="Sylfaen" w:cs="Sylfaen"/>
          <w:color w:val="0F243E" w:themeColor="text2" w:themeShade="80"/>
          <w:lang w:val="ka-GE"/>
        </w:rPr>
        <w:t>ა</w:t>
      </w:r>
      <w:r w:rsidRPr="00A51622">
        <w:rPr>
          <w:rFonts w:ascii="Sylfaen" w:hAnsi="Sylfaen" w:cs="Sylfaen"/>
          <w:color w:val="0F243E" w:themeColor="text2" w:themeShade="80"/>
          <w:lang w:val="ka-GE"/>
        </w:rPr>
        <w:t>ხორციელებელი</w:t>
      </w:r>
      <w:r w:rsidRPr="00A51622">
        <w:rPr>
          <w:color w:val="0F243E" w:themeColor="text2" w:themeShade="80"/>
          <w:lang w:val="ka-GE"/>
        </w:rPr>
        <w:t xml:space="preserve">: </w:t>
      </w:r>
      <w:r w:rsidRPr="00A51622">
        <w:rPr>
          <w:rFonts w:ascii="Sylfaen" w:hAnsi="Sylfaen" w:cs="Sylfaen"/>
          <w:bCs/>
          <w:color w:val="0F243E" w:themeColor="text2" w:themeShade="80"/>
        </w:rPr>
        <w:t>გ</w:t>
      </w:r>
      <w:r w:rsidRPr="00A51622">
        <w:rPr>
          <w:rFonts w:ascii="Sylfaen" w:hAnsi="Sylfaen" w:cs="Sylfaen"/>
          <w:bCs/>
          <w:color w:val="0F243E" w:themeColor="text2" w:themeShade="80"/>
          <w:spacing w:val="1"/>
        </w:rPr>
        <w:t>ა</w:t>
      </w:r>
      <w:r w:rsidRPr="00A51622">
        <w:rPr>
          <w:rFonts w:ascii="Sylfaen" w:hAnsi="Sylfaen" w:cs="Sylfaen"/>
          <w:bCs/>
          <w:color w:val="0F243E" w:themeColor="text2" w:themeShade="80"/>
          <w:spacing w:val="-1"/>
        </w:rPr>
        <w:t>მ</w:t>
      </w:r>
      <w:r w:rsidRPr="00A51622">
        <w:rPr>
          <w:rFonts w:ascii="Sylfaen" w:hAnsi="Sylfaen" w:cs="Sylfaen"/>
          <w:bCs/>
          <w:color w:val="0F243E" w:themeColor="text2" w:themeShade="80"/>
          <w:spacing w:val="1"/>
        </w:rPr>
        <w:t>ო</w:t>
      </w:r>
      <w:r w:rsidRPr="00A51622">
        <w:rPr>
          <w:rFonts w:ascii="Sylfaen" w:hAnsi="Sylfaen" w:cs="Sylfaen"/>
          <w:bCs/>
          <w:color w:val="0F243E" w:themeColor="text2" w:themeShade="80"/>
          <w:spacing w:val="2"/>
        </w:rPr>
        <w:t>ყ</w:t>
      </w:r>
      <w:r w:rsidRPr="00A51622">
        <w:rPr>
          <w:rFonts w:ascii="Sylfaen" w:hAnsi="Sylfaen" w:cs="Sylfaen"/>
          <w:bCs/>
          <w:color w:val="0F243E" w:themeColor="text2" w:themeShade="80"/>
        </w:rPr>
        <w:t>ე</w:t>
      </w:r>
      <w:r w:rsidRPr="00A51622">
        <w:rPr>
          <w:rFonts w:ascii="Sylfaen" w:hAnsi="Sylfaen" w:cs="Sylfaen"/>
          <w:bCs/>
          <w:color w:val="0F243E" w:themeColor="text2" w:themeShade="80"/>
          <w:spacing w:val="1"/>
        </w:rPr>
        <w:t>ნ</w:t>
      </w:r>
      <w:r w:rsidRPr="00A51622">
        <w:rPr>
          <w:rFonts w:ascii="Sylfaen" w:hAnsi="Sylfaen" w:cs="Sylfaen"/>
          <w:bCs/>
          <w:color w:val="0F243E" w:themeColor="text2" w:themeShade="80"/>
        </w:rPr>
        <w:t>ე</w:t>
      </w:r>
      <w:r w:rsidRPr="00A51622">
        <w:rPr>
          <w:rFonts w:ascii="Sylfaen" w:hAnsi="Sylfaen" w:cs="Sylfaen"/>
          <w:bCs/>
          <w:color w:val="0F243E" w:themeColor="text2" w:themeShade="80"/>
          <w:spacing w:val="-1"/>
        </w:rPr>
        <w:t>ბ</w:t>
      </w:r>
      <w:r w:rsidRPr="00A51622">
        <w:rPr>
          <w:rFonts w:ascii="Sylfaen" w:hAnsi="Sylfaen" w:cs="Sylfaen"/>
          <w:bCs/>
          <w:color w:val="0F243E" w:themeColor="text2" w:themeShade="80"/>
        </w:rPr>
        <w:t>ითი</w:t>
      </w:r>
      <w:r w:rsidRPr="00A51622">
        <w:rPr>
          <w:bCs/>
          <w:color w:val="0F243E" w:themeColor="text2" w:themeShade="80"/>
          <w:spacing w:val="-14"/>
        </w:rPr>
        <w:t xml:space="preserve"> </w:t>
      </w:r>
      <w:r w:rsidRPr="00A51622">
        <w:rPr>
          <w:rFonts w:ascii="Sylfaen" w:hAnsi="Sylfaen" w:cs="Sylfaen"/>
          <w:bCs/>
          <w:color w:val="0F243E" w:themeColor="text2" w:themeShade="80"/>
          <w:spacing w:val="2"/>
        </w:rPr>
        <w:t>კ</w:t>
      </w:r>
      <w:r w:rsidRPr="00A51622">
        <w:rPr>
          <w:rFonts w:ascii="Sylfaen" w:hAnsi="Sylfaen" w:cs="Sylfaen"/>
          <w:bCs/>
          <w:color w:val="0F243E" w:themeColor="text2" w:themeShade="80"/>
        </w:rPr>
        <w:t>ვ</w:t>
      </w:r>
      <w:r w:rsidRPr="00A51622">
        <w:rPr>
          <w:rFonts w:ascii="Sylfaen" w:hAnsi="Sylfaen" w:cs="Sylfaen"/>
          <w:bCs/>
          <w:color w:val="0F243E" w:themeColor="text2" w:themeShade="80"/>
          <w:spacing w:val="1"/>
        </w:rPr>
        <w:t>ლ</w:t>
      </w:r>
      <w:r w:rsidRPr="00A51622">
        <w:rPr>
          <w:rFonts w:ascii="Sylfaen" w:hAnsi="Sylfaen" w:cs="Sylfaen"/>
          <w:bCs/>
          <w:color w:val="0F243E" w:themeColor="text2" w:themeShade="80"/>
        </w:rPr>
        <w:t>ევე</w:t>
      </w:r>
      <w:r w:rsidRPr="00A51622">
        <w:rPr>
          <w:rFonts w:ascii="Sylfaen" w:hAnsi="Sylfaen" w:cs="Sylfaen"/>
          <w:bCs/>
          <w:color w:val="0F243E" w:themeColor="text2" w:themeShade="80"/>
          <w:spacing w:val="-1"/>
        </w:rPr>
        <w:t>ბ</w:t>
      </w:r>
      <w:r w:rsidRPr="00A51622">
        <w:rPr>
          <w:rFonts w:ascii="Sylfaen" w:hAnsi="Sylfaen" w:cs="Sylfaen"/>
          <w:bCs/>
          <w:color w:val="0F243E" w:themeColor="text2" w:themeShade="80"/>
          <w:spacing w:val="3"/>
        </w:rPr>
        <w:t>ი</w:t>
      </w:r>
      <w:r w:rsidRPr="00A51622">
        <w:rPr>
          <w:rFonts w:ascii="Sylfaen" w:hAnsi="Sylfaen" w:cs="Sylfaen"/>
          <w:bCs/>
          <w:color w:val="0F243E" w:themeColor="text2" w:themeShade="80"/>
        </w:rPr>
        <w:t>ს</w:t>
      </w:r>
      <w:r w:rsidRPr="00A51622">
        <w:rPr>
          <w:bCs/>
          <w:color w:val="0F243E" w:themeColor="text2" w:themeShade="80"/>
          <w:spacing w:val="-12"/>
        </w:rPr>
        <w:t xml:space="preserve"> </w:t>
      </w:r>
      <w:r w:rsidRPr="00A51622">
        <w:rPr>
          <w:rFonts w:ascii="Sylfaen" w:hAnsi="Sylfaen" w:cs="Sylfaen"/>
          <w:bCs/>
          <w:color w:val="0F243E" w:themeColor="text2" w:themeShade="80"/>
        </w:rPr>
        <w:t>კ</w:t>
      </w:r>
      <w:r w:rsidRPr="00A51622">
        <w:rPr>
          <w:rFonts w:ascii="Sylfaen" w:hAnsi="Sylfaen" w:cs="Sylfaen"/>
          <w:bCs/>
          <w:color w:val="0F243E" w:themeColor="text2" w:themeShade="80"/>
          <w:spacing w:val="1"/>
        </w:rPr>
        <w:t>ომ</w:t>
      </w:r>
      <w:r w:rsidRPr="00A51622">
        <w:rPr>
          <w:rFonts w:ascii="Sylfaen" w:hAnsi="Sylfaen" w:cs="Sylfaen"/>
          <w:bCs/>
          <w:color w:val="0F243E" w:themeColor="text2" w:themeShade="80"/>
        </w:rPr>
        <w:t>პ</w:t>
      </w:r>
      <w:r w:rsidRPr="00A51622">
        <w:rPr>
          <w:rFonts w:ascii="Sylfaen" w:hAnsi="Sylfaen" w:cs="Sylfaen"/>
          <w:bCs/>
          <w:color w:val="0F243E" w:themeColor="text2" w:themeShade="80"/>
          <w:spacing w:val="1"/>
        </w:rPr>
        <w:t>ან</w:t>
      </w:r>
      <w:r w:rsidRPr="00A51622">
        <w:rPr>
          <w:rFonts w:ascii="Sylfaen" w:hAnsi="Sylfaen" w:cs="Sylfaen"/>
          <w:bCs/>
          <w:color w:val="0F243E" w:themeColor="text2" w:themeShade="80"/>
          <w:spacing w:val="-2"/>
        </w:rPr>
        <w:t>ი</w:t>
      </w:r>
      <w:r w:rsidRPr="00A51622">
        <w:rPr>
          <w:rFonts w:ascii="Sylfaen" w:hAnsi="Sylfaen" w:cs="Sylfaen"/>
          <w:bCs/>
          <w:color w:val="0F243E" w:themeColor="text2" w:themeShade="80"/>
        </w:rPr>
        <w:t>ა</w:t>
      </w:r>
      <w:r w:rsidRPr="00A51622">
        <w:rPr>
          <w:bCs/>
          <w:color w:val="0F243E" w:themeColor="text2" w:themeShade="80"/>
          <w:spacing w:val="-8"/>
        </w:rPr>
        <w:t xml:space="preserve"> </w:t>
      </w:r>
      <w:r w:rsidRPr="00A51622">
        <w:rPr>
          <w:color w:val="0F243E" w:themeColor="text2" w:themeShade="80"/>
          <w:spacing w:val="1"/>
        </w:rPr>
        <w:t>(</w:t>
      </w:r>
      <w:r w:rsidRPr="00A51622">
        <w:rPr>
          <w:color w:val="0F243E" w:themeColor="text2" w:themeShade="80"/>
        </w:rPr>
        <w:t>AR</w:t>
      </w:r>
      <w:r w:rsidRPr="00A51622">
        <w:rPr>
          <w:color w:val="0F243E" w:themeColor="text2" w:themeShade="80"/>
          <w:spacing w:val="2"/>
        </w:rPr>
        <w:t>C</w:t>
      </w:r>
      <w:r w:rsidRPr="00A51622">
        <w:rPr>
          <w:color w:val="0F243E" w:themeColor="text2" w:themeShade="80"/>
        </w:rPr>
        <w:t>)</w:t>
      </w:r>
    </w:p>
    <w:p w:rsidR="001B4363" w:rsidRDefault="00841B13" w:rsidP="001B4363">
      <w:pPr>
        <w:spacing w:after="0"/>
        <w:rPr>
          <w:rFonts w:ascii="Sylfaen" w:eastAsia="Times New Roman" w:hAnsi="Sylfaen" w:cs="Arial"/>
          <w:b/>
          <w:bCs/>
          <w:color w:val="7F7F7F" w:themeColor="text1" w:themeTint="80"/>
          <w:sz w:val="24"/>
          <w:szCs w:val="24"/>
          <w:lang w:val="en-GB" w:eastAsia="de-DE"/>
        </w:rPr>
      </w:pPr>
      <w:r w:rsidRPr="00A51622">
        <w:rPr>
          <w:rFonts w:ascii="Sylfaen" w:hAnsi="Sylfaen" w:cs="Sylfaen"/>
          <w:color w:val="0F243E" w:themeColor="text2" w:themeShade="80"/>
          <w:lang w:val="ka-GE"/>
        </w:rPr>
        <w:t>ტენდერის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ნომერი</w:t>
      </w:r>
      <w:r w:rsidRPr="00A51622">
        <w:rPr>
          <w:color w:val="0F243E" w:themeColor="text2" w:themeShade="80"/>
          <w:lang w:val="ka-GE"/>
        </w:rPr>
        <w:t>:</w:t>
      </w:r>
      <w:r w:rsidRPr="00A51622">
        <w:rPr>
          <w:rFonts w:cs="Verdana"/>
          <w:bCs/>
          <w:color w:val="0F243E" w:themeColor="text2" w:themeShade="80"/>
          <w:spacing w:val="1"/>
          <w:lang w:val="ka-GE"/>
        </w:rPr>
        <w:t xml:space="preserve">  </w:t>
      </w:r>
      <w:r w:rsidR="001B4363">
        <w:rPr>
          <w:rStyle w:val="application"/>
          <w:rFonts w:ascii="Verdana" w:hAnsi="Verdana"/>
          <w:b/>
          <w:bCs/>
          <w:color w:val="222222"/>
          <w:sz w:val="21"/>
          <w:szCs w:val="21"/>
          <w:u w:val="single"/>
          <w:shd w:val="clear" w:color="auto" w:fill="FFFFFF"/>
        </w:rPr>
        <w:t>NAT170012166</w:t>
      </w:r>
    </w:p>
    <w:p w:rsidR="00841B13" w:rsidRPr="00A51622" w:rsidRDefault="00841B13" w:rsidP="004477FB">
      <w:pPr>
        <w:jc w:val="both"/>
        <w:rPr>
          <w:rFonts w:ascii="Verdana" w:hAnsi="Verdana" w:cs="Verdana"/>
          <w:color w:val="0F243E" w:themeColor="text2" w:themeShade="80"/>
        </w:rPr>
      </w:pPr>
    </w:p>
    <w:p w:rsidR="00841B13" w:rsidRPr="00A51622" w:rsidRDefault="00841B13" w:rsidP="004477FB">
      <w:pPr>
        <w:jc w:val="both"/>
        <w:rPr>
          <w:rFonts w:ascii="Sylfaen" w:hAnsi="Sylfaen"/>
          <w:b/>
          <w:color w:val="0F243E" w:themeColor="text2" w:themeShade="80"/>
          <w:lang w:val="ka-GE"/>
        </w:rPr>
      </w:pPr>
    </w:p>
    <w:p w:rsidR="00841B13" w:rsidRPr="00A51622" w:rsidRDefault="00E95FC2" w:rsidP="004477FB">
      <w:pPr>
        <w:jc w:val="both"/>
        <w:rPr>
          <w:rFonts w:ascii="Sylfaen" w:hAnsi="Sylfaen"/>
          <w:b/>
          <w:color w:val="0F243E" w:themeColor="text2" w:themeShade="80"/>
        </w:rPr>
      </w:pPr>
      <w:r w:rsidRPr="00A51622">
        <w:rPr>
          <w:rFonts w:ascii="Sylfaen" w:hAnsi="Sylfaen"/>
          <w:b/>
          <w:color w:val="0F243E" w:themeColor="text2" w:themeShade="80"/>
          <w:lang w:val="ka-GE"/>
        </w:rPr>
        <w:t xml:space="preserve">დეკემბერი, </w:t>
      </w:r>
      <w:r w:rsidR="00841B13" w:rsidRPr="00A51622">
        <w:rPr>
          <w:rFonts w:ascii="Sylfaen" w:hAnsi="Sylfaen"/>
          <w:b/>
          <w:color w:val="0F243E" w:themeColor="text2" w:themeShade="80"/>
          <w:lang w:val="ka-GE"/>
        </w:rPr>
        <w:t>201</w:t>
      </w:r>
      <w:r w:rsidRPr="00A51622">
        <w:rPr>
          <w:rFonts w:ascii="Sylfaen" w:hAnsi="Sylfaen"/>
          <w:b/>
          <w:color w:val="0F243E" w:themeColor="text2" w:themeShade="80"/>
        </w:rPr>
        <w:t>7</w:t>
      </w:r>
    </w:p>
    <w:p w:rsidR="00020548" w:rsidRPr="00A51622" w:rsidRDefault="00020548" w:rsidP="004477FB">
      <w:pPr>
        <w:jc w:val="both"/>
        <w:rPr>
          <w:rFonts w:ascii="Sylfaen" w:hAnsi="Sylfaen"/>
          <w:b/>
          <w:color w:val="0F243E" w:themeColor="text2" w:themeShade="80"/>
          <w:lang w:val="ka-GE"/>
        </w:rPr>
      </w:pPr>
    </w:p>
    <w:p w:rsidR="00020548" w:rsidRPr="00A51622" w:rsidRDefault="00020548" w:rsidP="004477FB">
      <w:pPr>
        <w:jc w:val="both"/>
        <w:rPr>
          <w:rFonts w:ascii="Sylfaen" w:hAnsi="Sylfaen"/>
          <w:b/>
          <w:color w:val="0F243E" w:themeColor="text2" w:themeShade="80"/>
          <w:lang w:val="ka-GE"/>
        </w:rPr>
      </w:pPr>
    </w:p>
    <w:p w:rsidR="00020548" w:rsidRPr="00A51622" w:rsidRDefault="00020548" w:rsidP="004477FB">
      <w:pPr>
        <w:jc w:val="both"/>
        <w:rPr>
          <w:rFonts w:ascii="Sylfaen" w:hAnsi="Sylfaen"/>
          <w:b/>
          <w:color w:val="0F243E" w:themeColor="text2" w:themeShade="80"/>
          <w:lang w:val="ka-GE"/>
        </w:rPr>
      </w:pPr>
    </w:p>
    <w:p w:rsidR="00020548" w:rsidRPr="00A51622" w:rsidRDefault="00020548" w:rsidP="004477FB">
      <w:pPr>
        <w:jc w:val="both"/>
        <w:rPr>
          <w:rFonts w:ascii="Sylfaen" w:hAnsi="Sylfaen"/>
          <w:b/>
          <w:color w:val="0F243E" w:themeColor="text2" w:themeShade="80"/>
          <w:lang w:val="ka-GE"/>
        </w:rPr>
      </w:pPr>
    </w:p>
    <w:p w:rsidR="00020548" w:rsidRPr="00A51622" w:rsidRDefault="00841B13" w:rsidP="004477FB">
      <w:pPr>
        <w:jc w:val="both"/>
        <w:rPr>
          <w:rFonts w:ascii="Sylfaen" w:hAnsi="Sylfaen"/>
          <w:b/>
          <w:color w:val="0F243E" w:themeColor="text2" w:themeShade="80"/>
          <w:lang w:val="ka-GE"/>
        </w:rPr>
      </w:pPr>
      <w:r w:rsidRPr="00A51622">
        <w:rPr>
          <w:rFonts w:ascii="Sylfaen" w:hAnsi="Sylfaen"/>
          <w:b/>
          <w:color w:val="0F243E" w:themeColor="text2" w:themeShade="80"/>
          <w:lang w:val="ka-GE"/>
        </w:rPr>
        <w:lastRenderedPageBreak/>
        <w:t>დოკუმენტის შესახებ</w:t>
      </w:r>
    </w:p>
    <w:p w:rsidR="00CB1BEB" w:rsidRPr="00A51622" w:rsidRDefault="00020548" w:rsidP="004477FB">
      <w:pPr>
        <w:jc w:val="both"/>
        <w:rPr>
          <w:rFonts w:ascii="Sylfaen" w:hAnsi="Sylfaen"/>
          <w:color w:val="0F243E" w:themeColor="text2" w:themeShade="80"/>
          <w:lang w:val="ka-GE"/>
        </w:rPr>
      </w:pPr>
      <w:r w:rsidRPr="00A51622">
        <w:rPr>
          <w:rFonts w:ascii="Sylfaen" w:hAnsi="Sylfaen" w:cs="Sylfaen"/>
          <w:color w:val="0F243E" w:themeColor="text2" w:themeShade="80"/>
          <w:lang w:val="ka-GE"/>
        </w:rPr>
        <w:t>დოკუმენტში</w:t>
      </w:r>
      <w:r w:rsidRPr="00A51622">
        <w:rPr>
          <w:color w:val="0F243E" w:themeColor="text2" w:themeShade="80"/>
          <w:lang w:val="ka-GE"/>
        </w:rPr>
        <w:t xml:space="preserve"> </w:t>
      </w:r>
      <w:r w:rsidRPr="00A51622">
        <w:rPr>
          <w:rFonts w:ascii="Sylfaen" w:hAnsi="Sylfaen" w:cs="Sylfaen"/>
          <w:color w:val="0F243E" w:themeColor="text2" w:themeShade="80"/>
          <w:lang w:val="ka-GE"/>
        </w:rPr>
        <w:t>მოცემულია</w:t>
      </w:r>
      <w:r w:rsidRPr="00A51622">
        <w:rPr>
          <w:color w:val="0F243E" w:themeColor="text2" w:themeShade="80"/>
          <w:lang w:val="ka-GE"/>
        </w:rPr>
        <w:t xml:space="preserve"> </w:t>
      </w:r>
      <w:r w:rsidR="00841B13" w:rsidRPr="00A51622">
        <w:rPr>
          <w:rFonts w:ascii="Sylfaen" w:hAnsi="Sylfaen" w:cs="Sylfaen"/>
          <w:color w:val="0F243E" w:themeColor="text2" w:themeShade="80"/>
          <w:lang w:val="ka-GE"/>
        </w:rPr>
        <w:t>განათლების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ხარისხის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განვითარების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ეროვნული</w:t>
      </w:r>
      <w:r w:rsidR="00841B13" w:rsidRPr="00A51622">
        <w:rPr>
          <w:color w:val="0F243E" w:themeColor="text2" w:themeShade="80"/>
          <w:lang w:val="ka-GE"/>
        </w:rPr>
        <w:t xml:space="preserve"> </w:t>
      </w:r>
      <w:r w:rsidRPr="00A51622">
        <w:rPr>
          <w:rFonts w:ascii="Sylfaen" w:hAnsi="Sylfaen" w:cs="Sylfaen"/>
          <w:color w:val="0F243E" w:themeColor="text2" w:themeShade="80"/>
          <w:lang w:val="ka-GE"/>
        </w:rPr>
        <w:t>ცენტრ</w:t>
      </w:r>
      <w:r w:rsidR="00841B13" w:rsidRPr="00A51622">
        <w:rPr>
          <w:rFonts w:ascii="Sylfaen" w:hAnsi="Sylfaen" w:cs="Sylfaen"/>
          <w:color w:val="0F243E" w:themeColor="text2" w:themeShade="80"/>
          <w:lang w:val="ka-GE"/>
        </w:rPr>
        <w:t>ის</w:t>
      </w:r>
      <w:r w:rsidR="0082598A" w:rsidRPr="00A51622">
        <w:rPr>
          <w:rFonts w:ascii="Sylfaen" w:hAnsi="Sylfaen" w:cs="Sylfaen"/>
          <w:color w:val="0F243E" w:themeColor="text2" w:themeShade="80"/>
          <w:lang w:val="ka-GE"/>
        </w:rPr>
        <w:t xml:space="preserve">თვის განხორციელებული </w:t>
      </w:r>
      <w:r w:rsidR="00841B13" w:rsidRPr="00A51622">
        <w:rPr>
          <w:rFonts w:ascii="Sylfaen" w:hAnsi="Sylfaen"/>
          <w:color w:val="0F243E" w:themeColor="text2" w:themeShade="80"/>
          <w:lang w:val="ka-GE"/>
        </w:rPr>
        <w:t>„</w:t>
      </w:r>
      <w:r w:rsidR="00841B13" w:rsidRPr="00A51622">
        <w:rPr>
          <w:rFonts w:ascii="Sylfaen" w:hAnsi="Sylfaen" w:cs="Sylfaen"/>
          <w:color w:val="0F243E" w:themeColor="text2" w:themeShade="80"/>
          <w:lang w:val="ka-GE"/>
        </w:rPr>
        <w:t>განათლების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ხარისხის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განვითარების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ეროვნული</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ცენტრის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სერვისების</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მომხმარებელთა</w:t>
      </w:r>
      <w:r w:rsidR="00841B13" w:rsidRPr="00A51622">
        <w:rPr>
          <w:color w:val="0F243E" w:themeColor="text2" w:themeShade="80"/>
          <w:lang w:val="ka-GE"/>
        </w:rPr>
        <w:t xml:space="preserve"> </w:t>
      </w:r>
      <w:r w:rsidR="00841B13" w:rsidRPr="00A51622">
        <w:rPr>
          <w:rFonts w:ascii="Sylfaen" w:hAnsi="Sylfaen" w:cs="Sylfaen"/>
          <w:color w:val="0F243E" w:themeColor="text2" w:themeShade="80"/>
          <w:lang w:val="ka-GE"/>
        </w:rPr>
        <w:t>კმაყოფილების</w:t>
      </w:r>
      <w:r w:rsidR="00841B13" w:rsidRPr="00A51622">
        <w:rPr>
          <w:color w:val="0F243E" w:themeColor="text2" w:themeShade="80"/>
          <w:lang w:val="ka-GE"/>
        </w:rPr>
        <w:t xml:space="preserve"> </w:t>
      </w:r>
      <w:r w:rsidR="0082598A" w:rsidRPr="00A51622">
        <w:rPr>
          <w:rFonts w:ascii="Sylfaen" w:hAnsi="Sylfaen" w:cs="Sylfaen"/>
          <w:color w:val="0F243E" w:themeColor="text2" w:themeShade="80"/>
          <w:lang w:val="ka-GE"/>
        </w:rPr>
        <w:t>კვლევის</w:t>
      </w:r>
      <w:r w:rsidR="00841B13" w:rsidRPr="00A51622">
        <w:rPr>
          <w:rFonts w:ascii="Sylfaen" w:hAnsi="Sylfaen" w:cs="Sylfaen"/>
          <w:color w:val="0F243E" w:themeColor="text2" w:themeShade="80"/>
          <w:lang w:val="ka-GE"/>
        </w:rPr>
        <w:t xml:space="preserve">“ </w:t>
      </w:r>
      <w:r w:rsidR="0082598A" w:rsidRPr="00A51622">
        <w:rPr>
          <w:rFonts w:ascii="Sylfaen" w:hAnsi="Sylfaen" w:cs="Sylfaen"/>
          <w:color w:val="0F243E" w:themeColor="text2" w:themeShade="80"/>
          <w:lang w:val="ka-GE"/>
        </w:rPr>
        <w:t xml:space="preserve">ანგარიში. </w:t>
      </w:r>
      <w:r w:rsidR="00841B13" w:rsidRPr="00A51622">
        <w:rPr>
          <w:rFonts w:ascii="Sylfaen" w:hAnsi="Sylfaen" w:cs="Sylfaen"/>
          <w:color w:val="0F243E" w:themeColor="text2" w:themeShade="80"/>
          <w:lang w:val="ka-GE"/>
        </w:rPr>
        <w:t xml:space="preserve">ანგარიშში ასახულია </w:t>
      </w:r>
      <w:r w:rsidR="0082598A" w:rsidRPr="00A51622">
        <w:rPr>
          <w:rFonts w:ascii="Sylfaen" w:hAnsi="Sylfaen" w:cs="Sylfaen"/>
          <w:color w:val="0F243E" w:themeColor="text2" w:themeShade="80"/>
          <w:lang w:val="ka-GE"/>
        </w:rPr>
        <w:t xml:space="preserve">ცენტრის მომხმარებელთა (ფიზიკური და იურიდიული პირების) გამოკითხვის შედეგები, ფოკუს ჯგუფის შედეგები და „მისტიური მომხმარებლის“ მეთოდით მომსახურების შეფასების შედეგები. </w:t>
      </w:r>
      <w:r w:rsidR="005B0AE3" w:rsidRPr="00A51622">
        <w:rPr>
          <w:rFonts w:ascii="Sylfaen" w:hAnsi="Sylfaen" w:cs="Sylfaen"/>
          <w:color w:val="0F243E" w:themeColor="text2" w:themeShade="80"/>
          <w:lang w:val="ka-GE"/>
        </w:rPr>
        <w:t xml:space="preserve">დოკუმენტს თან ახლავს კვლევის ინსტრუმენტები, გამოკითხვაში მონაწილეთა საგანმანათლებლო დაწესებულებების სია, ფოკუს ჯგუფებში მონაწილე </w:t>
      </w:r>
      <w:r w:rsidR="00E95FC2" w:rsidRPr="00A51622">
        <w:rPr>
          <w:rFonts w:ascii="Sylfaen" w:hAnsi="Sylfaen" w:cs="Sylfaen"/>
          <w:color w:val="0F243E" w:themeColor="text2" w:themeShade="80"/>
          <w:lang w:val="ka-GE"/>
        </w:rPr>
        <w:t>და</w:t>
      </w:r>
      <w:r w:rsidR="005B0AE3" w:rsidRPr="00A51622">
        <w:rPr>
          <w:rFonts w:ascii="Sylfaen" w:hAnsi="Sylfaen" w:cs="Sylfaen"/>
          <w:color w:val="0F243E" w:themeColor="text2" w:themeShade="80"/>
          <w:lang w:val="ka-GE"/>
        </w:rPr>
        <w:t>წე</w:t>
      </w:r>
      <w:r w:rsidR="00E95FC2" w:rsidRPr="00A51622">
        <w:rPr>
          <w:rFonts w:ascii="Sylfaen" w:hAnsi="Sylfaen" w:cs="Sylfaen"/>
          <w:color w:val="0F243E" w:themeColor="text2" w:themeShade="80"/>
          <w:lang w:val="ka-GE"/>
        </w:rPr>
        <w:t>სე</w:t>
      </w:r>
      <w:r w:rsidR="005B0AE3" w:rsidRPr="00A51622">
        <w:rPr>
          <w:rFonts w:ascii="Sylfaen" w:hAnsi="Sylfaen" w:cs="Sylfaen"/>
          <w:color w:val="0F243E" w:themeColor="text2" w:themeShade="80"/>
          <w:lang w:val="ka-GE"/>
        </w:rPr>
        <w:t xml:space="preserve">ბულებების სია. </w:t>
      </w:r>
    </w:p>
    <w:p w:rsidR="00FB6FFE" w:rsidRPr="00A51622" w:rsidRDefault="00FB6FF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br w:type="page"/>
      </w:r>
    </w:p>
    <w:p w:rsidR="00FB6FFE" w:rsidRPr="00A51622" w:rsidRDefault="00FB6FFE" w:rsidP="004477FB">
      <w:pPr>
        <w:pStyle w:val="Title"/>
        <w:jc w:val="both"/>
        <w:rPr>
          <w:rFonts w:ascii="Sylfaen" w:hAnsi="Sylfaen"/>
          <w:color w:val="0F243E" w:themeColor="text2" w:themeShade="80"/>
          <w:sz w:val="28"/>
          <w:szCs w:val="28"/>
          <w:lang w:val="ka-GE"/>
        </w:rPr>
      </w:pPr>
      <w:r w:rsidRPr="00A51622">
        <w:rPr>
          <w:rFonts w:ascii="Sylfaen" w:hAnsi="Sylfaen"/>
          <w:color w:val="0F243E" w:themeColor="text2" w:themeShade="80"/>
          <w:sz w:val="28"/>
          <w:szCs w:val="28"/>
          <w:lang w:val="ka-GE"/>
        </w:rPr>
        <w:lastRenderedPageBreak/>
        <w:t>შინაარსი</w:t>
      </w:r>
    </w:p>
    <w:bookmarkStart w:id="5" w:name="_Toc401839167" w:displacedByCustomXml="next"/>
    <w:sdt>
      <w:sdtPr>
        <w:rPr>
          <w:rFonts w:asciiTheme="minorHAnsi" w:eastAsiaTheme="minorHAnsi" w:hAnsiTheme="minorHAnsi" w:cstheme="minorBidi"/>
          <w:b w:val="0"/>
          <w:bCs w:val="0"/>
          <w:color w:val="0F243E" w:themeColor="text2" w:themeShade="80"/>
          <w:sz w:val="22"/>
          <w:szCs w:val="22"/>
        </w:rPr>
        <w:id w:val="1972822"/>
        <w:docPartObj>
          <w:docPartGallery w:val="Table of Contents"/>
          <w:docPartUnique/>
        </w:docPartObj>
      </w:sdtPr>
      <w:sdtEndPr>
        <w:rPr>
          <w:rFonts w:eastAsiaTheme="minorEastAsia"/>
        </w:rPr>
      </w:sdtEndPr>
      <w:sdtContent>
        <w:p w:rsidR="00BB067E" w:rsidRPr="00A51622" w:rsidRDefault="00BB067E">
          <w:pPr>
            <w:pStyle w:val="TOCHeading"/>
            <w:rPr>
              <w:color w:val="0F243E" w:themeColor="text2" w:themeShade="80"/>
            </w:rPr>
          </w:pPr>
        </w:p>
        <w:p w:rsidR="00BB067E" w:rsidRPr="00A51622" w:rsidRDefault="003F466B">
          <w:pPr>
            <w:pStyle w:val="TOC2"/>
            <w:tabs>
              <w:tab w:val="right" w:leader="dot" w:pos="9270"/>
            </w:tabs>
            <w:rPr>
              <w:noProof/>
              <w:color w:val="0F243E" w:themeColor="text2" w:themeShade="80"/>
            </w:rPr>
          </w:pPr>
          <w:r w:rsidRPr="00A51622">
            <w:rPr>
              <w:color w:val="0F243E" w:themeColor="text2" w:themeShade="80"/>
            </w:rPr>
            <w:fldChar w:fldCharType="begin"/>
          </w:r>
          <w:r w:rsidR="00BB067E" w:rsidRPr="00A51622">
            <w:rPr>
              <w:color w:val="0F243E" w:themeColor="text2" w:themeShade="80"/>
            </w:rPr>
            <w:instrText xml:space="preserve"> TOC \o "1-3" \h \z \u </w:instrText>
          </w:r>
          <w:r w:rsidRPr="00A51622">
            <w:rPr>
              <w:color w:val="0F243E" w:themeColor="text2" w:themeShade="80"/>
            </w:rPr>
            <w:fldChar w:fldCharType="separate"/>
          </w:r>
          <w:hyperlink w:anchor="_Toc501447983" w:history="1">
            <w:r w:rsidR="00BB067E" w:rsidRPr="00A51622">
              <w:rPr>
                <w:rStyle w:val="Hyperlink"/>
                <w:rFonts w:ascii="Sylfaen" w:hAnsi="Sylfaen" w:cs="Sylfaen"/>
                <w:noProof/>
                <w:color w:val="0F243E" w:themeColor="text2" w:themeShade="80"/>
                <w:lang w:val="ka-GE"/>
              </w:rPr>
              <w:t>კვლევის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მიზანი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და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ამოცანები</w:t>
            </w:r>
            <w:r w:rsidR="00BB067E" w:rsidRPr="00A51622">
              <w:rPr>
                <w:noProof/>
                <w:webHidden/>
                <w:color w:val="0F243E" w:themeColor="text2" w:themeShade="80"/>
              </w:rPr>
              <w:tab/>
            </w:r>
            <w:r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_Toc501447983 \h </w:instrText>
            </w:r>
            <w:r w:rsidRPr="00A51622">
              <w:rPr>
                <w:noProof/>
                <w:webHidden/>
                <w:color w:val="0F243E" w:themeColor="text2" w:themeShade="80"/>
              </w:rPr>
            </w:r>
            <w:r w:rsidRPr="00A51622">
              <w:rPr>
                <w:noProof/>
                <w:webHidden/>
                <w:color w:val="0F243E" w:themeColor="text2" w:themeShade="80"/>
              </w:rPr>
              <w:fldChar w:fldCharType="separate"/>
            </w:r>
            <w:r w:rsidR="00BB067E" w:rsidRPr="00A51622">
              <w:rPr>
                <w:noProof/>
                <w:webHidden/>
                <w:color w:val="0F243E" w:themeColor="text2" w:themeShade="80"/>
              </w:rPr>
              <w:t>4</w:t>
            </w:r>
            <w:r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7984" w:history="1">
            <w:r w:rsidR="00BB067E" w:rsidRPr="00A51622">
              <w:rPr>
                <w:rStyle w:val="Hyperlink"/>
                <w:rFonts w:ascii="Sylfaen" w:hAnsi="Sylfaen" w:cs="Sylfaen"/>
                <w:noProof/>
                <w:color w:val="0F243E" w:themeColor="text2" w:themeShade="80"/>
                <w:lang w:val="ka-GE"/>
              </w:rPr>
              <w:t>კვლევის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მეთოდოლოგია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_Toc501447984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4</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85" w:history="1">
            <w:r w:rsidR="00BB067E" w:rsidRPr="00A51622">
              <w:rPr>
                <w:rStyle w:val="Hyperlink"/>
                <w:rFonts w:ascii="Sylfaen" w:hAnsi="Sylfaen" w:cs="Sylfaen"/>
                <w:noProof/>
                <w:color w:val="0F243E" w:themeColor="text2" w:themeShade="80"/>
              </w:rPr>
              <w:t>ს</w:t>
            </w:r>
            <w:r w:rsidR="00BB067E" w:rsidRPr="00A51622">
              <w:rPr>
                <w:rStyle w:val="Hyperlink"/>
                <w:rFonts w:ascii="Sylfaen" w:hAnsi="Sylfaen" w:cs="Sylfaen"/>
                <w:noProof/>
                <w:color w:val="0F243E" w:themeColor="text2" w:themeShade="80"/>
                <w:spacing w:val="4"/>
              </w:rPr>
              <w:t>ა</w:t>
            </w:r>
            <w:r w:rsidR="00BB067E" w:rsidRPr="00A51622">
              <w:rPr>
                <w:rStyle w:val="Hyperlink"/>
                <w:rFonts w:ascii="Sylfaen" w:hAnsi="Sylfaen" w:cs="Sylfaen"/>
                <w:noProof/>
                <w:color w:val="0F243E" w:themeColor="text2" w:themeShade="80"/>
              </w:rPr>
              <w:t>მი</w:t>
            </w:r>
            <w:r w:rsidR="00BB067E" w:rsidRPr="00A51622">
              <w:rPr>
                <w:rStyle w:val="Hyperlink"/>
                <w:rFonts w:ascii="Sylfaen" w:hAnsi="Sylfaen" w:cs="Sylfaen"/>
                <w:noProof/>
                <w:color w:val="0F243E" w:themeColor="text2" w:themeShade="80"/>
                <w:spacing w:val="1"/>
              </w:rPr>
              <w:t>ზნ</w:t>
            </w:r>
            <w:r w:rsidR="00BB067E" w:rsidRPr="00A51622">
              <w:rPr>
                <w:rStyle w:val="Hyperlink"/>
                <w:rFonts w:ascii="Sylfaen" w:hAnsi="Sylfaen" w:cs="Sylfaen"/>
                <w:noProof/>
                <w:color w:val="0F243E" w:themeColor="text2" w:themeShade="80"/>
              </w:rPr>
              <w:t>ე</w:t>
            </w:r>
            <w:r w:rsidR="00BB067E" w:rsidRPr="00A51622">
              <w:rPr>
                <w:rStyle w:val="Hyperlink"/>
                <w:noProof/>
                <w:color w:val="0F243E" w:themeColor="text2" w:themeShade="80"/>
                <w:spacing w:val="-9"/>
              </w:rPr>
              <w:t xml:space="preserve"> </w:t>
            </w:r>
            <w:r w:rsidR="00BB067E" w:rsidRPr="00A51622">
              <w:rPr>
                <w:rStyle w:val="Hyperlink"/>
                <w:rFonts w:ascii="Sylfaen" w:hAnsi="Sylfaen" w:cs="Sylfaen"/>
                <w:noProof/>
                <w:color w:val="0F243E" w:themeColor="text2" w:themeShade="80"/>
              </w:rPr>
              <w:t>ჯგ</w:t>
            </w:r>
            <w:r w:rsidR="00BB067E" w:rsidRPr="00A51622">
              <w:rPr>
                <w:rStyle w:val="Hyperlink"/>
                <w:rFonts w:ascii="Sylfaen" w:hAnsi="Sylfaen" w:cs="Sylfaen"/>
                <w:noProof/>
                <w:color w:val="0F243E" w:themeColor="text2" w:themeShade="80"/>
                <w:spacing w:val="1"/>
              </w:rPr>
              <w:t>უ</w:t>
            </w:r>
            <w:r w:rsidR="00BB067E" w:rsidRPr="00A51622">
              <w:rPr>
                <w:rStyle w:val="Hyperlink"/>
                <w:rFonts w:ascii="Sylfaen" w:hAnsi="Sylfaen" w:cs="Sylfaen"/>
                <w:noProof/>
                <w:color w:val="0F243E" w:themeColor="text2" w:themeShade="80"/>
              </w:rPr>
              <w:t>ფ</w:t>
            </w:r>
            <w:r w:rsidR="00BB067E" w:rsidRPr="00A51622">
              <w:rPr>
                <w:rStyle w:val="Hyperlink"/>
                <w:rFonts w:ascii="Sylfaen" w:hAnsi="Sylfaen" w:cs="Sylfaen"/>
                <w:noProof/>
                <w:color w:val="0F243E" w:themeColor="text2" w:themeShade="80"/>
                <w:spacing w:val="2"/>
              </w:rPr>
              <w:t>ე</w:t>
            </w:r>
            <w:r w:rsidR="00BB067E" w:rsidRPr="00A51622">
              <w:rPr>
                <w:rStyle w:val="Hyperlink"/>
                <w:rFonts w:ascii="Sylfaen" w:hAnsi="Sylfaen" w:cs="Sylfaen"/>
                <w:noProof/>
                <w:color w:val="0F243E" w:themeColor="text2" w:themeShade="80"/>
              </w:rPr>
              <w:t>ბ</w:t>
            </w:r>
            <w:r w:rsidR="00BB067E" w:rsidRPr="00A51622">
              <w:rPr>
                <w:rStyle w:val="Hyperlink"/>
                <w:rFonts w:ascii="Sylfaen" w:hAnsi="Sylfaen" w:cs="Sylfaen"/>
                <w:noProof/>
                <w:color w:val="0F243E" w:themeColor="text2" w:themeShade="80"/>
                <w:spacing w:val="1"/>
              </w:rPr>
              <w:t>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_Toc501447985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4</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86" w:history="1">
            <w:r w:rsidR="00BB067E" w:rsidRPr="00A51622">
              <w:rPr>
                <w:rStyle w:val="Hyperlink"/>
                <w:rFonts w:ascii="Sylfaen" w:hAnsi="Sylfaen" w:cs="Sylfaen"/>
                <w:noProof/>
                <w:color w:val="0F243E" w:themeColor="text2" w:themeShade="80"/>
              </w:rPr>
              <w:t>კვლევის გეოგრაფიული არეალი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_Toc501447986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4</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87" w:history="1">
            <w:r w:rsidR="00BB067E" w:rsidRPr="00A51622">
              <w:rPr>
                <w:rStyle w:val="Hyperlink"/>
                <w:rFonts w:ascii="Sylfaen" w:hAnsi="Sylfaen" w:cs="Sylfaen"/>
                <w:noProof/>
                <w:color w:val="0F243E" w:themeColor="text2" w:themeShade="80"/>
              </w:rPr>
              <w:t>კვლევის</w:t>
            </w:r>
            <w:r w:rsidR="00BB067E" w:rsidRPr="00A51622">
              <w:rPr>
                <w:rStyle w:val="Hyperlink"/>
                <w:rFonts w:ascii="Sylfaen" w:hAnsi="Sylfaen" w:cs="Sylfaen"/>
                <w:noProof/>
                <w:color w:val="0F243E" w:themeColor="text2" w:themeShade="80"/>
                <w:lang w:val="ka-GE"/>
              </w:rPr>
              <w:t xml:space="preserve"> მეთოდები და შერჩევის დიზაინი სამიზნე ჯგუფების მიხედვით</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_Toc501447987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5</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88" w:history="1">
            <w:r w:rsidR="00BB067E" w:rsidRPr="00A51622">
              <w:rPr>
                <w:rStyle w:val="Hyperlink"/>
                <w:rFonts w:ascii="Sylfaen" w:hAnsi="Sylfaen" w:cs="Sylfaen"/>
                <w:noProof/>
                <w:color w:val="0F243E" w:themeColor="text2" w:themeShade="80"/>
                <w:lang w:val="ka-GE"/>
              </w:rPr>
              <w:t>რაოდენობრივი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კვლევის მეთოდი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_Toc501447988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5</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89" w:history="1">
            <w:r w:rsidR="00BB067E" w:rsidRPr="00A51622">
              <w:rPr>
                <w:rStyle w:val="Hyperlink"/>
                <w:rFonts w:ascii="Sylfaen" w:hAnsi="Sylfaen" w:cs="Sylfaen"/>
                <w:noProof/>
                <w:color w:val="0F243E" w:themeColor="text2" w:themeShade="80"/>
                <w:lang w:val="ka-GE"/>
              </w:rPr>
              <w:t>თვისებრივი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კვლევის მეთოდი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_Toc501447989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0" w:history="1">
            <w:r w:rsidR="00BB067E" w:rsidRPr="00A51622">
              <w:rPr>
                <w:rStyle w:val="Hyperlink"/>
                <w:rFonts w:ascii="Sylfaen" w:hAnsi="Sylfaen" w:cs="Sylfaen"/>
                <w:noProof/>
                <w:color w:val="0F243E" w:themeColor="text2" w:themeShade="80"/>
                <w:lang w:val="ka-GE"/>
              </w:rPr>
              <w:t>მისტიური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შეფასების მეთოდი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_Toc501447990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7</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7991" w:history="1">
            <w:r w:rsidR="00BB067E" w:rsidRPr="00A51622">
              <w:rPr>
                <w:rStyle w:val="Hyperlink"/>
                <w:rFonts w:ascii="Sylfaen" w:hAnsi="Sylfaen" w:cs="Sylfaen"/>
                <w:noProof/>
                <w:color w:val="0F243E" w:themeColor="text2" w:themeShade="80"/>
              </w:rPr>
              <w:t>ძირითადი</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დასკვნები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_Toc501447991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9</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7992" w:history="1">
            <w:r w:rsidR="00BB067E" w:rsidRPr="00A51622">
              <w:rPr>
                <w:rStyle w:val="Hyperlink"/>
                <w:rFonts w:ascii="Sylfaen" w:hAnsi="Sylfaen" w:cs="Sylfaen"/>
                <w:noProof/>
                <w:color w:val="0F243E" w:themeColor="text2" w:themeShade="80"/>
                <w:lang w:val="ka-GE"/>
              </w:rPr>
              <w:t>განათლების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ხარისხის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განვითარების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ეროვნული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ცენტრის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მომხმარებელი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იურიდიული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პირების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გამოკითხვის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შედეგები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_Toc501447992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13</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3" w:history="1">
            <w:r w:rsidR="00BB067E" w:rsidRPr="00A51622">
              <w:rPr>
                <w:rStyle w:val="Hyperlink"/>
                <w:rFonts w:ascii="Sylfaen" w:hAnsi="Sylfaen" w:cs="Sylfaen"/>
                <w:noProof/>
                <w:color w:val="0F243E" w:themeColor="text2" w:themeShade="80"/>
                <w:lang w:val="ka-GE"/>
              </w:rPr>
              <w:t>ცენტრის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მომსახურებით</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კმაყოფილება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_Toc501447993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13</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4" w:history="1">
            <w:r w:rsidR="00BB067E" w:rsidRPr="00A51622">
              <w:rPr>
                <w:rStyle w:val="Hyperlink"/>
                <w:rFonts w:ascii="Sylfaen" w:hAnsi="Sylfaen" w:cs="Sylfaen"/>
                <w:noProof/>
                <w:color w:val="0F243E" w:themeColor="text2" w:themeShade="80"/>
                <w:lang w:val="ka-GE"/>
              </w:rPr>
              <w:t>კომუნიკაცია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ცენტრთან</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_Toc501447994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27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5" w:history="1">
            <w:r w:rsidR="00BB067E" w:rsidRPr="00A51622">
              <w:rPr>
                <w:rStyle w:val="Hyperlink"/>
                <w:rFonts w:ascii="Sylfaen" w:hAnsi="Sylfaen" w:cs="Sylfaen"/>
                <w:noProof/>
                <w:color w:val="0F243E" w:themeColor="text2" w:themeShade="80"/>
                <w:lang w:val="ka-GE"/>
              </w:rPr>
              <w:t>მომხმარებლების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რეკომენდაციები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სერვისის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გაუმჯობესების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და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ახალი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სერვისის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დამატების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კუთხით</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_Toc501447995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34</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7996" w:history="1">
            <w:r w:rsidR="00BB067E" w:rsidRPr="00A51622">
              <w:rPr>
                <w:rStyle w:val="Hyperlink"/>
                <w:rFonts w:ascii="Sylfaen" w:hAnsi="Sylfaen" w:cs="Sylfaen"/>
                <w:noProof/>
                <w:color w:val="0F243E" w:themeColor="text2" w:themeShade="80"/>
                <w:lang w:val="ka-GE"/>
              </w:rPr>
              <w:t>განათლების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ხარისხის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განვითარების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ეროვნული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ცენტრის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სერვისების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ფიზიკური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პირი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მომხმარებლების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კმაყოფილების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კვლევის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შედეგები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_Toc501447996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37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7" w:history="1">
            <w:r w:rsidR="00BB067E" w:rsidRPr="00A51622">
              <w:rPr>
                <w:rStyle w:val="Hyperlink"/>
                <w:rFonts w:ascii="Sylfaen" w:hAnsi="Sylfaen" w:cs="Sylfaen"/>
                <w:noProof/>
                <w:color w:val="0F243E" w:themeColor="text2" w:themeShade="80"/>
                <w:lang w:val="ka-GE"/>
              </w:rPr>
              <w:t>ცენტრში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ვიზიტის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მიზანი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_Toc501447997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37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8" w:history="1">
            <w:r w:rsidR="00BB067E" w:rsidRPr="00A51622">
              <w:rPr>
                <w:rStyle w:val="Hyperlink"/>
                <w:rFonts w:ascii="Sylfaen" w:hAnsi="Sylfaen" w:cs="Sylfaen"/>
                <w:noProof/>
                <w:color w:val="0F243E" w:themeColor="text2" w:themeShade="80"/>
                <w:lang w:val="ka-GE"/>
              </w:rPr>
              <w:t>ცენტრთან</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ურთიერთობის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გამოცდილება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_Toc501447998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38</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7999" w:history="1">
            <w:r w:rsidR="00BB067E" w:rsidRPr="00A51622">
              <w:rPr>
                <w:rStyle w:val="Hyperlink"/>
                <w:rFonts w:ascii="Sylfaen" w:hAnsi="Sylfaen" w:cs="Sylfaen"/>
                <w:noProof/>
                <w:color w:val="0F243E" w:themeColor="text2" w:themeShade="80"/>
                <w:lang w:val="ka-GE"/>
              </w:rPr>
              <w:t>ინფორმაციის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მიღების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გზა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ცენტრის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საქმიანობის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შესახებ</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_Toc501447999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40</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0" w:history="1">
            <w:r w:rsidR="00BB067E" w:rsidRPr="00A51622">
              <w:rPr>
                <w:rStyle w:val="Hyperlink"/>
                <w:rFonts w:ascii="Sylfaen" w:hAnsi="Sylfaen" w:cs="Sylfaen"/>
                <w:noProof/>
                <w:color w:val="0F243E" w:themeColor="text2" w:themeShade="80"/>
                <w:lang w:val="ka-GE"/>
              </w:rPr>
              <w:t>მომსახურების ხარისხის შეფასება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_Toc501448000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44</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1" w:history="1">
            <w:r w:rsidR="00BB067E" w:rsidRPr="00A51622">
              <w:rPr>
                <w:rStyle w:val="Hyperlink"/>
                <w:rFonts w:ascii="Sylfaen" w:hAnsi="Sylfaen" w:cs="Sylfaen"/>
                <w:noProof/>
                <w:color w:val="0F243E" w:themeColor="text2" w:themeShade="80"/>
              </w:rPr>
              <w:t>მომსახურების</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ხარისხის</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ზოგადი</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შეფასება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_Toc501448001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57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2" w:history="1">
            <w:r w:rsidR="00BB067E" w:rsidRPr="00A51622">
              <w:rPr>
                <w:rStyle w:val="Hyperlink"/>
                <w:rFonts w:ascii="Sylfaen" w:hAnsi="Sylfaen" w:cs="Sylfaen"/>
                <w:noProof/>
                <w:color w:val="0F243E" w:themeColor="text2" w:themeShade="80"/>
              </w:rPr>
              <w:t>რესპონდენტთა</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დემოგრაფიული</w:t>
            </w:r>
            <w:r w:rsidR="00BB067E" w:rsidRPr="00A51622">
              <w:rPr>
                <w:rStyle w:val="Hyperlink"/>
                <w:noProof/>
                <w:color w:val="0F243E" w:themeColor="text2" w:themeShade="80"/>
              </w:rPr>
              <w:t xml:space="preserve"> </w:t>
            </w:r>
            <w:r w:rsidR="00BB067E" w:rsidRPr="00A51622">
              <w:rPr>
                <w:rStyle w:val="Hyperlink"/>
                <w:rFonts w:ascii="Sylfaen" w:hAnsi="Sylfaen" w:cs="Sylfaen"/>
                <w:noProof/>
                <w:color w:val="0F243E" w:themeColor="text2" w:themeShade="80"/>
              </w:rPr>
              <w:t>მონაცემები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_Toc501448002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62</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8003" w:history="1">
            <w:r w:rsidR="00BB067E" w:rsidRPr="00A51622">
              <w:rPr>
                <w:rStyle w:val="Hyperlink"/>
                <w:rFonts w:ascii="Sylfaen" w:hAnsi="Sylfaen" w:cs="Sylfaen"/>
                <w:noProof/>
                <w:color w:val="0F243E" w:themeColor="text2" w:themeShade="80"/>
                <w:lang w:val="ka-GE"/>
              </w:rPr>
              <w:t>განათლების ხარისხის განვითარების ეროვნული ცენტრის მომსახურების ხარისხის შეფასება მისტიური მომხმარებლის მეთოდით.</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_Toc501448003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65</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8004" w:history="1">
            <w:r w:rsidR="00BB067E" w:rsidRPr="00A51622">
              <w:rPr>
                <w:rStyle w:val="Hyperlink"/>
                <w:rFonts w:ascii="Sylfaen" w:hAnsi="Sylfaen" w:cs="Sylfaen"/>
                <w:noProof/>
                <w:color w:val="0F243E" w:themeColor="text2" w:themeShade="80"/>
                <w:lang w:val="ka-GE"/>
              </w:rPr>
              <w:t>სტუდენტთა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მობილობის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სერვისის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მოსარგებლეთა</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გამოკითხის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შედეგები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_Toc501448004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67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5" w:history="1">
            <w:r w:rsidR="00BB067E" w:rsidRPr="00A51622">
              <w:rPr>
                <w:rStyle w:val="Hyperlink"/>
                <w:rFonts w:ascii="Sylfaen" w:hAnsi="Sylfaen" w:cs="Sylfaen"/>
                <w:noProof/>
                <w:color w:val="0F243E" w:themeColor="text2" w:themeShade="80"/>
                <w:lang w:val="ka-GE"/>
              </w:rPr>
              <w:t>რესპონდენტები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_Toc501448005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67</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6" w:history="1">
            <w:r w:rsidR="00BB067E" w:rsidRPr="00A51622">
              <w:rPr>
                <w:rStyle w:val="Hyperlink"/>
                <w:rFonts w:ascii="Sylfaen" w:hAnsi="Sylfaen" w:cs="Sylfaen"/>
                <w:noProof/>
                <w:color w:val="0F243E" w:themeColor="text2" w:themeShade="80"/>
                <w:lang w:val="ka-GE"/>
              </w:rPr>
              <w:t>მობილობის პროცესის შეფასება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_Toc501448006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72</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7" w:history="1">
            <w:r w:rsidR="00BB067E" w:rsidRPr="00A51622">
              <w:rPr>
                <w:rStyle w:val="Hyperlink"/>
                <w:rFonts w:ascii="Sylfaen" w:hAnsi="Sylfaen" w:cs="Sylfaen"/>
                <w:noProof/>
                <w:color w:val="0F243E" w:themeColor="text2" w:themeShade="80"/>
                <w:lang w:val="ka-GE"/>
              </w:rPr>
              <w:t>მობილობის პროცესი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_Toc501448007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73</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8" w:history="1">
            <w:r w:rsidR="00BB067E" w:rsidRPr="00A51622">
              <w:rPr>
                <w:rStyle w:val="Hyperlink"/>
                <w:rFonts w:ascii="Sylfaen" w:hAnsi="Sylfaen" w:cs="Sylfaen"/>
                <w:noProof/>
                <w:color w:val="0F243E" w:themeColor="text2" w:themeShade="80"/>
                <w:lang w:val="ka-GE"/>
              </w:rPr>
              <w:t>ინფორმირებულობა</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_Toc501448008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79</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09" w:history="1">
            <w:r w:rsidR="00BB067E" w:rsidRPr="00A51622">
              <w:rPr>
                <w:rStyle w:val="Hyperlink"/>
                <w:rFonts w:ascii="Sylfaen" w:hAnsi="Sylfaen" w:cs="Sylfaen"/>
                <w:noProof/>
                <w:color w:val="0F243E" w:themeColor="text2" w:themeShade="80"/>
                <w:lang w:val="ka-GE"/>
              </w:rPr>
              <w:t>რესპონდენტების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რეკომენდაციები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მობილობის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პროცესის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გაუმჯობესებისთვის</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_Toc501448009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81</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8010" w:history="1">
            <w:r w:rsidR="00BB067E" w:rsidRPr="00A51622">
              <w:rPr>
                <w:rStyle w:val="Hyperlink"/>
                <w:rFonts w:ascii="Sylfaen" w:hAnsi="Sylfaen" w:cs="Sylfaen"/>
                <w:noProof/>
                <w:color w:val="0F243E" w:themeColor="text2" w:themeShade="80"/>
                <w:lang w:val="ka-GE"/>
              </w:rPr>
              <w:t>თვისებრივი</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კვლევის</w:t>
            </w:r>
            <w:r w:rsidR="00BB067E" w:rsidRPr="00A51622">
              <w:rPr>
                <w:rStyle w:val="Hyperlink"/>
                <w:noProof/>
                <w:color w:val="0F243E" w:themeColor="text2" w:themeShade="80"/>
                <w:lang w:val="ka-GE"/>
              </w:rPr>
              <w:t xml:space="preserve"> </w:t>
            </w:r>
            <w:r w:rsidR="00BB067E" w:rsidRPr="00A51622">
              <w:rPr>
                <w:rStyle w:val="Hyperlink"/>
                <w:rFonts w:ascii="Sylfaen" w:hAnsi="Sylfaen" w:cs="Sylfaen"/>
                <w:noProof/>
                <w:color w:val="0F243E" w:themeColor="text2" w:themeShade="80"/>
                <w:lang w:val="ka-GE"/>
              </w:rPr>
              <w:t>შედეგები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_Toc501448010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82</w:t>
            </w:r>
            <w:r w:rsidR="003F466B" w:rsidRPr="00A51622">
              <w:rPr>
                <w:noProof/>
                <w:webHidden/>
                <w:color w:val="0F243E" w:themeColor="text2" w:themeShade="80"/>
              </w:rPr>
              <w:fldChar w:fldCharType="end"/>
            </w:r>
          </w:hyperlink>
        </w:p>
        <w:p w:rsidR="00BB067E" w:rsidRPr="00A51622" w:rsidRDefault="006B7DC7">
          <w:pPr>
            <w:pStyle w:val="TOC2"/>
            <w:tabs>
              <w:tab w:val="right" w:leader="dot" w:pos="9270"/>
            </w:tabs>
            <w:rPr>
              <w:noProof/>
              <w:color w:val="0F243E" w:themeColor="text2" w:themeShade="80"/>
            </w:rPr>
          </w:pPr>
          <w:hyperlink w:anchor="_Toc501448011" w:history="1">
            <w:r w:rsidR="00BB067E" w:rsidRPr="00A51622">
              <w:rPr>
                <w:rStyle w:val="Hyperlink"/>
                <w:rFonts w:ascii="Sylfaen" w:hAnsi="Sylfaen" w:cs="Sylfaen"/>
                <w:noProof/>
                <w:color w:val="0F243E" w:themeColor="text2" w:themeShade="80"/>
                <w:lang w:val="ka-GE"/>
              </w:rPr>
              <w:t>რეკომენდაციები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_Toc501448011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89</w:t>
            </w:r>
            <w:r w:rsidR="003F466B" w:rsidRPr="00A51622">
              <w:rPr>
                <w:noProof/>
                <w:webHidden/>
                <w:color w:val="0F243E" w:themeColor="text2" w:themeShade="80"/>
              </w:rPr>
              <w:fldChar w:fldCharType="end"/>
            </w:r>
          </w:hyperlink>
        </w:p>
        <w:p w:rsidR="00BB067E" w:rsidRPr="00A51622" w:rsidRDefault="006B7DC7">
          <w:pPr>
            <w:pStyle w:val="TOC3"/>
            <w:rPr>
              <w:noProof/>
              <w:color w:val="0F243E" w:themeColor="text2" w:themeShade="80"/>
            </w:rPr>
          </w:pPr>
          <w:hyperlink w:anchor="_Toc501448012" w:history="1">
            <w:r w:rsidR="00BB067E" w:rsidRPr="00A51622">
              <w:rPr>
                <w:rStyle w:val="Hyperlink"/>
                <w:rFonts w:ascii="Sylfaen" w:hAnsi="Sylfaen" w:cs="Sylfaen"/>
                <w:noProof/>
                <w:color w:val="0F243E" w:themeColor="text2" w:themeShade="80"/>
                <w:lang w:val="ka-GE"/>
              </w:rPr>
              <w:t>დანართები</w:t>
            </w:r>
            <w:r w:rsidR="00BB067E" w:rsidRPr="00A51622">
              <w:rPr>
                <w:noProof/>
                <w:webHidden/>
                <w:color w:val="0F243E" w:themeColor="text2" w:themeShade="80"/>
              </w:rPr>
              <w:tab/>
            </w:r>
            <w:r w:rsidR="003F466B" w:rsidRPr="00A51622">
              <w:rPr>
                <w:noProof/>
                <w:webHidden/>
                <w:color w:val="0F243E" w:themeColor="text2" w:themeShade="80"/>
              </w:rPr>
              <w:fldChar w:fldCharType="begin"/>
            </w:r>
            <w:r w:rsidR="00BB067E" w:rsidRPr="00A51622">
              <w:rPr>
                <w:noProof/>
                <w:webHidden/>
                <w:color w:val="0F243E" w:themeColor="text2" w:themeShade="80"/>
              </w:rPr>
              <w:instrText xml:space="preserve"> PAGEREF _Toc501448012 \h </w:instrText>
            </w:r>
            <w:r w:rsidR="003F466B" w:rsidRPr="00A51622">
              <w:rPr>
                <w:noProof/>
                <w:webHidden/>
                <w:color w:val="0F243E" w:themeColor="text2" w:themeShade="80"/>
              </w:rPr>
            </w:r>
            <w:r w:rsidR="003F466B" w:rsidRPr="00A51622">
              <w:rPr>
                <w:noProof/>
                <w:webHidden/>
                <w:color w:val="0F243E" w:themeColor="text2" w:themeShade="80"/>
              </w:rPr>
              <w:fldChar w:fldCharType="separate"/>
            </w:r>
            <w:r w:rsidR="00BB067E" w:rsidRPr="00A51622">
              <w:rPr>
                <w:noProof/>
                <w:webHidden/>
                <w:color w:val="0F243E" w:themeColor="text2" w:themeShade="80"/>
              </w:rPr>
              <w:t>91</w:t>
            </w:r>
            <w:r w:rsidR="003F466B" w:rsidRPr="00A51622">
              <w:rPr>
                <w:noProof/>
                <w:webHidden/>
                <w:color w:val="0F243E" w:themeColor="text2" w:themeShade="80"/>
              </w:rPr>
              <w:fldChar w:fldCharType="end"/>
            </w:r>
          </w:hyperlink>
        </w:p>
        <w:p w:rsidR="00BB067E" w:rsidRPr="00A51622" w:rsidRDefault="003F466B">
          <w:pPr>
            <w:rPr>
              <w:color w:val="0F243E" w:themeColor="text2" w:themeShade="80"/>
            </w:rPr>
          </w:pPr>
          <w:r w:rsidRPr="00A51622">
            <w:rPr>
              <w:color w:val="0F243E" w:themeColor="text2" w:themeShade="80"/>
            </w:rPr>
            <w:fldChar w:fldCharType="end"/>
          </w:r>
        </w:p>
      </w:sdtContent>
    </w:sdt>
    <w:p w:rsidR="00BD4A7F" w:rsidRPr="00A51622" w:rsidRDefault="00BD4A7F" w:rsidP="00BB067E">
      <w:pPr>
        <w:pStyle w:val="TOC2"/>
        <w:tabs>
          <w:tab w:val="right" w:leader="dot" w:pos="9270"/>
        </w:tabs>
        <w:rPr>
          <w:color w:val="0F243E" w:themeColor="text2" w:themeShade="80"/>
        </w:rPr>
      </w:pPr>
    </w:p>
    <w:p w:rsidR="00B60B79" w:rsidRPr="00A51622" w:rsidRDefault="00B60B79" w:rsidP="004477FB">
      <w:pPr>
        <w:jc w:val="both"/>
        <w:rPr>
          <w:rFonts w:ascii="Sylfaen" w:hAnsi="Sylfaen" w:cs="Sylfaen"/>
          <w:color w:val="0F243E" w:themeColor="text2" w:themeShade="80"/>
          <w:lang w:val="ka-GE"/>
        </w:rPr>
      </w:pPr>
    </w:p>
    <w:p w:rsidR="007B55F4" w:rsidRPr="00A51622" w:rsidRDefault="007B55F4">
      <w:pPr>
        <w:rPr>
          <w:rFonts w:ascii="Sylfaen" w:hAnsi="Sylfaen" w:cs="Sylfaen"/>
          <w:color w:val="0F243E" w:themeColor="text2" w:themeShade="80"/>
          <w:lang w:val="ka-GE"/>
        </w:rPr>
      </w:pPr>
      <w:r w:rsidRPr="00A51622">
        <w:rPr>
          <w:rFonts w:ascii="Sylfaen" w:hAnsi="Sylfaen" w:cs="Sylfaen"/>
          <w:color w:val="0F243E" w:themeColor="text2" w:themeShade="80"/>
          <w:lang w:val="ka-GE"/>
        </w:rPr>
        <w:br w:type="page"/>
      </w:r>
    </w:p>
    <w:p w:rsidR="00B60B79" w:rsidRPr="00A51622" w:rsidRDefault="00B60B79" w:rsidP="004477FB">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lastRenderedPageBreak/>
        <w:t>კვლევის მეთოდოლოგია რომელიც გამოყენებულ იქნა პროექტის ფარგლებში</w:t>
      </w:r>
      <w:r w:rsidR="007C4497">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შეესატყვისება ცენტრის მიერ მომხმარებელთა კმაყოფილების კვლევის დამტკიცებულ კონცეფტს. ამ თავში მოცემულია მეთოდოლოგიის აღწერა. </w:t>
      </w:r>
    </w:p>
    <w:p w:rsidR="00B60B79" w:rsidRPr="00A51622" w:rsidRDefault="00B60B79" w:rsidP="002B22E8">
      <w:pPr>
        <w:pStyle w:val="Heading2"/>
        <w:rPr>
          <w:color w:val="0F243E" w:themeColor="text2" w:themeShade="80"/>
          <w:lang w:val="ka-GE"/>
        </w:rPr>
      </w:pPr>
      <w:bookmarkStart w:id="6" w:name="_Toc396392142"/>
      <w:bookmarkStart w:id="7" w:name="_Toc402198396"/>
      <w:bookmarkStart w:id="8" w:name="_Toc501447941"/>
      <w:bookmarkStart w:id="9" w:name="_Toc501447983"/>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მიზანი</w:t>
      </w:r>
      <w:r w:rsidRPr="00A51622">
        <w:rPr>
          <w:color w:val="0F243E" w:themeColor="text2" w:themeShade="80"/>
          <w:lang w:val="ka-GE"/>
        </w:rPr>
        <w:t xml:space="preserve"> </w:t>
      </w:r>
      <w:r w:rsidRPr="00A51622">
        <w:rPr>
          <w:rFonts w:ascii="Sylfaen" w:hAnsi="Sylfaen" w:cs="Sylfaen"/>
          <w:color w:val="0F243E" w:themeColor="text2" w:themeShade="80"/>
          <w:lang w:val="ka-GE"/>
        </w:rPr>
        <w:t>და</w:t>
      </w:r>
      <w:r w:rsidRPr="00A51622">
        <w:rPr>
          <w:color w:val="0F243E" w:themeColor="text2" w:themeShade="80"/>
          <w:lang w:val="ka-GE"/>
        </w:rPr>
        <w:t xml:space="preserve"> </w:t>
      </w:r>
      <w:r w:rsidRPr="00A51622">
        <w:rPr>
          <w:rFonts w:ascii="Sylfaen" w:hAnsi="Sylfaen" w:cs="Sylfaen"/>
          <w:color w:val="0F243E" w:themeColor="text2" w:themeShade="80"/>
          <w:lang w:val="ka-GE"/>
        </w:rPr>
        <w:t>ამოცანები</w:t>
      </w:r>
      <w:bookmarkEnd w:id="6"/>
      <w:bookmarkEnd w:id="7"/>
      <w:bookmarkEnd w:id="8"/>
      <w:bookmarkEnd w:id="9"/>
    </w:p>
    <w:p w:rsidR="00B60B79" w:rsidRPr="00A51622" w:rsidRDefault="00B60B79" w:rsidP="004477FB">
      <w:pPr>
        <w:widowControl w:val="0"/>
        <w:autoSpaceDE w:val="0"/>
        <w:autoSpaceDN w:val="0"/>
        <w:adjustRightInd w:val="0"/>
        <w:spacing w:after="0" w:line="314" w:lineRule="exact"/>
        <w:ind w:right="773"/>
        <w:jc w:val="both"/>
        <w:rPr>
          <w:rFonts w:ascii="Sylfaen" w:hAnsi="Sylfaen" w:cs="Sylfaen"/>
          <w:color w:val="0F243E" w:themeColor="text2" w:themeShade="80"/>
          <w:lang w:val="ka-GE"/>
        </w:rPr>
      </w:pPr>
    </w:p>
    <w:p w:rsidR="00B60B79" w:rsidRPr="00A51622" w:rsidRDefault="00B60B79" w:rsidP="004477FB">
      <w:pPr>
        <w:widowControl w:val="0"/>
        <w:autoSpaceDE w:val="0"/>
        <w:autoSpaceDN w:val="0"/>
        <w:adjustRightInd w:val="0"/>
        <w:spacing w:after="0" w:line="314" w:lineRule="exact"/>
        <w:ind w:right="773"/>
        <w:jc w:val="both"/>
        <w:rPr>
          <w:rFonts w:ascii="Sylfaen" w:hAnsi="Sylfaen" w:cs="Sylfaen"/>
          <w:color w:val="0F243E" w:themeColor="text2" w:themeShade="80"/>
        </w:rPr>
      </w:pPr>
      <w:r w:rsidRPr="00A51622">
        <w:rPr>
          <w:rFonts w:ascii="Sylfaen" w:hAnsi="Sylfaen" w:cs="Sylfaen"/>
          <w:color w:val="0F243E" w:themeColor="text2" w:themeShade="80"/>
        </w:rPr>
        <w:t>კვ</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ევის</w:t>
      </w:r>
      <w:r w:rsidRPr="00A51622">
        <w:rPr>
          <w:rFonts w:ascii="Sylfaen" w:hAnsi="Sylfaen" w:cs="Sylfaen"/>
          <w:color w:val="0F243E" w:themeColor="text2" w:themeShade="80"/>
          <w:spacing w:val="-9"/>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ზან</w:t>
      </w:r>
      <w:r w:rsidRPr="00A51622">
        <w:rPr>
          <w:rFonts w:ascii="Sylfaen" w:hAnsi="Sylfaen" w:cs="Sylfaen"/>
          <w:color w:val="0F243E" w:themeColor="text2" w:themeShade="80"/>
        </w:rPr>
        <w:t>ი</w:t>
      </w:r>
      <w:r w:rsidR="007C4497">
        <w:rPr>
          <w:rFonts w:ascii="Sylfaen" w:hAnsi="Sylfaen" w:cs="Sylfaen"/>
          <w:color w:val="0F243E" w:themeColor="text2" w:themeShade="80"/>
          <w:lang w:val="ka-GE"/>
        </w:rPr>
        <w:t>ა</w:t>
      </w:r>
      <w:r w:rsidRPr="00A51622">
        <w:rPr>
          <w:rFonts w:ascii="Sylfaen" w:hAnsi="Sylfaen" w:cs="Sylfaen"/>
          <w:color w:val="0F243E" w:themeColor="text2" w:themeShade="80"/>
          <w:lang w:val="ka-GE"/>
        </w:rPr>
        <w:t xml:space="preserve"> იყო</w:t>
      </w:r>
      <w:r w:rsidRPr="00A51622">
        <w:rPr>
          <w:rFonts w:ascii="Sylfaen" w:hAnsi="Sylfaen" w:cs="Sylfaen"/>
          <w:color w:val="0F243E" w:themeColor="text2" w:themeShade="80"/>
          <w:spacing w:val="-6"/>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ნა</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7"/>
        </w:rPr>
        <w:t xml:space="preserve"> </w:t>
      </w:r>
      <w:r w:rsidRPr="00A51622">
        <w:rPr>
          <w:rFonts w:ascii="Sylfaen" w:hAnsi="Sylfaen" w:cs="Sylfaen"/>
          <w:color w:val="0F243E" w:themeColor="text2" w:themeShade="80"/>
        </w:rPr>
        <w:t>ხ</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რი</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ხის</w:t>
      </w:r>
      <w:r w:rsidRPr="00A51622">
        <w:rPr>
          <w:rFonts w:ascii="Sylfaen" w:hAnsi="Sylfaen" w:cs="Sylfaen"/>
          <w:color w:val="0F243E" w:themeColor="text2" w:themeShade="80"/>
          <w:spacing w:val="-3"/>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ან</w:t>
      </w:r>
      <w:r w:rsidRPr="00A51622">
        <w:rPr>
          <w:rFonts w:ascii="Sylfaen" w:hAnsi="Sylfaen" w:cs="Sylfaen"/>
          <w:color w:val="0F243E" w:themeColor="text2" w:themeShade="80"/>
        </w:rPr>
        <w:t>ვით</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8"/>
        </w:rPr>
        <w:t xml:space="preserve"> </w:t>
      </w:r>
      <w:r w:rsidRPr="00A51622">
        <w:rPr>
          <w:rFonts w:ascii="Sylfaen" w:hAnsi="Sylfaen" w:cs="Sylfaen"/>
          <w:color w:val="0F243E" w:themeColor="text2" w:themeShade="80"/>
        </w:rPr>
        <w:t>ერ</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ვ</w:t>
      </w:r>
      <w:r w:rsidRPr="00A51622">
        <w:rPr>
          <w:rFonts w:ascii="Sylfaen" w:hAnsi="Sylfaen" w:cs="Sylfaen"/>
          <w:color w:val="0F243E" w:themeColor="text2" w:themeShade="80"/>
          <w:spacing w:val="1"/>
        </w:rPr>
        <w:t>ნულ</w:t>
      </w:r>
      <w:r w:rsidRPr="00A51622">
        <w:rPr>
          <w:rFonts w:ascii="Sylfaen" w:hAnsi="Sylfaen" w:cs="Sylfaen"/>
          <w:color w:val="0F243E" w:themeColor="text2" w:themeShade="80"/>
        </w:rPr>
        <w:t>ი</w:t>
      </w:r>
      <w:r w:rsidRPr="00A51622">
        <w:rPr>
          <w:rFonts w:ascii="Sylfaen" w:hAnsi="Sylfaen" w:cs="Sylfaen"/>
          <w:color w:val="0F243E" w:themeColor="text2" w:themeShade="80"/>
          <w:spacing w:val="-6"/>
        </w:rPr>
        <w:t xml:space="preserve"> </w:t>
      </w:r>
      <w:r w:rsidRPr="00A51622">
        <w:rPr>
          <w:rFonts w:ascii="Sylfaen" w:hAnsi="Sylfaen" w:cs="Sylfaen"/>
          <w:color w:val="0F243E" w:themeColor="text2" w:themeShade="80"/>
        </w:rPr>
        <w:t>ცე</w:t>
      </w:r>
      <w:r w:rsidRPr="00A51622">
        <w:rPr>
          <w:rFonts w:ascii="Sylfaen" w:hAnsi="Sylfaen" w:cs="Sylfaen"/>
          <w:color w:val="0F243E" w:themeColor="text2" w:themeShade="80"/>
          <w:spacing w:val="1"/>
        </w:rPr>
        <w:t>ნ</w:t>
      </w:r>
      <w:r w:rsidRPr="00A51622">
        <w:rPr>
          <w:rFonts w:ascii="Sylfaen" w:hAnsi="Sylfaen" w:cs="Sylfaen"/>
          <w:color w:val="0F243E" w:themeColor="text2" w:themeShade="80"/>
        </w:rPr>
        <w:t>ტრ</w:t>
      </w:r>
      <w:r w:rsidRPr="00A51622">
        <w:rPr>
          <w:rFonts w:ascii="Sylfaen" w:hAnsi="Sylfaen" w:cs="Sylfaen"/>
          <w:color w:val="0F243E" w:themeColor="text2" w:themeShade="80"/>
          <w:spacing w:val="1"/>
        </w:rPr>
        <w:t>ი</w:t>
      </w:r>
      <w:r w:rsidRPr="00A51622">
        <w:rPr>
          <w:rFonts w:ascii="Sylfaen" w:hAnsi="Sylfaen" w:cs="Sylfaen"/>
          <w:color w:val="0F243E" w:themeColor="text2" w:themeShade="80"/>
        </w:rPr>
        <w:t xml:space="preserve">ს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ხ</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w:t>
      </w:r>
      <w:r w:rsidRPr="00A51622">
        <w:rPr>
          <w:rFonts w:ascii="Sylfaen" w:hAnsi="Sylfaen" w:cs="Sylfaen"/>
          <w:color w:val="0F243E" w:themeColor="text2" w:themeShade="80"/>
          <w:spacing w:val="2"/>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19"/>
        </w:rPr>
        <w:t xml:space="preserve"> </w:t>
      </w:r>
      <w:r w:rsidRPr="00A51622">
        <w:rPr>
          <w:rFonts w:ascii="Sylfaen" w:hAnsi="Sylfaen" w:cs="Sylfaen"/>
          <w:color w:val="0F243E" w:themeColor="text2" w:themeShade="80"/>
          <w:spacing w:val="2"/>
        </w:rPr>
        <w:t>კ</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ყ</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1"/>
        </w:rPr>
        <w:t>ფ</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15"/>
        </w:rPr>
        <w:t xml:space="preserve"> </w:t>
      </w:r>
      <w:r w:rsidRPr="00A51622">
        <w:rPr>
          <w:rFonts w:ascii="Sylfaen" w:hAnsi="Sylfaen" w:cs="Sylfaen"/>
          <w:color w:val="0F243E" w:themeColor="text2" w:themeShade="80"/>
        </w:rPr>
        <w:t>ხ</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რი</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ხის</w:t>
      </w:r>
      <w:r w:rsidRPr="00A51622">
        <w:rPr>
          <w:rFonts w:ascii="Sylfaen" w:hAnsi="Sylfaen" w:cs="Sylfaen"/>
          <w:color w:val="0F243E" w:themeColor="text2" w:themeShade="80"/>
          <w:spacing w:val="-8"/>
        </w:rPr>
        <w:t xml:space="preserve"> </w:t>
      </w:r>
      <w:r w:rsidRPr="00A51622">
        <w:rPr>
          <w:rFonts w:ascii="Sylfaen" w:hAnsi="Sylfaen" w:cs="Sylfaen"/>
          <w:color w:val="0F243E" w:themeColor="text2" w:themeShade="80"/>
        </w:rPr>
        <w:t>შე</w:t>
      </w:r>
      <w:r w:rsidRPr="00A51622">
        <w:rPr>
          <w:rFonts w:ascii="Sylfaen" w:hAnsi="Sylfaen" w:cs="Sylfaen"/>
          <w:color w:val="0F243E" w:themeColor="text2" w:themeShade="80"/>
          <w:spacing w:val="-1"/>
        </w:rPr>
        <w:t>ფ</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2"/>
        </w:rPr>
        <w:t>ა</w:t>
      </w:r>
      <w:r w:rsidRPr="00A51622">
        <w:rPr>
          <w:rFonts w:ascii="Sylfaen" w:hAnsi="Sylfaen" w:cs="Sylfaen"/>
          <w:color w:val="0F243E" w:themeColor="text2" w:themeShade="80"/>
        </w:rPr>
        <w:t>.</w:t>
      </w:r>
    </w:p>
    <w:p w:rsidR="00B60B79" w:rsidRPr="00A51622" w:rsidRDefault="00B60B79" w:rsidP="004477FB">
      <w:pPr>
        <w:widowControl w:val="0"/>
        <w:autoSpaceDE w:val="0"/>
        <w:autoSpaceDN w:val="0"/>
        <w:adjustRightInd w:val="0"/>
        <w:spacing w:after="0" w:line="240" w:lineRule="auto"/>
        <w:ind w:right="6956"/>
        <w:jc w:val="both"/>
        <w:rPr>
          <w:rFonts w:ascii="Sylfaen" w:hAnsi="Sylfaen" w:cs="Sylfaen"/>
          <w:color w:val="0F243E" w:themeColor="text2" w:themeShade="80"/>
          <w:lang w:val="ka-GE"/>
        </w:rPr>
      </w:pPr>
    </w:p>
    <w:p w:rsidR="00B60B79" w:rsidRPr="00A51622" w:rsidRDefault="00B60B79" w:rsidP="004477FB">
      <w:pPr>
        <w:widowControl w:val="0"/>
        <w:autoSpaceDE w:val="0"/>
        <w:autoSpaceDN w:val="0"/>
        <w:adjustRightInd w:val="0"/>
        <w:spacing w:after="0" w:line="240" w:lineRule="auto"/>
        <w:ind w:right="6956"/>
        <w:jc w:val="both"/>
        <w:rPr>
          <w:rFonts w:ascii="Sylfaen" w:hAnsi="Sylfaen" w:cs="Sylfaen"/>
          <w:color w:val="0F243E" w:themeColor="text2" w:themeShade="80"/>
        </w:rPr>
      </w:pPr>
      <w:r w:rsidRPr="00A51622">
        <w:rPr>
          <w:rFonts w:ascii="Sylfaen" w:hAnsi="Sylfaen" w:cs="Sylfaen"/>
          <w:b/>
          <w:bCs/>
          <w:color w:val="0F243E" w:themeColor="text2" w:themeShade="80"/>
        </w:rPr>
        <w:t>კვ</w:t>
      </w:r>
      <w:r w:rsidRPr="00A51622">
        <w:rPr>
          <w:rFonts w:ascii="Sylfaen" w:hAnsi="Sylfaen" w:cs="Sylfaen"/>
          <w:b/>
          <w:bCs/>
          <w:color w:val="0F243E" w:themeColor="text2" w:themeShade="80"/>
          <w:spacing w:val="1"/>
        </w:rPr>
        <w:t>ლ</w:t>
      </w:r>
      <w:r w:rsidRPr="00A51622">
        <w:rPr>
          <w:rFonts w:ascii="Sylfaen" w:hAnsi="Sylfaen" w:cs="Sylfaen"/>
          <w:b/>
          <w:bCs/>
          <w:color w:val="0F243E" w:themeColor="text2" w:themeShade="80"/>
          <w:spacing w:val="2"/>
        </w:rPr>
        <w:t>ე</w:t>
      </w:r>
      <w:r w:rsidRPr="00A51622">
        <w:rPr>
          <w:rFonts w:ascii="Sylfaen" w:hAnsi="Sylfaen" w:cs="Sylfaen"/>
          <w:b/>
          <w:bCs/>
          <w:color w:val="0F243E" w:themeColor="text2" w:themeShade="80"/>
        </w:rPr>
        <w:t>ვის</w:t>
      </w:r>
      <w:r w:rsidRPr="00A51622">
        <w:rPr>
          <w:rFonts w:ascii="Sylfaen" w:hAnsi="Sylfaen" w:cs="Sylfaen"/>
          <w:b/>
          <w:bCs/>
          <w:color w:val="0F243E" w:themeColor="text2" w:themeShade="80"/>
          <w:spacing w:val="-9"/>
        </w:rPr>
        <w:t xml:space="preserve"> </w:t>
      </w:r>
      <w:r w:rsidRPr="00A51622">
        <w:rPr>
          <w:rFonts w:ascii="Sylfaen" w:hAnsi="Sylfaen" w:cs="Sylfaen"/>
          <w:b/>
          <w:bCs/>
          <w:color w:val="0F243E" w:themeColor="text2" w:themeShade="80"/>
          <w:spacing w:val="1"/>
        </w:rPr>
        <w:t>ა</w:t>
      </w:r>
      <w:r w:rsidRPr="00A51622">
        <w:rPr>
          <w:rFonts w:ascii="Sylfaen" w:hAnsi="Sylfaen" w:cs="Sylfaen"/>
          <w:b/>
          <w:bCs/>
          <w:color w:val="0F243E" w:themeColor="text2" w:themeShade="80"/>
          <w:spacing w:val="-1"/>
        </w:rPr>
        <w:t>მ</w:t>
      </w:r>
      <w:r w:rsidRPr="00A51622">
        <w:rPr>
          <w:rFonts w:ascii="Sylfaen" w:hAnsi="Sylfaen" w:cs="Sylfaen"/>
          <w:b/>
          <w:bCs/>
          <w:color w:val="0F243E" w:themeColor="text2" w:themeShade="80"/>
          <w:spacing w:val="1"/>
        </w:rPr>
        <w:t>ო</w:t>
      </w:r>
      <w:r w:rsidRPr="00A51622">
        <w:rPr>
          <w:rFonts w:ascii="Sylfaen" w:hAnsi="Sylfaen" w:cs="Sylfaen"/>
          <w:b/>
          <w:bCs/>
          <w:color w:val="0F243E" w:themeColor="text2" w:themeShade="80"/>
        </w:rPr>
        <w:t>ც</w:t>
      </w:r>
      <w:r w:rsidRPr="00A51622">
        <w:rPr>
          <w:rFonts w:ascii="Sylfaen" w:hAnsi="Sylfaen" w:cs="Sylfaen"/>
          <w:b/>
          <w:bCs/>
          <w:color w:val="0F243E" w:themeColor="text2" w:themeShade="80"/>
          <w:spacing w:val="1"/>
        </w:rPr>
        <w:t>ან</w:t>
      </w:r>
      <w:r w:rsidRPr="00A51622">
        <w:rPr>
          <w:rFonts w:ascii="Sylfaen" w:hAnsi="Sylfaen" w:cs="Sylfaen"/>
          <w:b/>
          <w:bCs/>
          <w:color w:val="0F243E" w:themeColor="text2" w:themeShade="80"/>
        </w:rPr>
        <w:t>ე</w:t>
      </w:r>
      <w:r w:rsidRPr="00A51622">
        <w:rPr>
          <w:rFonts w:ascii="Sylfaen" w:hAnsi="Sylfaen" w:cs="Sylfaen"/>
          <w:b/>
          <w:bCs/>
          <w:color w:val="0F243E" w:themeColor="text2" w:themeShade="80"/>
          <w:spacing w:val="-1"/>
        </w:rPr>
        <w:t>ბ</w:t>
      </w:r>
      <w:r w:rsidRPr="00A51622">
        <w:rPr>
          <w:rFonts w:ascii="Sylfaen" w:hAnsi="Sylfaen" w:cs="Sylfaen"/>
          <w:b/>
          <w:bCs/>
          <w:color w:val="0F243E" w:themeColor="text2" w:themeShade="80"/>
          <w:spacing w:val="1"/>
        </w:rPr>
        <w:t>ი</w:t>
      </w:r>
      <w:r w:rsidRPr="00A51622">
        <w:rPr>
          <w:rFonts w:ascii="Sylfaen" w:hAnsi="Sylfaen" w:cs="Sylfaen"/>
          <w:b/>
          <w:bCs/>
          <w:color w:val="0F243E" w:themeColor="text2" w:themeShade="80"/>
        </w:rPr>
        <w:t>:</w:t>
      </w:r>
    </w:p>
    <w:p w:rsidR="00B60B79" w:rsidRPr="00A51622" w:rsidRDefault="00B60B79" w:rsidP="004477FB">
      <w:pPr>
        <w:widowControl w:val="0"/>
        <w:autoSpaceDE w:val="0"/>
        <w:autoSpaceDN w:val="0"/>
        <w:adjustRightInd w:val="0"/>
        <w:spacing w:before="8" w:after="0" w:line="110" w:lineRule="exact"/>
        <w:jc w:val="both"/>
        <w:rPr>
          <w:rFonts w:ascii="Sylfaen" w:hAnsi="Sylfaen" w:cs="Sylfaen"/>
          <w:color w:val="0F243E" w:themeColor="text2" w:themeShade="80"/>
        </w:rPr>
      </w:pPr>
    </w:p>
    <w:p w:rsidR="00030E93" w:rsidRPr="00A51622" w:rsidRDefault="00030E93" w:rsidP="004477FB">
      <w:pPr>
        <w:widowControl w:val="0"/>
        <w:autoSpaceDE w:val="0"/>
        <w:autoSpaceDN w:val="0"/>
        <w:adjustRightInd w:val="0"/>
        <w:spacing w:after="0" w:line="240" w:lineRule="auto"/>
        <w:ind w:left="102" w:right="3299"/>
        <w:jc w:val="both"/>
        <w:rPr>
          <w:rFonts w:ascii="Sylfaen" w:hAnsi="Sylfaen" w:cs="Sylfaen"/>
          <w:color w:val="0F243E" w:themeColor="text2" w:themeShade="80"/>
          <w:sz w:val="24"/>
          <w:szCs w:val="24"/>
        </w:rPr>
      </w:pP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თა</w:t>
      </w:r>
      <w:r w:rsidRPr="00A51622">
        <w:rPr>
          <w:rFonts w:ascii="Sylfaen" w:hAnsi="Sylfaen" w:cs="Sylfaen"/>
          <w:color w:val="0F243E" w:themeColor="text2" w:themeShade="80"/>
          <w:spacing w:val="-16"/>
          <w:sz w:val="24"/>
          <w:szCs w:val="24"/>
        </w:rPr>
        <w:t xml:space="preserve"> </w:t>
      </w:r>
      <w:r w:rsidRPr="00A51622">
        <w:rPr>
          <w:rFonts w:ascii="Sylfaen" w:hAnsi="Sylfaen" w:cs="Sylfaen"/>
          <w:color w:val="0F243E" w:themeColor="text2" w:themeShade="80"/>
          <w:sz w:val="24"/>
          <w:szCs w:val="24"/>
        </w:rPr>
        <w:t>კ</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2"/>
          <w:sz w:val="24"/>
          <w:szCs w:val="24"/>
        </w:rPr>
        <w:t>ყ</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ფ</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15"/>
          <w:sz w:val="24"/>
          <w:szCs w:val="24"/>
        </w:rPr>
        <w:t xml:space="preserve"> </w:t>
      </w:r>
      <w:r w:rsidRPr="00A51622">
        <w:rPr>
          <w:rFonts w:ascii="Sylfaen" w:hAnsi="Sylfaen" w:cs="Sylfaen"/>
          <w:color w:val="0F243E" w:themeColor="text2" w:themeShade="80"/>
          <w:sz w:val="24"/>
          <w:szCs w:val="24"/>
        </w:rPr>
        <w:t>კვ</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ევის</w:t>
      </w:r>
      <w:r w:rsidRPr="00A51622">
        <w:rPr>
          <w:rFonts w:ascii="Sylfaen" w:hAnsi="Sylfaen" w:cs="Sylfaen"/>
          <w:color w:val="0F243E" w:themeColor="text2" w:themeShade="80"/>
          <w:spacing w:val="-9"/>
          <w:sz w:val="24"/>
          <w:szCs w:val="24"/>
        </w:rPr>
        <w:t xml:space="preserve"> </w:t>
      </w:r>
      <w:r w:rsidRPr="00A51622">
        <w:rPr>
          <w:rFonts w:ascii="Sylfaen" w:hAnsi="Sylfaen" w:cs="Sylfaen"/>
          <w:color w:val="0F243E" w:themeColor="text2" w:themeShade="80"/>
          <w:spacing w:val="4"/>
          <w:sz w:val="24"/>
          <w:szCs w:val="24"/>
        </w:rPr>
        <w:t>ა</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z w:val="24"/>
          <w:szCs w:val="24"/>
        </w:rPr>
        <w:t>ც</w:t>
      </w:r>
      <w:r w:rsidRPr="00A51622">
        <w:rPr>
          <w:rFonts w:ascii="Sylfaen" w:hAnsi="Sylfaen" w:cs="Sylfaen"/>
          <w:color w:val="0F243E" w:themeColor="text2" w:themeShade="80"/>
          <w:spacing w:val="1"/>
          <w:sz w:val="24"/>
          <w:szCs w:val="24"/>
        </w:rPr>
        <w:t>ან</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2"/>
          <w:sz w:val="24"/>
          <w:szCs w:val="24"/>
        </w:rPr>
        <w:t>ა</w:t>
      </w:r>
      <w:r w:rsidRPr="00A51622">
        <w:rPr>
          <w:rFonts w:ascii="Sylfaen" w:hAnsi="Sylfaen" w:cs="Sylfaen"/>
          <w:color w:val="0F243E" w:themeColor="text2" w:themeShade="80"/>
          <w:sz w:val="24"/>
          <w:szCs w:val="24"/>
        </w:rPr>
        <w:t>:</w:t>
      </w:r>
    </w:p>
    <w:p w:rsidR="00030E93" w:rsidRPr="00A51622" w:rsidRDefault="00030E93" w:rsidP="004477FB">
      <w:pPr>
        <w:widowControl w:val="0"/>
        <w:autoSpaceDE w:val="0"/>
        <w:autoSpaceDN w:val="0"/>
        <w:adjustRightInd w:val="0"/>
        <w:spacing w:before="60" w:after="0" w:line="240" w:lineRule="auto"/>
        <w:ind w:left="102" w:right="340"/>
        <w:jc w:val="both"/>
        <w:rPr>
          <w:rFonts w:ascii="Sylfaen" w:hAnsi="Sylfaen" w:cs="Sylfaen"/>
          <w:color w:val="0F243E" w:themeColor="text2" w:themeShade="80"/>
          <w:sz w:val="24"/>
          <w:szCs w:val="24"/>
          <w:lang w:val="ka-GE"/>
        </w:rPr>
      </w:pPr>
      <w:r w:rsidRPr="00A51622">
        <w:rPr>
          <w:rFonts w:ascii="Symbol" w:hAnsi="Symbol" w:cs="Symbol"/>
          <w:color w:val="0F243E" w:themeColor="text2" w:themeShade="80"/>
          <w:sz w:val="24"/>
          <w:szCs w:val="24"/>
        </w:rPr>
        <w:t></w:t>
      </w:r>
      <w:r w:rsidRPr="00A51622">
        <w:rPr>
          <w:rFonts w:ascii="Times New Roman" w:hAnsi="Times New Roman"/>
          <w:color w:val="0F243E" w:themeColor="text2" w:themeShade="80"/>
          <w:sz w:val="24"/>
          <w:szCs w:val="24"/>
        </w:rPr>
        <w:t xml:space="preserve">   </w:t>
      </w:r>
      <w:r w:rsidRPr="00A51622">
        <w:rPr>
          <w:rFonts w:ascii="Times New Roman" w:hAnsi="Times New Roman"/>
          <w:color w:val="0F243E" w:themeColor="text2" w:themeShade="80"/>
          <w:spacing w:val="7"/>
          <w:sz w:val="24"/>
          <w:szCs w:val="24"/>
        </w:rPr>
        <w:t xml:space="preserve"> </w:t>
      </w:r>
      <w:r w:rsidRPr="00A51622">
        <w:rPr>
          <w:rFonts w:ascii="Sylfaen" w:hAnsi="Sylfaen" w:cs="Sylfaen"/>
          <w:color w:val="0F243E" w:themeColor="text2" w:themeShade="80"/>
          <w:sz w:val="24"/>
          <w:szCs w:val="24"/>
        </w:rPr>
        <w:t>ცე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z w:val="24"/>
          <w:szCs w:val="24"/>
        </w:rPr>
        <w:t>ტრის</w:t>
      </w:r>
      <w:r w:rsidRPr="00A51622">
        <w:rPr>
          <w:rFonts w:ascii="Sylfaen" w:hAnsi="Sylfaen" w:cs="Sylfaen"/>
          <w:color w:val="0F243E" w:themeColor="text2" w:themeShade="80"/>
          <w:spacing w:val="-8"/>
          <w:sz w:val="24"/>
          <w:szCs w:val="24"/>
        </w:rPr>
        <w:t xml:space="preserve"> </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რთ</w:t>
      </w:r>
      <w:r w:rsidRPr="00A51622">
        <w:rPr>
          <w:rFonts w:ascii="Sylfaen" w:hAnsi="Sylfaen" w:cs="Sylfaen"/>
          <w:color w:val="0F243E" w:themeColor="text2" w:themeShade="80"/>
          <w:spacing w:val="-8"/>
          <w:sz w:val="24"/>
          <w:szCs w:val="24"/>
        </w:rPr>
        <w:t xml:space="preserve"> </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ომ</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13"/>
          <w:sz w:val="24"/>
          <w:szCs w:val="24"/>
        </w:rPr>
        <w:t xml:space="preserve"> </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z w:val="24"/>
          <w:szCs w:val="24"/>
        </w:rPr>
        <w:t>კი</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ულ</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21"/>
          <w:sz w:val="24"/>
          <w:szCs w:val="24"/>
        </w:rPr>
        <w:t xml:space="preserve"> </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z w:val="24"/>
          <w:szCs w:val="24"/>
        </w:rPr>
        <w:t>ა</w:t>
      </w:r>
      <w:r w:rsidRPr="00A51622">
        <w:rPr>
          <w:rFonts w:ascii="Sylfaen" w:hAnsi="Sylfaen" w:cs="Sylfaen"/>
          <w:color w:val="0F243E" w:themeColor="text2" w:themeShade="80"/>
          <w:spacing w:val="-1"/>
          <w:sz w:val="24"/>
          <w:szCs w:val="24"/>
        </w:rPr>
        <w:t xml:space="preserve"> </w:t>
      </w:r>
      <w:r w:rsidRPr="00A51622">
        <w:rPr>
          <w:rFonts w:ascii="Sylfaen" w:hAnsi="Sylfaen" w:cs="Sylfaen"/>
          <w:color w:val="0F243E" w:themeColor="text2" w:themeShade="80"/>
          <w:sz w:val="24"/>
          <w:szCs w:val="24"/>
        </w:rPr>
        <w:t>გ</w:t>
      </w:r>
      <w:r w:rsidRPr="00A51622">
        <w:rPr>
          <w:rFonts w:ascii="Sylfaen" w:hAnsi="Sylfaen" w:cs="Sylfaen"/>
          <w:color w:val="0F243E" w:themeColor="text2" w:themeShade="80"/>
          <w:spacing w:val="1"/>
          <w:sz w:val="24"/>
          <w:szCs w:val="24"/>
        </w:rPr>
        <w:t>ან</w:t>
      </w:r>
      <w:r w:rsidRPr="00A51622">
        <w:rPr>
          <w:rFonts w:ascii="Sylfaen" w:hAnsi="Sylfaen" w:cs="Sylfaen"/>
          <w:color w:val="0F243E" w:themeColor="text2" w:themeShade="80"/>
          <w:spacing w:val="-1"/>
          <w:sz w:val="24"/>
          <w:szCs w:val="24"/>
        </w:rPr>
        <w:t>წ</w:t>
      </w:r>
      <w:r w:rsidRPr="00A51622">
        <w:rPr>
          <w:rFonts w:ascii="Sylfaen" w:hAnsi="Sylfaen" w:cs="Sylfaen"/>
          <w:color w:val="0F243E" w:themeColor="text2" w:themeShade="80"/>
          <w:sz w:val="24"/>
          <w:szCs w:val="24"/>
        </w:rPr>
        <w:t>ყ</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3"/>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11"/>
          <w:sz w:val="24"/>
          <w:szCs w:val="24"/>
        </w:rPr>
        <w:t xml:space="preserve"> </w:t>
      </w:r>
      <w:r w:rsidRPr="00A51622">
        <w:rPr>
          <w:rFonts w:ascii="Sylfaen" w:hAnsi="Sylfaen" w:cs="Sylfaen"/>
          <w:color w:val="0F243E" w:themeColor="text2" w:themeShade="80"/>
          <w:sz w:val="24"/>
          <w:szCs w:val="24"/>
        </w:rPr>
        <w:t>შე</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pacing w:val="-1"/>
          <w:sz w:val="24"/>
          <w:szCs w:val="24"/>
        </w:rPr>
        <w:t>წ</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ვ</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ა</w:t>
      </w:r>
      <w:r w:rsidR="009F7F68" w:rsidRPr="00A51622">
        <w:rPr>
          <w:rFonts w:ascii="Sylfaen" w:hAnsi="Sylfaen" w:cs="Sylfaen"/>
          <w:color w:val="0F243E" w:themeColor="text2" w:themeShade="80"/>
          <w:sz w:val="24"/>
          <w:szCs w:val="24"/>
          <w:lang w:val="ka-GE"/>
        </w:rPr>
        <w:t>;</w:t>
      </w:r>
    </w:p>
    <w:p w:rsidR="00030E93" w:rsidRPr="00A51622" w:rsidRDefault="00030E93" w:rsidP="004477FB">
      <w:pPr>
        <w:widowControl w:val="0"/>
        <w:autoSpaceDE w:val="0"/>
        <w:autoSpaceDN w:val="0"/>
        <w:adjustRightInd w:val="0"/>
        <w:spacing w:before="60" w:after="0" w:line="240" w:lineRule="auto"/>
        <w:ind w:left="102" w:right="1113"/>
        <w:jc w:val="both"/>
        <w:rPr>
          <w:rFonts w:ascii="Sylfaen" w:hAnsi="Sylfaen" w:cs="Sylfaen"/>
          <w:color w:val="0F243E" w:themeColor="text2" w:themeShade="80"/>
          <w:sz w:val="24"/>
          <w:szCs w:val="24"/>
        </w:rPr>
      </w:pPr>
      <w:r w:rsidRPr="00A51622">
        <w:rPr>
          <w:rFonts w:ascii="Symbol" w:hAnsi="Symbol" w:cs="Symbol"/>
          <w:color w:val="0F243E" w:themeColor="text2" w:themeShade="80"/>
          <w:sz w:val="24"/>
          <w:szCs w:val="24"/>
        </w:rPr>
        <w:t></w:t>
      </w:r>
      <w:r w:rsidRPr="00A51622">
        <w:rPr>
          <w:rFonts w:ascii="Times New Roman" w:hAnsi="Times New Roman"/>
          <w:color w:val="0F243E" w:themeColor="text2" w:themeShade="80"/>
          <w:sz w:val="24"/>
          <w:szCs w:val="24"/>
        </w:rPr>
        <w:t xml:space="preserve">   </w:t>
      </w:r>
      <w:r w:rsidRPr="00A51622">
        <w:rPr>
          <w:rFonts w:ascii="Times New Roman" w:hAnsi="Times New Roman"/>
          <w:color w:val="0F243E" w:themeColor="text2" w:themeShade="80"/>
          <w:spacing w:val="7"/>
          <w:sz w:val="24"/>
          <w:szCs w:val="24"/>
        </w:rPr>
        <w:t xml:space="preserve"> </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თვის</w:t>
      </w:r>
      <w:r w:rsidRPr="00A51622">
        <w:rPr>
          <w:rFonts w:ascii="Sylfaen" w:hAnsi="Sylfaen" w:cs="Sylfaen"/>
          <w:color w:val="0F243E" w:themeColor="text2" w:themeShade="80"/>
          <w:spacing w:val="-20"/>
          <w:sz w:val="24"/>
          <w:szCs w:val="24"/>
        </w:rPr>
        <w:t xml:space="preserve"> </w:t>
      </w:r>
      <w:r w:rsidRPr="00A51622">
        <w:rPr>
          <w:rFonts w:ascii="Sylfaen" w:hAnsi="Sylfaen" w:cs="Sylfaen"/>
          <w:color w:val="0F243E" w:themeColor="text2" w:themeShade="80"/>
          <w:sz w:val="24"/>
          <w:szCs w:val="24"/>
        </w:rPr>
        <w:t>გ</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წ</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ულ</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9"/>
          <w:sz w:val="24"/>
          <w:szCs w:val="24"/>
        </w:rPr>
        <w:t xml:space="preserve"> </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ერვი</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11"/>
          <w:sz w:val="24"/>
          <w:szCs w:val="24"/>
        </w:rPr>
        <w:t xml:space="preserve"> </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რი</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ხის</w:t>
      </w:r>
      <w:r w:rsidRPr="00A51622">
        <w:rPr>
          <w:rFonts w:ascii="Sylfaen" w:hAnsi="Sylfaen" w:cs="Sylfaen"/>
          <w:color w:val="0F243E" w:themeColor="text2" w:themeShade="80"/>
          <w:spacing w:val="-10"/>
          <w:sz w:val="24"/>
          <w:szCs w:val="24"/>
        </w:rPr>
        <w:t xml:space="preserve"> </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pacing w:val="1"/>
          <w:sz w:val="24"/>
          <w:szCs w:val="24"/>
        </w:rPr>
        <w:t>ონ</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7"/>
          <w:sz w:val="24"/>
          <w:szCs w:val="24"/>
        </w:rPr>
        <w:t xml:space="preserve"> </w:t>
      </w:r>
      <w:r w:rsidRPr="00A51622">
        <w:rPr>
          <w:rFonts w:ascii="Sylfaen" w:hAnsi="Sylfaen" w:cs="Sylfaen"/>
          <w:color w:val="0F243E" w:themeColor="text2" w:themeShade="80"/>
          <w:sz w:val="24"/>
          <w:szCs w:val="24"/>
        </w:rPr>
        <w:t>შ</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ფ</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2"/>
          <w:sz w:val="24"/>
          <w:szCs w:val="24"/>
        </w:rPr>
        <w:t>ა</w:t>
      </w:r>
      <w:r w:rsidRPr="00A51622">
        <w:rPr>
          <w:rFonts w:ascii="Sylfaen" w:hAnsi="Sylfaen" w:cs="Sylfaen"/>
          <w:color w:val="0F243E" w:themeColor="text2" w:themeShade="80"/>
          <w:sz w:val="24"/>
          <w:szCs w:val="24"/>
        </w:rPr>
        <w:t>;</w:t>
      </w:r>
    </w:p>
    <w:p w:rsidR="00030E93" w:rsidRPr="00A51622" w:rsidRDefault="00030E93" w:rsidP="004477FB">
      <w:pPr>
        <w:widowControl w:val="0"/>
        <w:tabs>
          <w:tab w:val="left" w:pos="460"/>
        </w:tabs>
        <w:autoSpaceDE w:val="0"/>
        <w:autoSpaceDN w:val="0"/>
        <w:adjustRightInd w:val="0"/>
        <w:spacing w:before="58" w:after="0" w:line="240" w:lineRule="auto"/>
        <w:ind w:left="462" w:right="220" w:hanging="360"/>
        <w:jc w:val="both"/>
        <w:rPr>
          <w:rFonts w:ascii="Sylfaen" w:hAnsi="Sylfaen" w:cs="Sylfaen"/>
          <w:color w:val="0F243E" w:themeColor="text2" w:themeShade="80"/>
          <w:sz w:val="24"/>
          <w:szCs w:val="24"/>
        </w:rPr>
      </w:pPr>
      <w:r w:rsidRPr="00A51622">
        <w:rPr>
          <w:rFonts w:ascii="Symbol" w:hAnsi="Symbol" w:cs="Symbol"/>
          <w:color w:val="0F243E" w:themeColor="text2" w:themeShade="80"/>
          <w:sz w:val="24"/>
          <w:szCs w:val="24"/>
        </w:rPr>
        <w:t></w:t>
      </w:r>
      <w:r w:rsidRPr="00A51622">
        <w:rPr>
          <w:rFonts w:ascii="Times New Roman" w:hAnsi="Times New Roman"/>
          <w:color w:val="0F243E" w:themeColor="text2" w:themeShade="80"/>
          <w:spacing w:val="-59"/>
          <w:sz w:val="24"/>
          <w:szCs w:val="24"/>
        </w:rPr>
        <w:t xml:space="preserve"> </w:t>
      </w:r>
      <w:r w:rsidRPr="00A51622">
        <w:rPr>
          <w:rFonts w:ascii="Times New Roman" w:hAnsi="Times New Roman"/>
          <w:color w:val="0F243E" w:themeColor="text2" w:themeShade="80"/>
          <w:sz w:val="24"/>
          <w:szCs w:val="24"/>
        </w:rPr>
        <w:tab/>
      </w:r>
      <w:r w:rsidRPr="00A51622">
        <w:rPr>
          <w:rFonts w:ascii="Sylfaen" w:hAnsi="Sylfaen" w:cs="Sylfaen"/>
          <w:color w:val="0F243E" w:themeColor="text2" w:themeShade="80"/>
          <w:sz w:val="24"/>
          <w:szCs w:val="24"/>
        </w:rPr>
        <w:t>ცე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z w:val="24"/>
          <w:szCs w:val="24"/>
        </w:rPr>
        <w:t>ტრის</w:t>
      </w:r>
      <w:r w:rsidRPr="00A51622">
        <w:rPr>
          <w:rFonts w:ascii="Sylfaen" w:hAnsi="Sylfaen" w:cs="Sylfaen"/>
          <w:color w:val="0F243E" w:themeColor="text2" w:themeShade="80"/>
          <w:spacing w:val="-8"/>
          <w:sz w:val="24"/>
          <w:szCs w:val="24"/>
        </w:rPr>
        <w:t xml:space="preserve"> </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მს</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უ</w:t>
      </w:r>
      <w:r w:rsidRPr="00A51622">
        <w:rPr>
          <w:rFonts w:ascii="Sylfaen" w:hAnsi="Sylfaen" w:cs="Sylfaen"/>
          <w:color w:val="0F243E" w:themeColor="text2" w:themeShade="80"/>
          <w:sz w:val="24"/>
          <w:szCs w:val="24"/>
        </w:rPr>
        <w:t>რ</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16"/>
          <w:sz w:val="24"/>
          <w:szCs w:val="24"/>
        </w:rPr>
        <w:t xml:space="preserve"> </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რი</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11"/>
          <w:sz w:val="24"/>
          <w:szCs w:val="24"/>
        </w:rPr>
        <w:t xml:space="preserve"> </w:t>
      </w:r>
      <w:r w:rsidRPr="00A51622">
        <w:rPr>
          <w:rFonts w:ascii="Sylfaen" w:hAnsi="Sylfaen" w:cs="Sylfaen"/>
          <w:color w:val="0F243E" w:themeColor="text2" w:themeShade="80"/>
          <w:sz w:val="24"/>
          <w:szCs w:val="24"/>
        </w:rPr>
        <w:t>შ</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სწ</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ვ</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ა</w:t>
      </w:r>
      <w:r w:rsidRPr="00A51622">
        <w:rPr>
          <w:rFonts w:ascii="Sylfaen" w:hAnsi="Sylfaen" w:cs="Sylfaen"/>
          <w:color w:val="0F243E" w:themeColor="text2" w:themeShade="80"/>
          <w:spacing w:val="-8"/>
          <w:sz w:val="24"/>
          <w:szCs w:val="24"/>
        </w:rPr>
        <w:t xml:space="preserve"> </w:t>
      </w:r>
      <w:r w:rsidRPr="00A51622">
        <w:rPr>
          <w:rFonts w:ascii="Sylfaen" w:hAnsi="Sylfaen" w:cs="Sylfaen"/>
          <w:color w:val="0F243E" w:themeColor="text2" w:themeShade="80"/>
          <w:sz w:val="24"/>
          <w:szCs w:val="24"/>
        </w:rPr>
        <w:t>გ</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z w:val="24"/>
          <w:szCs w:val="24"/>
        </w:rPr>
        <w:t>კვეთი</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4"/>
          <w:sz w:val="24"/>
          <w:szCs w:val="24"/>
        </w:rPr>
        <w:t xml:space="preserve"> </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ზნ</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9"/>
          <w:sz w:val="24"/>
          <w:szCs w:val="24"/>
        </w:rPr>
        <w:t xml:space="preserve"> </w:t>
      </w:r>
      <w:r w:rsidRPr="00A51622">
        <w:rPr>
          <w:rFonts w:ascii="Sylfaen" w:hAnsi="Sylfaen" w:cs="Sylfaen"/>
          <w:color w:val="0F243E" w:themeColor="text2" w:themeShade="80"/>
          <w:sz w:val="24"/>
          <w:szCs w:val="24"/>
        </w:rPr>
        <w:t>ჯგ</w:t>
      </w:r>
      <w:r w:rsidRPr="00A51622">
        <w:rPr>
          <w:rFonts w:ascii="Sylfaen" w:hAnsi="Sylfaen" w:cs="Sylfaen"/>
          <w:color w:val="0F243E" w:themeColor="text2" w:themeShade="80"/>
          <w:spacing w:val="1"/>
          <w:sz w:val="24"/>
          <w:szCs w:val="24"/>
        </w:rPr>
        <w:t>უ</w:t>
      </w:r>
      <w:r w:rsidRPr="00A51622">
        <w:rPr>
          <w:rFonts w:ascii="Sylfaen" w:hAnsi="Sylfaen" w:cs="Sylfaen"/>
          <w:color w:val="0F243E" w:themeColor="text2" w:themeShade="80"/>
          <w:spacing w:val="-1"/>
          <w:sz w:val="24"/>
          <w:szCs w:val="24"/>
        </w:rPr>
        <w:t>ფ</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 xml:space="preserve">ის </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იხე</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z w:val="24"/>
          <w:szCs w:val="24"/>
        </w:rPr>
        <w:t>ვით,</w:t>
      </w:r>
      <w:r w:rsidRPr="00A51622">
        <w:rPr>
          <w:rFonts w:ascii="Sylfaen" w:hAnsi="Sylfaen" w:cs="Sylfaen"/>
          <w:color w:val="0F243E" w:themeColor="text2" w:themeShade="80"/>
          <w:spacing w:val="-12"/>
          <w:sz w:val="24"/>
          <w:szCs w:val="24"/>
        </w:rPr>
        <w:t xml:space="preserve"> </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რვე</w:t>
      </w:r>
      <w:r w:rsidRPr="00A51622">
        <w:rPr>
          <w:rFonts w:ascii="Sylfaen" w:hAnsi="Sylfaen" w:cs="Sylfaen"/>
          <w:color w:val="0F243E" w:themeColor="text2" w:themeShade="80"/>
          <w:spacing w:val="3"/>
          <w:sz w:val="24"/>
          <w:szCs w:val="24"/>
        </w:rPr>
        <w:t>ზ</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4"/>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14"/>
          <w:sz w:val="24"/>
          <w:szCs w:val="24"/>
        </w:rPr>
        <w:t xml:space="preserve"> </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z w:val="24"/>
          <w:szCs w:val="24"/>
        </w:rPr>
        <w:t>ტი</w:t>
      </w:r>
      <w:r w:rsidRPr="00A51622">
        <w:rPr>
          <w:rFonts w:ascii="Sylfaen" w:hAnsi="Sylfaen" w:cs="Sylfaen"/>
          <w:color w:val="0F243E" w:themeColor="text2" w:themeShade="80"/>
          <w:spacing w:val="-1"/>
          <w:sz w:val="24"/>
          <w:szCs w:val="24"/>
        </w:rPr>
        <w:t>ფ</w:t>
      </w:r>
      <w:r w:rsidRPr="00A51622">
        <w:rPr>
          <w:rFonts w:ascii="Sylfaen" w:hAnsi="Sylfaen" w:cs="Sylfaen"/>
          <w:color w:val="0F243E" w:themeColor="text2" w:themeShade="80"/>
          <w:sz w:val="24"/>
          <w:szCs w:val="24"/>
        </w:rPr>
        <w:t>იც</w:t>
      </w:r>
      <w:r w:rsidRPr="00A51622">
        <w:rPr>
          <w:rFonts w:ascii="Sylfaen" w:hAnsi="Sylfaen" w:cs="Sylfaen"/>
          <w:color w:val="0F243E" w:themeColor="text2" w:themeShade="80"/>
          <w:spacing w:val="3"/>
          <w:sz w:val="24"/>
          <w:szCs w:val="24"/>
        </w:rPr>
        <w:t>ი</w:t>
      </w:r>
      <w:r w:rsidRPr="00A51622">
        <w:rPr>
          <w:rFonts w:ascii="Sylfaen" w:hAnsi="Sylfaen" w:cs="Sylfaen"/>
          <w:color w:val="0F243E" w:themeColor="text2" w:themeShade="80"/>
          <w:sz w:val="24"/>
          <w:szCs w:val="24"/>
        </w:rPr>
        <w:t>რე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3"/>
          <w:sz w:val="24"/>
          <w:szCs w:val="24"/>
        </w:rPr>
        <w:t>ა</w:t>
      </w:r>
      <w:r w:rsidRPr="00A51622">
        <w:rPr>
          <w:rFonts w:ascii="Sylfaen" w:hAnsi="Sylfaen" w:cs="Sylfaen"/>
          <w:color w:val="0F243E" w:themeColor="text2" w:themeShade="80"/>
          <w:sz w:val="24"/>
          <w:szCs w:val="24"/>
        </w:rPr>
        <w:t>;</w:t>
      </w:r>
    </w:p>
    <w:p w:rsidR="00030E93" w:rsidRPr="00A51622" w:rsidRDefault="00030E93" w:rsidP="004477FB">
      <w:pPr>
        <w:widowControl w:val="0"/>
        <w:tabs>
          <w:tab w:val="left" w:pos="460"/>
        </w:tabs>
        <w:autoSpaceDE w:val="0"/>
        <w:autoSpaceDN w:val="0"/>
        <w:adjustRightInd w:val="0"/>
        <w:spacing w:before="60" w:after="0" w:line="240" w:lineRule="auto"/>
        <w:ind w:left="462" w:right="868" w:hanging="360"/>
        <w:jc w:val="both"/>
        <w:rPr>
          <w:rFonts w:ascii="Sylfaen" w:hAnsi="Sylfaen" w:cs="Sylfaen"/>
          <w:color w:val="0F243E" w:themeColor="text2" w:themeShade="80"/>
          <w:sz w:val="24"/>
          <w:szCs w:val="24"/>
        </w:rPr>
      </w:pPr>
      <w:r w:rsidRPr="00A51622">
        <w:rPr>
          <w:rFonts w:ascii="Symbol" w:hAnsi="Symbol" w:cs="Symbol"/>
          <w:color w:val="0F243E" w:themeColor="text2" w:themeShade="80"/>
          <w:sz w:val="24"/>
          <w:szCs w:val="24"/>
        </w:rPr>
        <w:t></w:t>
      </w:r>
      <w:r w:rsidRPr="00A51622">
        <w:rPr>
          <w:rFonts w:ascii="Times New Roman" w:hAnsi="Times New Roman"/>
          <w:color w:val="0F243E" w:themeColor="text2" w:themeShade="80"/>
          <w:spacing w:val="-59"/>
          <w:sz w:val="24"/>
          <w:szCs w:val="24"/>
        </w:rPr>
        <w:t xml:space="preserve"> </w:t>
      </w:r>
      <w:r w:rsidRPr="00A51622">
        <w:rPr>
          <w:rFonts w:ascii="Times New Roman" w:hAnsi="Times New Roman"/>
          <w:color w:val="0F243E" w:themeColor="text2" w:themeShade="80"/>
          <w:sz w:val="24"/>
          <w:szCs w:val="24"/>
        </w:rPr>
        <w:tab/>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მს</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უ</w:t>
      </w:r>
      <w:r w:rsidRPr="00A51622">
        <w:rPr>
          <w:rFonts w:ascii="Sylfaen" w:hAnsi="Sylfaen" w:cs="Sylfaen"/>
          <w:color w:val="0F243E" w:themeColor="text2" w:themeShade="80"/>
          <w:sz w:val="24"/>
          <w:szCs w:val="24"/>
        </w:rPr>
        <w:t>რ</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ში</w:t>
      </w:r>
      <w:r w:rsidRPr="00A51622">
        <w:rPr>
          <w:rFonts w:ascii="Sylfaen" w:hAnsi="Sylfaen" w:cs="Sylfaen"/>
          <w:color w:val="0F243E" w:themeColor="text2" w:themeShade="80"/>
          <w:spacing w:val="-15"/>
          <w:sz w:val="24"/>
          <w:szCs w:val="24"/>
        </w:rPr>
        <w:t xml:space="preserve"> </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რ</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ბულ</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49"/>
          <w:sz w:val="24"/>
          <w:szCs w:val="24"/>
        </w:rPr>
        <w:t xml:space="preserve"> </w:t>
      </w:r>
      <w:r w:rsidRPr="00A51622">
        <w:rPr>
          <w:rFonts w:ascii="Sylfaen" w:hAnsi="Sylfaen" w:cs="Sylfaen"/>
          <w:color w:val="0F243E" w:themeColor="text2" w:themeShade="80"/>
          <w:sz w:val="24"/>
          <w:szCs w:val="24"/>
        </w:rPr>
        <w:t>პრ</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13"/>
          <w:sz w:val="24"/>
          <w:szCs w:val="24"/>
        </w:rPr>
        <w:t xml:space="preserve"> </w:t>
      </w:r>
      <w:r w:rsidRPr="00A51622">
        <w:rPr>
          <w:rFonts w:ascii="Sylfaen" w:hAnsi="Sylfaen" w:cs="Sylfaen"/>
          <w:color w:val="0F243E" w:themeColor="text2" w:themeShade="80"/>
          <w:spacing w:val="2"/>
          <w:sz w:val="24"/>
          <w:szCs w:val="24"/>
        </w:rPr>
        <w:t>გ</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z w:val="24"/>
          <w:szCs w:val="24"/>
        </w:rPr>
        <w:t>ვ</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z w:val="24"/>
          <w:szCs w:val="24"/>
        </w:rPr>
        <w:t>ა</w:t>
      </w:r>
      <w:r w:rsidRPr="00A51622">
        <w:rPr>
          <w:rFonts w:ascii="Sylfaen" w:hAnsi="Sylfaen" w:cs="Sylfaen"/>
          <w:color w:val="0F243E" w:themeColor="text2" w:themeShade="80"/>
          <w:spacing w:val="50"/>
          <w:sz w:val="24"/>
          <w:szCs w:val="24"/>
        </w:rPr>
        <w:t xml:space="preserve"> </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z w:val="24"/>
          <w:szCs w:val="24"/>
        </w:rPr>
        <w:t>ა</w:t>
      </w:r>
      <w:r w:rsidRPr="00A51622">
        <w:rPr>
          <w:rFonts w:ascii="Sylfaen" w:hAnsi="Sylfaen" w:cs="Sylfaen"/>
          <w:color w:val="0F243E" w:themeColor="text2" w:themeShade="80"/>
          <w:spacing w:val="-1"/>
          <w:sz w:val="24"/>
          <w:szCs w:val="24"/>
        </w:rPr>
        <w:t xml:space="preserve"> მ</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მს</w:t>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უ</w:t>
      </w:r>
      <w:r w:rsidRPr="00A51622">
        <w:rPr>
          <w:rFonts w:ascii="Sylfaen" w:hAnsi="Sylfaen" w:cs="Sylfaen"/>
          <w:color w:val="0F243E" w:themeColor="text2" w:themeShade="80"/>
          <w:sz w:val="24"/>
          <w:szCs w:val="24"/>
        </w:rPr>
        <w:t>რე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 გ</w:t>
      </w:r>
      <w:r w:rsidRPr="00A51622">
        <w:rPr>
          <w:rFonts w:ascii="Sylfaen" w:hAnsi="Sylfaen" w:cs="Sylfaen"/>
          <w:color w:val="0F243E" w:themeColor="text2" w:themeShade="80"/>
          <w:spacing w:val="1"/>
          <w:sz w:val="24"/>
          <w:szCs w:val="24"/>
        </w:rPr>
        <w:t>აუ</w:t>
      </w:r>
      <w:r w:rsidRPr="00A51622">
        <w:rPr>
          <w:rFonts w:ascii="Sylfaen" w:hAnsi="Sylfaen" w:cs="Sylfaen"/>
          <w:color w:val="0F243E" w:themeColor="text2" w:themeShade="80"/>
          <w:spacing w:val="-1"/>
          <w:sz w:val="24"/>
          <w:szCs w:val="24"/>
        </w:rPr>
        <w:t>მ</w:t>
      </w:r>
      <w:r w:rsidRPr="00A51622">
        <w:rPr>
          <w:rFonts w:ascii="Sylfaen" w:hAnsi="Sylfaen" w:cs="Sylfaen"/>
          <w:color w:val="0F243E" w:themeColor="text2" w:themeShade="80"/>
          <w:sz w:val="24"/>
          <w:szCs w:val="24"/>
        </w:rPr>
        <w:t>ჯ</w:t>
      </w:r>
      <w:r w:rsidRPr="00A51622">
        <w:rPr>
          <w:rFonts w:ascii="Sylfaen" w:hAnsi="Sylfaen" w:cs="Sylfaen"/>
          <w:color w:val="0F243E" w:themeColor="text2" w:themeShade="80"/>
          <w:spacing w:val="1"/>
          <w:sz w:val="24"/>
          <w:szCs w:val="24"/>
        </w:rPr>
        <w:t>ო</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z w:val="24"/>
          <w:szCs w:val="24"/>
        </w:rPr>
        <w:t>ის</w:t>
      </w:r>
      <w:r w:rsidRPr="00A51622">
        <w:rPr>
          <w:rFonts w:ascii="Sylfaen" w:hAnsi="Sylfaen" w:cs="Sylfaen"/>
          <w:color w:val="0F243E" w:themeColor="text2" w:themeShade="80"/>
          <w:spacing w:val="-17"/>
          <w:sz w:val="24"/>
          <w:szCs w:val="24"/>
        </w:rPr>
        <w:t xml:space="preserve"> </w:t>
      </w:r>
      <w:r w:rsidRPr="00A51622">
        <w:rPr>
          <w:rFonts w:ascii="Sylfaen" w:hAnsi="Sylfaen" w:cs="Sylfaen"/>
          <w:color w:val="0F243E" w:themeColor="text2" w:themeShade="80"/>
          <w:sz w:val="24"/>
          <w:szCs w:val="24"/>
        </w:rPr>
        <w:t>გ</w:t>
      </w:r>
      <w:r w:rsidRPr="00A51622">
        <w:rPr>
          <w:rFonts w:ascii="Sylfaen" w:hAnsi="Sylfaen" w:cs="Sylfaen"/>
          <w:color w:val="0F243E" w:themeColor="text2" w:themeShade="80"/>
          <w:spacing w:val="1"/>
          <w:sz w:val="24"/>
          <w:szCs w:val="24"/>
        </w:rPr>
        <w:t>ზ</w:t>
      </w:r>
      <w:r w:rsidRPr="00A51622">
        <w:rPr>
          <w:rFonts w:ascii="Sylfaen" w:hAnsi="Sylfaen" w:cs="Sylfaen"/>
          <w:color w:val="0F243E" w:themeColor="text2" w:themeShade="80"/>
          <w:spacing w:val="2"/>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4"/>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9"/>
          <w:sz w:val="24"/>
          <w:szCs w:val="24"/>
        </w:rPr>
        <w:t xml:space="preserve"> </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1"/>
          <w:sz w:val="24"/>
          <w:szCs w:val="24"/>
        </w:rPr>
        <w:t>დ</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z w:val="24"/>
          <w:szCs w:val="24"/>
        </w:rPr>
        <w:t>ტი</w:t>
      </w:r>
      <w:r w:rsidRPr="00A51622">
        <w:rPr>
          <w:rFonts w:ascii="Sylfaen" w:hAnsi="Sylfaen" w:cs="Sylfaen"/>
          <w:color w:val="0F243E" w:themeColor="text2" w:themeShade="80"/>
          <w:spacing w:val="-1"/>
          <w:sz w:val="24"/>
          <w:szCs w:val="24"/>
        </w:rPr>
        <w:t>ფ</w:t>
      </w:r>
      <w:r w:rsidRPr="00A51622">
        <w:rPr>
          <w:rFonts w:ascii="Sylfaen" w:hAnsi="Sylfaen" w:cs="Sylfaen"/>
          <w:color w:val="0F243E" w:themeColor="text2" w:themeShade="80"/>
          <w:sz w:val="24"/>
          <w:szCs w:val="24"/>
        </w:rPr>
        <w:t>იც</w:t>
      </w:r>
      <w:r w:rsidRPr="00A51622">
        <w:rPr>
          <w:rFonts w:ascii="Sylfaen" w:hAnsi="Sylfaen" w:cs="Sylfaen"/>
          <w:color w:val="0F243E" w:themeColor="text2" w:themeShade="80"/>
          <w:spacing w:val="3"/>
          <w:sz w:val="24"/>
          <w:szCs w:val="24"/>
        </w:rPr>
        <w:t>ი</w:t>
      </w:r>
      <w:r w:rsidRPr="00A51622">
        <w:rPr>
          <w:rFonts w:ascii="Sylfaen" w:hAnsi="Sylfaen" w:cs="Sylfaen"/>
          <w:color w:val="0F243E" w:themeColor="text2" w:themeShade="80"/>
          <w:sz w:val="24"/>
          <w:szCs w:val="24"/>
        </w:rPr>
        <w:t>რე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3"/>
          <w:sz w:val="24"/>
          <w:szCs w:val="24"/>
        </w:rPr>
        <w:t>ა</w:t>
      </w:r>
      <w:r w:rsidRPr="00A51622">
        <w:rPr>
          <w:rFonts w:ascii="Sylfaen" w:hAnsi="Sylfaen" w:cs="Sylfaen"/>
          <w:color w:val="0F243E" w:themeColor="text2" w:themeShade="80"/>
          <w:sz w:val="24"/>
          <w:szCs w:val="24"/>
        </w:rPr>
        <w:t>;</w:t>
      </w:r>
    </w:p>
    <w:p w:rsidR="007C4497" w:rsidRPr="00A51622" w:rsidRDefault="007C4497" w:rsidP="007C4497">
      <w:pPr>
        <w:widowControl w:val="0"/>
        <w:tabs>
          <w:tab w:val="left" w:pos="440"/>
        </w:tabs>
        <w:autoSpaceDE w:val="0"/>
        <w:autoSpaceDN w:val="0"/>
        <w:adjustRightInd w:val="0"/>
        <w:spacing w:before="57" w:after="0" w:line="240" w:lineRule="auto"/>
        <w:ind w:left="459" w:right="1628" w:hanging="358"/>
        <w:jc w:val="both"/>
        <w:rPr>
          <w:rFonts w:ascii="Sylfaen" w:hAnsi="Sylfaen" w:cs="Sylfaen"/>
          <w:color w:val="0F243E" w:themeColor="text2" w:themeShade="80"/>
          <w:sz w:val="24"/>
          <w:szCs w:val="24"/>
          <w:lang w:val="ka-GE"/>
        </w:rPr>
      </w:pPr>
      <w:r w:rsidRPr="00A51622">
        <w:rPr>
          <w:rFonts w:ascii="Symbol" w:hAnsi="Symbol" w:cs="Symbol"/>
          <w:color w:val="0F243E" w:themeColor="text2" w:themeShade="80"/>
          <w:sz w:val="24"/>
          <w:szCs w:val="24"/>
        </w:rPr>
        <w:t></w:t>
      </w:r>
      <w:r w:rsidRPr="00A51622">
        <w:rPr>
          <w:rFonts w:ascii="Times New Roman" w:hAnsi="Times New Roman"/>
          <w:color w:val="0F243E" w:themeColor="text2" w:themeShade="80"/>
          <w:spacing w:val="-59"/>
          <w:sz w:val="24"/>
          <w:szCs w:val="24"/>
        </w:rPr>
        <w:t xml:space="preserve"> </w:t>
      </w:r>
      <w:r w:rsidRPr="00A51622">
        <w:rPr>
          <w:rFonts w:ascii="Times New Roman" w:hAnsi="Times New Roman"/>
          <w:color w:val="0F243E" w:themeColor="text2" w:themeShade="80"/>
          <w:sz w:val="24"/>
          <w:szCs w:val="24"/>
        </w:rPr>
        <w:tab/>
      </w:r>
      <w:r w:rsidRPr="00A51622">
        <w:rPr>
          <w:rFonts w:ascii="Sylfaen" w:hAnsi="Sylfaen" w:cs="Sylfaen"/>
          <w:color w:val="0F243E" w:themeColor="text2" w:themeShade="80"/>
          <w:spacing w:val="1"/>
          <w:sz w:val="24"/>
          <w:szCs w:val="24"/>
        </w:rPr>
        <w:t>ა</w:t>
      </w:r>
      <w:r w:rsidRPr="00A51622">
        <w:rPr>
          <w:rFonts w:ascii="Sylfaen" w:hAnsi="Sylfaen" w:cs="Sylfaen"/>
          <w:color w:val="0F243E" w:themeColor="text2" w:themeShade="80"/>
          <w:sz w:val="24"/>
          <w:szCs w:val="24"/>
        </w:rPr>
        <w:t>ხ</w:t>
      </w:r>
      <w:r w:rsidRPr="00A51622">
        <w:rPr>
          <w:rFonts w:ascii="Sylfaen" w:hAnsi="Sylfaen" w:cs="Sylfaen"/>
          <w:color w:val="0F243E" w:themeColor="text2" w:themeShade="80"/>
          <w:spacing w:val="1"/>
          <w:sz w:val="24"/>
          <w:szCs w:val="24"/>
        </w:rPr>
        <w:t>ალ</w:t>
      </w:r>
      <w:r w:rsidRPr="00A51622">
        <w:rPr>
          <w:rFonts w:ascii="Sylfaen" w:hAnsi="Sylfaen" w:cs="Sylfaen"/>
          <w:color w:val="0F243E" w:themeColor="text2" w:themeShade="80"/>
          <w:sz w:val="24"/>
          <w:szCs w:val="24"/>
        </w:rPr>
        <w:t>ი</w:t>
      </w:r>
      <w:r w:rsidRPr="00A51622">
        <w:rPr>
          <w:rFonts w:ascii="Sylfaen" w:hAnsi="Sylfaen" w:cs="Sylfaen"/>
          <w:color w:val="0F243E" w:themeColor="text2" w:themeShade="80"/>
          <w:spacing w:val="-6"/>
          <w:sz w:val="24"/>
          <w:szCs w:val="24"/>
        </w:rPr>
        <w:t xml:space="preserve"> </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ერვი</w:t>
      </w:r>
      <w:r w:rsidRPr="00A51622">
        <w:rPr>
          <w:rFonts w:ascii="Sylfaen" w:hAnsi="Sylfaen" w:cs="Sylfaen"/>
          <w:color w:val="0F243E" w:themeColor="text2" w:themeShade="80"/>
          <w:spacing w:val="-1"/>
          <w:sz w:val="24"/>
          <w:szCs w:val="24"/>
        </w:rPr>
        <w:t>ს</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ბ</w:t>
      </w:r>
      <w:r w:rsidRPr="00A51622">
        <w:rPr>
          <w:rFonts w:ascii="Sylfaen" w:hAnsi="Sylfaen" w:cs="Sylfaen"/>
          <w:color w:val="0F243E" w:themeColor="text2" w:themeShade="80"/>
          <w:spacing w:val="1"/>
          <w:sz w:val="24"/>
          <w:szCs w:val="24"/>
        </w:rPr>
        <w:t>ი</w:t>
      </w:r>
      <w:r w:rsidRPr="00A51622">
        <w:rPr>
          <w:rFonts w:ascii="Sylfaen" w:hAnsi="Sylfaen" w:cs="Sylfaen"/>
          <w:color w:val="0F243E" w:themeColor="text2" w:themeShade="80"/>
          <w:sz w:val="24"/>
          <w:szCs w:val="24"/>
        </w:rPr>
        <w:t>ს</w:t>
      </w:r>
      <w:r w:rsidRPr="00A51622">
        <w:rPr>
          <w:rFonts w:ascii="Sylfaen" w:hAnsi="Sylfaen" w:cs="Sylfaen"/>
          <w:color w:val="0F243E" w:themeColor="text2" w:themeShade="80"/>
          <w:spacing w:val="-11"/>
          <w:sz w:val="24"/>
          <w:szCs w:val="24"/>
        </w:rPr>
        <w:t xml:space="preserve"> </w:t>
      </w:r>
      <w:r>
        <w:rPr>
          <w:rFonts w:ascii="Sylfaen" w:hAnsi="Sylfaen" w:cs="Sylfaen"/>
          <w:color w:val="0F243E" w:themeColor="text2" w:themeShade="80"/>
          <w:spacing w:val="-11"/>
          <w:sz w:val="24"/>
          <w:szCs w:val="24"/>
          <w:lang w:val="ka-GE"/>
        </w:rPr>
        <w:t xml:space="preserve">საჭიროებების </w:t>
      </w:r>
      <w:r w:rsidRPr="00A51622">
        <w:rPr>
          <w:rFonts w:ascii="Sylfaen" w:hAnsi="Sylfaen" w:cs="Sylfaen"/>
          <w:color w:val="0F243E" w:themeColor="text2" w:themeShade="80"/>
          <w:sz w:val="24"/>
          <w:szCs w:val="24"/>
        </w:rPr>
        <w:t>გ</w:t>
      </w:r>
      <w:r w:rsidRPr="00A51622">
        <w:rPr>
          <w:rFonts w:ascii="Sylfaen" w:hAnsi="Sylfaen" w:cs="Sylfaen"/>
          <w:color w:val="0F243E" w:themeColor="text2" w:themeShade="80"/>
          <w:spacing w:val="1"/>
          <w:sz w:val="24"/>
          <w:szCs w:val="24"/>
        </w:rPr>
        <w:t>ამო</w:t>
      </w:r>
      <w:r w:rsidRPr="00A51622">
        <w:rPr>
          <w:rFonts w:ascii="Sylfaen" w:hAnsi="Sylfaen" w:cs="Sylfaen"/>
          <w:color w:val="0F243E" w:themeColor="text2" w:themeShade="80"/>
          <w:sz w:val="24"/>
          <w:szCs w:val="24"/>
        </w:rPr>
        <w:t>ვ</w:t>
      </w:r>
      <w:r w:rsidRPr="00A51622">
        <w:rPr>
          <w:rFonts w:ascii="Sylfaen" w:hAnsi="Sylfaen" w:cs="Sylfaen"/>
          <w:color w:val="0F243E" w:themeColor="text2" w:themeShade="80"/>
          <w:spacing w:val="1"/>
          <w:sz w:val="24"/>
          <w:szCs w:val="24"/>
        </w:rPr>
        <w:t>ლ</w:t>
      </w:r>
      <w:r w:rsidRPr="00A51622">
        <w:rPr>
          <w:rFonts w:ascii="Sylfaen" w:hAnsi="Sylfaen" w:cs="Sylfaen"/>
          <w:color w:val="0F243E" w:themeColor="text2" w:themeShade="80"/>
          <w:sz w:val="24"/>
          <w:szCs w:val="24"/>
        </w:rPr>
        <w:t>ე</w:t>
      </w:r>
      <w:r w:rsidRPr="00A51622">
        <w:rPr>
          <w:rFonts w:ascii="Sylfaen" w:hAnsi="Sylfaen" w:cs="Sylfaen"/>
          <w:color w:val="0F243E" w:themeColor="text2" w:themeShade="80"/>
          <w:spacing w:val="1"/>
          <w:sz w:val="24"/>
          <w:szCs w:val="24"/>
        </w:rPr>
        <w:t>ნ</w:t>
      </w:r>
      <w:r w:rsidRPr="00A51622">
        <w:rPr>
          <w:rFonts w:ascii="Sylfaen" w:hAnsi="Sylfaen" w:cs="Sylfaen"/>
          <w:color w:val="0F243E" w:themeColor="text2" w:themeShade="80"/>
          <w:spacing w:val="2"/>
          <w:sz w:val="24"/>
          <w:szCs w:val="24"/>
        </w:rPr>
        <w:t>ა</w:t>
      </w:r>
    </w:p>
    <w:p w:rsidR="00030E93" w:rsidRPr="00A51622" w:rsidRDefault="00030E93" w:rsidP="004477FB">
      <w:pPr>
        <w:widowControl w:val="0"/>
        <w:tabs>
          <w:tab w:val="left" w:pos="440"/>
        </w:tabs>
        <w:autoSpaceDE w:val="0"/>
        <w:autoSpaceDN w:val="0"/>
        <w:adjustRightInd w:val="0"/>
        <w:spacing w:before="57" w:after="0" w:line="240" w:lineRule="auto"/>
        <w:ind w:left="459" w:right="1628" w:hanging="358"/>
        <w:jc w:val="both"/>
        <w:rPr>
          <w:rFonts w:ascii="Sylfaen" w:hAnsi="Sylfaen" w:cs="Sylfaen"/>
          <w:color w:val="0F243E" w:themeColor="text2" w:themeShade="80"/>
          <w:sz w:val="24"/>
          <w:szCs w:val="24"/>
          <w:lang w:val="ka-GE"/>
        </w:rPr>
      </w:pPr>
    </w:p>
    <w:p w:rsidR="00030E93" w:rsidRPr="00A51622" w:rsidRDefault="00030E93" w:rsidP="002B22E8">
      <w:pPr>
        <w:pStyle w:val="Heading2"/>
        <w:jc w:val="both"/>
        <w:rPr>
          <w:color w:val="0F243E" w:themeColor="text2" w:themeShade="80"/>
          <w:lang w:val="ka-GE"/>
        </w:rPr>
      </w:pPr>
      <w:bookmarkStart w:id="10" w:name="_Toc396392141"/>
      <w:bookmarkStart w:id="11" w:name="_Toc402198395"/>
      <w:bookmarkStart w:id="12" w:name="_Toc501447942"/>
      <w:bookmarkStart w:id="13" w:name="_Toc501447984"/>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მეთოდოლოგია</w:t>
      </w:r>
      <w:bookmarkEnd w:id="10"/>
      <w:bookmarkEnd w:id="11"/>
      <w:bookmarkEnd w:id="12"/>
      <w:bookmarkEnd w:id="13"/>
    </w:p>
    <w:p w:rsidR="00B60B79" w:rsidRPr="00A51622" w:rsidRDefault="00B60B79" w:rsidP="004477FB">
      <w:pPr>
        <w:jc w:val="both"/>
        <w:rPr>
          <w:rFonts w:ascii="Sylfaen" w:hAnsi="Sylfaen" w:cs="Sylfaen"/>
          <w:b/>
          <w:color w:val="0F243E" w:themeColor="text2" w:themeShade="80"/>
          <w:lang w:val="ka-GE"/>
        </w:rPr>
      </w:pPr>
    </w:p>
    <w:p w:rsidR="00B60B79" w:rsidRPr="00A51622" w:rsidRDefault="00B60B79" w:rsidP="004477FB">
      <w:pPr>
        <w:pStyle w:val="Heading3"/>
        <w:jc w:val="both"/>
        <w:rPr>
          <w:rFonts w:ascii="Sylfaen" w:hAnsi="Sylfaen"/>
          <w:color w:val="0F243E" w:themeColor="text2" w:themeShade="80"/>
          <w:lang w:val="ka-GE"/>
        </w:rPr>
      </w:pPr>
      <w:bookmarkStart w:id="14" w:name="_Toc396392143"/>
      <w:bookmarkStart w:id="15" w:name="_Toc402198397"/>
      <w:bookmarkStart w:id="16" w:name="_Toc501447943"/>
      <w:bookmarkStart w:id="17" w:name="_Toc501447985"/>
      <w:r w:rsidRPr="00A51622">
        <w:rPr>
          <w:rFonts w:ascii="Sylfaen" w:hAnsi="Sylfaen" w:cs="Sylfaen"/>
          <w:color w:val="0F243E" w:themeColor="text2" w:themeShade="80"/>
        </w:rPr>
        <w:t>ს</w:t>
      </w:r>
      <w:r w:rsidRPr="00A51622">
        <w:rPr>
          <w:rFonts w:ascii="Sylfaen" w:hAnsi="Sylfaen" w:cs="Sylfaen"/>
          <w:color w:val="0F243E" w:themeColor="text2" w:themeShade="80"/>
          <w:spacing w:val="4"/>
        </w:rPr>
        <w:t>ა</w:t>
      </w:r>
      <w:r w:rsidRPr="00A51622">
        <w:rPr>
          <w:rFonts w:ascii="Sylfaen" w:hAnsi="Sylfaen" w:cs="Sylfaen"/>
          <w:color w:val="0F243E" w:themeColor="text2" w:themeShade="80"/>
        </w:rPr>
        <w:t>მი</w:t>
      </w:r>
      <w:r w:rsidRPr="00A51622">
        <w:rPr>
          <w:rFonts w:ascii="Sylfaen" w:hAnsi="Sylfaen" w:cs="Sylfaen"/>
          <w:color w:val="0F243E" w:themeColor="text2" w:themeShade="80"/>
          <w:spacing w:val="1"/>
        </w:rPr>
        <w:t>ზნ</w:t>
      </w:r>
      <w:r w:rsidRPr="00A51622">
        <w:rPr>
          <w:rFonts w:ascii="Sylfaen" w:hAnsi="Sylfaen" w:cs="Sylfaen"/>
          <w:color w:val="0F243E" w:themeColor="text2" w:themeShade="80"/>
        </w:rPr>
        <w:t>ე</w:t>
      </w:r>
      <w:r w:rsidRPr="00A51622">
        <w:rPr>
          <w:color w:val="0F243E" w:themeColor="text2" w:themeShade="80"/>
          <w:spacing w:val="-9"/>
        </w:rPr>
        <w:t xml:space="preserve"> </w:t>
      </w:r>
      <w:r w:rsidRPr="00A51622">
        <w:rPr>
          <w:rFonts w:ascii="Sylfaen" w:hAnsi="Sylfaen" w:cs="Sylfaen"/>
          <w:color w:val="0F243E" w:themeColor="text2" w:themeShade="80"/>
        </w:rPr>
        <w:t>ჯგ</w:t>
      </w:r>
      <w:r w:rsidRPr="00A51622">
        <w:rPr>
          <w:rFonts w:ascii="Sylfaen" w:hAnsi="Sylfaen" w:cs="Sylfaen"/>
          <w:color w:val="0F243E" w:themeColor="text2" w:themeShade="80"/>
          <w:spacing w:val="1"/>
        </w:rPr>
        <w:t>უ</w:t>
      </w:r>
      <w:r w:rsidRPr="00A51622">
        <w:rPr>
          <w:rFonts w:ascii="Sylfaen" w:hAnsi="Sylfaen" w:cs="Sylfaen"/>
          <w:color w:val="0F243E" w:themeColor="text2" w:themeShade="80"/>
        </w:rPr>
        <w:t>ფ</w:t>
      </w:r>
      <w:r w:rsidRPr="00A51622">
        <w:rPr>
          <w:rFonts w:ascii="Sylfaen" w:hAnsi="Sylfaen" w:cs="Sylfaen"/>
          <w:color w:val="0F243E" w:themeColor="text2" w:themeShade="80"/>
          <w:spacing w:val="2"/>
        </w:rPr>
        <w:t>ე</w:t>
      </w:r>
      <w:r w:rsidRPr="00A51622">
        <w:rPr>
          <w:rFonts w:ascii="Sylfaen" w:hAnsi="Sylfaen" w:cs="Sylfaen"/>
          <w:color w:val="0F243E" w:themeColor="text2" w:themeShade="80"/>
        </w:rPr>
        <w:t>ბ</w:t>
      </w:r>
      <w:r w:rsidRPr="00A51622">
        <w:rPr>
          <w:rFonts w:ascii="Sylfaen" w:hAnsi="Sylfaen" w:cs="Sylfaen"/>
          <w:color w:val="0F243E" w:themeColor="text2" w:themeShade="80"/>
          <w:spacing w:val="1"/>
        </w:rPr>
        <w:t>ი</w:t>
      </w:r>
      <w:bookmarkEnd w:id="14"/>
      <w:bookmarkEnd w:id="15"/>
      <w:bookmarkEnd w:id="16"/>
      <w:bookmarkEnd w:id="17"/>
    </w:p>
    <w:p w:rsidR="00B60B79" w:rsidRPr="00A51622" w:rsidRDefault="00B60B79" w:rsidP="004477FB">
      <w:pPr>
        <w:widowControl w:val="0"/>
        <w:autoSpaceDE w:val="0"/>
        <w:autoSpaceDN w:val="0"/>
        <w:adjustRightInd w:val="0"/>
        <w:spacing w:before="15" w:after="0" w:line="220" w:lineRule="exact"/>
        <w:jc w:val="both"/>
        <w:rPr>
          <w:rFonts w:ascii="Sylfaen" w:hAnsi="Sylfaen" w:cs="Sylfaen"/>
          <w:color w:val="0F243E" w:themeColor="text2" w:themeShade="80"/>
        </w:rPr>
      </w:pPr>
    </w:p>
    <w:p w:rsidR="00030E93" w:rsidRPr="00A51622" w:rsidRDefault="00030E93"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 xml:space="preserve">ცენტრის მომხმარებელი ფიზიკური პირები </w:t>
      </w:r>
    </w:p>
    <w:p w:rsidR="00030E93" w:rsidRPr="00A51622" w:rsidRDefault="00030E93"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მობილობაში მონაწილე სტუდენტები</w:t>
      </w:r>
    </w:p>
    <w:p w:rsidR="00030E93" w:rsidRPr="00A51622" w:rsidRDefault="00030E93"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უმაღლესი საგანმანათლებლო დაწესებულებები</w:t>
      </w:r>
    </w:p>
    <w:p w:rsidR="00030E93" w:rsidRPr="00A51622" w:rsidRDefault="00030E93"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პროფესიული საგანმანათლებლო დაწესებულებები</w:t>
      </w:r>
    </w:p>
    <w:p w:rsidR="00030E93" w:rsidRPr="007C4497" w:rsidRDefault="00030E93"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ცენტრის პერსონალი</w:t>
      </w:r>
    </w:p>
    <w:p w:rsidR="007C4497" w:rsidRPr="00A51622" w:rsidRDefault="007C4497" w:rsidP="00301706">
      <w:pPr>
        <w:pStyle w:val="ListParagraph"/>
        <w:widowControl w:val="0"/>
        <w:numPr>
          <w:ilvl w:val="0"/>
          <w:numId w:val="3"/>
        </w:numPr>
        <w:autoSpaceDE w:val="0"/>
        <w:autoSpaceDN w:val="0"/>
        <w:adjustRightInd w:val="0"/>
        <w:spacing w:after="0"/>
        <w:ind w:right="61"/>
        <w:jc w:val="both"/>
        <w:rPr>
          <w:rFonts w:ascii="Sylfaen" w:hAnsi="Sylfaen" w:cs="Sylfaen"/>
          <w:color w:val="0F243E" w:themeColor="text2" w:themeShade="80"/>
          <w:spacing w:val="-1"/>
        </w:rPr>
      </w:pPr>
      <w:r>
        <w:rPr>
          <w:rFonts w:ascii="Sylfaen" w:hAnsi="Sylfaen" w:cs="Sylfaen"/>
          <w:color w:val="0F243E" w:themeColor="text2" w:themeShade="80"/>
          <w:spacing w:val="-1"/>
          <w:lang w:val="ka-GE"/>
        </w:rPr>
        <w:t>ზოგადსაგანმანათლებლო დაწესებულებები</w:t>
      </w:r>
    </w:p>
    <w:p w:rsidR="00B60B79" w:rsidRPr="00A51622" w:rsidRDefault="00B60B79" w:rsidP="004477FB">
      <w:pPr>
        <w:pStyle w:val="Heading3"/>
        <w:jc w:val="both"/>
        <w:rPr>
          <w:rFonts w:ascii="Sylfaen" w:hAnsi="Sylfaen" w:cs="Sylfaen"/>
          <w:color w:val="0F243E" w:themeColor="text2" w:themeShade="80"/>
        </w:rPr>
      </w:pPr>
      <w:bookmarkStart w:id="18" w:name="_Toc396392144"/>
      <w:bookmarkStart w:id="19" w:name="_Toc402198398"/>
      <w:bookmarkStart w:id="20" w:name="_Toc501447944"/>
      <w:bookmarkStart w:id="21" w:name="_Toc501447986"/>
      <w:r w:rsidRPr="00A51622">
        <w:rPr>
          <w:rFonts w:ascii="Sylfaen" w:hAnsi="Sylfaen" w:cs="Sylfaen"/>
          <w:color w:val="0F243E" w:themeColor="text2" w:themeShade="80"/>
        </w:rPr>
        <w:t>კვლევის გეოგრაფიული არეალი</w:t>
      </w:r>
      <w:bookmarkEnd w:id="18"/>
      <w:bookmarkEnd w:id="19"/>
      <w:bookmarkEnd w:id="20"/>
      <w:bookmarkEnd w:id="21"/>
    </w:p>
    <w:p w:rsidR="00B60B79" w:rsidRPr="00A51622" w:rsidRDefault="00B60B79" w:rsidP="004477FB">
      <w:pPr>
        <w:widowControl w:val="0"/>
        <w:autoSpaceDE w:val="0"/>
        <w:autoSpaceDN w:val="0"/>
        <w:adjustRightInd w:val="0"/>
        <w:spacing w:after="0"/>
        <w:ind w:right="61"/>
        <w:jc w:val="both"/>
        <w:rPr>
          <w:rFonts w:ascii="Sylfaen" w:hAnsi="Sylfaen" w:cs="Sylfaen"/>
          <w:color w:val="0F243E" w:themeColor="text2" w:themeShade="80"/>
          <w:lang w:val="ka-GE"/>
        </w:rPr>
      </w:pPr>
      <w:r w:rsidRPr="00A51622">
        <w:rPr>
          <w:rFonts w:ascii="Sylfaen" w:hAnsi="Sylfaen" w:cs="Sylfaen"/>
          <w:color w:val="0F243E" w:themeColor="text2" w:themeShade="80"/>
        </w:rPr>
        <w:t>ცე</w:t>
      </w:r>
      <w:r w:rsidRPr="00A51622">
        <w:rPr>
          <w:rFonts w:ascii="Sylfaen" w:hAnsi="Sylfaen" w:cs="Sylfaen"/>
          <w:color w:val="0F243E" w:themeColor="text2" w:themeShade="80"/>
          <w:spacing w:val="1"/>
        </w:rPr>
        <w:t>ნ</w:t>
      </w:r>
      <w:r w:rsidRPr="00A51622">
        <w:rPr>
          <w:rFonts w:ascii="Sylfaen" w:hAnsi="Sylfaen" w:cs="Sylfaen"/>
          <w:color w:val="0F243E" w:themeColor="text2" w:themeShade="80"/>
        </w:rPr>
        <w:t>ტრის</w:t>
      </w:r>
      <w:r w:rsidRPr="00A51622">
        <w:rPr>
          <w:rFonts w:ascii="Sylfaen" w:hAnsi="Sylfaen" w:cs="Sylfaen"/>
          <w:color w:val="0F243E" w:themeColor="text2" w:themeShade="80"/>
          <w:spacing w:val="3"/>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ხ</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2"/>
        </w:rPr>
        <w:t>რ</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2"/>
        </w:rPr>
        <w:t>ე</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 xml:space="preserve">ი </w:t>
      </w:r>
      <w:r w:rsidRPr="00A51622">
        <w:rPr>
          <w:rFonts w:ascii="Sylfaen" w:hAnsi="Sylfaen" w:cs="Sylfaen"/>
          <w:color w:val="0F243E" w:themeColor="text2" w:themeShade="80"/>
          <w:spacing w:val="21"/>
        </w:rPr>
        <w:t xml:space="preserve"> </w:t>
      </w:r>
      <w:r w:rsidRPr="00A51622">
        <w:rPr>
          <w:rFonts w:ascii="Sylfaen" w:hAnsi="Sylfaen" w:cs="Sylfaen"/>
          <w:color w:val="0F243E" w:themeColor="text2" w:themeShade="80"/>
          <w:spacing w:val="-1"/>
        </w:rPr>
        <w:t>ფ</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ზ</w:t>
      </w:r>
      <w:r w:rsidRPr="00A51622">
        <w:rPr>
          <w:rFonts w:ascii="Sylfaen" w:hAnsi="Sylfaen" w:cs="Sylfaen"/>
          <w:color w:val="0F243E" w:themeColor="text2" w:themeShade="80"/>
        </w:rPr>
        <w:t>იკ</w:t>
      </w:r>
      <w:r w:rsidRPr="00A51622">
        <w:rPr>
          <w:rFonts w:ascii="Sylfaen" w:hAnsi="Sylfaen" w:cs="Sylfaen"/>
          <w:color w:val="0F243E" w:themeColor="text2" w:themeShade="80"/>
          <w:spacing w:val="1"/>
        </w:rPr>
        <w:t>უ</w:t>
      </w:r>
      <w:r w:rsidRPr="00A51622">
        <w:rPr>
          <w:rFonts w:ascii="Sylfaen" w:hAnsi="Sylfaen" w:cs="Sylfaen"/>
          <w:color w:val="0F243E" w:themeColor="text2" w:themeShade="80"/>
        </w:rPr>
        <w:t>რი</w:t>
      </w:r>
      <w:r w:rsidRPr="00A51622">
        <w:rPr>
          <w:rFonts w:ascii="Sylfaen" w:hAnsi="Sylfaen" w:cs="Sylfaen"/>
          <w:color w:val="0F243E" w:themeColor="text2" w:themeShade="80"/>
          <w:spacing w:val="1"/>
        </w:rPr>
        <w:t xml:space="preserve"> </w:t>
      </w:r>
      <w:r w:rsidRPr="00A51622">
        <w:rPr>
          <w:rFonts w:ascii="Sylfaen" w:hAnsi="Sylfaen" w:cs="Sylfaen"/>
          <w:color w:val="0F243E" w:themeColor="text2" w:themeShade="80"/>
        </w:rPr>
        <w:t>პირე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2"/>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 xml:space="preserve">კითხვა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2"/>
        </w:rPr>
        <w:t>ხ</w:t>
      </w:r>
      <w:r w:rsidRPr="00A51622">
        <w:rPr>
          <w:rFonts w:ascii="Sylfaen" w:hAnsi="Sylfaen" w:cs="Sylfaen"/>
          <w:color w:val="0F243E" w:themeColor="text2" w:themeShade="80"/>
          <w:spacing w:val="-1"/>
        </w:rPr>
        <w:t>დ</w:t>
      </w:r>
      <w:r w:rsidRPr="00A51622">
        <w:rPr>
          <w:rFonts w:ascii="Sylfaen" w:hAnsi="Sylfaen" w:cs="Sylfaen"/>
          <w:color w:val="0F243E" w:themeColor="text2" w:themeShade="80"/>
          <w:spacing w:val="-1"/>
          <w:lang w:val="ka-GE"/>
        </w:rPr>
        <w:t>ა</w:t>
      </w:r>
      <w:r w:rsidRPr="00A51622">
        <w:rPr>
          <w:rFonts w:ascii="Sylfaen" w:hAnsi="Sylfaen" w:cs="Sylfaen"/>
          <w:color w:val="0F243E" w:themeColor="text2" w:themeShade="80"/>
          <w:spacing w:val="3"/>
        </w:rPr>
        <w:t xml:space="preserve"> </w:t>
      </w:r>
      <w:r w:rsidRPr="00A51622">
        <w:rPr>
          <w:rFonts w:ascii="Sylfaen" w:hAnsi="Sylfaen" w:cs="Sylfaen"/>
          <w:color w:val="0F243E" w:themeColor="text2" w:themeShade="80"/>
          <w:spacing w:val="1"/>
        </w:rPr>
        <w:t>ქ</w:t>
      </w:r>
      <w:r w:rsidRPr="00A51622">
        <w:rPr>
          <w:rFonts w:ascii="Sylfaen" w:hAnsi="Sylfaen" w:cs="Sylfaen"/>
          <w:color w:val="0F243E" w:themeColor="text2" w:themeShade="80"/>
        </w:rPr>
        <w:t>.</w:t>
      </w:r>
      <w:r w:rsidRPr="00A51622">
        <w:rPr>
          <w:rFonts w:ascii="Sylfaen" w:hAnsi="Sylfaen" w:cs="Sylfaen"/>
          <w:color w:val="0F243E" w:themeColor="text2" w:themeShade="80"/>
          <w:spacing w:val="9"/>
        </w:rPr>
        <w:t xml:space="preserve"> </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ისშ</w:t>
      </w:r>
      <w:r w:rsidRPr="00A51622">
        <w:rPr>
          <w:rFonts w:ascii="Sylfaen" w:hAnsi="Sylfaen" w:cs="Sylfaen"/>
          <w:color w:val="0F243E" w:themeColor="text2" w:themeShade="80"/>
          <w:spacing w:val="1"/>
        </w:rPr>
        <w:t>ი</w:t>
      </w:r>
      <w:r w:rsidRPr="00A51622">
        <w:rPr>
          <w:rFonts w:ascii="Sylfaen" w:hAnsi="Sylfaen" w:cs="Sylfaen"/>
          <w:color w:val="0F243E" w:themeColor="text2" w:themeShade="80"/>
        </w:rPr>
        <w:t>.</w:t>
      </w:r>
      <w:r w:rsidRPr="00A51622">
        <w:rPr>
          <w:rFonts w:ascii="Sylfaen" w:hAnsi="Sylfaen" w:cs="Sylfaen"/>
          <w:color w:val="0F243E" w:themeColor="text2" w:themeShade="80"/>
          <w:lang w:val="ka-GE"/>
        </w:rPr>
        <w:t xml:space="preserve"> </w:t>
      </w:r>
    </w:p>
    <w:p w:rsidR="00B60B79" w:rsidRPr="00A51622" w:rsidRDefault="00B60B79" w:rsidP="004477FB">
      <w:pPr>
        <w:widowControl w:val="0"/>
        <w:autoSpaceDE w:val="0"/>
        <w:autoSpaceDN w:val="0"/>
        <w:adjustRightInd w:val="0"/>
        <w:spacing w:after="0"/>
        <w:ind w:right="61"/>
        <w:jc w:val="both"/>
        <w:rPr>
          <w:rFonts w:ascii="Sylfaen" w:hAnsi="Sylfaen" w:cs="Sylfaen"/>
          <w:color w:val="0F243E" w:themeColor="text2" w:themeShade="80"/>
        </w:rPr>
      </w:pPr>
      <w:r w:rsidRPr="00A51622">
        <w:rPr>
          <w:rFonts w:ascii="Sylfaen" w:hAnsi="Sylfaen" w:cs="Sylfaen"/>
          <w:color w:val="0F243E" w:themeColor="text2" w:themeShade="80"/>
          <w:spacing w:val="1"/>
        </w:rPr>
        <w:t>უ</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ღ</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ი</w:t>
      </w:r>
      <w:r w:rsidRPr="00A51622">
        <w:rPr>
          <w:rFonts w:ascii="Sylfaen" w:hAnsi="Sylfaen" w:cs="Sylfaen"/>
          <w:color w:val="0F243E" w:themeColor="text2" w:themeShade="80"/>
          <w:spacing w:val="5"/>
        </w:rPr>
        <w:t xml:space="preserve"> </w:t>
      </w:r>
      <w:r w:rsidRPr="00A51622">
        <w:rPr>
          <w:rFonts w:ascii="Sylfaen" w:hAnsi="Sylfaen" w:cs="Sylfaen"/>
          <w:color w:val="0F243E" w:themeColor="text2" w:themeShade="80"/>
          <w:spacing w:val="17"/>
        </w:rPr>
        <w:t xml:space="preserve"> </w:t>
      </w:r>
      <w:r w:rsidRPr="00A51622">
        <w:rPr>
          <w:rFonts w:ascii="Sylfaen" w:hAnsi="Sylfaen" w:cs="Sylfaen"/>
          <w:color w:val="0F243E" w:themeColor="text2" w:themeShade="80"/>
        </w:rPr>
        <w:t>პრ</w:t>
      </w:r>
      <w:r w:rsidRPr="00A51622">
        <w:rPr>
          <w:rFonts w:ascii="Sylfaen" w:hAnsi="Sylfaen" w:cs="Sylfaen"/>
          <w:color w:val="0F243E" w:themeColor="text2" w:themeShade="80"/>
          <w:spacing w:val="4"/>
        </w:rPr>
        <w:t>ო</w:t>
      </w:r>
      <w:r w:rsidRPr="00A51622">
        <w:rPr>
          <w:rFonts w:ascii="Sylfaen" w:hAnsi="Sylfaen" w:cs="Sylfaen"/>
          <w:color w:val="0F243E" w:themeColor="text2" w:themeShade="80"/>
          <w:spacing w:val="-1"/>
        </w:rPr>
        <w:t>ფ</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ულ</w:t>
      </w:r>
      <w:r w:rsidRPr="00A51622">
        <w:rPr>
          <w:rFonts w:ascii="Sylfaen" w:hAnsi="Sylfaen" w:cs="Sylfaen"/>
          <w:color w:val="0F243E" w:themeColor="text2" w:themeShade="80"/>
        </w:rPr>
        <w:t>ი</w:t>
      </w:r>
      <w:r w:rsidRPr="00A51622">
        <w:rPr>
          <w:rFonts w:ascii="Sylfaen" w:hAnsi="Sylfaen" w:cs="Sylfaen"/>
          <w:color w:val="0F243E" w:themeColor="text2" w:themeShade="80"/>
          <w:spacing w:val="4"/>
        </w:rPr>
        <w:t xml:space="preserve"> </w:t>
      </w:r>
      <w:r w:rsidR="007C4497" w:rsidRPr="00A51622">
        <w:rPr>
          <w:rFonts w:ascii="Sylfaen" w:hAnsi="Sylfaen" w:cs="Sylfaen"/>
          <w:color w:val="0F243E" w:themeColor="text2" w:themeShade="80"/>
          <w:spacing w:val="-1"/>
        </w:rPr>
        <w:t>დ</w:t>
      </w:r>
      <w:r w:rsidR="007C4497" w:rsidRPr="00A51622">
        <w:rPr>
          <w:rFonts w:ascii="Sylfaen" w:hAnsi="Sylfaen" w:cs="Sylfaen"/>
          <w:color w:val="0F243E" w:themeColor="text2" w:themeShade="80"/>
        </w:rPr>
        <w:t>ა</w:t>
      </w:r>
      <w:r w:rsidR="007C4497">
        <w:rPr>
          <w:rFonts w:ascii="Sylfaen" w:hAnsi="Sylfaen" w:cs="Sylfaen"/>
          <w:color w:val="0F243E" w:themeColor="text2" w:themeShade="80"/>
          <w:lang w:val="ka-GE"/>
        </w:rPr>
        <w:t xml:space="preserve"> კერძო ზოგად</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ან</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ნ</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 xml:space="preserve">ო </w:t>
      </w:r>
      <w:r w:rsidRPr="00A51622">
        <w:rPr>
          <w:rFonts w:ascii="Sylfaen" w:hAnsi="Sylfaen" w:cs="Sylfaen"/>
          <w:color w:val="0F243E" w:themeColor="text2" w:themeShade="80"/>
          <w:spacing w:val="-1"/>
        </w:rPr>
        <w:t>დ</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წ</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1"/>
        </w:rPr>
        <w:t>ულ</w:t>
      </w:r>
      <w:r w:rsidRPr="00A51622">
        <w:rPr>
          <w:rFonts w:ascii="Sylfaen" w:hAnsi="Sylfaen" w:cs="Sylfaen"/>
          <w:color w:val="0F243E" w:themeColor="text2" w:themeShade="80"/>
          <w:spacing w:val="2"/>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ის</w:t>
      </w:r>
      <w:r w:rsidRPr="00A51622">
        <w:rPr>
          <w:rFonts w:ascii="Sylfaen" w:hAnsi="Sylfaen" w:cs="Sylfaen"/>
          <w:color w:val="0F243E" w:themeColor="text2" w:themeShade="80"/>
          <w:spacing w:val="1"/>
        </w:rPr>
        <w:t xml:space="preserve"> </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კითხვა ჩ</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ტ</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რ</w:t>
      </w:r>
      <w:r w:rsidRPr="00A51622">
        <w:rPr>
          <w:rFonts w:ascii="Sylfaen" w:hAnsi="Sylfaen" w:cs="Sylfaen"/>
          <w:color w:val="0F243E" w:themeColor="text2" w:themeShade="80"/>
          <w:spacing w:val="-1"/>
        </w:rPr>
        <w:t>დ</w:t>
      </w:r>
      <w:r w:rsidR="00C16868" w:rsidRPr="00A51622">
        <w:rPr>
          <w:rFonts w:ascii="Sylfaen" w:hAnsi="Sylfaen" w:cs="Sylfaen"/>
          <w:color w:val="0F243E" w:themeColor="text2" w:themeShade="80"/>
          <w:spacing w:val="-1"/>
          <w:lang w:val="ka-GE"/>
        </w:rPr>
        <w:t>ა</w:t>
      </w:r>
      <w:r w:rsidRPr="00A51622">
        <w:rPr>
          <w:rFonts w:ascii="Sylfaen" w:hAnsi="Sylfaen" w:cs="Sylfaen"/>
          <w:color w:val="0F243E" w:themeColor="text2" w:themeShade="80"/>
          <w:spacing w:val="4"/>
        </w:rPr>
        <w:t xml:space="preserve"> </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w:t>
      </w:r>
      <w:r w:rsidRPr="00A51622">
        <w:rPr>
          <w:rFonts w:ascii="Sylfaen" w:hAnsi="Sylfaen" w:cs="Sylfaen"/>
          <w:color w:val="0F243E" w:themeColor="text2" w:themeShade="80"/>
          <w:spacing w:val="-1"/>
        </w:rPr>
        <w:t>ფ</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2"/>
        </w:rPr>
        <w:t>ტ</w:t>
      </w:r>
      <w:r w:rsidRPr="00A51622">
        <w:rPr>
          <w:rFonts w:ascii="Sylfaen" w:hAnsi="Sylfaen" w:cs="Sylfaen"/>
          <w:color w:val="0F243E" w:themeColor="text2" w:themeShade="80"/>
        </w:rPr>
        <w:t xml:space="preserve">ის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ეშვე</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3"/>
        </w:rPr>
        <w:t>ი</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 xml:space="preserve"> </w:t>
      </w:r>
      <w:r w:rsidRPr="00A51622">
        <w:rPr>
          <w:rFonts w:ascii="Sylfaen" w:hAnsi="Sylfaen" w:cs="Sylfaen"/>
          <w:color w:val="0F243E" w:themeColor="text2" w:themeShade="80"/>
        </w:rPr>
        <w:t>შე</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1"/>
        </w:rPr>
        <w:t>აბა</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ი</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დ გ</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კითხვა</w:t>
      </w:r>
      <w:r w:rsidR="00C16868" w:rsidRPr="00A51622">
        <w:rPr>
          <w:rFonts w:ascii="Sylfaen" w:hAnsi="Sylfaen" w:cs="Sylfaen"/>
          <w:color w:val="0F243E" w:themeColor="text2" w:themeShade="80"/>
          <w:lang w:val="ka-GE"/>
        </w:rPr>
        <w:t>მ</w:t>
      </w:r>
      <w:r w:rsidRPr="00A51622">
        <w:rPr>
          <w:rFonts w:ascii="Sylfaen" w:hAnsi="Sylfaen" w:cs="Sylfaen"/>
          <w:color w:val="0F243E" w:themeColor="text2" w:themeShade="80"/>
          <w:spacing w:val="2"/>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w:t>
      </w:r>
      <w:r w:rsidRPr="00A51622">
        <w:rPr>
          <w:rFonts w:ascii="Sylfaen" w:hAnsi="Sylfaen" w:cs="Sylfaen"/>
          <w:color w:val="0F243E" w:themeColor="text2" w:themeShade="80"/>
        </w:rPr>
        <w:t>იც</w:t>
      </w:r>
      <w:r w:rsidR="00C16868" w:rsidRPr="00A51622">
        <w:rPr>
          <w:rFonts w:ascii="Sylfaen" w:hAnsi="Sylfaen" w:cs="Sylfaen"/>
          <w:color w:val="0F243E" w:themeColor="text2" w:themeShade="80"/>
          <w:lang w:val="ka-GE"/>
        </w:rPr>
        <w:t>ვა</w:t>
      </w:r>
      <w:r w:rsidRPr="00A51622">
        <w:rPr>
          <w:rFonts w:ascii="Sylfaen" w:hAnsi="Sylfaen" w:cs="Sylfaen"/>
          <w:color w:val="0F243E" w:themeColor="text2" w:themeShade="80"/>
          <w:spacing w:val="4"/>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თე</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 xml:space="preserve">ი </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1"/>
        </w:rPr>
        <w:t>აქა</w:t>
      </w:r>
      <w:r w:rsidRPr="00A51622">
        <w:rPr>
          <w:rFonts w:ascii="Sylfaen" w:hAnsi="Sylfaen" w:cs="Sylfaen"/>
          <w:color w:val="0F243E" w:themeColor="text2" w:themeShade="80"/>
        </w:rPr>
        <w:t>რთვე</w:t>
      </w:r>
      <w:r w:rsidRPr="00A51622">
        <w:rPr>
          <w:rFonts w:ascii="Sylfaen" w:hAnsi="Sylfaen" w:cs="Sylfaen"/>
          <w:color w:val="0F243E" w:themeColor="text2" w:themeShade="80"/>
          <w:spacing w:val="1"/>
        </w:rPr>
        <w:t>ლო</w:t>
      </w:r>
      <w:r w:rsidRPr="00A51622">
        <w:rPr>
          <w:rFonts w:ascii="Sylfaen" w:hAnsi="Sylfaen" w:cs="Sylfaen"/>
          <w:color w:val="0F243E" w:themeColor="text2" w:themeShade="80"/>
        </w:rPr>
        <w:t>ს</w:t>
      </w:r>
      <w:r w:rsidRPr="00A51622">
        <w:rPr>
          <w:rFonts w:ascii="Sylfaen" w:hAnsi="Sylfaen" w:cs="Sylfaen"/>
          <w:color w:val="0F243E" w:themeColor="text2" w:themeShade="80"/>
          <w:spacing w:val="-15"/>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rPr>
        <w:t>შტ</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ით</w:t>
      </w:r>
      <w:r w:rsidRPr="00A51622">
        <w:rPr>
          <w:rFonts w:ascii="Sylfaen" w:hAnsi="Sylfaen" w:cs="Sylfaen"/>
          <w:color w:val="0F243E" w:themeColor="text2" w:themeShade="80"/>
          <w:spacing w:val="-12"/>
        </w:rPr>
        <w:t xml:space="preserve"> </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ოქ</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rPr>
        <w:t>ედ</w:t>
      </w:r>
      <w:r w:rsidRPr="00A51622">
        <w:rPr>
          <w:rFonts w:ascii="Sylfaen" w:hAnsi="Sylfaen" w:cs="Sylfaen"/>
          <w:color w:val="0F243E" w:themeColor="text2" w:themeShade="80"/>
          <w:spacing w:val="-6"/>
        </w:rPr>
        <w:t xml:space="preserve"> </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გ</w:t>
      </w:r>
      <w:r w:rsidRPr="00A51622">
        <w:rPr>
          <w:rFonts w:ascii="Sylfaen" w:hAnsi="Sylfaen" w:cs="Sylfaen"/>
          <w:color w:val="0F243E" w:themeColor="text2" w:themeShade="80"/>
          <w:spacing w:val="1"/>
        </w:rPr>
        <w:t>ან</w:t>
      </w:r>
      <w:r w:rsidRPr="00A51622">
        <w:rPr>
          <w:rFonts w:ascii="Sylfaen" w:hAnsi="Sylfaen" w:cs="Sylfaen"/>
          <w:color w:val="0F243E" w:themeColor="text2" w:themeShade="80"/>
          <w:spacing w:val="-1"/>
        </w:rPr>
        <w:t>მ</w:t>
      </w:r>
      <w:r w:rsidRPr="00A51622">
        <w:rPr>
          <w:rFonts w:ascii="Sylfaen" w:hAnsi="Sylfaen" w:cs="Sylfaen"/>
          <w:color w:val="0F243E" w:themeColor="text2" w:themeShade="80"/>
          <w:spacing w:val="1"/>
        </w:rPr>
        <w:t>ან</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rPr>
        <w:t>თ</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spacing w:val="1"/>
        </w:rPr>
        <w:t>ლ</w:t>
      </w:r>
      <w:r w:rsidRPr="00A51622">
        <w:rPr>
          <w:rFonts w:ascii="Sylfaen" w:hAnsi="Sylfaen" w:cs="Sylfaen"/>
          <w:color w:val="0F243E" w:themeColor="text2" w:themeShade="80"/>
        </w:rPr>
        <w:t>ო</w:t>
      </w:r>
      <w:r w:rsidRPr="00A51622">
        <w:rPr>
          <w:rFonts w:ascii="Sylfaen" w:hAnsi="Sylfaen" w:cs="Sylfaen"/>
          <w:color w:val="0F243E" w:themeColor="text2" w:themeShade="80"/>
          <w:spacing w:val="-19"/>
        </w:rPr>
        <w:t xml:space="preserve"> </w:t>
      </w:r>
      <w:r w:rsidRPr="00A51622">
        <w:rPr>
          <w:rFonts w:ascii="Sylfaen" w:hAnsi="Sylfaen" w:cs="Sylfaen"/>
          <w:color w:val="0F243E" w:themeColor="text2" w:themeShade="80"/>
          <w:spacing w:val="-1"/>
        </w:rPr>
        <w:t>დ</w:t>
      </w:r>
      <w:r w:rsidRPr="00A51622">
        <w:rPr>
          <w:rFonts w:ascii="Sylfaen" w:hAnsi="Sylfaen" w:cs="Sylfaen"/>
          <w:color w:val="0F243E" w:themeColor="text2" w:themeShade="80"/>
          <w:spacing w:val="1"/>
        </w:rPr>
        <w:t>ა</w:t>
      </w:r>
      <w:r w:rsidRPr="00A51622">
        <w:rPr>
          <w:rFonts w:ascii="Sylfaen" w:hAnsi="Sylfaen" w:cs="Sylfaen"/>
          <w:color w:val="0F243E" w:themeColor="text2" w:themeShade="80"/>
          <w:spacing w:val="-1"/>
        </w:rPr>
        <w:t>წ</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ს</w:t>
      </w:r>
      <w:r w:rsidRPr="00A51622">
        <w:rPr>
          <w:rFonts w:ascii="Sylfaen" w:hAnsi="Sylfaen" w:cs="Sylfaen"/>
          <w:color w:val="0F243E" w:themeColor="text2" w:themeShade="80"/>
          <w:spacing w:val="2"/>
        </w:rPr>
        <w:t>ე</w:t>
      </w:r>
      <w:r w:rsidRPr="00A51622">
        <w:rPr>
          <w:rFonts w:ascii="Sylfaen" w:hAnsi="Sylfaen" w:cs="Sylfaen"/>
          <w:color w:val="0F243E" w:themeColor="text2" w:themeShade="80"/>
        </w:rPr>
        <w:t>ბ</w:t>
      </w:r>
      <w:r w:rsidRPr="00A51622">
        <w:rPr>
          <w:rFonts w:ascii="Sylfaen" w:hAnsi="Sylfaen" w:cs="Sylfaen"/>
          <w:color w:val="0F243E" w:themeColor="text2" w:themeShade="80"/>
          <w:spacing w:val="1"/>
        </w:rPr>
        <w:t>ულ</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Pr="00A51622">
        <w:rPr>
          <w:rFonts w:ascii="Sylfaen" w:hAnsi="Sylfaen" w:cs="Sylfaen"/>
          <w:color w:val="0F243E" w:themeColor="text2" w:themeShade="80"/>
        </w:rPr>
        <w:t>ე</w:t>
      </w:r>
      <w:r w:rsidRPr="00A51622">
        <w:rPr>
          <w:rFonts w:ascii="Sylfaen" w:hAnsi="Sylfaen" w:cs="Sylfaen"/>
          <w:color w:val="0F243E" w:themeColor="text2" w:themeShade="80"/>
          <w:spacing w:val="1"/>
        </w:rPr>
        <w:t>ბ</w:t>
      </w:r>
      <w:r w:rsidR="00C16868" w:rsidRPr="00A51622">
        <w:rPr>
          <w:rFonts w:ascii="Sylfaen" w:hAnsi="Sylfaen" w:cs="Sylfaen"/>
          <w:color w:val="0F243E" w:themeColor="text2" w:themeShade="80"/>
          <w:spacing w:val="1"/>
          <w:lang w:val="ka-GE"/>
        </w:rPr>
        <w:t>ი</w:t>
      </w:r>
      <w:r w:rsidRPr="00A51622">
        <w:rPr>
          <w:rFonts w:ascii="Sylfaen" w:hAnsi="Sylfaen" w:cs="Sylfaen"/>
          <w:color w:val="0F243E" w:themeColor="text2" w:themeShade="80"/>
        </w:rPr>
        <w:t>.</w:t>
      </w:r>
    </w:p>
    <w:p w:rsidR="00B60B79" w:rsidRPr="00A51622" w:rsidRDefault="00B60B79" w:rsidP="00301706">
      <w:pPr>
        <w:pStyle w:val="ListParagraph"/>
        <w:widowControl w:val="0"/>
        <w:numPr>
          <w:ilvl w:val="0"/>
          <w:numId w:val="1"/>
        </w:numPr>
        <w:autoSpaceDE w:val="0"/>
        <w:autoSpaceDN w:val="0"/>
        <w:adjustRightInd w:val="0"/>
        <w:spacing w:after="0"/>
        <w:ind w:right="61"/>
        <w:jc w:val="both"/>
        <w:rPr>
          <w:rFonts w:ascii="Sylfaen" w:hAnsi="Sylfaen" w:cs="Sylfaen"/>
          <w:color w:val="0F243E" w:themeColor="text2" w:themeShade="80"/>
        </w:rPr>
        <w:sectPr w:rsidR="00B60B79" w:rsidRPr="00A51622" w:rsidSect="005A7C7D">
          <w:headerReference w:type="default" r:id="rId10"/>
          <w:footerReference w:type="default" r:id="rId11"/>
          <w:type w:val="continuous"/>
          <w:pgSz w:w="12240" w:h="15840"/>
          <w:pgMar w:top="1440" w:right="1360" w:bottom="280" w:left="1600" w:header="270" w:footer="0" w:gutter="0"/>
          <w:pgNumType w:start="1"/>
          <w:cols w:space="720"/>
          <w:noEndnote/>
          <w:titlePg/>
          <w:docGrid w:linePitch="299"/>
        </w:sectPr>
      </w:pPr>
    </w:p>
    <w:p w:rsidR="00B60B79" w:rsidRPr="00A51622" w:rsidRDefault="00B60B79" w:rsidP="004477FB">
      <w:pPr>
        <w:pStyle w:val="ListParagraph"/>
        <w:jc w:val="both"/>
        <w:rPr>
          <w:rFonts w:ascii="Sylfaen" w:hAnsi="Sylfaen" w:cs="Sylfaen"/>
          <w:b/>
          <w:color w:val="0F243E" w:themeColor="text2" w:themeShade="80"/>
          <w:lang w:val="ka-GE"/>
        </w:rPr>
      </w:pPr>
    </w:p>
    <w:p w:rsidR="00B60B79" w:rsidRPr="00A51622" w:rsidRDefault="00B60B79" w:rsidP="004477FB">
      <w:pPr>
        <w:pStyle w:val="ListParagraph"/>
        <w:jc w:val="both"/>
        <w:rPr>
          <w:rFonts w:ascii="Sylfaen" w:hAnsi="Sylfaen" w:cs="Sylfaen"/>
          <w:b/>
          <w:color w:val="0F243E" w:themeColor="text2" w:themeShade="80"/>
          <w:lang w:val="ka-GE"/>
        </w:rPr>
      </w:pPr>
    </w:p>
    <w:p w:rsidR="00B60B79" w:rsidRPr="00A51622" w:rsidRDefault="00B60B79" w:rsidP="004477FB">
      <w:pPr>
        <w:pStyle w:val="Heading3"/>
        <w:jc w:val="both"/>
        <w:rPr>
          <w:rFonts w:ascii="Sylfaen" w:hAnsi="Sylfaen" w:cs="Sylfaen"/>
          <w:color w:val="0F243E" w:themeColor="text2" w:themeShade="80"/>
          <w:lang w:val="ka-GE"/>
        </w:rPr>
      </w:pPr>
      <w:bookmarkStart w:id="22" w:name="_Toc396392145"/>
      <w:bookmarkStart w:id="23" w:name="_Toc402198399"/>
      <w:bookmarkStart w:id="24" w:name="_Toc501447945"/>
      <w:bookmarkStart w:id="25" w:name="_Toc501447987"/>
      <w:r w:rsidRPr="00A51622">
        <w:rPr>
          <w:rFonts w:ascii="Sylfaen" w:hAnsi="Sylfaen" w:cs="Sylfaen"/>
          <w:color w:val="0F243E" w:themeColor="text2" w:themeShade="80"/>
        </w:rPr>
        <w:lastRenderedPageBreak/>
        <w:t>კვლევის</w:t>
      </w:r>
      <w:r w:rsidRPr="00A51622">
        <w:rPr>
          <w:rFonts w:ascii="Sylfaen" w:hAnsi="Sylfaen" w:cs="Sylfaen"/>
          <w:color w:val="0F243E" w:themeColor="text2" w:themeShade="80"/>
          <w:lang w:val="ka-GE"/>
        </w:rPr>
        <w:t xml:space="preserve"> მეთოდები და შერჩევის დიზაინი სამიზნე ჯგუფების მიხედვით</w:t>
      </w:r>
      <w:bookmarkEnd w:id="22"/>
      <w:bookmarkEnd w:id="23"/>
      <w:bookmarkEnd w:id="24"/>
      <w:bookmarkEnd w:id="25"/>
    </w:p>
    <w:p w:rsidR="00B60B79" w:rsidRPr="00A51622" w:rsidRDefault="002478A0"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კვლევის მეთოდად გამოყენებლი იქნა, კვლევის, როგორც რაოდენობრივი, ასევე თვისებ</w:t>
      </w:r>
      <w:r w:rsidR="00D12C35">
        <w:rPr>
          <w:rFonts w:ascii="Sylfaen" w:hAnsi="Sylfaen"/>
          <w:color w:val="0F243E" w:themeColor="text2" w:themeShade="80"/>
          <w:lang w:val="ka-GE"/>
        </w:rPr>
        <w:t>რ</w:t>
      </w:r>
      <w:r w:rsidRPr="00A51622">
        <w:rPr>
          <w:rFonts w:ascii="Sylfaen" w:hAnsi="Sylfaen"/>
          <w:color w:val="0F243E" w:themeColor="text2" w:themeShade="80"/>
          <w:lang w:val="ka-GE"/>
        </w:rPr>
        <w:t>ივი მეთოდები.</w:t>
      </w:r>
    </w:p>
    <w:p w:rsidR="00AA1FEE" w:rsidRPr="00A51622" w:rsidRDefault="00AA1FEE" w:rsidP="002B22E8">
      <w:pPr>
        <w:pStyle w:val="Heading3"/>
        <w:rPr>
          <w:color w:val="0F243E" w:themeColor="text2" w:themeShade="80"/>
          <w:lang w:val="ka-GE"/>
        </w:rPr>
      </w:pPr>
      <w:bookmarkStart w:id="26" w:name="_Toc501447946"/>
      <w:bookmarkStart w:id="27" w:name="_Toc501447988"/>
      <w:r w:rsidRPr="00A51622">
        <w:rPr>
          <w:rFonts w:ascii="Sylfaen" w:hAnsi="Sylfaen" w:cs="Sylfaen"/>
          <w:color w:val="0F243E" w:themeColor="text2" w:themeShade="80"/>
          <w:lang w:val="ka-GE"/>
        </w:rPr>
        <w:t>რაოდენობრივი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w:t>
      </w:r>
      <w:r w:rsidR="002B22E8" w:rsidRPr="00A51622">
        <w:rPr>
          <w:rFonts w:ascii="Sylfaen" w:hAnsi="Sylfaen" w:cs="Sylfaen"/>
          <w:color w:val="0F243E" w:themeColor="text2" w:themeShade="80"/>
          <w:lang w:val="ka-GE"/>
        </w:rPr>
        <w:t>ის მეთოდი</w:t>
      </w:r>
      <w:bookmarkEnd w:id="26"/>
      <w:bookmarkEnd w:id="27"/>
    </w:p>
    <w:p w:rsidR="002478A0" w:rsidRPr="00A51622" w:rsidRDefault="002478A0" w:rsidP="002B22E8">
      <w:pPr>
        <w:pStyle w:val="Heading4"/>
        <w:rPr>
          <w:color w:val="0F243E" w:themeColor="text2" w:themeShade="80"/>
          <w:lang w:val="ka-GE"/>
        </w:rPr>
      </w:pPr>
      <w:r w:rsidRPr="00A51622">
        <w:rPr>
          <w:rFonts w:ascii="Sylfaen" w:hAnsi="Sylfaen" w:cs="Sylfaen"/>
          <w:color w:val="0F243E" w:themeColor="text2" w:themeShade="80"/>
          <w:lang w:val="ka-GE"/>
        </w:rPr>
        <w:t>რაოდენობრივი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კვლევისას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გამოყენებული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იქნა</w:t>
      </w:r>
      <w:r w:rsidRPr="00A51622">
        <w:rPr>
          <w:color w:val="0F243E" w:themeColor="text2" w:themeShade="80"/>
          <w:lang w:val="ka-GE"/>
        </w:rPr>
        <w:t xml:space="preserve"> </w:t>
      </w:r>
      <w:r w:rsidRPr="00A51622">
        <w:rPr>
          <w:rFonts w:ascii="Sylfaen" w:hAnsi="Sylfaen" w:cs="Sylfaen"/>
          <w:color w:val="0F243E" w:themeColor="text2" w:themeShade="80"/>
          <w:lang w:val="ka-GE"/>
        </w:rPr>
        <w:t>ქვემოთჩამოთვლილი</w:t>
      </w:r>
      <w:r w:rsidRPr="00A51622">
        <w:rPr>
          <w:color w:val="0F243E" w:themeColor="text2" w:themeShade="80"/>
          <w:lang w:val="ka-GE"/>
        </w:rPr>
        <w:t xml:space="preserve"> </w:t>
      </w:r>
      <w:r w:rsidRPr="00A51622">
        <w:rPr>
          <w:rFonts w:ascii="Sylfaen" w:hAnsi="Sylfaen" w:cs="Sylfaen"/>
          <w:color w:val="0F243E" w:themeColor="text2" w:themeShade="80"/>
          <w:lang w:val="ka-GE"/>
        </w:rPr>
        <w:t>მეთოდები</w:t>
      </w:r>
    </w:p>
    <w:p w:rsidR="002478A0" w:rsidRPr="00A51622" w:rsidRDefault="002478A0" w:rsidP="00301706">
      <w:pPr>
        <w:pStyle w:val="ListParagraph"/>
        <w:numPr>
          <w:ilvl w:val="0"/>
          <w:numId w:val="4"/>
        </w:numPr>
        <w:spacing w:before="240"/>
        <w:jc w:val="both"/>
        <w:rPr>
          <w:rFonts w:ascii="Sylfaen" w:hAnsi="Sylfaen"/>
          <w:color w:val="0F243E" w:themeColor="text2" w:themeShade="80"/>
          <w:lang w:val="ka-GE"/>
        </w:rPr>
      </w:pPr>
      <w:r w:rsidRPr="00A51622">
        <w:rPr>
          <w:rFonts w:ascii="Sylfaen" w:hAnsi="Sylfaen"/>
          <w:color w:val="0F243E" w:themeColor="text2" w:themeShade="80"/>
          <w:lang w:val="ka-GE"/>
        </w:rPr>
        <w:t>პირისპირ ინტერვიუს მეთოდი - ცენტრში მისულ მომხმარებლებთან</w:t>
      </w:r>
      <w:r w:rsidR="00FC28FF" w:rsidRPr="00A51622">
        <w:rPr>
          <w:rFonts w:ascii="Sylfaen" w:hAnsi="Sylfaen"/>
          <w:color w:val="0F243E" w:themeColor="text2" w:themeShade="80"/>
          <w:lang w:val="ka-GE"/>
        </w:rPr>
        <w:t xml:space="preserve">  </w:t>
      </w:r>
    </w:p>
    <w:p w:rsidR="00FC28FF" w:rsidRPr="00A51622" w:rsidRDefault="002478A0" w:rsidP="00301706">
      <w:pPr>
        <w:pStyle w:val="ListParagraph"/>
        <w:numPr>
          <w:ilvl w:val="0"/>
          <w:numId w:val="4"/>
        </w:numPr>
        <w:jc w:val="both"/>
        <w:rPr>
          <w:rFonts w:ascii="Sylfaen" w:hAnsi="Sylfaen"/>
          <w:color w:val="0F243E" w:themeColor="text2" w:themeShade="80"/>
          <w:lang w:val="ka-GE"/>
        </w:rPr>
      </w:pPr>
      <w:r w:rsidRPr="00A51622">
        <w:rPr>
          <w:rFonts w:ascii="Sylfaen" w:hAnsi="Sylfaen"/>
          <w:color w:val="0F243E" w:themeColor="text2" w:themeShade="80"/>
          <w:lang w:val="ka-GE"/>
        </w:rPr>
        <w:t>სატელეფონო გამოკითხვის მეთოდი  - ცენტრის მომხმარებლებთან</w:t>
      </w:r>
      <w:r w:rsidR="00FC28FF" w:rsidRPr="00A51622">
        <w:rPr>
          <w:rFonts w:ascii="Sylfaen" w:hAnsi="Sylfaen"/>
          <w:color w:val="0F243E" w:themeColor="text2" w:themeShade="80"/>
          <w:lang w:val="ka-GE"/>
        </w:rPr>
        <w:t xml:space="preserve">  </w:t>
      </w:r>
    </w:p>
    <w:p w:rsidR="002478A0" w:rsidRPr="00A51622" w:rsidRDefault="002478A0" w:rsidP="00301706">
      <w:pPr>
        <w:pStyle w:val="ListParagraph"/>
        <w:numPr>
          <w:ilvl w:val="0"/>
          <w:numId w:val="4"/>
        </w:numPr>
        <w:jc w:val="both"/>
        <w:rPr>
          <w:rFonts w:ascii="Sylfaen" w:hAnsi="Sylfaen"/>
          <w:color w:val="0F243E" w:themeColor="text2" w:themeShade="80"/>
          <w:lang w:val="ka-GE"/>
        </w:rPr>
      </w:pPr>
      <w:r w:rsidRPr="00A51622">
        <w:rPr>
          <w:rFonts w:ascii="Sylfaen" w:hAnsi="Sylfaen"/>
          <w:color w:val="0F243E" w:themeColor="text2" w:themeShade="80"/>
          <w:lang w:val="ka-GE"/>
        </w:rPr>
        <w:t>ელექტრონული გამოკითხვის მეთოდი - ცენტრის მომხმარებელ იურიდიულ პირებთან</w:t>
      </w:r>
      <w:r w:rsidR="00FC28FF" w:rsidRPr="00A51622">
        <w:rPr>
          <w:rFonts w:ascii="Sylfaen" w:hAnsi="Sylfaen"/>
          <w:color w:val="0F243E" w:themeColor="text2" w:themeShade="80"/>
          <w:lang w:val="ka-GE"/>
        </w:rPr>
        <w:t xml:space="preserve"> (საგანმანათლებლო დაწესებულებებთან) </w:t>
      </w:r>
    </w:p>
    <w:p w:rsidR="002478A0" w:rsidRPr="00A51622" w:rsidRDefault="002478A0" w:rsidP="00301706">
      <w:pPr>
        <w:pStyle w:val="ListParagraph"/>
        <w:numPr>
          <w:ilvl w:val="0"/>
          <w:numId w:val="4"/>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სატელეფონო </w:t>
      </w:r>
      <w:r w:rsidR="009F7F68" w:rsidRPr="00A51622">
        <w:rPr>
          <w:rFonts w:ascii="Sylfaen" w:hAnsi="Sylfaen"/>
          <w:color w:val="0F243E" w:themeColor="text2" w:themeShade="80"/>
          <w:lang w:val="ka-GE"/>
        </w:rPr>
        <w:t>გ</w:t>
      </w:r>
      <w:r w:rsidRPr="00A51622">
        <w:rPr>
          <w:rFonts w:ascii="Sylfaen" w:hAnsi="Sylfaen"/>
          <w:color w:val="0F243E" w:themeColor="text2" w:themeShade="80"/>
          <w:lang w:val="ka-GE"/>
        </w:rPr>
        <w:t>ამოკითხვის მეთოდი -  მობილობაში მონაწილე სტუდენტებთან</w:t>
      </w:r>
      <w:r w:rsidR="00FC28FF" w:rsidRPr="00A51622">
        <w:rPr>
          <w:rFonts w:ascii="Sylfaen" w:hAnsi="Sylfaen"/>
          <w:color w:val="0F243E" w:themeColor="text2" w:themeShade="80"/>
          <w:lang w:val="ka-GE"/>
        </w:rPr>
        <w:t xml:space="preserve"> </w:t>
      </w:r>
    </w:p>
    <w:p w:rsidR="00FC28FF" w:rsidRPr="00A51622" w:rsidRDefault="00FC28FF" w:rsidP="00301706">
      <w:pPr>
        <w:pStyle w:val="ListParagraph"/>
        <w:numPr>
          <w:ilvl w:val="0"/>
          <w:numId w:val="4"/>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მისტიური მყიდველის მეთოდი  - ცენტრის თანამშრომლებთან </w:t>
      </w:r>
    </w:p>
    <w:p w:rsidR="002478A0" w:rsidRPr="00A51622" w:rsidRDefault="002478A0" w:rsidP="002B22E8">
      <w:pPr>
        <w:pStyle w:val="Heading4"/>
        <w:rPr>
          <w:color w:val="0F243E" w:themeColor="text2" w:themeShade="80"/>
          <w:lang w:val="ka-GE"/>
        </w:rPr>
      </w:pPr>
      <w:r w:rsidRPr="00A51622">
        <w:rPr>
          <w:rFonts w:ascii="Sylfaen" w:hAnsi="Sylfaen" w:cs="Sylfaen"/>
          <w:color w:val="0F243E" w:themeColor="text2" w:themeShade="80"/>
          <w:lang w:val="ka-GE"/>
        </w:rPr>
        <w:t>რაოდენობრივი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ინსტრუმენტად</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გამოყენებული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იქნა</w:t>
      </w:r>
      <w:r w:rsidRPr="00A51622">
        <w:rPr>
          <w:color w:val="0F243E" w:themeColor="text2" w:themeShade="80"/>
          <w:lang w:val="ka-GE"/>
        </w:rPr>
        <w:t>:</w:t>
      </w:r>
    </w:p>
    <w:p w:rsidR="00FC28FF" w:rsidRPr="00A51622" w:rsidRDefault="00D12C35" w:rsidP="00301706">
      <w:pPr>
        <w:pStyle w:val="ListParagraph"/>
        <w:numPr>
          <w:ilvl w:val="0"/>
          <w:numId w:val="5"/>
        </w:numPr>
        <w:jc w:val="both"/>
        <w:rPr>
          <w:rFonts w:ascii="Sylfaen" w:hAnsi="Sylfaen"/>
          <w:color w:val="0F243E" w:themeColor="text2" w:themeShade="80"/>
          <w:lang w:val="ka-GE"/>
        </w:rPr>
      </w:pPr>
      <w:r>
        <w:rPr>
          <w:rFonts w:ascii="Sylfaen" w:hAnsi="Sylfaen"/>
          <w:color w:val="0F243E" w:themeColor="text2" w:themeShade="80"/>
          <w:lang w:val="ka-GE"/>
        </w:rPr>
        <w:t>სტრუქტურირ</w:t>
      </w:r>
      <w:r w:rsidR="00FC28FF" w:rsidRPr="00A51622">
        <w:rPr>
          <w:rFonts w:ascii="Sylfaen" w:hAnsi="Sylfaen"/>
          <w:color w:val="0F243E" w:themeColor="text2" w:themeShade="80"/>
          <w:lang w:val="ka-GE"/>
        </w:rPr>
        <w:t>ებული ანკეტა  -  ცენტრში მისულ</w:t>
      </w:r>
      <w:r>
        <w:rPr>
          <w:rFonts w:ascii="Sylfaen" w:hAnsi="Sylfaen"/>
          <w:color w:val="0F243E" w:themeColor="text2" w:themeShade="80"/>
          <w:lang w:val="ka-GE"/>
        </w:rPr>
        <w:t>ი</w:t>
      </w:r>
      <w:r w:rsidR="00FC28FF" w:rsidRPr="00A51622">
        <w:rPr>
          <w:rFonts w:ascii="Sylfaen" w:hAnsi="Sylfaen"/>
          <w:color w:val="0F243E" w:themeColor="text2" w:themeShade="80"/>
          <w:lang w:val="ka-GE"/>
        </w:rPr>
        <w:t xml:space="preserve"> მომხმარებლებისთვის (დანართი#1)</w:t>
      </w:r>
    </w:p>
    <w:p w:rsidR="00FC28FF" w:rsidRPr="00A51622" w:rsidRDefault="00FC28FF" w:rsidP="00301706">
      <w:pPr>
        <w:pStyle w:val="ListParagraph"/>
        <w:numPr>
          <w:ilvl w:val="0"/>
          <w:numId w:val="5"/>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სტრუქტურირებული ელექტრონული ანკეტა </w:t>
      </w:r>
      <w:r w:rsidRPr="00A51622">
        <w:rPr>
          <w:rFonts w:ascii="Sylfaen" w:hAnsi="Sylfaen"/>
          <w:color w:val="0F243E" w:themeColor="text2" w:themeShade="80"/>
        </w:rPr>
        <w:t>SurveMonkey-</w:t>
      </w:r>
      <w:r w:rsidRPr="00A51622">
        <w:rPr>
          <w:rFonts w:ascii="Sylfaen" w:hAnsi="Sylfaen"/>
          <w:color w:val="0F243E" w:themeColor="text2" w:themeShade="80"/>
          <w:lang w:val="ka-GE"/>
        </w:rPr>
        <w:t>ს პლატფორმის გამოყენებით - ცენტრის მომხმარებელ იურიდიულ პირებისთვის (საგანმანათლებლო დაწესებულებებისთვის) (დანართი#2)</w:t>
      </w:r>
    </w:p>
    <w:p w:rsidR="00FC28FF" w:rsidRPr="00A51622" w:rsidRDefault="00FC28FF" w:rsidP="00301706">
      <w:pPr>
        <w:pStyle w:val="ListParagraph"/>
        <w:numPr>
          <w:ilvl w:val="0"/>
          <w:numId w:val="5"/>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სტრუქტურირებული ანკეტა  - მობილობაში მონაწილე სტუდენტებისთვის (დანართი#3) </w:t>
      </w:r>
    </w:p>
    <w:p w:rsidR="00FC28FF" w:rsidRPr="00A51622" w:rsidRDefault="00FC28FF" w:rsidP="00301706">
      <w:pPr>
        <w:pStyle w:val="ListParagraph"/>
        <w:numPr>
          <w:ilvl w:val="0"/>
          <w:numId w:val="5"/>
        </w:numPr>
        <w:jc w:val="both"/>
        <w:rPr>
          <w:rFonts w:ascii="Sylfaen" w:hAnsi="Sylfaen"/>
          <w:color w:val="0F243E" w:themeColor="text2" w:themeShade="80"/>
          <w:lang w:val="ka-GE"/>
        </w:rPr>
      </w:pPr>
      <w:r w:rsidRPr="00A51622">
        <w:rPr>
          <w:rFonts w:ascii="Sylfaen" w:hAnsi="Sylfaen"/>
          <w:color w:val="0F243E" w:themeColor="text2" w:themeShade="80"/>
          <w:lang w:val="ka-GE"/>
        </w:rPr>
        <w:t>შეფასების ბლანკები  - მისტიური მომხმარებლისთვის (დანართი#4)</w:t>
      </w:r>
    </w:p>
    <w:p w:rsidR="009A3D8C" w:rsidRPr="00A51622" w:rsidRDefault="009A3D8C" w:rsidP="002B22E8">
      <w:pPr>
        <w:pStyle w:val="Heading4"/>
        <w:rPr>
          <w:color w:val="0F243E" w:themeColor="text2" w:themeShade="80"/>
          <w:lang w:val="ka-GE"/>
        </w:rPr>
      </w:pPr>
      <w:r w:rsidRPr="00A51622">
        <w:rPr>
          <w:rFonts w:ascii="Sylfaen" w:hAnsi="Sylfaen" w:cs="Sylfaen"/>
          <w:color w:val="0F243E" w:themeColor="text2" w:themeShade="80"/>
          <w:lang w:val="ka-GE"/>
        </w:rPr>
        <w:t>რაოდენობრივი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მეთოდის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გამოყენებით</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გამოკითხული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სამიზნე</w:t>
      </w:r>
      <w:r w:rsidRPr="00A51622">
        <w:rPr>
          <w:color w:val="0F243E" w:themeColor="text2" w:themeShade="80"/>
          <w:lang w:val="ka-GE"/>
        </w:rPr>
        <w:t xml:space="preserve"> </w:t>
      </w:r>
      <w:r w:rsidRPr="00A51622">
        <w:rPr>
          <w:rFonts w:ascii="Sylfaen" w:hAnsi="Sylfaen" w:cs="Sylfaen"/>
          <w:color w:val="0F243E" w:themeColor="text2" w:themeShade="80"/>
          <w:lang w:val="ka-GE"/>
        </w:rPr>
        <w:t>ჯგუფები</w:t>
      </w:r>
      <w:r w:rsidRPr="00A51622">
        <w:rPr>
          <w:color w:val="0F243E" w:themeColor="text2" w:themeShade="80"/>
          <w:lang w:val="ka-GE"/>
        </w:rPr>
        <w:t xml:space="preserve"> </w:t>
      </w:r>
      <w:r w:rsidRPr="00A51622">
        <w:rPr>
          <w:rFonts w:ascii="Sylfaen" w:hAnsi="Sylfaen" w:cs="Sylfaen"/>
          <w:color w:val="0F243E" w:themeColor="text2" w:themeShade="80"/>
          <w:lang w:val="ka-GE"/>
        </w:rPr>
        <w:t>და</w:t>
      </w:r>
      <w:r w:rsidRPr="00A51622">
        <w:rPr>
          <w:color w:val="0F243E" w:themeColor="text2" w:themeShade="80"/>
          <w:lang w:val="ka-GE"/>
        </w:rPr>
        <w:t xml:space="preserve"> </w:t>
      </w:r>
      <w:r w:rsidRPr="00A51622">
        <w:rPr>
          <w:rFonts w:ascii="Sylfaen" w:hAnsi="Sylfaen" w:cs="Sylfaen"/>
          <w:color w:val="0F243E" w:themeColor="text2" w:themeShade="80"/>
          <w:lang w:val="ka-GE"/>
        </w:rPr>
        <w:t>შერჩევის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მოცულობა</w:t>
      </w:r>
    </w:p>
    <w:p w:rsidR="009A3D8C" w:rsidRPr="00A51622" w:rsidRDefault="009A3D8C" w:rsidP="00301706">
      <w:pPr>
        <w:pStyle w:val="ListParagraph"/>
        <w:widowControl w:val="0"/>
        <w:numPr>
          <w:ilvl w:val="0"/>
          <w:numId w:val="6"/>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ცენტრის მომხმარებელი ფიზიკური პირები  - 837 რესპონდენტი</w:t>
      </w:r>
    </w:p>
    <w:p w:rsidR="009A3D8C" w:rsidRPr="00A51622" w:rsidRDefault="009A3D8C" w:rsidP="00301706">
      <w:pPr>
        <w:pStyle w:val="ListParagraph"/>
        <w:widowControl w:val="0"/>
        <w:numPr>
          <w:ilvl w:val="0"/>
          <w:numId w:val="6"/>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მობილობაში მონაწილე სტუდენტები</w:t>
      </w:r>
      <w:r w:rsidRPr="00A51622">
        <w:rPr>
          <w:rFonts w:ascii="Sylfaen" w:hAnsi="Sylfaen" w:cs="Sylfaen"/>
          <w:color w:val="0F243E" w:themeColor="text2" w:themeShade="80"/>
          <w:spacing w:val="-1"/>
          <w:lang w:val="ka-GE"/>
        </w:rPr>
        <w:t xml:space="preserve"> - </w:t>
      </w:r>
      <w:r w:rsidR="008444EA" w:rsidRPr="00A51622">
        <w:rPr>
          <w:rFonts w:ascii="Sylfaen" w:hAnsi="Sylfaen" w:cs="Sylfaen"/>
          <w:color w:val="0F243E" w:themeColor="text2" w:themeShade="80"/>
          <w:spacing w:val="-1"/>
          <w:lang w:val="ka-GE"/>
        </w:rPr>
        <w:t>190</w:t>
      </w:r>
      <w:r w:rsidRPr="00A51622">
        <w:rPr>
          <w:rFonts w:ascii="Sylfaen" w:hAnsi="Sylfaen" w:cs="Sylfaen"/>
          <w:color w:val="0F243E" w:themeColor="text2" w:themeShade="80"/>
          <w:spacing w:val="-1"/>
          <w:lang w:val="ka-GE"/>
        </w:rPr>
        <w:t xml:space="preserve"> რესპონდენტი</w:t>
      </w:r>
    </w:p>
    <w:p w:rsidR="009A3D8C" w:rsidRPr="00A51622" w:rsidRDefault="009A3D8C" w:rsidP="00301706">
      <w:pPr>
        <w:pStyle w:val="ListParagraph"/>
        <w:widowControl w:val="0"/>
        <w:numPr>
          <w:ilvl w:val="0"/>
          <w:numId w:val="6"/>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უმაღლესი</w:t>
      </w:r>
      <w:r w:rsidR="00741ECA">
        <w:rPr>
          <w:rFonts w:ascii="Sylfaen" w:hAnsi="Sylfaen" w:cs="Sylfaen"/>
          <w:color w:val="0F243E" w:themeColor="text2" w:themeShade="80"/>
          <w:spacing w:val="-1"/>
        </w:rPr>
        <w:t>,</w:t>
      </w:r>
      <w:r w:rsidRPr="00A51622">
        <w:rPr>
          <w:rFonts w:ascii="Sylfaen" w:hAnsi="Sylfaen" w:cs="Sylfaen"/>
          <w:color w:val="0F243E" w:themeColor="text2" w:themeShade="80"/>
          <w:spacing w:val="-1"/>
        </w:rPr>
        <w:t xml:space="preserve"> </w:t>
      </w:r>
      <w:r w:rsidRPr="00A51622">
        <w:rPr>
          <w:rFonts w:ascii="Sylfaen" w:hAnsi="Sylfaen" w:cs="Sylfaen"/>
          <w:color w:val="0F243E" w:themeColor="text2" w:themeShade="80"/>
          <w:spacing w:val="-1"/>
          <w:lang w:val="ka-GE"/>
        </w:rPr>
        <w:t xml:space="preserve">პროფესიული </w:t>
      </w:r>
      <w:r w:rsidR="00741ECA" w:rsidRPr="00A51622">
        <w:rPr>
          <w:rFonts w:ascii="Sylfaen" w:hAnsi="Sylfaen" w:cs="Sylfaen"/>
          <w:color w:val="0F243E" w:themeColor="text2" w:themeShade="80"/>
          <w:spacing w:val="-1"/>
          <w:lang w:val="ka-GE"/>
        </w:rPr>
        <w:t xml:space="preserve">და </w:t>
      </w:r>
      <w:r w:rsidR="00741ECA">
        <w:rPr>
          <w:rFonts w:ascii="Sylfaen" w:hAnsi="Sylfaen" w:cs="Sylfaen"/>
          <w:color w:val="0F243E" w:themeColor="text2" w:themeShade="80"/>
          <w:spacing w:val="-1"/>
        </w:rPr>
        <w:t xml:space="preserve"> </w:t>
      </w:r>
      <w:r w:rsidR="00741ECA">
        <w:rPr>
          <w:rFonts w:ascii="Sylfaen" w:hAnsi="Sylfaen" w:cs="Sylfaen"/>
          <w:color w:val="0F243E" w:themeColor="text2" w:themeShade="80"/>
          <w:spacing w:val="-1"/>
          <w:lang w:val="ka-GE"/>
        </w:rPr>
        <w:t>ზოგად</w:t>
      </w:r>
      <w:r w:rsidRPr="00A51622">
        <w:rPr>
          <w:rFonts w:ascii="Sylfaen" w:hAnsi="Sylfaen" w:cs="Sylfaen"/>
          <w:color w:val="0F243E" w:themeColor="text2" w:themeShade="80"/>
          <w:spacing w:val="-1"/>
        </w:rPr>
        <w:t>საგანმანათლებლო დაწესებულებები</w:t>
      </w:r>
      <w:r w:rsidRPr="00A51622">
        <w:rPr>
          <w:rFonts w:ascii="Sylfaen" w:hAnsi="Sylfaen" w:cs="Sylfaen"/>
          <w:color w:val="0F243E" w:themeColor="text2" w:themeShade="80"/>
          <w:spacing w:val="-1"/>
          <w:lang w:val="ka-GE"/>
        </w:rPr>
        <w:t xml:space="preserve"> - 10</w:t>
      </w:r>
      <w:r w:rsidR="006E4038" w:rsidRPr="00A51622">
        <w:rPr>
          <w:rFonts w:ascii="Sylfaen" w:hAnsi="Sylfaen" w:cs="Sylfaen"/>
          <w:color w:val="0F243E" w:themeColor="text2" w:themeShade="80"/>
          <w:spacing w:val="-1"/>
          <w:lang w:val="ka-GE"/>
        </w:rPr>
        <w:t>0</w:t>
      </w:r>
      <w:r w:rsidRPr="00A51622">
        <w:rPr>
          <w:rFonts w:ascii="Sylfaen" w:hAnsi="Sylfaen" w:cs="Sylfaen"/>
          <w:color w:val="0F243E" w:themeColor="text2" w:themeShade="80"/>
          <w:spacing w:val="-1"/>
          <w:lang w:val="ka-GE"/>
        </w:rPr>
        <w:t xml:space="preserve"> რესპონდენტი</w:t>
      </w:r>
    </w:p>
    <w:p w:rsidR="009A3D8C" w:rsidRPr="00A51622" w:rsidRDefault="009A3D8C" w:rsidP="00301706">
      <w:pPr>
        <w:pStyle w:val="ListParagraph"/>
        <w:widowControl w:val="0"/>
        <w:numPr>
          <w:ilvl w:val="0"/>
          <w:numId w:val="6"/>
        </w:numPr>
        <w:autoSpaceDE w:val="0"/>
        <w:autoSpaceDN w:val="0"/>
        <w:adjustRightInd w:val="0"/>
        <w:spacing w:after="0"/>
        <w:ind w:right="61"/>
        <w:jc w:val="both"/>
        <w:rPr>
          <w:rFonts w:ascii="Sylfaen" w:hAnsi="Sylfaen" w:cs="Sylfaen"/>
          <w:color w:val="0F243E" w:themeColor="text2" w:themeShade="80"/>
          <w:spacing w:val="-1"/>
        </w:rPr>
      </w:pPr>
      <w:r w:rsidRPr="00A51622">
        <w:rPr>
          <w:rFonts w:ascii="Sylfaen" w:hAnsi="Sylfaen" w:cs="Sylfaen"/>
          <w:color w:val="0F243E" w:themeColor="text2" w:themeShade="80"/>
          <w:spacing w:val="-1"/>
        </w:rPr>
        <w:t>ცენტრის პერსონალი</w:t>
      </w:r>
      <w:r w:rsidRPr="00A51622">
        <w:rPr>
          <w:rFonts w:ascii="Sylfaen" w:hAnsi="Sylfaen" w:cs="Sylfaen"/>
          <w:color w:val="0F243E" w:themeColor="text2" w:themeShade="80"/>
          <w:spacing w:val="-1"/>
          <w:lang w:val="ka-GE"/>
        </w:rPr>
        <w:t xml:space="preserve">  - 5 თანამშრომელი</w:t>
      </w:r>
    </w:p>
    <w:p w:rsidR="009A3D8C" w:rsidRPr="00A51622" w:rsidRDefault="009A3D8C" w:rsidP="002B22E8">
      <w:pPr>
        <w:pStyle w:val="Heading4"/>
        <w:rPr>
          <w:color w:val="0F243E" w:themeColor="text2" w:themeShade="80"/>
          <w:lang w:val="ka-GE"/>
        </w:rPr>
      </w:pPr>
      <w:r w:rsidRPr="00A51622">
        <w:rPr>
          <w:rFonts w:ascii="Sylfaen" w:hAnsi="Sylfaen" w:cs="Sylfaen"/>
          <w:color w:val="0F243E" w:themeColor="text2" w:themeShade="80"/>
          <w:lang w:val="ka-GE"/>
        </w:rPr>
        <w:t>რაოდენობრივი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შერჩევის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მეთოდი</w:t>
      </w:r>
    </w:p>
    <w:p w:rsidR="009A3D8C" w:rsidRPr="00A51622" w:rsidRDefault="009A3D8C"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კვლევის შერჩევის მეთოდად გამოყენებული იქნა</w:t>
      </w:r>
      <w:r w:rsidR="00877F50" w:rsidRPr="00A51622">
        <w:rPr>
          <w:rFonts w:ascii="Sylfaen" w:hAnsi="Sylfaen"/>
          <w:color w:val="0F243E" w:themeColor="text2" w:themeShade="80"/>
          <w:lang w:val="ka-GE"/>
        </w:rPr>
        <w:t>:</w:t>
      </w:r>
    </w:p>
    <w:p w:rsidR="00877F50" w:rsidRPr="00A51622" w:rsidRDefault="00877F50" w:rsidP="00301706">
      <w:pPr>
        <w:pStyle w:val="ListParagraph"/>
        <w:numPr>
          <w:ilvl w:val="0"/>
          <w:numId w:val="7"/>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ალბათური შემთხვევითი შერჩევა  </w:t>
      </w:r>
      <w:r w:rsidRPr="00A51622">
        <w:rPr>
          <w:rFonts w:ascii="Sylfaen" w:hAnsi="Sylfaen" w:cs="Sylfaen"/>
          <w:color w:val="0F243E" w:themeColor="text2" w:themeShade="80"/>
          <w:spacing w:val="-1"/>
        </w:rPr>
        <w:t>ცენტრის მომხმარებელი ფიზიკური პირები</w:t>
      </w:r>
      <w:r w:rsidRPr="00A51622">
        <w:rPr>
          <w:rFonts w:ascii="Sylfaen" w:hAnsi="Sylfaen" w:cs="Sylfaen"/>
          <w:color w:val="0F243E" w:themeColor="text2" w:themeShade="80"/>
          <w:spacing w:val="-1"/>
          <w:lang w:val="ka-GE"/>
        </w:rPr>
        <w:t>სთვის.</w:t>
      </w:r>
    </w:p>
    <w:p w:rsidR="00877F50" w:rsidRPr="00A51622" w:rsidRDefault="00877F50" w:rsidP="00301706">
      <w:pPr>
        <w:pStyle w:val="ListParagraph"/>
        <w:numPr>
          <w:ilvl w:val="0"/>
          <w:numId w:val="7"/>
        </w:numPr>
        <w:jc w:val="both"/>
        <w:rPr>
          <w:rFonts w:ascii="Sylfaen" w:hAnsi="Sylfaen"/>
          <w:color w:val="0F243E" w:themeColor="text2" w:themeShade="80"/>
          <w:lang w:val="ka-GE"/>
        </w:rPr>
      </w:pPr>
      <w:r w:rsidRPr="00A51622">
        <w:rPr>
          <w:rFonts w:ascii="Sylfaen" w:hAnsi="Sylfaen"/>
          <w:color w:val="0F243E" w:themeColor="text2" w:themeShade="80"/>
          <w:lang w:val="ka-GE"/>
        </w:rPr>
        <w:t>ალბათური შემთხვევითი შერჩევა მობილობაში მონაწილე სტუდენტებისთვის</w:t>
      </w:r>
    </w:p>
    <w:p w:rsidR="00877F50" w:rsidRPr="00A51622" w:rsidRDefault="00877F50" w:rsidP="00301706">
      <w:pPr>
        <w:pStyle w:val="ListParagraph"/>
        <w:numPr>
          <w:ilvl w:val="0"/>
          <w:numId w:val="7"/>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გენერალური ერთობლიობის ელექტრონული გამოკითხვა  </w:t>
      </w:r>
      <w:r w:rsidRPr="00A51622">
        <w:rPr>
          <w:rFonts w:ascii="Sylfaen" w:hAnsi="Sylfaen" w:cs="Sylfaen"/>
          <w:color w:val="0F243E" w:themeColor="text2" w:themeShade="80"/>
          <w:spacing w:val="-1"/>
        </w:rPr>
        <w:t xml:space="preserve">უმაღლესი </w:t>
      </w:r>
      <w:r w:rsidRPr="00A51622">
        <w:rPr>
          <w:rFonts w:ascii="Sylfaen" w:hAnsi="Sylfaen" w:cs="Sylfaen"/>
          <w:color w:val="0F243E" w:themeColor="text2" w:themeShade="80"/>
          <w:spacing w:val="-1"/>
          <w:lang w:val="ka-GE"/>
        </w:rPr>
        <w:t xml:space="preserve"> პროფესიული </w:t>
      </w:r>
      <w:r w:rsidR="00741ECA" w:rsidRPr="00A51622">
        <w:rPr>
          <w:rFonts w:ascii="Sylfaen" w:hAnsi="Sylfaen" w:cs="Sylfaen"/>
          <w:color w:val="0F243E" w:themeColor="text2" w:themeShade="80"/>
          <w:spacing w:val="-1"/>
          <w:lang w:val="ka-GE"/>
        </w:rPr>
        <w:t>და</w:t>
      </w:r>
      <w:r w:rsidR="00741ECA">
        <w:rPr>
          <w:rFonts w:ascii="Sylfaen" w:hAnsi="Sylfaen" w:cs="Sylfaen"/>
          <w:color w:val="0F243E" w:themeColor="text2" w:themeShade="80"/>
          <w:spacing w:val="-1"/>
          <w:lang w:val="ka-GE"/>
        </w:rPr>
        <w:t xml:space="preserve"> ზოგად</w:t>
      </w:r>
      <w:r w:rsidRPr="00A51622">
        <w:rPr>
          <w:rFonts w:ascii="Sylfaen" w:hAnsi="Sylfaen" w:cs="Sylfaen"/>
          <w:color w:val="0F243E" w:themeColor="text2" w:themeShade="80"/>
          <w:spacing w:val="-1"/>
        </w:rPr>
        <w:t>საგანმანათლებლო დაწესებულებები</w:t>
      </w:r>
      <w:r w:rsidRPr="00A51622">
        <w:rPr>
          <w:rFonts w:ascii="Sylfaen" w:hAnsi="Sylfaen" w:cs="Sylfaen"/>
          <w:color w:val="0F243E" w:themeColor="text2" w:themeShade="80"/>
          <w:spacing w:val="-1"/>
          <w:lang w:val="ka-GE"/>
        </w:rPr>
        <w:t>სთვის</w:t>
      </w:r>
    </w:p>
    <w:p w:rsidR="00877F50" w:rsidRPr="00A51622" w:rsidRDefault="00877F50"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შერჩევის ბაზად გამოყენეული იქნა:</w:t>
      </w:r>
    </w:p>
    <w:p w:rsidR="00877F50" w:rsidRPr="00A51622" w:rsidRDefault="00877F50" w:rsidP="00301706">
      <w:pPr>
        <w:pStyle w:val="ListParagraph"/>
        <w:numPr>
          <w:ilvl w:val="0"/>
          <w:numId w:val="8"/>
        </w:numPr>
        <w:jc w:val="both"/>
        <w:rPr>
          <w:rFonts w:ascii="Sylfaen" w:hAnsi="Sylfaen"/>
          <w:color w:val="0F243E" w:themeColor="text2" w:themeShade="80"/>
          <w:lang w:val="ka-GE"/>
        </w:rPr>
      </w:pPr>
      <w:r w:rsidRPr="00A51622">
        <w:rPr>
          <w:rFonts w:ascii="Sylfaen" w:hAnsi="Sylfaen"/>
          <w:color w:val="0F243E" w:themeColor="text2" w:themeShade="80"/>
          <w:lang w:val="ka-GE"/>
        </w:rPr>
        <w:lastRenderedPageBreak/>
        <w:t>2017 წლის  29.11.2017 წლის 12.12 წლის ნოემბრამდე ცენ</w:t>
      </w:r>
      <w:r w:rsidR="00E95FC2" w:rsidRPr="00A51622">
        <w:rPr>
          <w:rFonts w:ascii="Sylfaen" w:hAnsi="Sylfaen"/>
          <w:color w:val="0F243E" w:themeColor="text2" w:themeShade="80"/>
          <w:lang w:val="ka-GE"/>
        </w:rPr>
        <w:t>ტ</w:t>
      </w:r>
      <w:r w:rsidRPr="00A51622">
        <w:rPr>
          <w:rFonts w:ascii="Sylfaen" w:hAnsi="Sylfaen"/>
          <w:color w:val="0F243E" w:themeColor="text2" w:themeShade="80"/>
          <w:lang w:val="ka-GE"/>
        </w:rPr>
        <w:t>რში მისული</w:t>
      </w:r>
      <w:r w:rsidR="00287F26" w:rsidRPr="00A51622">
        <w:rPr>
          <w:rFonts w:ascii="Sylfaen" w:hAnsi="Sylfaen"/>
          <w:color w:val="0F243E" w:themeColor="text2" w:themeShade="80"/>
          <w:lang w:val="ka-GE"/>
        </w:rPr>
        <w:t xml:space="preserve"> ყველა</w:t>
      </w:r>
      <w:r w:rsidRPr="00A51622">
        <w:rPr>
          <w:rFonts w:ascii="Sylfaen" w:hAnsi="Sylfaen"/>
          <w:color w:val="0F243E" w:themeColor="text2" w:themeShade="80"/>
          <w:lang w:val="ka-GE"/>
        </w:rPr>
        <w:t xml:space="preserve"> მომხმარებ</w:t>
      </w:r>
      <w:r w:rsidR="00287F26" w:rsidRPr="00A51622">
        <w:rPr>
          <w:rFonts w:ascii="Sylfaen" w:hAnsi="Sylfaen"/>
          <w:color w:val="0F243E" w:themeColor="text2" w:themeShade="80"/>
          <w:lang w:val="ka-GE"/>
        </w:rPr>
        <w:t>ელი</w:t>
      </w:r>
      <w:r w:rsidRPr="00A51622">
        <w:rPr>
          <w:rFonts w:ascii="Sylfaen" w:hAnsi="Sylfaen"/>
          <w:color w:val="0F243E" w:themeColor="text2" w:themeShade="80"/>
          <w:lang w:val="ka-GE"/>
        </w:rPr>
        <w:t xml:space="preserve"> - </w:t>
      </w:r>
      <w:r w:rsidR="00287F26" w:rsidRPr="00A51622">
        <w:rPr>
          <w:rFonts w:ascii="Sylfaen" w:hAnsi="Sylfaen"/>
          <w:color w:val="0F243E" w:themeColor="text2" w:themeShade="80"/>
          <w:lang w:val="ka-GE"/>
        </w:rPr>
        <w:t>საიდანაც ბიჯით 3 გამოიკითხა ყოველი მესამე მომხმარებელი</w:t>
      </w:r>
      <w:r w:rsidRPr="00A51622">
        <w:rPr>
          <w:rFonts w:ascii="Sylfaen" w:hAnsi="Sylfaen"/>
          <w:color w:val="0F243E" w:themeColor="text2" w:themeShade="80"/>
          <w:lang w:val="ka-GE"/>
        </w:rPr>
        <w:t>.</w:t>
      </w:r>
    </w:p>
    <w:p w:rsidR="00877F50" w:rsidRPr="00A51622" w:rsidRDefault="00877F50" w:rsidP="00301706">
      <w:pPr>
        <w:pStyle w:val="ListParagraph"/>
        <w:numPr>
          <w:ilvl w:val="0"/>
          <w:numId w:val="8"/>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2017 წლის განმავლობაში ცენტრის სერვისის  მომხმარებელთა სატელეფონო ბაზა, რომელიც გადმოგვეცა პერსონალური მონაცემების შესახებ </w:t>
      </w:r>
      <w:r w:rsidR="00D12C35">
        <w:rPr>
          <w:rFonts w:ascii="Sylfaen" w:hAnsi="Sylfaen"/>
          <w:color w:val="0F243E" w:themeColor="text2" w:themeShade="80"/>
          <w:lang w:val="ka-GE"/>
        </w:rPr>
        <w:t>კანონი</w:t>
      </w:r>
      <w:r w:rsidRPr="00A51622">
        <w:rPr>
          <w:rFonts w:ascii="Sylfaen" w:hAnsi="Sylfaen"/>
          <w:color w:val="0F243E" w:themeColor="text2" w:themeShade="80"/>
          <w:lang w:val="ka-GE"/>
        </w:rPr>
        <w:t>ს  წესების დაცვით</w:t>
      </w:r>
      <w:r w:rsidR="00287F26" w:rsidRPr="00A51622">
        <w:rPr>
          <w:rFonts w:ascii="Sylfaen" w:hAnsi="Sylfaen"/>
          <w:color w:val="0F243E" w:themeColor="text2" w:themeShade="80"/>
          <w:lang w:val="ka-GE"/>
        </w:rPr>
        <w:t>. ზარი განხორციელდა ყოველ მომხმარებელთან და დაფიქსირდა მათი პასუხები, ვინც თანხმობა განაცხადა კვლევაში მონაწილეობაზე</w:t>
      </w:r>
      <w:r w:rsidRPr="00A51622">
        <w:rPr>
          <w:rFonts w:ascii="Sylfaen" w:hAnsi="Sylfaen"/>
          <w:color w:val="0F243E" w:themeColor="text2" w:themeShade="80"/>
          <w:lang w:val="ka-GE"/>
        </w:rPr>
        <w:t xml:space="preserve"> </w:t>
      </w:r>
    </w:p>
    <w:p w:rsidR="00877F50" w:rsidRPr="00A51622" w:rsidRDefault="00877F50" w:rsidP="00301706">
      <w:pPr>
        <w:pStyle w:val="ListParagraph"/>
        <w:numPr>
          <w:ilvl w:val="0"/>
          <w:numId w:val="8"/>
        </w:numPr>
        <w:jc w:val="both"/>
        <w:rPr>
          <w:rFonts w:ascii="Sylfaen" w:hAnsi="Sylfaen"/>
          <w:color w:val="0F243E" w:themeColor="text2" w:themeShade="80"/>
          <w:lang w:val="ka-GE"/>
        </w:rPr>
      </w:pPr>
      <w:r w:rsidRPr="00A51622">
        <w:rPr>
          <w:rFonts w:ascii="Sylfaen" w:hAnsi="Sylfaen"/>
          <w:color w:val="0F243E" w:themeColor="text2" w:themeShade="80"/>
          <w:lang w:val="ka-GE"/>
        </w:rPr>
        <w:t>საგანმანათლებლო დაწესებულებების ერთიანი სია - ელექტრონული ანკეტა გადაეგზავნა ყველა საგანმანათლებლო დაწესებულებას</w:t>
      </w:r>
      <w:r w:rsidR="00287F26" w:rsidRPr="00A51622">
        <w:rPr>
          <w:rFonts w:ascii="Sylfaen" w:hAnsi="Sylfaen"/>
          <w:color w:val="0F243E" w:themeColor="text2" w:themeShade="80"/>
          <w:lang w:val="ka-GE"/>
        </w:rPr>
        <w:t xml:space="preserve">. </w:t>
      </w:r>
    </w:p>
    <w:p w:rsidR="009A3D8C" w:rsidRPr="00A51622" w:rsidRDefault="00884CDA" w:rsidP="002B22E8">
      <w:pPr>
        <w:pStyle w:val="Heading4"/>
        <w:rPr>
          <w:color w:val="0F243E" w:themeColor="text2" w:themeShade="80"/>
          <w:lang w:val="ka-GE"/>
        </w:rPr>
      </w:pPr>
      <w:r w:rsidRPr="00A51622">
        <w:rPr>
          <w:rFonts w:ascii="Sylfaen" w:hAnsi="Sylfaen" w:cs="Sylfaen"/>
          <w:color w:val="0F243E" w:themeColor="text2" w:themeShade="80"/>
          <w:lang w:val="ka-GE"/>
        </w:rPr>
        <w:t>საველე</w:t>
      </w:r>
      <w:r w:rsidRPr="00A51622">
        <w:rPr>
          <w:color w:val="0F243E" w:themeColor="text2" w:themeShade="80"/>
          <w:lang w:val="ka-GE"/>
        </w:rPr>
        <w:t xml:space="preserve"> </w:t>
      </w:r>
      <w:r w:rsidRPr="00A51622">
        <w:rPr>
          <w:rFonts w:ascii="Sylfaen" w:hAnsi="Sylfaen" w:cs="Sylfaen"/>
          <w:color w:val="0F243E" w:themeColor="text2" w:themeShade="80"/>
          <w:lang w:val="ka-GE"/>
        </w:rPr>
        <w:t>სამუშაოების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მიმდინარეობის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პროცესი</w:t>
      </w:r>
    </w:p>
    <w:p w:rsidR="002844DE" w:rsidRPr="00A51622" w:rsidRDefault="00884CDA" w:rsidP="004477FB">
      <w:pPr>
        <w:jc w:val="both"/>
        <w:rPr>
          <w:rFonts w:ascii="Sylfaen" w:hAnsi="Sylfaen"/>
          <w:color w:val="0F243E" w:themeColor="text2" w:themeShade="80"/>
          <w:lang w:val="ka-GE"/>
        </w:rPr>
      </w:pPr>
      <w:r w:rsidRPr="00A51622">
        <w:rPr>
          <w:rFonts w:ascii="Sylfaen" w:hAnsi="Sylfaen"/>
          <w:color w:val="0F243E" w:themeColor="text2" w:themeShade="80"/>
          <w:kern w:val="28"/>
          <w:lang w:val="ka-GE"/>
        </w:rPr>
        <w:t>მონაცემების რეპრეზენტატულობის უზრუნველსაყოფად ინტერვიუ</w:t>
      </w:r>
      <w:r w:rsidR="009F7F68" w:rsidRPr="00A51622">
        <w:rPr>
          <w:rFonts w:ascii="Sylfaen" w:hAnsi="Sylfaen"/>
          <w:color w:val="0F243E" w:themeColor="text2" w:themeShade="80"/>
          <w:kern w:val="28"/>
          <w:lang w:val="ka-GE"/>
        </w:rPr>
        <w:t>ე</w:t>
      </w:r>
      <w:r w:rsidRPr="00A51622">
        <w:rPr>
          <w:rFonts w:ascii="Sylfaen" w:hAnsi="Sylfaen"/>
          <w:color w:val="0F243E" w:themeColor="text2" w:themeShade="80"/>
          <w:kern w:val="28"/>
          <w:lang w:val="ka-GE"/>
        </w:rPr>
        <w:t xml:space="preserve">რებს მიეცათ ინსტრუქცია რესპონდენტების შემთხვევითი წესით არჩევის თაობაზე. ფიზიკური პირები გამოიკითხნენ უშუალოდ სერვისის მიღების შემდეგ, ცენტრის შენობიდან გამოსვლისას. </w:t>
      </w:r>
      <w:r w:rsidRPr="00A51622">
        <w:rPr>
          <w:rFonts w:ascii="Sylfaen" w:hAnsi="Sylfaen"/>
          <w:color w:val="0F243E" w:themeColor="text2" w:themeShade="80"/>
          <w:lang w:val="ka-GE"/>
        </w:rPr>
        <w:t>მომხმარებლები ანკეტას ავსებდნენ მას შემდეგ რაც მიიღებდნენ ცენტრის მომსახურებას. ინტერვიუერები მუშაობდნენ ორ ცვლაში, ერთი ცვლა მუშაობდა 10-14 საათამდე, მეორე ცვლა კი 14-დან 18 სთ-მდე. პირისპირ ინტერვიუს მეთოდით გამო</w:t>
      </w:r>
      <w:r w:rsidR="00741ECA">
        <w:rPr>
          <w:rFonts w:ascii="Sylfaen" w:hAnsi="Sylfaen"/>
          <w:color w:val="0F243E" w:themeColor="text2" w:themeShade="80"/>
          <w:lang w:val="ka-GE"/>
        </w:rPr>
        <w:t xml:space="preserve">იკითხა </w:t>
      </w:r>
      <w:r w:rsidR="002844DE" w:rsidRPr="00A51622">
        <w:rPr>
          <w:rFonts w:ascii="Sylfaen" w:hAnsi="Sylfaen"/>
          <w:color w:val="0F243E" w:themeColor="text2" w:themeShade="80"/>
          <w:lang w:val="ka-GE"/>
        </w:rPr>
        <w:t>600</w:t>
      </w:r>
      <w:r w:rsidRPr="00A51622">
        <w:rPr>
          <w:rFonts w:ascii="Sylfaen" w:hAnsi="Sylfaen"/>
          <w:color w:val="0F243E" w:themeColor="text2" w:themeShade="80"/>
          <w:lang w:val="ka-GE"/>
        </w:rPr>
        <w:t xml:space="preserve"> რესპონდენტი.</w:t>
      </w:r>
    </w:p>
    <w:p w:rsidR="002844DE" w:rsidRPr="00A51622" w:rsidRDefault="002844D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ფიზიკური პირების სატელეფონო გამოკითხვის მეთოდით გამოკითხვა ჩატარდა  2017 წლის განმავლობაში ცენტრის სერვისით მოსარგებლე პირებთან. სა</w:t>
      </w:r>
      <w:r w:rsidR="009F7F68" w:rsidRPr="00A51622">
        <w:rPr>
          <w:rFonts w:ascii="Sylfaen" w:hAnsi="Sylfaen"/>
          <w:color w:val="0F243E" w:themeColor="text2" w:themeShade="80"/>
          <w:lang w:val="ka-GE"/>
        </w:rPr>
        <w:t>ტელე</w:t>
      </w:r>
      <w:r w:rsidRPr="00A51622">
        <w:rPr>
          <w:rFonts w:ascii="Sylfaen" w:hAnsi="Sylfaen"/>
          <w:color w:val="0F243E" w:themeColor="text2" w:themeShade="80"/>
          <w:lang w:val="ka-GE"/>
        </w:rPr>
        <w:t>ფონო სიიდან შემთხვევითი რიცხვების ალბათური მეთოდის გამოყენებით გამოიკითხა 237 რე</w:t>
      </w:r>
      <w:r w:rsidR="00D12C35">
        <w:rPr>
          <w:rFonts w:ascii="Sylfaen" w:hAnsi="Sylfaen"/>
          <w:color w:val="0F243E" w:themeColor="text2" w:themeShade="80"/>
          <w:lang w:val="ka-GE"/>
        </w:rPr>
        <w:t>ს</w:t>
      </w:r>
      <w:r w:rsidRPr="00A51622">
        <w:rPr>
          <w:rFonts w:ascii="Sylfaen" w:hAnsi="Sylfaen"/>
          <w:color w:val="0F243E" w:themeColor="text2" w:themeShade="80"/>
          <w:lang w:val="ka-GE"/>
        </w:rPr>
        <w:t>პონდენტი.</w:t>
      </w:r>
    </w:p>
    <w:p w:rsidR="002844DE" w:rsidRPr="00A51622" w:rsidRDefault="002844D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მობილობაში მონაწილე რესპონდენტების მოძიებისთვის, კვლევითმა კომპანიამ მიმართა ცენტრს  თხოვნით, მოეწოდებინათ მობილობის სერვისით მოსარგებლე სტუდენტების ტელეფონების სია. ამისათვის კვლევით კომპანიასა და „ცენტრს“ შორის გაფორმდა ხელშეკრულება, რის საფუძველზეც კომპანიას გადმოეცა</w:t>
      </w:r>
      <w:r w:rsidR="00741ECA">
        <w:rPr>
          <w:rFonts w:ascii="Sylfaen" w:hAnsi="Sylfaen"/>
          <w:color w:val="0F243E" w:themeColor="text2" w:themeShade="80"/>
          <w:lang w:val="ka-GE"/>
        </w:rPr>
        <w:t xml:space="preserve"> ცენტრის მომხმარებელთა </w:t>
      </w:r>
      <w:r w:rsidRPr="00A51622">
        <w:rPr>
          <w:rFonts w:ascii="Sylfaen" w:hAnsi="Sylfaen"/>
          <w:color w:val="0F243E" w:themeColor="text2" w:themeShade="80"/>
          <w:lang w:val="ka-GE"/>
        </w:rPr>
        <w:t xml:space="preserve"> ტელეფონის ნომრები</w:t>
      </w:r>
      <w:r w:rsidR="00741ECA">
        <w:rPr>
          <w:rFonts w:ascii="Sylfaen" w:hAnsi="Sylfaen"/>
          <w:color w:val="0F243E" w:themeColor="text2" w:themeShade="80"/>
          <w:lang w:val="ka-GE"/>
        </w:rPr>
        <w:t>.</w:t>
      </w:r>
      <w:r w:rsidR="00B5591A">
        <w:rPr>
          <w:rFonts w:ascii="Sylfaen" w:hAnsi="Sylfaen"/>
          <w:color w:val="0F243E" w:themeColor="text2" w:themeShade="80"/>
          <w:lang w:val="ka-GE"/>
        </w:rPr>
        <w:t xml:space="preserve"> ხელშეკრულება ითვალისწინებდა კომპანიის მიერ მიღებული პერსონალური ინფორმაციის კვლევის დასრულებისთანავე განადგურებას. მიღებული სატელეფონო სიიდან შემთხვევითი რიცხვების ალბათური მეთოდით გამოიკითხა 190 სტუდენტი</w:t>
      </w:r>
      <w:r w:rsidRPr="00A51622">
        <w:rPr>
          <w:rFonts w:ascii="Sylfaen" w:hAnsi="Sylfaen"/>
          <w:color w:val="0F243E" w:themeColor="text2" w:themeShade="80"/>
          <w:lang w:val="ka-GE"/>
        </w:rPr>
        <w:t xml:space="preserve">. </w:t>
      </w:r>
    </w:p>
    <w:p w:rsidR="002844DE" w:rsidRPr="00A51622" w:rsidRDefault="002844D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საგანმანათლებლო დაწესებულებების გამოკითხვის ჩასატარებლად</w:t>
      </w:r>
      <w:r w:rsidR="00B5591A">
        <w:rPr>
          <w:rFonts w:ascii="Sylfaen" w:hAnsi="Sylfaen"/>
          <w:color w:val="0F243E" w:themeColor="text2" w:themeShade="80"/>
          <w:lang w:val="ka-GE"/>
        </w:rPr>
        <w:t>,</w:t>
      </w:r>
      <w:r w:rsidRPr="00A51622">
        <w:rPr>
          <w:rFonts w:ascii="Sylfaen" w:hAnsi="Sylfaen"/>
          <w:color w:val="0F243E" w:themeColor="text2" w:themeShade="80"/>
          <w:lang w:val="ka-GE"/>
        </w:rPr>
        <w:t xml:space="preserve"> </w:t>
      </w:r>
      <w:r w:rsidR="00B5591A">
        <w:rPr>
          <w:rFonts w:ascii="Sylfaen" w:hAnsi="Sylfaen"/>
          <w:color w:val="0F243E" w:themeColor="text2" w:themeShade="80"/>
          <w:lang w:val="ka-GE"/>
        </w:rPr>
        <w:t>კომპანია</w:t>
      </w:r>
      <w:r w:rsidRPr="00A51622">
        <w:rPr>
          <w:rFonts w:ascii="Sylfaen" w:hAnsi="Sylfaen"/>
          <w:color w:val="0F243E" w:themeColor="text2" w:themeShade="80"/>
          <w:lang w:val="ka-GE"/>
        </w:rPr>
        <w:t xml:space="preserve"> </w:t>
      </w:r>
      <w:r w:rsidRPr="00A51622">
        <w:rPr>
          <w:rFonts w:ascii="Sylfaen" w:hAnsi="Sylfaen"/>
          <w:color w:val="0F243E" w:themeColor="text2" w:themeShade="80"/>
        </w:rPr>
        <w:t>ARC</w:t>
      </w:r>
      <w:r w:rsidR="00B5591A">
        <w:rPr>
          <w:rFonts w:ascii="Sylfaen" w:hAnsi="Sylfaen"/>
          <w:color w:val="0F243E" w:themeColor="text2" w:themeShade="80"/>
          <w:lang w:val="ka-GE"/>
        </w:rPr>
        <w:t>-მ</w:t>
      </w:r>
      <w:r w:rsidRPr="00A51622">
        <w:rPr>
          <w:rFonts w:ascii="Sylfaen" w:hAnsi="Sylfaen"/>
          <w:color w:val="0F243E" w:themeColor="text2" w:themeShade="80"/>
        </w:rPr>
        <w:t xml:space="preserve"> </w:t>
      </w:r>
      <w:r w:rsidRPr="00A51622">
        <w:rPr>
          <w:rFonts w:ascii="Sylfaen" w:hAnsi="Sylfaen"/>
          <w:color w:val="0F243E" w:themeColor="text2" w:themeShade="80"/>
          <w:lang w:val="ka-GE"/>
        </w:rPr>
        <w:t xml:space="preserve">შეიმუშავა ელექტრონული ანკეტა </w:t>
      </w:r>
      <w:r w:rsidRPr="00A51622">
        <w:rPr>
          <w:rFonts w:ascii="Sylfaen" w:hAnsi="Sylfaen"/>
          <w:color w:val="0F243E" w:themeColor="text2" w:themeShade="80"/>
        </w:rPr>
        <w:t>SurveyMonkey-</w:t>
      </w:r>
      <w:r w:rsidRPr="00A51622">
        <w:rPr>
          <w:rFonts w:ascii="Sylfaen" w:hAnsi="Sylfaen"/>
          <w:color w:val="0F243E" w:themeColor="text2" w:themeShade="80"/>
          <w:lang w:val="ka-GE"/>
        </w:rPr>
        <w:t>ს პლატფორმის გამოყენებით</w:t>
      </w:r>
      <w:r w:rsidR="00B5591A">
        <w:rPr>
          <w:rFonts w:ascii="Sylfaen" w:hAnsi="Sylfaen"/>
          <w:color w:val="0F243E" w:themeColor="text2" w:themeShade="80"/>
          <w:lang w:val="ka-GE"/>
        </w:rPr>
        <w:t>.</w:t>
      </w:r>
      <w:r w:rsidRPr="00A51622">
        <w:rPr>
          <w:rFonts w:ascii="Sylfaen" w:hAnsi="Sylfaen"/>
          <w:color w:val="0F243E" w:themeColor="text2" w:themeShade="80"/>
          <w:lang w:val="ka-GE"/>
        </w:rPr>
        <w:t xml:space="preserve"> გამოკითხვის ლინკი </w:t>
      </w:r>
      <w:r w:rsidR="00D12C35">
        <w:rPr>
          <w:rFonts w:ascii="Sylfaen" w:hAnsi="Sylfaen"/>
          <w:color w:val="0F243E" w:themeColor="text2" w:themeShade="80"/>
          <w:lang w:val="ka-GE"/>
        </w:rPr>
        <w:t>გაეგზავნა</w:t>
      </w:r>
      <w:r w:rsidRPr="00A51622">
        <w:rPr>
          <w:rFonts w:ascii="Sylfaen" w:hAnsi="Sylfaen"/>
          <w:color w:val="0F243E" w:themeColor="text2" w:themeShade="80"/>
          <w:lang w:val="ka-GE"/>
        </w:rPr>
        <w:t xml:space="preserve"> ყველა </w:t>
      </w:r>
      <w:r w:rsidR="00B5591A">
        <w:rPr>
          <w:rFonts w:ascii="Sylfaen" w:hAnsi="Sylfaen"/>
          <w:color w:val="0F243E" w:themeColor="text2" w:themeShade="80"/>
          <w:lang w:val="ka-GE"/>
        </w:rPr>
        <w:t>საგანმანათლებლო</w:t>
      </w:r>
      <w:r w:rsidRPr="00A51622">
        <w:rPr>
          <w:rFonts w:ascii="Sylfaen" w:hAnsi="Sylfaen"/>
          <w:color w:val="0F243E" w:themeColor="text2" w:themeShade="80"/>
          <w:lang w:val="ka-GE"/>
        </w:rPr>
        <w:t xml:space="preserve"> დაწესებულებას </w:t>
      </w:r>
      <w:r w:rsidR="00B5591A">
        <w:rPr>
          <w:rFonts w:ascii="Sylfaen" w:hAnsi="Sylfaen"/>
          <w:color w:val="0F243E" w:themeColor="text2" w:themeShade="80"/>
          <w:lang w:val="ka-GE"/>
        </w:rPr>
        <w:t>(</w:t>
      </w:r>
      <w:r w:rsidR="00B5591A" w:rsidRPr="00A51622">
        <w:rPr>
          <w:rFonts w:ascii="Sylfaen" w:hAnsi="Sylfaen"/>
          <w:color w:val="0F243E" w:themeColor="text2" w:themeShade="80"/>
          <w:lang w:val="ka-GE"/>
        </w:rPr>
        <w:t>გარდა</w:t>
      </w:r>
      <w:r w:rsidR="00B5591A">
        <w:rPr>
          <w:rFonts w:ascii="Sylfaen" w:hAnsi="Sylfaen"/>
          <w:color w:val="0F243E" w:themeColor="text2" w:themeShade="80"/>
          <w:lang w:val="ka-GE"/>
        </w:rPr>
        <w:t xml:space="preserve"> </w:t>
      </w:r>
      <w:r w:rsidRPr="00A51622">
        <w:rPr>
          <w:rFonts w:ascii="Sylfaen" w:hAnsi="Sylfaen"/>
          <w:color w:val="0F243E" w:themeColor="text2" w:themeShade="80"/>
          <w:lang w:val="ka-GE"/>
        </w:rPr>
        <w:t>საჯარო სკოლების</w:t>
      </w:r>
      <w:r w:rsidR="00B5591A">
        <w:rPr>
          <w:rFonts w:ascii="Sylfaen" w:hAnsi="Sylfaen"/>
          <w:color w:val="0F243E" w:themeColor="text2" w:themeShade="80"/>
          <w:lang w:val="ka-GE"/>
        </w:rPr>
        <w:t>ა)</w:t>
      </w:r>
      <w:r w:rsidRPr="00A51622">
        <w:rPr>
          <w:rFonts w:ascii="Sylfaen" w:hAnsi="Sylfaen"/>
          <w:color w:val="0F243E" w:themeColor="text2" w:themeShade="80"/>
          <w:lang w:val="ka-GE"/>
        </w:rPr>
        <w:t xml:space="preserve"> </w:t>
      </w:r>
      <w:r w:rsidR="00AA1FEE" w:rsidRPr="00A51622">
        <w:rPr>
          <w:rFonts w:ascii="Sylfaen" w:hAnsi="Sylfaen"/>
          <w:color w:val="0F243E" w:themeColor="text2" w:themeShade="80"/>
          <w:lang w:val="ka-GE"/>
        </w:rPr>
        <w:t xml:space="preserve"> სულ </w:t>
      </w:r>
      <w:r w:rsidR="00B5591A">
        <w:rPr>
          <w:rFonts w:ascii="Sylfaen" w:hAnsi="Sylfaen"/>
          <w:color w:val="0F243E" w:themeColor="text2" w:themeShade="80"/>
          <w:lang w:val="ka-GE"/>
        </w:rPr>
        <w:t xml:space="preserve"> - </w:t>
      </w:r>
      <w:r w:rsidR="00AA1FEE" w:rsidRPr="00A51622">
        <w:rPr>
          <w:rFonts w:ascii="Sylfaen" w:hAnsi="Sylfaen"/>
          <w:color w:val="0F243E" w:themeColor="text2" w:themeShade="80"/>
          <w:lang w:val="ka-GE"/>
        </w:rPr>
        <w:t>180 დაწესებულება</w:t>
      </w:r>
      <w:r w:rsidRPr="00A51622">
        <w:rPr>
          <w:rFonts w:ascii="Sylfaen" w:hAnsi="Sylfaen"/>
          <w:color w:val="0F243E" w:themeColor="text2" w:themeShade="80"/>
          <w:lang w:val="ka-GE"/>
        </w:rPr>
        <w:t xml:space="preserve">. </w:t>
      </w:r>
      <w:r w:rsidR="00DB5902" w:rsidRPr="00A51622">
        <w:rPr>
          <w:rFonts w:ascii="Sylfaen" w:hAnsi="Sylfaen"/>
          <w:color w:val="0F243E" w:themeColor="text2" w:themeShade="80"/>
          <w:lang w:val="ka-GE"/>
        </w:rPr>
        <w:t xml:space="preserve">სამ დღეში ერთხელ ხდებოდა დაწესებულებებისთვის ავტომატური შეხსენების გაგზავნა,  ავტომატური </w:t>
      </w:r>
      <w:r w:rsidR="00B5591A">
        <w:rPr>
          <w:rFonts w:ascii="Sylfaen" w:hAnsi="Sylfaen"/>
          <w:color w:val="0F243E" w:themeColor="text2" w:themeShade="80"/>
          <w:lang w:val="ka-GE"/>
        </w:rPr>
        <w:t xml:space="preserve">შეხსენების </w:t>
      </w:r>
      <w:r w:rsidR="00B5591A" w:rsidRPr="00A51622">
        <w:rPr>
          <w:rFonts w:ascii="Sylfaen" w:hAnsi="Sylfaen"/>
          <w:color w:val="0F243E" w:themeColor="text2" w:themeShade="80"/>
          <w:lang w:val="ka-GE"/>
        </w:rPr>
        <w:t>გარდა</w:t>
      </w:r>
      <w:r w:rsidR="00DB5902" w:rsidRPr="00A51622">
        <w:rPr>
          <w:rFonts w:ascii="Sylfaen" w:hAnsi="Sylfaen"/>
          <w:color w:val="0F243E" w:themeColor="text2" w:themeShade="80"/>
          <w:lang w:val="ka-GE"/>
        </w:rPr>
        <w:t>, საგანმანათლებლო დაწესებულებებს უკავშირდე</w:t>
      </w:r>
      <w:r w:rsidR="00AA1FEE" w:rsidRPr="00A51622">
        <w:rPr>
          <w:rFonts w:ascii="Sylfaen" w:hAnsi="Sylfaen"/>
          <w:color w:val="0F243E" w:themeColor="text2" w:themeShade="80"/>
          <w:lang w:val="ka-GE"/>
        </w:rPr>
        <w:t>ბ</w:t>
      </w:r>
      <w:r w:rsidR="00DB5902" w:rsidRPr="00A51622">
        <w:rPr>
          <w:rFonts w:ascii="Sylfaen" w:hAnsi="Sylfaen"/>
          <w:color w:val="0F243E" w:themeColor="text2" w:themeShade="80"/>
          <w:lang w:val="ka-GE"/>
        </w:rPr>
        <w:t xml:space="preserve">ოდა </w:t>
      </w:r>
      <w:r w:rsidR="00DB5902" w:rsidRPr="00A51622">
        <w:rPr>
          <w:rFonts w:ascii="Sylfaen" w:hAnsi="Sylfaen"/>
          <w:color w:val="0F243E" w:themeColor="text2" w:themeShade="80"/>
        </w:rPr>
        <w:t>ARC</w:t>
      </w:r>
      <w:r w:rsidR="00DB5902" w:rsidRPr="00A51622">
        <w:rPr>
          <w:rFonts w:ascii="Sylfaen" w:hAnsi="Sylfaen"/>
          <w:color w:val="0F243E" w:themeColor="text2" w:themeShade="80"/>
          <w:lang w:val="ka-GE"/>
        </w:rPr>
        <w:t>-ს ინტერვიუერი და სთხოვდა მიეღო მონაწილეობა კვლევაში</w:t>
      </w:r>
      <w:r w:rsidR="00B5591A">
        <w:rPr>
          <w:rFonts w:ascii="Sylfaen" w:hAnsi="Sylfaen"/>
          <w:color w:val="0F243E" w:themeColor="text2" w:themeShade="80"/>
          <w:lang w:val="ka-GE"/>
        </w:rPr>
        <w:t>.</w:t>
      </w:r>
      <w:r w:rsidR="00DB5902" w:rsidRPr="00A51622">
        <w:rPr>
          <w:rFonts w:ascii="Sylfaen" w:hAnsi="Sylfaen"/>
          <w:color w:val="0F243E" w:themeColor="text2" w:themeShade="80"/>
          <w:lang w:val="ka-GE"/>
        </w:rPr>
        <w:t xml:space="preserve"> იმ შემთხვევაში</w:t>
      </w:r>
      <w:r w:rsidR="00B5591A">
        <w:rPr>
          <w:rFonts w:ascii="Sylfaen" w:hAnsi="Sylfaen"/>
          <w:color w:val="0F243E" w:themeColor="text2" w:themeShade="80"/>
          <w:lang w:val="ka-GE"/>
        </w:rPr>
        <w:t>,</w:t>
      </w:r>
      <w:r w:rsidR="00DB5902" w:rsidRPr="00A51622">
        <w:rPr>
          <w:rFonts w:ascii="Sylfaen" w:hAnsi="Sylfaen"/>
          <w:color w:val="0F243E" w:themeColor="text2" w:themeShade="80"/>
          <w:lang w:val="ka-GE"/>
        </w:rPr>
        <w:t xml:space="preserve"> თუ საგანმანათლებლო დაწესებულებას რაიმე მიზეზით არ ჰქონდა მიღებული კითხვარის ლინკი, მას ხელმეორედ ეგზავნებოდა კითხვარი. გამოპასუხები</w:t>
      </w:r>
      <w:r w:rsidR="00B5591A">
        <w:rPr>
          <w:rFonts w:ascii="Sylfaen" w:hAnsi="Sylfaen"/>
          <w:color w:val="0F243E" w:themeColor="text2" w:themeShade="80"/>
          <w:lang w:val="ka-GE"/>
        </w:rPr>
        <w:t>ს</w:t>
      </w:r>
      <w:r w:rsidR="00DB5902" w:rsidRPr="00A51622">
        <w:rPr>
          <w:rFonts w:ascii="Sylfaen" w:hAnsi="Sylfaen"/>
          <w:color w:val="0F243E" w:themeColor="text2" w:themeShade="80"/>
          <w:lang w:val="ka-GE"/>
        </w:rPr>
        <w:t xml:space="preserve"> პროცენტმა შეადგინა</w:t>
      </w:r>
      <w:r w:rsidR="00B5591A">
        <w:rPr>
          <w:rFonts w:ascii="Sylfaen" w:hAnsi="Sylfaen"/>
          <w:color w:val="0F243E" w:themeColor="text2" w:themeShade="80"/>
          <w:lang w:val="ka-GE"/>
        </w:rPr>
        <w:t xml:space="preserve"> 56%. </w:t>
      </w:r>
      <w:r w:rsidR="00AA1FEE" w:rsidRPr="00A51622">
        <w:rPr>
          <w:rFonts w:ascii="Sylfaen" w:hAnsi="Sylfaen"/>
          <w:color w:val="0F243E" w:themeColor="text2" w:themeShade="80"/>
          <w:lang w:val="ka-GE"/>
        </w:rPr>
        <w:t xml:space="preserve"> გამოკითხვამ მოიცვა 102 საგანმანათლებლო დაწესებულება. </w:t>
      </w:r>
    </w:p>
    <w:p w:rsidR="00AA1FEE" w:rsidRPr="00A51622" w:rsidRDefault="00AA1FEE" w:rsidP="002B22E8">
      <w:pPr>
        <w:pStyle w:val="Heading3"/>
        <w:rPr>
          <w:color w:val="0F243E" w:themeColor="text2" w:themeShade="80"/>
          <w:lang w:val="ka-GE"/>
        </w:rPr>
      </w:pPr>
      <w:bookmarkStart w:id="28" w:name="_Toc501447947"/>
      <w:bookmarkStart w:id="29" w:name="_Toc501447989"/>
      <w:r w:rsidRPr="00A51622">
        <w:rPr>
          <w:rFonts w:ascii="Sylfaen" w:hAnsi="Sylfaen" w:cs="Sylfaen"/>
          <w:color w:val="0F243E" w:themeColor="text2" w:themeShade="80"/>
          <w:lang w:val="ka-GE"/>
        </w:rPr>
        <w:lastRenderedPageBreak/>
        <w:t>თვისებრივი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w:t>
      </w:r>
      <w:r w:rsidR="002B22E8" w:rsidRPr="00A51622">
        <w:rPr>
          <w:rFonts w:ascii="Sylfaen" w:hAnsi="Sylfaen" w:cs="Sylfaen"/>
          <w:color w:val="0F243E" w:themeColor="text2" w:themeShade="80"/>
          <w:lang w:val="ka-GE"/>
        </w:rPr>
        <w:t>ის მეთოდი</w:t>
      </w:r>
      <w:bookmarkEnd w:id="28"/>
      <w:bookmarkEnd w:id="29"/>
    </w:p>
    <w:p w:rsidR="00AA1FEE" w:rsidRPr="00A51622" w:rsidRDefault="00AA1FE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თვისებრივი კვლევისთვის გამოყენებული იქნა ფოკუს-ჯგუფის დისკუსიის მეთოდი. </w:t>
      </w:r>
    </w:p>
    <w:p w:rsidR="00AA1FEE" w:rsidRPr="00A51622" w:rsidRDefault="00AA1FEE"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სულ ჩატარდა 3 ფოკუს-ჯგუფი </w:t>
      </w:r>
    </w:p>
    <w:p w:rsidR="0031351C" w:rsidRPr="00A51622" w:rsidRDefault="00AA1FEE" w:rsidP="00301706">
      <w:pPr>
        <w:pStyle w:val="ListParagraph"/>
        <w:numPr>
          <w:ilvl w:val="0"/>
          <w:numId w:val="9"/>
        </w:numPr>
        <w:jc w:val="both"/>
        <w:rPr>
          <w:rFonts w:ascii="Sylfaen" w:hAnsi="Sylfaen"/>
          <w:color w:val="0F243E" w:themeColor="text2" w:themeShade="80"/>
          <w:kern w:val="28"/>
          <w:lang w:val="ka-GE"/>
        </w:rPr>
      </w:pPr>
      <w:r w:rsidRPr="00A51622">
        <w:rPr>
          <w:rFonts w:ascii="Sylfaen" w:hAnsi="Sylfaen"/>
          <w:color w:val="0F243E" w:themeColor="text2" w:themeShade="80"/>
          <w:kern w:val="28"/>
          <w:lang w:val="ka-GE"/>
        </w:rPr>
        <w:t>ფოკუს-ჯგუფის უმაღლესი საგანმანათლებლო დაწესებულების წარმომადგენელთა მონაწილეობით</w:t>
      </w:r>
    </w:p>
    <w:p w:rsidR="00AA1FEE" w:rsidRPr="00A51622" w:rsidRDefault="00AA1FEE" w:rsidP="00301706">
      <w:pPr>
        <w:pStyle w:val="ListParagraph"/>
        <w:numPr>
          <w:ilvl w:val="0"/>
          <w:numId w:val="9"/>
        </w:numPr>
        <w:jc w:val="both"/>
        <w:rPr>
          <w:rFonts w:ascii="Sylfaen" w:hAnsi="Sylfaen"/>
          <w:color w:val="0F243E" w:themeColor="text2" w:themeShade="80"/>
          <w:kern w:val="28"/>
          <w:lang w:val="ka-GE"/>
        </w:rPr>
      </w:pPr>
      <w:r w:rsidRPr="00A51622">
        <w:rPr>
          <w:rFonts w:ascii="Sylfaen" w:hAnsi="Sylfaen"/>
          <w:color w:val="0F243E" w:themeColor="text2" w:themeShade="80"/>
          <w:kern w:val="28"/>
          <w:lang w:val="ka-GE"/>
        </w:rPr>
        <w:t>ფოკუს-ჯგუფი პროფესიული სასწავლებლების წარმომადგენელთა მონაწილეობით</w:t>
      </w:r>
    </w:p>
    <w:p w:rsidR="00AA1FEE" w:rsidRPr="00A51622" w:rsidRDefault="00AA1FEE" w:rsidP="00301706">
      <w:pPr>
        <w:pStyle w:val="ListParagraph"/>
        <w:numPr>
          <w:ilvl w:val="0"/>
          <w:numId w:val="9"/>
        </w:numPr>
        <w:jc w:val="both"/>
        <w:rPr>
          <w:rFonts w:ascii="Sylfaen" w:hAnsi="Sylfaen"/>
          <w:color w:val="0F243E" w:themeColor="text2" w:themeShade="80"/>
          <w:kern w:val="28"/>
          <w:lang w:val="ka-GE"/>
        </w:rPr>
      </w:pPr>
      <w:r w:rsidRPr="00A51622">
        <w:rPr>
          <w:rFonts w:ascii="Sylfaen" w:hAnsi="Sylfaen"/>
          <w:color w:val="0F243E" w:themeColor="text2" w:themeShade="80"/>
          <w:kern w:val="28"/>
          <w:lang w:val="ka-GE"/>
        </w:rPr>
        <w:t>ფოკუს-ჯგუფი კერძო სკოლების წარმომადგენელთა მონაწილეობით</w:t>
      </w:r>
    </w:p>
    <w:p w:rsidR="00C73871" w:rsidRPr="00A51622" w:rsidRDefault="00AA1FEE" w:rsidP="004477FB">
      <w:pPr>
        <w:jc w:val="both"/>
        <w:rPr>
          <w:rFonts w:ascii="Sylfaen" w:hAnsi="Sylfaen" w:cs="Sylfaen"/>
          <w:color w:val="0F243E" w:themeColor="text2" w:themeShade="80"/>
          <w:lang w:val="ka-GE"/>
        </w:rPr>
      </w:pPr>
      <w:r w:rsidRPr="00A51622">
        <w:rPr>
          <w:rFonts w:ascii="Sylfaen" w:hAnsi="Sylfaen" w:cs="Sylfaen"/>
          <w:b/>
          <w:color w:val="0F243E" w:themeColor="text2" w:themeShade="80"/>
          <w:lang w:val="ka-GE"/>
        </w:rPr>
        <w:t xml:space="preserve">თვისებრივი </w:t>
      </w:r>
      <w:r w:rsidRPr="00A51622">
        <w:rPr>
          <w:rFonts w:ascii="Sylfaen" w:hAnsi="Sylfaen"/>
          <w:b/>
          <w:color w:val="0F243E" w:themeColor="text2" w:themeShade="80"/>
          <w:lang w:val="ka-GE"/>
        </w:rPr>
        <w:t xml:space="preserve"> კვლევის ინსტრუმენტად გამოყენებული იქნა </w:t>
      </w:r>
      <w:r w:rsidRPr="00A51622">
        <w:rPr>
          <w:rFonts w:ascii="Sylfaen" w:hAnsi="Sylfaen"/>
          <w:color w:val="0F243E" w:themeColor="text2" w:themeShade="80"/>
          <w:lang w:val="ka-GE"/>
        </w:rPr>
        <w:t>ფოკუს-ჯგუფის სახელმ</w:t>
      </w:r>
      <w:r w:rsidR="00D12C35">
        <w:rPr>
          <w:rFonts w:ascii="Sylfaen" w:hAnsi="Sylfaen"/>
          <w:color w:val="0F243E" w:themeColor="text2" w:themeShade="80"/>
          <w:lang w:val="ka-GE"/>
        </w:rPr>
        <w:t>ძ</w:t>
      </w:r>
      <w:r w:rsidRPr="00A51622">
        <w:rPr>
          <w:rFonts w:ascii="Sylfaen" w:hAnsi="Sylfaen"/>
          <w:color w:val="0F243E" w:themeColor="text2" w:themeShade="80"/>
          <w:lang w:val="ka-GE"/>
        </w:rPr>
        <w:t>ღვანელო (</w:t>
      </w:r>
      <w:r w:rsidR="006E4038" w:rsidRPr="00A51622">
        <w:rPr>
          <w:rFonts w:ascii="Sylfaen" w:hAnsi="Sylfaen"/>
          <w:color w:val="0F243E" w:themeColor="text2" w:themeShade="80"/>
        </w:rPr>
        <w:t>Guide</w:t>
      </w:r>
      <w:r w:rsidRPr="00A51622">
        <w:rPr>
          <w:rFonts w:ascii="Sylfaen" w:hAnsi="Sylfaen"/>
          <w:color w:val="0F243E" w:themeColor="text2" w:themeShade="80"/>
        </w:rPr>
        <w:t>line</w:t>
      </w:r>
      <w:r w:rsidRPr="00A51622">
        <w:rPr>
          <w:rFonts w:ascii="Sylfaen" w:hAnsi="Sylfaen"/>
          <w:color w:val="0F243E" w:themeColor="text2" w:themeShade="80"/>
          <w:lang w:val="ka-GE"/>
        </w:rPr>
        <w:t>)</w:t>
      </w:r>
      <w:r w:rsidRPr="00A51622">
        <w:rPr>
          <w:rFonts w:ascii="Sylfaen" w:hAnsi="Sylfaen"/>
          <w:color w:val="0F243E" w:themeColor="text2" w:themeShade="80"/>
        </w:rPr>
        <w:t xml:space="preserve">, </w:t>
      </w:r>
      <w:r w:rsidRPr="00A51622">
        <w:rPr>
          <w:rFonts w:ascii="Sylfaen" w:hAnsi="Sylfaen"/>
          <w:color w:val="0F243E" w:themeColor="text2" w:themeShade="80"/>
          <w:lang w:val="ka-GE"/>
        </w:rPr>
        <w:t xml:space="preserve">რომელიც შედგებოდა 6 მსხვილი სასაუბრო თემისგან და 11 საკითხისგან. </w:t>
      </w:r>
      <w:r w:rsidR="003E77A6" w:rsidRPr="00A51622">
        <w:rPr>
          <w:rFonts w:ascii="Sylfaen" w:hAnsi="Sylfaen"/>
          <w:color w:val="0F243E" w:themeColor="text2" w:themeShade="80"/>
          <w:lang w:val="ka-GE"/>
        </w:rPr>
        <w:t>ფოკუს-ჯგუფის დროს გაკეთდა აუდიოჩანაწერები.</w:t>
      </w:r>
      <w:r w:rsidR="00C73871" w:rsidRPr="00A51622">
        <w:rPr>
          <w:rFonts w:ascii="Sylfaen" w:hAnsi="Sylfaen"/>
          <w:color w:val="0F243E" w:themeColor="text2" w:themeShade="80"/>
          <w:lang w:val="ka-GE"/>
        </w:rPr>
        <w:t xml:space="preserve"> </w:t>
      </w:r>
      <w:r w:rsidR="00C73871" w:rsidRPr="00A51622">
        <w:rPr>
          <w:rFonts w:ascii="Sylfaen" w:hAnsi="Sylfaen" w:cs="Sylfaen"/>
          <w:color w:val="0F243E" w:themeColor="text2" w:themeShade="80"/>
          <w:lang w:val="ka-GE"/>
        </w:rPr>
        <w:t xml:space="preserve">ფოკუს ჯგუფის სახელმძღვანელო </w:t>
      </w:r>
      <w:r w:rsidR="00B5591A">
        <w:rPr>
          <w:rFonts w:ascii="Sylfaen" w:hAnsi="Sylfaen" w:cs="Sylfaen"/>
          <w:color w:val="0F243E" w:themeColor="text2" w:themeShade="80"/>
          <w:lang w:val="ka-GE"/>
        </w:rPr>
        <w:t xml:space="preserve">წარმოდგენილია </w:t>
      </w:r>
      <w:r w:rsidR="00C73871" w:rsidRPr="00A51622">
        <w:rPr>
          <w:rFonts w:ascii="Sylfaen" w:hAnsi="Sylfaen" w:cs="Sylfaen"/>
          <w:color w:val="0F243E" w:themeColor="text2" w:themeShade="80"/>
          <w:lang w:val="ka-GE"/>
        </w:rPr>
        <w:t xml:space="preserve"> დანართ </w:t>
      </w:r>
      <w:r w:rsidR="00B5591A">
        <w:rPr>
          <w:rFonts w:ascii="Sylfaen" w:hAnsi="Sylfaen" w:cs="Sylfaen"/>
          <w:color w:val="0F243E" w:themeColor="text2" w:themeShade="80"/>
          <w:lang w:val="ka-GE"/>
        </w:rPr>
        <w:t>#</w:t>
      </w:r>
      <w:r w:rsidR="00C73871" w:rsidRPr="00A51622">
        <w:rPr>
          <w:rFonts w:ascii="Sylfaen" w:hAnsi="Sylfaen" w:cs="Sylfaen"/>
          <w:color w:val="0F243E" w:themeColor="text2" w:themeShade="80"/>
          <w:lang w:val="ka-GE"/>
        </w:rPr>
        <w:t xml:space="preserve">5-ში. </w:t>
      </w:r>
    </w:p>
    <w:p w:rsidR="00AA1FEE" w:rsidRPr="00A51622" w:rsidRDefault="00AA1FEE" w:rsidP="004477FB">
      <w:pPr>
        <w:jc w:val="both"/>
        <w:rPr>
          <w:rFonts w:ascii="Sylfaen" w:hAnsi="Sylfaen"/>
          <w:color w:val="0F243E" w:themeColor="text2" w:themeShade="80"/>
          <w:lang w:val="ka-GE"/>
        </w:rPr>
      </w:pPr>
    </w:p>
    <w:p w:rsidR="00AA1FEE" w:rsidRPr="00A51622" w:rsidRDefault="003E77A6" w:rsidP="002B22E8">
      <w:pPr>
        <w:pStyle w:val="Heading4"/>
        <w:rPr>
          <w:color w:val="0F243E" w:themeColor="text2" w:themeShade="80"/>
          <w:lang w:val="ka-GE"/>
        </w:rPr>
      </w:pPr>
      <w:r w:rsidRPr="00A51622">
        <w:rPr>
          <w:rFonts w:ascii="Sylfaen" w:hAnsi="Sylfaen" w:cs="Sylfaen"/>
          <w:color w:val="0F243E" w:themeColor="text2" w:themeShade="80"/>
          <w:lang w:val="ka-GE"/>
        </w:rPr>
        <w:t>თვისებრივი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შერჩევის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მეთოდი</w:t>
      </w:r>
    </w:p>
    <w:p w:rsidR="003E77A6" w:rsidRPr="00A51622" w:rsidRDefault="003E77A6"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ფოკუს-ჯგუფში მონაწილეთა შერჩევა მოხდა საგანმანათლებლო დაწესებულებების ერთიანი სიიდან. ფოკუს-ჯგუფში მონაწილეობა ნებაყოფლობითობის პრინციპის დაცვით მიმდინარეობდა. სულ </w:t>
      </w:r>
      <w:r w:rsidR="009F7F68" w:rsidRPr="00A51622">
        <w:rPr>
          <w:rFonts w:ascii="Sylfaen" w:hAnsi="Sylfaen"/>
          <w:color w:val="0F243E" w:themeColor="text2" w:themeShade="80"/>
          <w:lang w:val="ka-GE"/>
        </w:rPr>
        <w:t>ფ</w:t>
      </w:r>
      <w:r w:rsidRPr="00A51622">
        <w:rPr>
          <w:rFonts w:ascii="Sylfaen" w:hAnsi="Sylfaen"/>
          <w:color w:val="0F243E" w:themeColor="text2" w:themeShade="80"/>
          <w:lang w:val="ka-GE"/>
        </w:rPr>
        <w:t>ოკუს ჯგუფებში მონაწილეობა მიიღო:</w:t>
      </w:r>
    </w:p>
    <w:p w:rsidR="003E77A6" w:rsidRPr="00A51622" w:rsidRDefault="003E77A6" w:rsidP="00301706">
      <w:pPr>
        <w:pStyle w:val="ListParagraph"/>
        <w:numPr>
          <w:ilvl w:val="0"/>
          <w:numId w:val="10"/>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უმაღლესი საგანმანათლებლო დაწესებულებები - </w:t>
      </w:r>
      <w:r w:rsidR="00CB068B" w:rsidRPr="00A51622">
        <w:rPr>
          <w:rFonts w:ascii="Sylfaen" w:hAnsi="Sylfaen" w:cs="Sylfaen"/>
          <w:color w:val="0F243E" w:themeColor="text2" w:themeShade="80"/>
          <w:lang w:val="ka-GE"/>
        </w:rPr>
        <w:t>9</w:t>
      </w:r>
      <w:r w:rsidRPr="00A51622">
        <w:rPr>
          <w:rFonts w:ascii="Sylfaen" w:hAnsi="Sylfaen" w:cs="Sylfaen"/>
          <w:color w:val="0F243E" w:themeColor="text2" w:themeShade="80"/>
          <w:lang w:val="ka-GE"/>
        </w:rPr>
        <w:t xml:space="preserve"> მონაწილე</w:t>
      </w:r>
    </w:p>
    <w:p w:rsidR="003E77A6" w:rsidRPr="00A51622" w:rsidRDefault="003E77A6" w:rsidP="00301706">
      <w:pPr>
        <w:pStyle w:val="ListParagraph"/>
        <w:numPr>
          <w:ilvl w:val="0"/>
          <w:numId w:val="10"/>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პროფესიული სასწავლებლები - </w:t>
      </w:r>
      <w:r w:rsidR="00CB068B" w:rsidRPr="00A51622">
        <w:rPr>
          <w:rFonts w:ascii="Sylfaen" w:hAnsi="Sylfaen" w:cs="Sylfaen"/>
          <w:color w:val="0F243E" w:themeColor="text2" w:themeShade="80"/>
          <w:lang w:val="ka-GE"/>
        </w:rPr>
        <w:t>5</w:t>
      </w:r>
      <w:r w:rsidRPr="00A51622">
        <w:rPr>
          <w:rFonts w:ascii="Sylfaen" w:hAnsi="Sylfaen" w:cs="Sylfaen"/>
          <w:color w:val="0F243E" w:themeColor="text2" w:themeShade="80"/>
          <w:lang w:val="ka-GE"/>
        </w:rPr>
        <w:t xml:space="preserve"> მონაწილე</w:t>
      </w:r>
    </w:p>
    <w:p w:rsidR="003E77A6" w:rsidRPr="00A51622" w:rsidRDefault="003E77A6" w:rsidP="00301706">
      <w:pPr>
        <w:pStyle w:val="ListParagraph"/>
        <w:numPr>
          <w:ilvl w:val="0"/>
          <w:numId w:val="10"/>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კერძო სკოლები - </w:t>
      </w:r>
      <w:r w:rsidR="00CB068B" w:rsidRPr="00A51622">
        <w:rPr>
          <w:rFonts w:ascii="Sylfaen" w:hAnsi="Sylfaen" w:cs="Sylfaen"/>
          <w:color w:val="0F243E" w:themeColor="text2" w:themeShade="80"/>
          <w:lang w:val="ka-GE"/>
        </w:rPr>
        <w:t>3</w:t>
      </w:r>
      <w:r w:rsidRPr="00A51622">
        <w:rPr>
          <w:rFonts w:ascii="Sylfaen" w:hAnsi="Sylfaen" w:cs="Sylfaen"/>
          <w:color w:val="0F243E" w:themeColor="text2" w:themeShade="80"/>
          <w:lang w:val="ka-GE"/>
        </w:rPr>
        <w:t xml:space="preserve"> მონაწილე</w:t>
      </w:r>
    </w:p>
    <w:p w:rsidR="003E77A6" w:rsidRPr="00A51622" w:rsidRDefault="003E77A6" w:rsidP="002B22E8">
      <w:pPr>
        <w:pStyle w:val="Heading4"/>
        <w:rPr>
          <w:color w:val="0F243E" w:themeColor="text2" w:themeShade="80"/>
          <w:lang w:val="ka-GE"/>
        </w:rPr>
      </w:pPr>
      <w:r w:rsidRPr="00A51622">
        <w:rPr>
          <w:rFonts w:ascii="Sylfaen" w:hAnsi="Sylfaen" w:cs="Sylfaen"/>
          <w:color w:val="0F243E" w:themeColor="text2" w:themeShade="80"/>
          <w:lang w:val="ka-GE"/>
        </w:rPr>
        <w:t>ფოკუს</w:t>
      </w:r>
      <w:r w:rsidRPr="00A51622">
        <w:rPr>
          <w:color w:val="0F243E" w:themeColor="text2" w:themeShade="80"/>
          <w:lang w:val="ka-GE"/>
        </w:rPr>
        <w:t>-</w:t>
      </w:r>
      <w:r w:rsidRPr="00A51622">
        <w:rPr>
          <w:rFonts w:ascii="Sylfaen" w:hAnsi="Sylfaen" w:cs="Sylfaen"/>
          <w:color w:val="0F243E" w:themeColor="text2" w:themeShade="80"/>
          <w:lang w:val="ka-GE"/>
        </w:rPr>
        <w:t>ჯგუფის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მიმდინარეობის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პროცესი</w:t>
      </w:r>
    </w:p>
    <w:p w:rsidR="0031351C" w:rsidRPr="00A51622" w:rsidRDefault="00B5591A" w:rsidP="004477FB">
      <w:pPr>
        <w:jc w:val="both"/>
        <w:rPr>
          <w:rFonts w:ascii="Sylfaen" w:hAnsi="Sylfaen" w:cs="Sylfaen"/>
          <w:color w:val="0F243E" w:themeColor="text2" w:themeShade="80"/>
          <w:lang w:val="ka-GE"/>
        </w:rPr>
      </w:pPr>
      <w:r>
        <w:rPr>
          <w:rFonts w:ascii="Sylfaen" w:hAnsi="Sylfaen" w:cs="Sylfaen"/>
          <w:color w:val="0F243E" w:themeColor="text2" w:themeShade="80"/>
          <w:lang w:val="ka-GE"/>
        </w:rPr>
        <w:t xml:space="preserve">ფოკუს ჯგუფში მონაწილეობაზე მოწვევა დაეგზავნა თბილისის  45 უმაღლეს საგანმანათლებლო დაწესებულებას და 35 პროფესიულ საგანმანათლებლო დაწესებულებას. პროფესიულ საგანმანათლებლო დაწესებულებებთან ფოკუს ჯგუფი ჩატარდა 7 დეკემბერს, შეხვედრას ესწრებოდა 5 დაწესებულების  წარმომადგენელი. უმაღლეს საგანმანათლებლო დაწესებულებებთან ფოკუს ჯგუფი ჩატარდა 5 დეკემბერს, შეხვედრას ესწრებოდა 9 უმაღლესი საგანმანათლებლო დაწესებულების წარმომადგენელი და 3 კერძო სკოლის წარმომადგენელი. შეხვედრა სამივე შემთხვევაში გაგრძელდა 1:30 წთ და მეტი.  მონაწილეები აქტიურად იყვნენ დისკუსიაში ჩართულები. </w:t>
      </w:r>
      <w:r w:rsidR="0031351C" w:rsidRPr="00A51622">
        <w:rPr>
          <w:rFonts w:ascii="Sylfaen" w:hAnsi="Sylfaen" w:cs="Sylfaen"/>
          <w:color w:val="0F243E" w:themeColor="text2" w:themeShade="80"/>
          <w:lang w:val="ka-GE"/>
        </w:rPr>
        <w:t xml:space="preserve"> </w:t>
      </w:r>
    </w:p>
    <w:p w:rsidR="00B60B79" w:rsidRPr="00A51622" w:rsidRDefault="00C73871" w:rsidP="002B22E8">
      <w:pPr>
        <w:pStyle w:val="Heading3"/>
        <w:rPr>
          <w:color w:val="0F243E" w:themeColor="text2" w:themeShade="80"/>
          <w:lang w:val="ka-GE"/>
        </w:rPr>
      </w:pPr>
      <w:bookmarkStart w:id="30" w:name="_Toc501447948"/>
      <w:bookmarkStart w:id="31" w:name="_Toc501447990"/>
      <w:r w:rsidRPr="00A51622">
        <w:rPr>
          <w:rFonts w:ascii="Sylfaen" w:hAnsi="Sylfaen" w:cs="Sylfaen"/>
          <w:color w:val="0F243E" w:themeColor="text2" w:themeShade="80"/>
          <w:lang w:val="ka-GE"/>
        </w:rPr>
        <w:t>მისტიური</w:t>
      </w:r>
      <w:r w:rsidRPr="00A51622">
        <w:rPr>
          <w:color w:val="0F243E" w:themeColor="text2" w:themeShade="80"/>
          <w:lang w:val="ka-GE"/>
        </w:rPr>
        <w:t xml:space="preserve"> </w:t>
      </w:r>
      <w:r w:rsidRPr="00A51622">
        <w:rPr>
          <w:rFonts w:ascii="Sylfaen" w:hAnsi="Sylfaen" w:cs="Sylfaen"/>
          <w:color w:val="0F243E" w:themeColor="text2" w:themeShade="80"/>
          <w:lang w:val="ka-GE"/>
        </w:rPr>
        <w:t>შეფასებ</w:t>
      </w:r>
      <w:r w:rsidR="002B22E8" w:rsidRPr="00A51622">
        <w:rPr>
          <w:rFonts w:ascii="Sylfaen" w:hAnsi="Sylfaen" w:cs="Sylfaen"/>
          <w:color w:val="0F243E" w:themeColor="text2" w:themeShade="80"/>
          <w:lang w:val="ka-GE"/>
        </w:rPr>
        <w:t>ის მეთოდი</w:t>
      </w:r>
      <w:bookmarkEnd w:id="30"/>
      <w:bookmarkEnd w:id="31"/>
    </w:p>
    <w:p w:rsidR="00C73871" w:rsidRPr="00A51622" w:rsidRDefault="00C73871" w:rsidP="004477FB">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მისტიური შეფასებისთვის გამო</w:t>
      </w:r>
      <w:r w:rsidR="009F7F68" w:rsidRPr="00A51622">
        <w:rPr>
          <w:rFonts w:ascii="Sylfaen" w:hAnsi="Sylfaen" w:cs="Sylfaen"/>
          <w:color w:val="0F243E" w:themeColor="text2" w:themeShade="80"/>
          <w:lang w:val="ka-GE"/>
        </w:rPr>
        <w:t>ყ</w:t>
      </w:r>
      <w:r w:rsidRPr="00A51622">
        <w:rPr>
          <w:rFonts w:ascii="Sylfaen" w:hAnsi="Sylfaen" w:cs="Sylfaen"/>
          <w:color w:val="0F243E" w:themeColor="text2" w:themeShade="80"/>
          <w:lang w:val="ka-GE"/>
        </w:rPr>
        <w:t xml:space="preserve">ენებული იქნა მისტიური მომხმარებლის მეთოდი. </w:t>
      </w:r>
    </w:p>
    <w:p w:rsidR="00C73871" w:rsidRPr="00A51622" w:rsidRDefault="00C73871" w:rsidP="004477FB">
      <w:pPr>
        <w:jc w:val="both"/>
        <w:rPr>
          <w:rFonts w:ascii="Sylfaen" w:hAnsi="Sylfaen" w:cs="Sylfaen"/>
          <w:color w:val="0F243E" w:themeColor="text2" w:themeShade="80"/>
          <w:lang w:val="ka-GE"/>
        </w:rPr>
      </w:pPr>
      <w:r w:rsidRPr="00A51622">
        <w:rPr>
          <w:rFonts w:ascii="Sylfaen" w:hAnsi="Sylfaen"/>
          <w:b/>
          <w:color w:val="0F243E" w:themeColor="text2" w:themeShade="80"/>
          <w:lang w:val="ka-GE"/>
        </w:rPr>
        <w:lastRenderedPageBreak/>
        <w:t>შეფასების ინსტრუმენტად გამოყენებული იქნა მისტიური შეფასების სტრუქტურირებული ანკეტა დახურული კითხვებით</w:t>
      </w:r>
      <w:r w:rsidR="00D12C35">
        <w:rPr>
          <w:rFonts w:ascii="Sylfaen" w:hAnsi="Sylfaen"/>
          <w:b/>
          <w:color w:val="0F243E" w:themeColor="text2" w:themeShade="80"/>
          <w:lang w:val="ka-GE"/>
        </w:rPr>
        <w:t>.</w:t>
      </w:r>
      <w:r w:rsidRPr="00A51622">
        <w:rPr>
          <w:rFonts w:ascii="Sylfaen" w:hAnsi="Sylfaen"/>
          <w:b/>
          <w:color w:val="0F243E" w:themeColor="text2" w:themeShade="80"/>
          <w:lang w:val="ka-GE"/>
        </w:rPr>
        <w:t xml:space="preserve"> </w:t>
      </w:r>
    </w:p>
    <w:p w:rsidR="00784612" w:rsidRPr="00A51622" w:rsidRDefault="00B60B79" w:rsidP="004477FB">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წინასწარ მომზადებული ინტერვიუერები (მისტიური მომხმარებელი), რეალური მომხმარებლ</w:t>
      </w:r>
      <w:r w:rsidR="00B5591A">
        <w:rPr>
          <w:rFonts w:ascii="Sylfaen" w:hAnsi="Sylfaen" w:cs="Sylfaen"/>
          <w:color w:val="0F243E" w:themeColor="text2" w:themeShade="80"/>
          <w:lang w:val="ka-GE"/>
        </w:rPr>
        <w:t>ებ</w:t>
      </w:r>
      <w:r w:rsidRPr="00A51622">
        <w:rPr>
          <w:rFonts w:ascii="Sylfaen" w:hAnsi="Sylfaen" w:cs="Sylfaen"/>
          <w:color w:val="0F243E" w:themeColor="text2" w:themeShade="80"/>
          <w:lang w:val="ka-GE"/>
        </w:rPr>
        <w:t xml:space="preserve">ის სახით </w:t>
      </w:r>
      <w:r w:rsidR="0031351C" w:rsidRPr="00A51622">
        <w:rPr>
          <w:rFonts w:ascii="Sylfaen" w:hAnsi="Sylfaen" w:cs="Sylfaen"/>
          <w:color w:val="0F243E" w:themeColor="text2" w:themeShade="80"/>
          <w:lang w:val="ka-GE"/>
        </w:rPr>
        <w:t>ეწვივნენ</w:t>
      </w:r>
      <w:r w:rsidRPr="00A51622">
        <w:rPr>
          <w:rFonts w:ascii="Sylfaen" w:hAnsi="Sylfaen" w:cs="Sylfaen"/>
          <w:color w:val="0F243E" w:themeColor="text2" w:themeShade="80"/>
          <w:lang w:val="ka-GE"/>
        </w:rPr>
        <w:t xml:space="preserve"> ცენტრს და </w:t>
      </w:r>
      <w:r w:rsidR="0031351C" w:rsidRPr="00A51622">
        <w:rPr>
          <w:rFonts w:ascii="Sylfaen" w:hAnsi="Sylfaen" w:cs="Sylfaen"/>
          <w:color w:val="0F243E" w:themeColor="text2" w:themeShade="80"/>
          <w:lang w:val="ka-GE"/>
        </w:rPr>
        <w:t>მიიღეს</w:t>
      </w:r>
      <w:r w:rsidRPr="00A51622">
        <w:rPr>
          <w:rFonts w:ascii="Sylfaen" w:hAnsi="Sylfaen" w:cs="Sylfaen"/>
          <w:color w:val="0F243E" w:themeColor="text2" w:themeShade="80"/>
          <w:lang w:val="ka-GE"/>
        </w:rPr>
        <w:t xml:space="preserve"> </w:t>
      </w:r>
      <w:r w:rsidR="00D12C35">
        <w:rPr>
          <w:rFonts w:ascii="Sylfaen" w:hAnsi="Sylfaen" w:cs="Sylfaen"/>
          <w:color w:val="0F243E" w:themeColor="text2" w:themeShade="80"/>
          <w:lang w:val="ka-GE"/>
        </w:rPr>
        <w:t>მომსახურება</w:t>
      </w:r>
      <w:r w:rsidRPr="00A51622">
        <w:rPr>
          <w:rFonts w:ascii="Sylfaen" w:hAnsi="Sylfaen" w:cs="Sylfaen"/>
          <w:color w:val="0F243E" w:themeColor="text2" w:themeShade="80"/>
          <w:lang w:val="ka-GE"/>
        </w:rPr>
        <w:t>. ე.წ. „ლეგენდები“</w:t>
      </w:r>
      <w:r w:rsidR="00D12C35">
        <w:rPr>
          <w:rFonts w:ascii="Sylfaen" w:hAnsi="Sylfaen" w:cs="Sylfaen"/>
          <w:color w:val="0F243E" w:themeColor="text2" w:themeShade="80"/>
          <w:lang w:val="ka-GE"/>
        </w:rPr>
        <w:t>-ს</w:t>
      </w:r>
      <w:r w:rsidRPr="00A51622">
        <w:rPr>
          <w:rFonts w:ascii="Sylfaen" w:hAnsi="Sylfaen" w:cs="Sylfaen"/>
          <w:color w:val="0F243E" w:themeColor="text2" w:themeShade="80"/>
          <w:lang w:val="ka-GE"/>
        </w:rPr>
        <w:t xml:space="preserve">, </w:t>
      </w:r>
      <w:r w:rsidR="0031351C" w:rsidRPr="00A51622">
        <w:rPr>
          <w:rFonts w:ascii="Sylfaen" w:hAnsi="Sylfaen" w:cs="Sylfaen"/>
          <w:color w:val="0F243E" w:themeColor="text2" w:themeShade="80"/>
          <w:lang w:val="ka-GE"/>
        </w:rPr>
        <w:t xml:space="preserve">სახით გამოყენებული იქნა კონსულტაციის მიღების ლეგენდა. </w:t>
      </w:r>
      <w:r w:rsidRPr="00A51622">
        <w:rPr>
          <w:rFonts w:ascii="Sylfaen" w:hAnsi="Sylfaen" w:cs="Sylfaen"/>
          <w:color w:val="0F243E" w:themeColor="text2" w:themeShade="80"/>
          <w:lang w:val="ka-GE"/>
        </w:rPr>
        <w:t xml:space="preserve">მომსახურების მიღების შემდეგ </w:t>
      </w:r>
      <w:r w:rsidR="00784612" w:rsidRPr="00A51622">
        <w:rPr>
          <w:rFonts w:ascii="Sylfaen" w:hAnsi="Sylfaen" w:cs="Sylfaen"/>
          <w:color w:val="0F243E" w:themeColor="text2" w:themeShade="80"/>
          <w:lang w:val="ka-GE"/>
        </w:rPr>
        <w:t>ინტერვიუერებმა</w:t>
      </w:r>
      <w:r w:rsidRPr="00A51622">
        <w:rPr>
          <w:rFonts w:ascii="Sylfaen" w:hAnsi="Sylfaen" w:cs="Sylfaen"/>
          <w:color w:val="0F243E" w:themeColor="text2" w:themeShade="80"/>
          <w:lang w:val="ka-GE"/>
        </w:rPr>
        <w:t xml:space="preserve"> </w:t>
      </w:r>
      <w:r w:rsidR="00784612" w:rsidRPr="00A51622">
        <w:rPr>
          <w:rFonts w:ascii="Sylfaen" w:hAnsi="Sylfaen" w:cs="Sylfaen"/>
          <w:color w:val="0F243E" w:themeColor="text2" w:themeShade="80"/>
          <w:lang w:val="ka-GE"/>
        </w:rPr>
        <w:t xml:space="preserve">შეავსეს </w:t>
      </w:r>
      <w:r w:rsidRPr="00A51622">
        <w:rPr>
          <w:rFonts w:ascii="Sylfaen" w:hAnsi="Sylfaen" w:cs="Sylfaen"/>
          <w:color w:val="0F243E" w:themeColor="text2" w:themeShade="80"/>
          <w:lang w:val="ka-GE"/>
        </w:rPr>
        <w:t>სპეციალურ</w:t>
      </w:r>
      <w:r w:rsidR="00784612" w:rsidRPr="00A51622">
        <w:rPr>
          <w:rFonts w:ascii="Sylfaen" w:hAnsi="Sylfaen" w:cs="Sylfaen"/>
          <w:color w:val="0F243E" w:themeColor="text2" w:themeShade="80"/>
          <w:lang w:val="ka-GE"/>
        </w:rPr>
        <w:t>ი</w:t>
      </w:r>
      <w:r w:rsidRPr="00A51622">
        <w:rPr>
          <w:rFonts w:ascii="Sylfaen" w:hAnsi="Sylfaen" w:cs="Sylfaen"/>
          <w:color w:val="0F243E" w:themeColor="text2" w:themeShade="80"/>
          <w:lang w:val="ka-GE"/>
        </w:rPr>
        <w:t xml:space="preserve"> ანკეტა  (იხ. დანართი </w:t>
      </w:r>
      <w:r w:rsidR="00D41F35" w:rsidRPr="00A51622">
        <w:rPr>
          <w:rFonts w:ascii="Sylfaen" w:hAnsi="Sylfaen" w:cs="Sylfaen"/>
          <w:color w:val="0F243E" w:themeColor="text2" w:themeShade="80"/>
          <w:lang w:val="ka-GE"/>
        </w:rPr>
        <w:t>6</w:t>
      </w:r>
      <w:r w:rsidRPr="00A51622">
        <w:rPr>
          <w:rFonts w:ascii="Sylfaen" w:hAnsi="Sylfaen" w:cs="Sylfaen"/>
          <w:color w:val="0F243E" w:themeColor="text2" w:themeShade="80"/>
          <w:lang w:val="ka-GE"/>
        </w:rPr>
        <w:t xml:space="preserve">). ამ მეთოდით შეფასდა </w:t>
      </w:r>
      <w:r w:rsidR="00C73871" w:rsidRPr="00A51622">
        <w:rPr>
          <w:rFonts w:ascii="Sylfaen" w:hAnsi="Sylfaen" w:cs="Sylfaen"/>
          <w:color w:val="0F243E" w:themeColor="text2" w:themeShade="80"/>
          <w:lang w:val="ka-GE"/>
        </w:rPr>
        <w:t>ცენტრში</w:t>
      </w:r>
      <w:r w:rsidRPr="00A51622">
        <w:rPr>
          <w:rFonts w:ascii="Sylfaen" w:hAnsi="Sylfaen" w:cs="Sylfaen"/>
          <w:color w:val="0F243E" w:themeColor="text2" w:themeShade="80"/>
          <w:lang w:val="ka-GE"/>
        </w:rPr>
        <w:t xml:space="preserve">  მომუშავე </w:t>
      </w:r>
      <w:r w:rsidR="00C73871" w:rsidRPr="00A51622">
        <w:rPr>
          <w:rFonts w:ascii="Sylfaen" w:hAnsi="Sylfaen" w:cs="Sylfaen"/>
          <w:color w:val="0F243E" w:themeColor="text2" w:themeShade="80"/>
          <w:lang w:val="ka-GE"/>
        </w:rPr>
        <w:t>თანამშრომელი</w:t>
      </w:r>
      <w:r w:rsidR="0084625D" w:rsidRPr="00A51622">
        <w:rPr>
          <w:rFonts w:ascii="Sylfaen" w:hAnsi="Sylfaen" w:cs="Sylfaen"/>
          <w:color w:val="0F243E" w:themeColor="text2" w:themeShade="80"/>
          <w:lang w:val="ka-GE"/>
        </w:rPr>
        <w:t xml:space="preserve">, სულ განხორციელდა </w:t>
      </w:r>
      <w:r w:rsidR="008444EA" w:rsidRPr="00A51622">
        <w:rPr>
          <w:rFonts w:ascii="Sylfaen" w:hAnsi="Sylfaen" w:cs="Sylfaen"/>
          <w:color w:val="0F243E" w:themeColor="text2" w:themeShade="80"/>
          <w:lang w:val="ka-GE"/>
        </w:rPr>
        <w:t>5</w:t>
      </w:r>
      <w:r w:rsidR="0084625D" w:rsidRPr="00A51622">
        <w:rPr>
          <w:rFonts w:ascii="Sylfaen" w:hAnsi="Sylfaen" w:cs="Sylfaen"/>
          <w:color w:val="0F243E" w:themeColor="text2" w:themeShade="80"/>
          <w:lang w:val="ka-GE"/>
        </w:rPr>
        <w:t xml:space="preserve"> ვიზიტი.</w:t>
      </w:r>
    </w:p>
    <w:p w:rsidR="00784612" w:rsidRPr="00A51622" w:rsidRDefault="00784612" w:rsidP="004477FB">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br w:type="page"/>
      </w:r>
    </w:p>
    <w:p w:rsidR="00414DC7" w:rsidRPr="00A51622" w:rsidRDefault="00E24330" w:rsidP="002B22E8">
      <w:pPr>
        <w:pStyle w:val="Heading2"/>
        <w:rPr>
          <w:rStyle w:val="Heading3Char"/>
          <w:rFonts w:ascii="Sylfaen" w:hAnsi="Sylfaen"/>
          <w:color w:val="0F243E" w:themeColor="text2" w:themeShade="80"/>
          <w:lang w:val="ka-GE"/>
        </w:rPr>
      </w:pPr>
      <w:bookmarkStart w:id="32" w:name="_Toc501447949"/>
      <w:bookmarkStart w:id="33" w:name="_Toc501447991"/>
      <w:r w:rsidRPr="00A51622">
        <w:rPr>
          <w:rStyle w:val="Heading3Char"/>
          <w:rFonts w:ascii="Sylfaen" w:hAnsi="Sylfaen" w:cs="Sylfaen"/>
          <w:color w:val="0F243E" w:themeColor="text2" w:themeShade="80"/>
        </w:rPr>
        <w:lastRenderedPageBreak/>
        <w:t>ძირითადი</w:t>
      </w:r>
      <w:r w:rsidRPr="00A51622">
        <w:rPr>
          <w:rStyle w:val="Heading3Char"/>
          <w:color w:val="0F243E" w:themeColor="text2" w:themeShade="80"/>
        </w:rPr>
        <w:t xml:space="preserve"> </w:t>
      </w:r>
      <w:r w:rsidRPr="00A51622">
        <w:rPr>
          <w:rStyle w:val="Heading3Char"/>
          <w:rFonts w:ascii="Sylfaen" w:hAnsi="Sylfaen" w:cs="Sylfaen"/>
          <w:color w:val="0F243E" w:themeColor="text2" w:themeShade="80"/>
        </w:rPr>
        <w:t>და</w:t>
      </w:r>
      <w:r w:rsidR="00414DC7" w:rsidRPr="00A51622">
        <w:rPr>
          <w:rStyle w:val="Heading3Char"/>
          <w:rFonts w:ascii="Sylfaen" w:hAnsi="Sylfaen" w:cs="Sylfaen"/>
          <w:color w:val="0F243E" w:themeColor="text2" w:themeShade="80"/>
        </w:rPr>
        <w:t>სკვნები</w:t>
      </w:r>
      <w:bookmarkEnd w:id="32"/>
      <w:bookmarkEnd w:id="33"/>
      <w:r w:rsidR="00414DC7" w:rsidRPr="00A51622">
        <w:rPr>
          <w:rStyle w:val="Heading3Char"/>
          <w:color w:val="0F243E" w:themeColor="text2" w:themeShade="80"/>
        </w:rPr>
        <w:t xml:space="preserve"> </w:t>
      </w:r>
    </w:p>
    <w:p w:rsidR="00414DC7" w:rsidRPr="00A51622" w:rsidRDefault="00414DC7" w:rsidP="004477FB">
      <w:pPr>
        <w:jc w:val="both"/>
        <w:rPr>
          <w:rFonts w:ascii="Sylfaen" w:hAnsi="Sylfaen"/>
          <w:color w:val="0F243E" w:themeColor="text2" w:themeShade="80"/>
          <w:highlight w:val="yellow"/>
          <w:lang w:val="ka-GE"/>
        </w:rPr>
      </w:pPr>
    </w:p>
    <w:p w:rsidR="0047669F" w:rsidRPr="00A51622" w:rsidRDefault="00414DC7"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განათლების ხარისხის განვითარების ეროვნული ცენტრის მომხმარებელი იურიდიული პირები საშუალოზე მაღალ შეფასებას აძლევენ ცენტრის საქმიანობას. მნიშ</w:t>
      </w:r>
      <w:r w:rsidR="009F7F68" w:rsidRPr="00A51622">
        <w:rPr>
          <w:rFonts w:ascii="Sylfaen" w:hAnsi="Sylfaen"/>
          <w:color w:val="0F243E" w:themeColor="text2" w:themeShade="80"/>
          <w:lang w:val="ka-GE"/>
        </w:rPr>
        <w:t>ვ</w:t>
      </w:r>
      <w:r w:rsidRPr="00A51622">
        <w:rPr>
          <w:rFonts w:ascii="Sylfaen" w:hAnsi="Sylfaen"/>
          <w:color w:val="0F243E" w:themeColor="text2" w:themeShade="80"/>
          <w:lang w:val="ka-GE"/>
        </w:rPr>
        <w:t xml:space="preserve">ნელოვანია რომ კერძო </w:t>
      </w:r>
      <w:r w:rsidR="0047669F" w:rsidRPr="00A51622">
        <w:rPr>
          <w:rFonts w:ascii="Sylfaen" w:hAnsi="Sylfaen"/>
          <w:color w:val="0F243E" w:themeColor="text2" w:themeShade="80"/>
          <w:lang w:val="ka-GE"/>
        </w:rPr>
        <w:t xml:space="preserve">და სახელმწიფო </w:t>
      </w:r>
      <w:r w:rsidRPr="00A51622">
        <w:rPr>
          <w:rFonts w:ascii="Sylfaen" w:hAnsi="Sylfaen"/>
          <w:color w:val="0F243E" w:themeColor="text2" w:themeShade="80"/>
          <w:lang w:val="ka-GE"/>
        </w:rPr>
        <w:t xml:space="preserve">საგანმანათლებლო </w:t>
      </w:r>
      <w:r w:rsidR="0047669F" w:rsidRPr="00A51622">
        <w:rPr>
          <w:rFonts w:ascii="Sylfaen" w:hAnsi="Sylfaen"/>
          <w:color w:val="0F243E" w:themeColor="text2" w:themeShade="80"/>
          <w:lang w:val="ka-GE"/>
        </w:rPr>
        <w:t xml:space="preserve">დაწესებულებების შეფასებებში განსხვავებები აღარ დაფიქსირებულა, 2014 წლის კვლევის შედეგებისგან განხვავებით. </w:t>
      </w:r>
      <w:r w:rsidR="00B5591A">
        <w:rPr>
          <w:rFonts w:ascii="Sylfaen" w:hAnsi="Sylfaen"/>
          <w:color w:val="0F243E" w:themeColor="text2" w:themeShade="80"/>
          <w:lang w:val="ka-GE"/>
        </w:rPr>
        <w:t>ამასთან, 2017 წელს იურიდიული პირი მომხმარებლები მთლიანობაში  უფრო დადებითად აფასებენ ცენტრის მომსახურებას ვიდრე 2014 წელს. ცენტრის მომსახურებით ზოგადი კმაყოფილება უფრო მაღალია სკოლებში, ვიდრე უმაღლეს საგანამანათლებლო დაწესებულებებში.</w:t>
      </w:r>
      <w:r w:rsidR="0047669F" w:rsidRPr="00A51622">
        <w:rPr>
          <w:rFonts w:ascii="Sylfaen" w:hAnsi="Sylfaen"/>
          <w:color w:val="0F243E" w:themeColor="text2" w:themeShade="80"/>
          <w:lang w:val="ka-GE"/>
        </w:rPr>
        <w:t xml:space="preserve"> </w:t>
      </w:r>
    </w:p>
    <w:p w:rsidR="0047669F" w:rsidRPr="00A51622" w:rsidRDefault="0047669F" w:rsidP="0047669F">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ცენტრის სხვადასხვა სერვისებით კმაყოფილების შეფასებისას გამოჩნდა რომ მომხმარებლები ყველაზე დაბალ შეფასებას აძლევენ რეესტრის წარმოებასთან დაკავშირებულ სერვისს და საგანმანათლებლო პროგრამების აკრედიტაცია / განმეორებითი აკრედიტაციის </w:t>
      </w:r>
      <w:r w:rsidR="00B5591A">
        <w:rPr>
          <w:rFonts w:ascii="Sylfaen" w:hAnsi="Sylfaen"/>
          <w:color w:val="0F243E" w:themeColor="text2" w:themeShade="80"/>
          <w:lang w:val="ka-GE"/>
        </w:rPr>
        <w:t>სერვისს</w:t>
      </w:r>
      <w:r w:rsidRPr="00A51622">
        <w:rPr>
          <w:rFonts w:ascii="Sylfaen" w:hAnsi="Sylfaen"/>
          <w:color w:val="0F243E" w:themeColor="text2" w:themeShade="80"/>
          <w:lang w:val="ka-GE"/>
        </w:rPr>
        <w:t xml:space="preserve"> და საგანმანათლებლო დაწესებულების კონტი</w:t>
      </w:r>
      <w:r w:rsidR="009F7F68" w:rsidRPr="00A51622">
        <w:rPr>
          <w:rFonts w:ascii="Sylfaen" w:hAnsi="Sylfaen"/>
          <w:color w:val="0F243E" w:themeColor="text2" w:themeShade="80"/>
          <w:lang w:val="ka-GE"/>
        </w:rPr>
        <w:t>ნ</w:t>
      </w:r>
      <w:r w:rsidRPr="00A51622">
        <w:rPr>
          <w:rFonts w:ascii="Sylfaen" w:hAnsi="Sylfaen"/>
          <w:color w:val="0F243E" w:themeColor="text2" w:themeShade="80"/>
          <w:lang w:val="ka-GE"/>
        </w:rPr>
        <w:t xml:space="preserve">გენტის გაზრდის სერვისს. სერვისებით კმაყოფილების ყველაზე მაღალი მაჩვენებელი აქვს მოდულური პროფესიული პროგრამების დანერგვის მხარდაჭერას.  </w:t>
      </w:r>
    </w:p>
    <w:p w:rsidR="00A637B6" w:rsidRPr="00A51622" w:rsidRDefault="0047669F" w:rsidP="0047669F">
      <w:pPr>
        <w:jc w:val="both"/>
        <w:rPr>
          <w:rFonts w:ascii="Sylfaen" w:hAnsi="Sylfaen" w:cs="Sylfaen"/>
          <w:color w:val="0F243E" w:themeColor="text2" w:themeShade="80"/>
          <w:lang w:val="ka-GE"/>
        </w:rPr>
      </w:pPr>
      <w:r w:rsidRPr="00A51622">
        <w:rPr>
          <w:rFonts w:ascii="Sylfaen" w:hAnsi="Sylfaen"/>
          <w:color w:val="0F243E" w:themeColor="text2" w:themeShade="80"/>
          <w:lang w:val="ka-GE"/>
        </w:rPr>
        <w:t xml:space="preserve">ავტორიზაციის და აკრედიტაციის პროცესის სხვადასხვა ასპექტის შეფასებისას მომხმარებლები ყველაზე ნაკლებად ეთანხმებოდნენ ფრაზას </w:t>
      </w:r>
      <w:r w:rsidRPr="00A51622">
        <w:rPr>
          <w:rFonts w:ascii="Sylfaen" w:hAnsi="Sylfaen" w:cs="Sylfaen"/>
          <w:color w:val="0F243E" w:themeColor="text2" w:themeShade="80"/>
          <w:lang w:val="ka-GE"/>
        </w:rPr>
        <w:t xml:space="preserve">„ხარვეზის დადგენის მიზეზი დასაბუთებულია“, </w:t>
      </w:r>
      <w:r w:rsidR="00A637B6" w:rsidRPr="00A51622">
        <w:rPr>
          <w:rFonts w:ascii="Sylfaen" w:hAnsi="Sylfaen" w:cs="Sylfaen"/>
          <w:color w:val="0F243E" w:themeColor="text2" w:themeShade="80"/>
          <w:lang w:val="ka-GE"/>
        </w:rPr>
        <w:t>მსგავსი შედეგი იყო 2014 წლის კვლევის</w:t>
      </w:r>
      <w:r w:rsidR="00885250">
        <w:rPr>
          <w:rFonts w:ascii="Sylfaen" w:hAnsi="Sylfaen" w:cs="Sylfaen"/>
          <w:color w:val="0F243E" w:themeColor="text2" w:themeShade="80"/>
          <w:lang w:val="ka-GE"/>
        </w:rPr>
        <w:t>ას</w:t>
      </w:r>
      <w:r w:rsidR="00A637B6" w:rsidRPr="00A51622">
        <w:rPr>
          <w:rFonts w:ascii="Sylfaen" w:hAnsi="Sylfaen" w:cs="Sylfaen"/>
          <w:color w:val="0F243E" w:themeColor="text2" w:themeShade="80"/>
          <w:lang w:val="ka-GE"/>
        </w:rPr>
        <w:t>. ავტორიზაციის</w:t>
      </w:r>
      <w:r w:rsidR="00885250">
        <w:rPr>
          <w:rFonts w:ascii="Sylfaen" w:hAnsi="Sylfaen" w:cs="Sylfaen"/>
          <w:color w:val="0F243E" w:themeColor="text2" w:themeShade="80"/>
          <w:lang w:val="ka-GE"/>
        </w:rPr>
        <w:t xml:space="preserve"> პროცესის</w:t>
      </w:r>
      <w:r w:rsidR="00A637B6" w:rsidRPr="00A51622">
        <w:rPr>
          <w:rFonts w:ascii="Sylfaen" w:hAnsi="Sylfaen" w:cs="Sylfaen"/>
          <w:color w:val="0F243E" w:themeColor="text2" w:themeShade="80"/>
          <w:lang w:val="ka-GE"/>
        </w:rPr>
        <w:t xml:space="preserve"> სხვადასხვა ასპექტების შეფასებისას არ გამოვლინდა განსხვავებები კერძო და სახელმწიფო საგანამათლებლო დაწესებეულებებს შორის და დაწესებულებების ტიპის მიხედვით (უნივერსიტეტი, კოლეჯი, სკოლა).</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საგანმანათლებლო დაწესებულებები აფასებდნენ ცენტრის სხვადასხვა სტრუქტურული ერთეულის პერსონალის მომსახურებით კმაყოფილებას. თანამშრომლების მომსახურებით / მიღებული კონსულტაციის ხარისხით კმაყოფილების დონე საკმაოდ მაღალია, თუმცა მცირე განსხვავებები მაინც არსებობს სხვადასხვა სტრუქტურული ერთეულებით კმაყოფილებას შორის. შედარებით ნაკლებად კმაყოფილები არიან მომხმარებლები ქოლცენტრის მომსახურების ხარისხით. ყველაზე მაღალი შეფასება კი ზოგადი განათლების ხარისხის უზრუნველყოფის და პროფესიული განათლების ხარისხის უზრუნველყოფის სამსახურების თანამშრომლებმა მიიღეს. </w:t>
      </w:r>
    </w:p>
    <w:p w:rsidR="00A637B6" w:rsidRPr="00A51622" w:rsidRDefault="00A637B6" w:rsidP="0047669F">
      <w:pPr>
        <w:jc w:val="both"/>
        <w:rPr>
          <w:rFonts w:ascii="Sylfaen" w:hAnsi="Sylfaen"/>
          <w:color w:val="0F243E" w:themeColor="text2" w:themeShade="80"/>
          <w:lang w:val="ka-GE"/>
        </w:rPr>
      </w:pPr>
      <w:r w:rsidRPr="00A51622">
        <w:rPr>
          <w:rFonts w:ascii="Sylfaen" w:hAnsi="Sylfaen"/>
          <w:color w:val="0F243E" w:themeColor="text2" w:themeShade="80"/>
          <w:lang w:val="ka-GE"/>
        </w:rPr>
        <w:t>კერძო და სახელმწიფო საგანმანათლებლო დაწესებულებების პასუხების შედარებისას გამოვლინდა</w:t>
      </w:r>
      <w:r w:rsidR="00885250">
        <w:rPr>
          <w:rFonts w:ascii="Sylfaen" w:hAnsi="Sylfaen"/>
          <w:color w:val="0F243E" w:themeColor="text2" w:themeShade="80"/>
          <w:lang w:val="ka-GE"/>
        </w:rPr>
        <w:t>,</w:t>
      </w:r>
      <w:r w:rsidRPr="00A51622">
        <w:rPr>
          <w:rFonts w:ascii="Sylfaen" w:hAnsi="Sylfaen"/>
          <w:color w:val="0F243E" w:themeColor="text2" w:themeShade="80"/>
          <w:lang w:val="ka-GE"/>
        </w:rPr>
        <w:t xml:space="preserve"> რომ კერძო უმაღლესი საგანმანათლებლო დაწესებულებები შედარებით ნაკლებად არიან კმაყოფილები უმაღლესი საგანმანათლებლო დაწესებულების ავტორიზაციის სამმართველოს და უმაღლესი საგანმანათლებლო </w:t>
      </w:r>
      <w:r w:rsidR="00D12C35">
        <w:rPr>
          <w:rFonts w:ascii="Sylfaen" w:hAnsi="Sylfaen"/>
          <w:color w:val="0F243E" w:themeColor="text2" w:themeShade="80"/>
          <w:lang w:val="ka-GE"/>
        </w:rPr>
        <w:t>პროგრამების</w:t>
      </w:r>
      <w:r w:rsidRPr="00A51622">
        <w:rPr>
          <w:rFonts w:ascii="Sylfaen" w:hAnsi="Sylfaen"/>
          <w:color w:val="0F243E" w:themeColor="text2" w:themeShade="80"/>
          <w:lang w:val="ka-GE"/>
        </w:rPr>
        <w:t xml:space="preserve"> აკრედიტაციის სამმართველოს </w:t>
      </w:r>
      <w:r w:rsidRPr="00A51622">
        <w:rPr>
          <w:rFonts w:ascii="Sylfaen" w:hAnsi="Sylfaen"/>
          <w:color w:val="0F243E" w:themeColor="text2" w:themeShade="80"/>
          <w:lang w:val="ka-GE"/>
        </w:rPr>
        <w:lastRenderedPageBreak/>
        <w:t xml:space="preserve">თანამშრომლების კონსულტაციის პროცესით, ამასთან ეს განსხვავება სტატისტიკურად მნიშვნელოვანი აღმოჩნდა. </w:t>
      </w:r>
    </w:p>
    <w:p w:rsidR="00A637B6" w:rsidRPr="00A51622" w:rsidRDefault="00A637B6" w:rsidP="00A637B6">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საგანამანათლებლო დაწესებულებები აფასებდნენ საგანმანათლებლო დაწესებულებების რეესტრის წარმოების პროგრამის მოხმარების სიმარტივეს. კვლევაში მონაწილეთა უმრავლესობა </w:t>
      </w:r>
      <w:r w:rsidR="00885250">
        <w:rPr>
          <w:rFonts w:ascii="Sylfaen" w:hAnsi="Sylfaen" w:cs="Sylfaen"/>
          <w:color w:val="0F243E" w:themeColor="text2" w:themeShade="80"/>
          <w:lang w:val="ka-GE"/>
        </w:rPr>
        <w:t>მიიჩნევს</w:t>
      </w:r>
      <w:r w:rsidR="009F7F6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რეესტრის მოხმარება</w:t>
      </w:r>
      <w:r w:rsidR="00885250">
        <w:rPr>
          <w:rFonts w:ascii="Sylfaen" w:hAnsi="Sylfaen" w:cs="Sylfaen"/>
          <w:color w:val="0F243E" w:themeColor="text2" w:themeShade="80"/>
          <w:lang w:val="ka-GE"/>
        </w:rPr>
        <w:t xml:space="preserve"> </w:t>
      </w:r>
      <w:r w:rsidR="00885250" w:rsidRPr="00A51622">
        <w:rPr>
          <w:rFonts w:ascii="Sylfaen" w:hAnsi="Sylfaen" w:cs="Sylfaen"/>
          <w:color w:val="0F243E" w:themeColor="text2" w:themeShade="80"/>
          <w:lang w:val="ka-GE"/>
        </w:rPr>
        <w:t>მარტივია</w:t>
      </w:r>
      <w:r w:rsidRPr="00A51622">
        <w:rPr>
          <w:rFonts w:ascii="Sylfaen" w:hAnsi="Sylfaen" w:cs="Sylfaen"/>
          <w:color w:val="0F243E" w:themeColor="text2" w:themeShade="80"/>
          <w:lang w:val="ka-GE"/>
        </w:rPr>
        <w:t xml:space="preserve">. შედარებით რთულად </w:t>
      </w:r>
      <w:r w:rsidR="00885250">
        <w:rPr>
          <w:rFonts w:ascii="Sylfaen" w:hAnsi="Sylfaen" w:cs="Sylfaen"/>
          <w:color w:val="0F243E" w:themeColor="text2" w:themeShade="80"/>
          <w:lang w:val="ka-GE"/>
        </w:rPr>
        <w:t>მიიჩნიეს</w:t>
      </w:r>
      <w:r w:rsidRPr="00A51622">
        <w:rPr>
          <w:rFonts w:ascii="Sylfaen" w:hAnsi="Sylfaen" w:cs="Sylfaen"/>
          <w:color w:val="0F243E" w:themeColor="text2" w:themeShade="80"/>
          <w:lang w:val="ka-GE"/>
        </w:rPr>
        <w:t xml:space="preserve"> მობილობის მართვის მოდული, ხოლო ყველაზე მეტად ეადვილებათ სტუდენტების შესახებ ინფორმაციის მართვის მოდული - სტატუსის შეჩერება / შეწყვეტა / აღდგენა. </w:t>
      </w:r>
    </w:p>
    <w:p w:rsidR="00A637B6" w:rsidRPr="00A51622" w:rsidRDefault="00A637B6" w:rsidP="00A637B6">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 xml:space="preserve">საგანმანათლებლო დაწესებულებების რეესტრში შესატანი ცვლილებებისთვის კანონმდებლობით დადგენილ ვადას საკმარისად არ მიიჩნევს დაახლოებით მეხუთედი და </w:t>
      </w:r>
      <w:r w:rsidR="00885250">
        <w:rPr>
          <w:rFonts w:ascii="Sylfaen" w:hAnsi="Sylfaen" w:cs="Sylfaen"/>
          <w:b w:val="0"/>
          <w:bCs w:val="0"/>
          <w:color w:val="0F243E" w:themeColor="text2" w:themeShade="80"/>
          <w:sz w:val="22"/>
          <w:szCs w:val="22"/>
          <w:lang w:val="ka-GE"/>
        </w:rPr>
        <w:t>მიიჩნევს</w:t>
      </w:r>
      <w:r w:rsidR="009F7F68" w:rsidRPr="00A51622">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რომ დაწესებული ვადა უნდა გაიზარდოს </w:t>
      </w:r>
      <w:r w:rsidR="00D12C35">
        <w:rPr>
          <w:rFonts w:ascii="Sylfaen" w:hAnsi="Sylfaen" w:cs="Sylfaen"/>
          <w:b w:val="0"/>
          <w:bCs w:val="0"/>
          <w:color w:val="0F243E" w:themeColor="text2" w:themeShade="80"/>
          <w:sz w:val="22"/>
          <w:szCs w:val="22"/>
          <w:lang w:val="ka-GE"/>
        </w:rPr>
        <w:t>ერთ</w:t>
      </w:r>
      <w:r w:rsidRPr="00A51622">
        <w:rPr>
          <w:rFonts w:ascii="Sylfaen" w:hAnsi="Sylfaen" w:cs="Sylfaen"/>
          <w:b w:val="0"/>
          <w:bCs w:val="0"/>
          <w:color w:val="0F243E" w:themeColor="text2" w:themeShade="80"/>
          <w:sz w:val="22"/>
          <w:szCs w:val="22"/>
          <w:lang w:val="ka-GE"/>
        </w:rPr>
        <w:t xml:space="preserve"> კვირამდე, ნაწილი კი ორ კვირამდე.  </w:t>
      </w:r>
    </w:p>
    <w:p w:rsidR="00A637B6" w:rsidRPr="00A51622" w:rsidRDefault="00A637B6" w:rsidP="00A637B6">
      <w:pPr>
        <w:pStyle w:val="Caption"/>
        <w:jc w:val="both"/>
        <w:rPr>
          <w:rFonts w:ascii="Sylfaen" w:hAnsi="Sylfaen" w:cs="Sylfaen"/>
          <w:b w:val="0"/>
          <w:bCs w:val="0"/>
          <w:color w:val="0F243E" w:themeColor="text2" w:themeShade="80"/>
          <w:sz w:val="22"/>
          <w:szCs w:val="22"/>
        </w:rPr>
      </w:pPr>
      <w:r w:rsidRPr="00A51622">
        <w:rPr>
          <w:rFonts w:ascii="Sylfaen" w:hAnsi="Sylfaen" w:cs="Sylfaen"/>
          <w:b w:val="0"/>
          <w:bCs w:val="0"/>
          <w:color w:val="0F243E" w:themeColor="text2" w:themeShade="80"/>
          <w:sz w:val="22"/>
          <w:szCs w:val="22"/>
          <w:lang w:val="ka-GE"/>
        </w:rPr>
        <w:t>დაწესებულებების მეხუთედი რეესტრის პროგრამასთან მუშაობის თაობაზე დახმარებისთვის ცენტრს ხშირად მიმართავს.</w:t>
      </w:r>
      <w:r w:rsidR="00885250">
        <w:rPr>
          <w:rFonts w:ascii="Sylfaen" w:hAnsi="Sylfaen" w:cs="Sylfaen"/>
          <w:b w:val="0"/>
          <w:bCs w:val="0"/>
          <w:color w:val="0F243E" w:themeColor="text2" w:themeShade="80"/>
          <w:sz w:val="22"/>
          <w:szCs w:val="22"/>
          <w:lang w:val="ka-GE"/>
        </w:rPr>
        <w:t xml:space="preserve"> ცენტრს</w:t>
      </w:r>
      <w:r w:rsidRPr="00A51622">
        <w:rPr>
          <w:rFonts w:ascii="Sylfaen" w:hAnsi="Sylfaen" w:cs="Sylfaen"/>
          <w:b w:val="0"/>
          <w:bCs w:val="0"/>
          <w:color w:val="0F243E" w:themeColor="text2" w:themeShade="80"/>
          <w:sz w:val="22"/>
          <w:szCs w:val="22"/>
          <w:lang w:val="ka-GE"/>
        </w:rPr>
        <w:t xml:space="preserve"> იშვიათად მიმართავს დაწესებულებების ნახევარზე მეტი. 2014 წელთან შედარებით შემცირდა მათი წილი, ვისაც ხშირად სჭირდება </w:t>
      </w:r>
      <w:r w:rsidR="00885250">
        <w:rPr>
          <w:rFonts w:ascii="Sylfaen" w:hAnsi="Sylfaen" w:cs="Sylfaen"/>
          <w:b w:val="0"/>
          <w:bCs w:val="0"/>
          <w:color w:val="0F243E" w:themeColor="text2" w:themeShade="80"/>
          <w:sz w:val="22"/>
          <w:szCs w:val="22"/>
          <w:lang w:val="ka-GE"/>
        </w:rPr>
        <w:t xml:space="preserve">ცენტრის </w:t>
      </w:r>
      <w:r w:rsidRPr="00A51622">
        <w:rPr>
          <w:rFonts w:ascii="Sylfaen" w:hAnsi="Sylfaen" w:cs="Sylfaen"/>
          <w:b w:val="0"/>
          <w:bCs w:val="0"/>
          <w:color w:val="0F243E" w:themeColor="text2" w:themeShade="80"/>
          <w:sz w:val="22"/>
          <w:szCs w:val="22"/>
          <w:lang w:val="ka-GE"/>
        </w:rPr>
        <w:t>დახმარება. ამასთან მიმართვის მიზეზი დიდ უმრავ</w:t>
      </w:r>
      <w:r w:rsidR="009F7F68" w:rsidRPr="00A51622">
        <w:rPr>
          <w:rFonts w:ascii="Sylfaen" w:hAnsi="Sylfaen" w:cs="Sylfaen"/>
          <w:b w:val="0"/>
          <w:bCs w:val="0"/>
          <w:color w:val="0F243E" w:themeColor="text2" w:themeShade="80"/>
          <w:sz w:val="22"/>
          <w:szCs w:val="22"/>
          <w:lang w:val="ka-GE"/>
        </w:rPr>
        <w:t>ლ</w:t>
      </w:r>
      <w:r w:rsidRPr="00A51622">
        <w:rPr>
          <w:rFonts w:ascii="Sylfaen" w:hAnsi="Sylfaen" w:cs="Sylfaen"/>
          <w:b w:val="0"/>
          <w:bCs w:val="0"/>
          <w:color w:val="0F243E" w:themeColor="text2" w:themeShade="80"/>
          <w:sz w:val="22"/>
          <w:szCs w:val="22"/>
          <w:lang w:val="ka-GE"/>
        </w:rPr>
        <w:t>ე</w:t>
      </w:r>
      <w:r w:rsidR="009F7F68" w:rsidRPr="00A51622">
        <w:rPr>
          <w:rFonts w:ascii="Sylfaen" w:hAnsi="Sylfaen" w:cs="Sylfaen"/>
          <w:b w:val="0"/>
          <w:bCs w:val="0"/>
          <w:color w:val="0F243E" w:themeColor="text2" w:themeShade="80"/>
          <w:sz w:val="22"/>
          <w:szCs w:val="22"/>
          <w:lang w:val="ka-GE"/>
        </w:rPr>
        <w:t>ს</w:t>
      </w:r>
      <w:r w:rsidRPr="00A51622">
        <w:rPr>
          <w:rFonts w:ascii="Sylfaen" w:hAnsi="Sylfaen" w:cs="Sylfaen"/>
          <w:b w:val="0"/>
          <w:bCs w:val="0"/>
          <w:color w:val="0F243E" w:themeColor="text2" w:themeShade="80"/>
          <w:sz w:val="22"/>
          <w:szCs w:val="22"/>
          <w:lang w:val="ka-GE"/>
        </w:rPr>
        <w:t xml:space="preserve">ობა შემთხვევაში (68%) არის რეესტრის პროგრამაში პრობლემების წარმოქმნა / გაუმართავი მუშაობა. მათი წილიც ვინც რეესტრის პროგრამის გაუმართავი მუშაობის გამო მიმართავდა ცენტრს 2014 წელთან შედარებით შემცირებულია. </w:t>
      </w:r>
    </w:p>
    <w:p w:rsidR="00A637B6" w:rsidRPr="00A51622" w:rsidRDefault="00A637B6" w:rsidP="00A637B6">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ცენტრის შესაბამისი თანამშრომლის მიერ მიწოდებული ინფორმაცია რეესტრის საკითხებზე უმრავლეს შემთხვევაში სრულებით დამაკმაყოფილებელი ან დამაკმაყოფილებელია  (ჯამში 96,4%). 2014 წელთან შედარებით გაიზარდა მათი წილი</w:t>
      </w:r>
      <w:r w:rsidR="009F7F68" w:rsidRPr="00A51622">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ვინც მიიჩნევს რომ ცენტრის შესაბამისი თანამშრომლის მიერ მიწოდებული ინფორმაცია იყო სრულებით დამაკმაყოფილებელი. </w:t>
      </w:r>
    </w:p>
    <w:p w:rsidR="00A637B6" w:rsidRPr="00A51622" w:rsidRDefault="00885250" w:rsidP="00A637B6">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გამოკითხულთა ორი მესამედის აზრით,</w:t>
      </w:r>
      <w:r>
        <w:rPr>
          <w:rFonts w:ascii="Sylfaen" w:hAnsi="Sylfaen" w:cs="Sylfaen"/>
          <w:b w:val="0"/>
          <w:bCs w:val="0"/>
          <w:color w:val="0F243E" w:themeColor="text2" w:themeShade="80"/>
          <w:sz w:val="22"/>
          <w:szCs w:val="22"/>
          <w:lang w:val="ka-GE"/>
        </w:rPr>
        <w:t xml:space="preserve"> </w:t>
      </w:r>
      <w:r w:rsidR="00A637B6" w:rsidRPr="00A51622">
        <w:rPr>
          <w:rFonts w:ascii="Sylfaen" w:hAnsi="Sylfaen" w:cs="Sylfaen"/>
          <w:b w:val="0"/>
          <w:bCs w:val="0"/>
          <w:color w:val="0F243E" w:themeColor="text2" w:themeShade="80"/>
          <w:sz w:val="22"/>
          <w:szCs w:val="22"/>
          <w:lang w:val="ka-GE"/>
        </w:rPr>
        <w:t>რეესტრის პროგრამაში მუშაობისთვის ტრენინგები  საჭიროა პროგრამაში ცვლილებების შემთხვევაში.</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საგანმანათლებლო დაწესებულებები ცენტრთან კომუნიკაციის თითქმის ყველა ფორმას აქტიურად იყენებენ. იშვიათად იყენებენ ცენტრის თანამშრომლებთან ურთიერთობისთვის დროის დამზოგავ ფორმას, სკაიპით ჩართვას / ვიდეო ჩართვას (მხოლოდ 3%). </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სატელეფონო მომსახურების ცენტრთან (ე.წ. ქოლ ცენტრი) კომუნიკაციის გამოცდილება ჰქონდა გამოკითხული რესპონდენტების ნახევარს (51%). მათგან დაახლოებით მესამედი </w:t>
      </w:r>
      <w:r w:rsidR="00885250">
        <w:rPr>
          <w:rFonts w:ascii="Sylfaen" w:hAnsi="Sylfaen"/>
          <w:color w:val="0F243E" w:themeColor="text2" w:themeShade="80"/>
          <w:lang w:val="ka-GE"/>
        </w:rPr>
        <w:t>მიიჩნევს</w:t>
      </w:r>
      <w:r w:rsidRPr="00A51622">
        <w:rPr>
          <w:rFonts w:ascii="Sylfaen" w:hAnsi="Sylfaen"/>
          <w:color w:val="0F243E" w:themeColor="text2" w:themeShade="80"/>
          <w:lang w:val="ka-GE"/>
        </w:rPr>
        <w:t>, რომ ქოლ ცენტრის მეშვეობით მიღებული ინფორმაცია/დახმარება სრულიად დამაკმაყოფილებელი იყო. ქოლცენტრის მიერ მიღებულ დახმარებას უფრო კარგად აფასებენ სკოლები და კოლეჯები ვიდრე უნივერსიტეტები.</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საგანმანათლებლო დაწესებულებები აქტიურად იყენებენ ცენტრის ვებ გვერდს. მათი ორი მესამედი ყოველდღიურად შედის ცენტრის </w:t>
      </w:r>
      <w:r w:rsidR="009F7F68" w:rsidRPr="00A51622">
        <w:rPr>
          <w:rFonts w:ascii="Sylfaen" w:hAnsi="Sylfaen"/>
          <w:color w:val="0F243E" w:themeColor="text2" w:themeShade="80"/>
          <w:lang w:val="ka-GE"/>
        </w:rPr>
        <w:t xml:space="preserve">ვებ </w:t>
      </w:r>
      <w:r w:rsidRPr="00A51622">
        <w:rPr>
          <w:rFonts w:ascii="Sylfaen" w:hAnsi="Sylfaen"/>
          <w:color w:val="0F243E" w:themeColor="text2" w:themeShade="80"/>
          <w:lang w:val="ka-GE"/>
        </w:rPr>
        <w:t xml:space="preserve">გვედზე.  </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lastRenderedPageBreak/>
        <w:t>ვებ გვერდის ინფორმაციულობა, მუშაობა, სიმარტივე დაწესებულებებმა ძირითადად დადებითად შეაფასეს. თუმცა შედარებით ნაკლებად ეთანხმებიან მოსაზრებას რომ ვებ გვერდზე ინფორმაციის მოძიება მარტივია. ცენტრის მიერ სერვისის გაუმჯობესების რეკომენდაციებში იყო მინიშნებები იმის თაობაზე რომ უფრო მარტივი უნდა იყოს ვებ გვერდზე ნავიგაცია და ნაკლები დრო უნდა ეხარჯებოდეს მომხმარებელს საჭირო ინფორმაციის მოძიებისთვის. ასევე მომხმარებლები აღნიშნავენ</w:t>
      </w:r>
      <w:r w:rsidR="009F7F6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რომ ზოგჯერ სიახლეები იდება დაგვიანებით, საჯარო განხილვების შესახებ ინფორმაცია იდება ხოლმე მხოლოდ შეხვედრის გამართვის შემდეგ და არა ანონსის სახით, სიახლეების ზოლში მოთავსებული ინფორმაცია კი მალე გადადის არქივის ნაწილში. </w:t>
      </w:r>
    </w:p>
    <w:p w:rsidR="00A637B6" w:rsidRPr="00A51622" w:rsidRDefault="00A637B6" w:rsidP="00A637B6">
      <w:pPr>
        <w:jc w:val="both"/>
        <w:rPr>
          <w:rFonts w:ascii="Sylfaen" w:hAnsi="Sylfaen"/>
          <w:color w:val="0F243E" w:themeColor="text2" w:themeShade="80"/>
          <w:lang w:val="ka-GE"/>
        </w:rPr>
      </w:pPr>
      <w:r w:rsidRPr="00A51622">
        <w:rPr>
          <w:rFonts w:ascii="Sylfaen" w:hAnsi="Sylfaen"/>
          <w:color w:val="0F243E" w:themeColor="text2" w:themeShade="80"/>
          <w:lang w:val="ka-GE"/>
        </w:rPr>
        <w:t>მომხმარებლებმა აღნიშნეს რომ ცენტრის ვებ გვერდის გამოყენება მობილური ტელეფონით მოუხერხებელია, მობილური ტელეფონები სწორად ვერ აღიქვა</w:t>
      </w:r>
      <w:r w:rsidR="00D12C35">
        <w:rPr>
          <w:rFonts w:ascii="Sylfaen" w:hAnsi="Sylfaen"/>
          <w:color w:val="0F243E" w:themeColor="text2" w:themeShade="80"/>
          <w:lang w:val="ka-GE"/>
        </w:rPr>
        <w:t>მ</w:t>
      </w:r>
      <w:r w:rsidRPr="00A51622">
        <w:rPr>
          <w:rFonts w:ascii="Sylfaen" w:hAnsi="Sylfaen"/>
          <w:color w:val="0F243E" w:themeColor="text2" w:themeShade="80"/>
          <w:lang w:val="ka-GE"/>
        </w:rPr>
        <w:t xml:space="preserve">ენ საიტის ინტერფეისს (როგორც </w:t>
      </w:r>
      <w:r w:rsidRPr="00A51622">
        <w:rPr>
          <w:rFonts w:ascii="Sylfaen" w:hAnsi="Sylfaen"/>
          <w:color w:val="0F243E" w:themeColor="text2" w:themeShade="80"/>
        </w:rPr>
        <w:t>android</w:t>
      </w:r>
      <w:r w:rsidR="00D12C35">
        <w:rPr>
          <w:rFonts w:ascii="Sylfaen" w:hAnsi="Sylfaen"/>
          <w:color w:val="0F243E" w:themeColor="text2" w:themeShade="80"/>
          <w:lang w:val="ka-GE"/>
        </w:rPr>
        <w:t>,</w:t>
      </w:r>
      <w:r w:rsidRPr="00A51622">
        <w:rPr>
          <w:rFonts w:ascii="Sylfaen" w:hAnsi="Sylfaen"/>
          <w:color w:val="0F243E" w:themeColor="text2" w:themeShade="80"/>
        </w:rPr>
        <w:t xml:space="preserve"> </w:t>
      </w:r>
      <w:r w:rsidRPr="00A51622">
        <w:rPr>
          <w:rFonts w:ascii="Sylfaen" w:hAnsi="Sylfaen"/>
          <w:color w:val="0F243E" w:themeColor="text2" w:themeShade="80"/>
          <w:lang w:val="ka-GE"/>
        </w:rPr>
        <w:t xml:space="preserve">ისე </w:t>
      </w:r>
      <w:r w:rsidRPr="00A51622">
        <w:rPr>
          <w:rFonts w:ascii="Sylfaen" w:hAnsi="Sylfaen"/>
          <w:color w:val="0F243E" w:themeColor="text2" w:themeShade="80"/>
        </w:rPr>
        <w:t xml:space="preserve">ios </w:t>
      </w:r>
      <w:r w:rsidRPr="00A51622">
        <w:rPr>
          <w:rFonts w:ascii="Sylfaen" w:hAnsi="Sylfaen"/>
          <w:color w:val="0F243E" w:themeColor="text2" w:themeShade="80"/>
          <w:lang w:val="ka-GE"/>
        </w:rPr>
        <w:t>ოპერაციული სისტემა).</w:t>
      </w:r>
      <w:r w:rsidR="00EA66CE" w:rsidRPr="00A51622">
        <w:rPr>
          <w:rFonts w:ascii="Sylfaen" w:hAnsi="Sylfaen"/>
          <w:color w:val="0F243E" w:themeColor="text2" w:themeShade="80"/>
          <w:lang w:val="ka-GE"/>
        </w:rPr>
        <w:t xml:space="preserve"> ხაზი გაესვა იმ ფაქტს რომ ინგლისურ</w:t>
      </w:r>
      <w:r w:rsidR="009F7F68" w:rsidRPr="00A51622">
        <w:rPr>
          <w:rFonts w:ascii="Sylfaen" w:hAnsi="Sylfaen"/>
          <w:color w:val="0F243E" w:themeColor="text2" w:themeShade="80"/>
          <w:lang w:val="ka-GE"/>
        </w:rPr>
        <w:t xml:space="preserve"> </w:t>
      </w:r>
      <w:r w:rsidR="00EA66CE" w:rsidRPr="00A51622">
        <w:rPr>
          <w:rFonts w:ascii="Sylfaen" w:hAnsi="Sylfaen"/>
          <w:color w:val="0F243E" w:themeColor="text2" w:themeShade="80"/>
          <w:lang w:val="ka-GE"/>
        </w:rPr>
        <w:t xml:space="preserve">ენაზე არ არის ყველა ნორმატიული აქტი / მასალა ხელმისაწვდომი. </w:t>
      </w:r>
    </w:p>
    <w:p w:rsidR="00A637B6" w:rsidRPr="00A51622" w:rsidRDefault="00EA66CE" w:rsidP="00A637B6">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გამოკითხული დაწესებულებებიდან თითქმის მეოთხედმა აღნიშნა, რომ ჰქონიათ</w:t>
      </w:r>
      <w:r w:rsidRPr="00A51622">
        <w:rPr>
          <w:color w:val="0F243E" w:themeColor="text2" w:themeShade="80"/>
          <w:lang w:val="ka-GE"/>
        </w:rPr>
        <w:t xml:space="preserve"> </w:t>
      </w:r>
      <w:r w:rsidRPr="00A51622">
        <w:rPr>
          <w:rFonts w:ascii="Sylfaen" w:hAnsi="Sylfaen" w:cs="Sylfaen"/>
          <w:color w:val="0F243E" w:themeColor="text2" w:themeShade="80"/>
          <w:lang w:val="ka-GE"/>
        </w:rPr>
        <w:t>საჭიროება</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მიეღოთ</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განათლების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ხარისხის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განვითარების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ეროვნული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მიერ</w:t>
      </w:r>
      <w:r w:rsidRPr="00A51622">
        <w:rPr>
          <w:color w:val="0F243E" w:themeColor="text2" w:themeShade="80"/>
          <w:lang w:val="ka-GE"/>
        </w:rPr>
        <w:t xml:space="preserve"> </w:t>
      </w:r>
      <w:r w:rsidRPr="00A51622">
        <w:rPr>
          <w:rFonts w:ascii="Sylfaen" w:hAnsi="Sylfaen" w:cs="Sylfaen"/>
          <w:color w:val="0F243E" w:themeColor="text2" w:themeShade="80"/>
          <w:lang w:val="ka-GE"/>
        </w:rPr>
        <w:t>წარმოებული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სტატისტიკური</w:t>
      </w:r>
      <w:r w:rsidRPr="00A51622">
        <w:rPr>
          <w:color w:val="0F243E" w:themeColor="text2" w:themeShade="80"/>
          <w:lang w:val="ka-GE"/>
        </w:rPr>
        <w:t xml:space="preserve"> </w:t>
      </w:r>
      <w:r w:rsidRPr="00A51622">
        <w:rPr>
          <w:rFonts w:ascii="Sylfaen" w:hAnsi="Sylfaen" w:cs="Sylfaen"/>
          <w:color w:val="0F243E" w:themeColor="text2" w:themeShade="80"/>
          <w:lang w:val="ka-GE"/>
        </w:rPr>
        <w:t xml:space="preserve">ინფორმაცია. დაწესებულებების აბსოლუტური უმრავლესობა </w:t>
      </w:r>
      <w:r w:rsidR="00885250">
        <w:rPr>
          <w:rFonts w:ascii="Sylfaen" w:hAnsi="Sylfaen" w:cs="Sylfaen"/>
          <w:color w:val="0F243E" w:themeColor="text2" w:themeShade="80"/>
          <w:lang w:val="ka-GE"/>
        </w:rPr>
        <w:t>მიიჩნევს</w:t>
      </w:r>
      <w:r w:rsidR="009F7F6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აუცილებელი ან სასურველია ვებ გვერდი  იძლეოდეს საშუალებას მომხმარებელმა მიიღოს განათლების ხარისხის განვითარების ეროვნული ცენტრში არსებული ინფორმაციის შესაბამისი სტატისტიკური მონაცემები (ჯამში 95,7%). </w:t>
      </w:r>
    </w:p>
    <w:p w:rsidR="00EA66CE" w:rsidRPr="00A51622" w:rsidRDefault="00EA66CE" w:rsidP="00A637B6">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ცენტრის </w:t>
      </w:r>
      <w:r w:rsidR="00D12C35">
        <w:rPr>
          <w:rFonts w:ascii="Sylfaen" w:hAnsi="Sylfaen" w:cs="Sylfaen"/>
          <w:color w:val="0F243E" w:themeColor="text2" w:themeShade="80"/>
          <w:lang w:val="ka-GE"/>
        </w:rPr>
        <w:t>მომხმარებელმა</w:t>
      </w:r>
      <w:r w:rsidRPr="00A51622">
        <w:rPr>
          <w:rFonts w:ascii="Sylfaen" w:hAnsi="Sylfaen" w:cs="Sylfaen"/>
          <w:color w:val="0F243E" w:themeColor="text2" w:themeShade="80"/>
          <w:lang w:val="ka-GE"/>
        </w:rPr>
        <w:t xml:space="preserve">  </w:t>
      </w:r>
      <w:r w:rsidR="00D12C35">
        <w:rPr>
          <w:rFonts w:ascii="Sylfaen" w:hAnsi="Sylfaen" w:cs="Sylfaen"/>
          <w:color w:val="0F243E" w:themeColor="text2" w:themeShade="80"/>
          <w:lang w:val="ka-GE"/>
        </w:rPr>
        <w:t>იურიდიულმა</w:t>
      </w:r>
      <w:r w:rsidRPr="00A51622">
        <w:rPr>
          <w:rFonts w:ascii="Sylfaen" w:hAnsi="Sylfaen" w:cs="Sylfaen"/>
          <w:color w:val="0F243E" w:themeColor="text2" w:themeShade="80"/>
          <w:lang w:val="ka-GE"/>
        </w:rPr>
        <w:t xml:space="preserve"> პირებმა გამოთქვეს მოსაზრებები ახალი სერვისების დამატების და არსებულის გაუმჯობესების კუთხით. რეკომენდაციების დეტალური ჩამონათვალი მოცემულია კვლევის ძირითადი შედეგების ნაწილში, აქ კი რეზიუმიერების სახით ჩამოვთვლით მთავარ რეკომენდაციებს: </w:t>
      </w:r>
    </w:p>
    <w:p w:rsidR="00EA66CE" w:rsidRPr="00A51622" w:rsidRDefault="00EA66CE" w:rsidP="00301706">
      <w:pPr>
        <w:pStyle w:val="ListParagraph"/>
        <w:numPr>
          <w:ilvl w:val="0"/>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ელექტრონული სერვისების განვითარება (</w:t>
      </w:r>
      <w:r w:rsidRPr="00A51622">
        <w:rPr>
          <w:rFonts w:ascii="Sylfaen" w:hAnsi="Sylfaen"/>
          <w:color w:val="0F243E" w:themeColor="text2" w:themeShade="80"/>
        </w:rPr>
        <w:t xml:space="preserve">on-line </w:t>
      </w:r>
      <w:r w:rsidRPr="00A51622">
        <w:rPr>
          <w:rFonts w:ascii="Sylfaen" w:hAnsi="Sylfaen"/>
          <w:color w:val="0F243E" w:themeColor="text2" w:themeShade="80"/>
          <w:lang w:val="ka-GE"/>
        </w:rPr>
        <w:t>კონსულტაციის ფუნქციის დამატება ვებ გვერდისთვის, სიახლეების ელ. ფოსტით დაგზავნის სერვისი</w:t>
      </w:r>
      <w:r w:rsidR="0085759D" w:rsidRPr="00A51622">
        <w:rPr>
          <w:rFonts w:ascii="Sylfaen" w:hAnsi="Sylfaen"/>
          <w:color w:val="0F243E" w:themeColor="text2" w:themeShade="80"/>
          <w:lang w:val="ka-GE"/>
        </w:rPr>
        <w:t>)</w:t>
      </w:r>
      <w:r w:rsidR="00D54D97"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p>
    <w:p w:rsidR="00EA66CE" w:rsidRPr="00A51622" w:rsidRDefault="00EA66CE" w:rsidP="00301706">
      <w:pPr>
        <w:pStyle w:val="ListParagraph"/>
        <w:numPr>
          <w:ilvl w:val="0"/>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ვებ გვერდის ინფორმაციულობის გაზრდა (მაგ.: სტატისტიკური ინფორმაციის მოძიება, დაგეგმილი შეხვედრების, სიახლეების დაანონსება), და ინფორმაციის მოძიების გამარტივება (ნორმატიული აქტების, ცენტრის დირექტორის ბრძანებების)</w:t>
      </w:r>
      <w:r w:rsidR="00D54D97" w:rsidRPr="00A51622">
        <w:rPr>
          <w:rFonts w:ascii="Sylfaen" w:hAnsi="Sylfaen"/>
          <w:color w:val="0F243E" w:themeColor="text2" w:themeShade="80"/>
          <w:lang w:val="ka-GE"/>
        </w:rPr>
        <w:t>;</w:t>
      </w:r>
    </w:p>
    <w:p w:rsidR="00EA66CE" w:rsidRPr="00A51622" w:rsidRDefault="00806E20" w:rsidP="00301706">
      <w:pPr>
        <w:pStyle w:val="ListParagraph"/>
        <w:numPr>
          <w:ilvl w:val="0"/>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საგანმანათლებლო დაწესებულებებთან უფრო ინტენსიური კომუნიკაცია დაგეგმილი ცვლილებების პილოტირების, კონსულტაციის და ინფორმირების მიზნით</w:t>
      </w:r>
      <w:r w:rsidR="00D54D97" w:rsidRPr="00A51622">
        <w:rPr>
          <w:rFonts w:ascii="Sylfaen" w:hAnsi="Sylfaen"/>
          <w:color w:val="0F243E" w:themeColor="text2" w:themeShade="80"/>
          <w:lang w:val="ka-GE"/>
        </w:rPr>
        <w:t>;</w:t>
      </w:r>
    </w:p>
    <w:p w:rsidR="00806E20" w:rsidRPr="00A51622" w:rsidRDefault="00806E20" w:rsidP="00301706">
      <w:pPr>
        <w:pStyle w:val="ListParagraph"/>
        <w:numPr>
          <w:ilvl w:val="0"/>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წერილობითი ინსტრუქციების მომზადება ავტორიზაციის</w:t>
      </w:r>
      <w:r w:rsidR="00D54D97" w:rsidRPr="00A51622">
        <w:rPr>
          <w:rFonts w:ascii="Sylfaen" w:hAnsi="Sylfaen"/>
          <w:color w:val="0F243E" w:themeColor="text2" w:themeShade="80"/>
          <w:lang w:val="ka-GE"/>
        </w:rPr>
        <w:t>/</w:t>
      </w:r>
      <w:r w:rsidRPr="00A51622">
        <w:rPr>
          <w:rFonts w:ascii="Sylfaen" w:hAnsi="Sylfaen"/>
          <w:color w:val="0F243E" w:themeColor="text2" w:themeShade="80"/>
          <w:lang w:val="ka-GE"/>
        </w:rPr>
        <w:t>აკრედიტაციის პროცედურების და სტანდარტების შესახებ</w:t>
      </w:r>
      <w:r w:rsidR="00D54D97" w:rsidRPr="00A51622">
        <w:rPr>
          <w:rFonts w:ascii="Sylfaen" w:hAnsi="Sylfaen"/>
          <w:color w:val="0F243E" w:themeColor="text2" w:themeShade="80"/>
          <w:lang w:val="ka-GE"/>
        </w:rPr>
        <w:t>;</w:t>
      </w:r>
    </w:p>
    <w:p w:rsidR="00A637B6" w:rsidRPr="00A51622" w:rsidRDefault="00A637B6" w:rsidP="00A637B6">
      <w:pPr>
        <w:rPr>
          <w:rFonts w:ascii="Sylfaen" w:hAnsi="Sylfaen"/>
          <w:color w:val="0F243E" w:themeColor="text2" w:themeShade="80"/>
          <w:lang w:val="ka-GE"/>
        </w:rPr>
      </w:pPr>
    </w:p>
    <w:p w:rsidR="00E95FC2" w:rsidRPr="00A51622" w:rsidRDefault="00B60B79" w:rsidP="00D54D97">
      <w:pPr>
        <w:pStyle w:val="Heading2"/>
        <w:rPr>
          <w:color w:val="0F243E" w:themeColor="text2" w:themeShade="80"/>
          <w:lang w:val="ka-GE"/>
        </w:rPr>
      </w:pPr>
      <w:r w:rsidRPr="00A51622">
        <w:rPr>
          <w:color w:val="0F243E" w:themeColor="text2" w:themeShade="80"/>
          <w:lang w:val="ka-GE"/>
        </w:rPr>
        <w:br w:type="page"/>
      </w:r>
      <w:bookmarkStart w:id="34" w:name="_Toc501447950"/>
      <w:bookmarkStart w:id="35" w:name="_Toc501447992"/>
      <w:bookmarkStart w:id="36" w:name="_Toc402198404"/>
      <w:r w:rsidR="00E95FC2" w:rsidRPr="00A51622">
        <w:rPr>
          <w:rFonts w:ascii="Sylfaen" w:hAnsi="Sylfaen" w:cs="Sylfaen"/>
          <w:color w:val="0F243E" w:themeColor="text2" w:themeShade="80"/>
          <w:lang w:val="ka-GE"/>
        </w:rPr>
        <w:lastRenderedPageBreak/>
        <w:t>განათლების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ხარისხის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განვითარების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ეროვნული</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ცენტრის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მომხმარებელი</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იურიდიული</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პირების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გამოკითხვის</w:t>
      </w:r>
      <w:r w:rsidR="00E95FC2" w:rsidRPr="00A51622">
        <w:rPr>
          <w:color w:val="0F243E" w:themeColor="text2" w:themeShade="80"/>
          <w:lang w:val="ka-GE"/>
        </w:rPr>
        <w:t xml:space="preserve"> </w:t>
      </w:r>
      <w:r w:rsidR="00E95FC2" w:rsidRPr="00A51622">
        <w:rPr>
          <w:rFonts w:ascii="Sylfaen" w:hAnsi="Sylfaen" w:cs="Sylfaen"/>
          <w:color w:val="0F243E" w:themeColor="text2" w:themeShade="80"/>
          <w:lang w:val="ka-GE"/>
        </w:rPr>
        <w:t>შედეგები</w:t>
      </w:r>
      <w:bookmarkEnd w:id="34"/>
      <w:bookmarkEnd w:id="35"/>
      <w:r w:rsidR="00E95FC2" w:rsidRPr="00A51622">
        <w:rPr>
          <w:color w:val="0F243E" w:themeColor="text2" w:themeShade="80"/>
          <w:lang w:val="ka-GE"/>
        </w:rPr>
        <w:tab/>
      </w:r>
    </w:p>
    <w:p w:rsidR="00E95FC2" w:rsidRPr="00A51622" w:rsidRDefault="00E95FC2" w:rsidP="00E95FC2">
      <w:pPr>
        <w:rPr>
          <w:rFonts w:ascii="Sylfaen" w:hAnsi="Sylfaen"/>
          <w:b/>
          <w:color w:val="0F243E" w:themeColor="text2" w:themeShade="80"/>
          <w:lang w:val="ka-GE"/>
        </w:rPr>
      </w:pPr>
    </w:p>
    <w:p w:rsidR="00E95FC2" w:rsidRPr="00A51622" w:rsidRDefault="00E95FC2" w:rsidP="00E95FC2">
      <w:pPr>
        <w:pStyle w:val="Heading3"/>
        <w:rPr>
          <w:rFonts w:ascii="Sylfaen" w:hAnsi="Sylfaen" w:cs="Sylfaen"/>
          <w:color w:val="0F243E" w:themeColor="text2" w:themeShade="80"/>
          <w:lang w:val="ka-GE"/>
        </w:rPr>
      </w:pPr>
      <w:bookmarkStart w:id="37" w:name="_Toc501447951"/>
      <w:bookmarkStart w:id="38" w:name="_Toc501447993"/>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მომსახურებით</w:t>
      </w:r>
      <w:r w:rsidRPr="00A51622">
        <w:rPr>
          <w:color w:val="0F243E" w:themeColor="text2" w:themeShade="80"/>
          <w:lang w:val="ka-GE"/>
        </w:rPr>
        <w:t xml:space="preserve"> </w:t>
      </w:r>
      <w:r w:rsidRPr="00A51622">
        <w:rPr>
          <w:rFonts w:ascii="Sylfaen" w:hAnsi="Sylfaen" w:cs="Sylfaen"/>
          <w:color w:val="0F243E" w:themeColor="text2" w:themeShade="80"/>
          <w:lang w:val="ka-GE"/>
        </w:rPr>
        <w:t>კმაყოფილება</w:t>
      </w:r>
      <w:bookmarkEnd w:id="37"/>
      <w:bookmarkEnd w:id="38"/>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ცენტრის მომსახურებით საგანმანათლებლო დაწესებულებების კმაყოფილების შესწავლის მიზნით</w:t>
      </w:r>
      <w:r w:rsidRPr="00A51622">
        <w:rPr>
          <w:rFonts w:ascii="Sylfaen" w:hAnsi="Sylfaen"/>
          <w:color w:val="0F243E" w:themeColor="text2" w:themeShade="80"/>
        </w:rPr>
        <w:t xml:space="preserve">, </w:t>
      </w:r>
      <w:r w:rsidRPr="00A51622">
        <w:rPr>
          <w:rFonts w:ascii="Sylfaen" w:hAnsi="Sylfaen"/>
          <w:color w:val="0F243E" w:themeColor="text2" w:themeShade="80"/>
          <w:lang w:val="ka-GE"/>
        </w:rPr>
        <w:t xml:space="preserve">რესპონდენტებს ვთხოვდით 5 ქულიან შკალაზე შეეფასებინათ, ზოგადად რამდენად კმაყოფილები არიან ცენტრის მომსახურებით. გამოკითხულთა უმრავლესობა კმაყოფილი ან ძალიან კმაყოფილია ცენტრის სერვისებით. 2014 წლის შედეგებთან შედარებით გაიზარდა მათი წილი ვინც ძალიან კმაყოფილია ზოგადად ცენტრის მომსახურებით.  </w:t>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ცენტრის მომსახურებით კმაყოფილების მიხედვით კერძო და სახელმწიფო საგანმანათლებლო დაწესებულებებს შორის სტატისტიკურად მნიშვნელოვანი განსხვავება აღარ დაფიქსირებულა, როგორც ეს იყო 2014 წლის კვლევაში</w:t>
      </w:r>
      <w:r w:rsidRPr="00A51622">
        <w:rPr>
          <w:rStyle w:val="FootnoteReference"/>
          <w:rFonts w:ascii="Sylfaen" w:hAnsi="Sylfaen"/>
          <w:color w:val="0F243E" w:themeColor="text2" w:themeShade="80"/>
          <w:lang w:val="ka-GE"/>
        </w:rPr>
        <w:footnoteReference w:id="1"/>
      </w:r>
      <w:r w:rsidRPr="00A51622">
        <w:rPr>
          <w:rFonts w:ascii="Sylfaen" w:hAnsi="Sylfaen"/>
          <w:color w:val="0F243E" w:themeColor="text2" w:themeShade="80"/>
          <w:lang w:val="ka-GE"/>
        </w:rPr>
        <w:t xml:space="preserve">.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ცენტრის მომსახურებით ზოგადი კმაყოფილება, 2014-2017 წლები</w:t>
      </w:r>
    </w:p>
    <w:p w:rsidR="00E95FC2" w:rsidRPr="00A51622" w:rsidRDefault="00E95FC2" w:rsidP="00E95FC2">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4713137" cy="2249290"/>
            <wp:effectExtent l="19050" t="0" r="11263" b="0"/>
            <wp:docPr id="1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ცენტრის მომსახურებით ზოგადი კმაყოფილება, კერძო და სახელმწიფო დაწესებულებების შედარება, 2017 წელი</w:t>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noProof/>
          <w:color w:val="0F243E" w:themeColor="text2" w:themeShade="80"/>
        </w:rPr>
        <w:drawing>
          <wp:inline distT="0" distB="0" distL="0" distR="0">
            <wp:extent cx="4617427" cy="2340805"/>
            <wp:effectExtent l="19050" t="0" r="11723" b="2345"/>
            <wp:docPr id="1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დაწესებულებების ტიპის მიხედვით (სკოლა, უნივერსიტეტი, კოლეჯი) ცენტრის მომსახურებით ზოგად კმაყოფილებას შორის განსხვავების საჩვენებლად გამოვიყენეთ სტატისტიკური  საშუალო ქულა (</w:t>
      </w:r>
      <w:r w:rsidRPr="00A51622">
        <w:rPr>
          <w:rFonts w:ascii="Sylfaen" w:hAnsi="Sylfaen"/>
          <w:color w:val="0F243E" w:themeColor="text2" w:themeShade="80"/>
        </w:rPr>
        <w:t>mean)</w:t>
      </w:r>
      <w:r w:rsidRPr="00A51622">
        <w:rPr>
          <w:rFonts w:ascii="Sylfaen" w:hAnsi="Sylfaen"/>
          <w:color w:val="0F243E" w:themeColor="text2" w:themeShade="80"/>
          <w:lang w:val="ka-GE"/>
        </w:rPr>
        <w:t>. ყველაზე მაღალი საშუალო ქულა კმაყოფილების მიხედვით აქვს სკოლებს. ყველაზე დაბალი კი უნივერსიტეტებს. სტატისტიკურად მნიშ</w:t>
      </w:r>
      <w:r w:rsidR="00D12C35">
        <w:rPr>
          <w:rFonts w:ascii="Sylfaen" w:hAnsi="Sylfaen"/>
          <w:color w:val="0F243E" w:themeColor="text2" w:themeShade="80"/>
          <w:lang w:val="ka-GE"/>
        </w:rPr>
        <w:t>ვ</w:t>
      </w:r>
      <w:r w:rsidRPr="00A51622">
        <w:rPr>
          <w:rFonts w:ascii="Sylfaen" w:hAnsi="Sylfaen"/>
          <w:color w:val="0F243E" w:themeColor="text2" w:themeShade="80"/>
          <w:lang w:val="ka-GE"/>
        </w:rPr>
        <w:t xml:space="preserve">ნელოვანი განსხვავება დაფიქსირდა სკოლასა და უნივერსიტეტს შორის. </w:t>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ცენტრის მომსახურებით ზოგადი კმაყოფილება, სკოლა, კოლეჯი, უნივერსიტეტის შედარება, 2017 წელი</w:t>
      </w:r>
    </w:p>
    <w:p w:rsidR="00E95FC2" w:rsidRPr="00A51622" w:rsidRDefault="00E95FC2" w:rsidP="00E95FC2">
      <w:pPr>
        <w:pStyle w:val="NoSpacing"/>
        <w:rPr>
          <w:rFonts w:ascii="Sylfaen" w:hAnsi="Sylfaen" w:cs="Sylfaen"/>
          <w:color w:val="0F243E" w:themeColor="text2" w:themeShade="80"/>
          <w:lang w:val="ka-GE"/>
        </w:rPr>
      </w:pPr>
      <w:r w:rsidRPr="00A51622">
        <w:rPr>
          <w:rFonts w:ascii="Sylfaen" w:hAnsi="Sylfaen" w:cs="Sylfaen"/>
          <w:noProof/>
          <w:color w:val="0F243E" w:themeColor="text2" w:themeShade="80"/>
        </w:rPr>
        <w:drawing>
          <wp:inline distT="0" distB="0" distL="0" distR="0">
            <wp:extent cx="4264950" cy="2125485"/>
            <wp:effectExtent l="19050" t="0" r="21300" b="8115"/>
            <wp:docPr id="2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95FC2" w:rsidRPr="00A51622" w:rsidRDefault="00E95FC2" w:rsidP="00E95FC2">
      <w:pPr>
        <w:pStyle w:val="NoSpacing"/>
        <w:rPr>
          <w:rFonts w:ascii="Sylfaen" w:hAnsi="Sylfaen" w:cs="Sylfaen"/>
          <w:color w:val="0F243E" w:themeColor="text2" w:themeShade="80"/>
          <w:lang w:val="ka-GE"/>
        </w:rPr>
      </w:pPr>
    </w:p>
    <w:p w:rsidR="00E95FC2" w:rsidRPr="00A51622" w:rsidRDefault="00E95FC2" w:rsidP="00E95FC2">
      <w:pPr>
        <w:pStyle w:val="NoSpacing"/>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საგანმანათლებლო </w:t>
      </w:r>
      <w:r w:rsidR="00D12C35">
        <w:rPr>
          <w:rFonts w:ascii="Sylfaen" w:hAnsi="Sylfaen" w:cs="Sylfaen"/>
          <w:color w:val="0F243E" w:themeColor="text2" w:themeShade="80"/>
          <w:lang w:val="ka-GE"/>
        </w:rPr>
        <w:t>დაწესებულებე</w:t>
      </w:r>
      <w:r w:rsidRPr="00A51622">
        <w:rPr>
          <w:rFonts w:ascii="Sylfaen" w:hAnsi="Sylfaen" w:cs="Sylfaen"/>
          <w:color w:val="0F243E" w:themeColor="text2" w:themeShade="80"/>
          <w:lang w:val="ka-GE"/>
        </w:rPr>
        <w:t xml:space="preserve">ბის ცენტრისადმი ნდობა საკმაოდ მაღალია, დიდი ნაწილი ენდობა ცენტრს, 2014 წლის შედეგებთან შედარებით გაიზარდა მათი წილი, ვინც სრულიად ენდობა ცენტრს. </w:t>
      </w:r>
    </w:p>
    <w:p w:rsidR="00E95FC2" w:rsidRPr="00A51622" w:rsidRDefault="00E95FC2" w:rsidP="00E95FC2">
      <w:pPr>
        <w:pStyle w:val="NoSpacing"/>
        <w:rPr>
          <w:rFonts w:ascii="Sylfaen" w:hAnsi="Sylfaen" w:cs="Sylfaen"/>
          <w:color w:val="0F243E" w:themeColor="text2" w:themeShade="80"/>
          <w:lang w:val="ka-GE"/>
        </w:rPr>
      </w:pPr>
    </w:p>
    <w:p w:rsidR="00E95FC2" w:rsidRPr="00A51622" w:rsidRDefault="00E95FC2" w:rsidP="00E95FC2">
      <w:pPr>
        <w:pStyle w:val="NoSpacing"/>
        <w:rPr>
          <w:rFonts w:ascii="Sylfaen" w:hAnsi="Sylfaen" w:cs="Sylfaen"/>
          <w:color w:val="0F243E" w:themeColor="text2" w:themeShade="80"/>
          <w:lang w:val="ka-GE"/>
        </w:rPr>
      </w:pPr>
    </w:p>
    <w:p w:rsidR="00E95FC2" w:rsidRPr="00A51622" w:rsidRDefault="00E95FC2" w:rsidP="00E95FC2">
      <w:pPr>
        <w:pStyle w:val="NoSpacing"/>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rPr>
        <w:t>რამდენად ენდობი</w:t>
      </w:r>
      <w:r w:rsidRPr="00A51622">
        <w:rPr>
          <w:rFonts w:ascii="Sylfaen" w:hAnsi="Sylfaen" w:cs="Sylfaen"/>
          <w:color w:val="0F243E" w:themeColor="text2" w:themeShade="80"/>
          <w:lang w:val="ka-GE"/>
        </w:rPr>
        <w:t xml:space="preserve">ან საგანმანათლებლო დაწესებულებები </w:t>
      </w:r>
      <w:r w:rsidRPr="00A51622">
        <w:rPr>
          <w:rFonts w:ascii="Sylfaen" w:hAnsi="Sylfaen" w:cs="Sylfaen"/>
          <w:color w:val="0F243E" w:themeColor="text2" w:themeShade="80"/>
        </w:rPr>
        <w:t>განათლების ხარისხის განვ</w:t>
      </w:r>
      <w:r w:rsidR="00D12C35">
        <w:rPr>
          <w:rFonts w:ascii="Sylfaen" w:hAnsi="Sylfaen" w:cs="Sylfaen"/>
          <w:color w:val="0F243E" w:themeColor="text2" w:themeShade="80"/>
          <w:lang w:val="ka-GE"/>
        </w:rPr>
        <w:t>ი</w:t>
      </w:r>
      <w:r w:rsidRPr="00A51622">
        <w:rPr>
          <w:rFonts w:ascii="Sylfaen" w:hAnsi="Sylfaen" w:cs="Sylfaen"/>
          <w:color w:val="0F243E" w:themeColor="text2" w:themeShade="80"/>
        </w:rPr>
        <w:t>თარების ცენტრს</w:t>
      </w:r>
      <w:r w:rsidRPr="00A51622">
        <w:rPr>
          <w:rFonts w:ascii="Sylfaen" w:hAnsi="Sylfaen" w:cs="Sylfaen"/>
          <w:color w:val="0F243E" w:themeColor="text2" w:themeShade="80"/>
          <w:lang w:val="ka-GE"/>
        </w:rPr>
        <w:t>, 2014-2017 წლები</w:t>
      </w:r>
    </w:p>
    <w:p w:rsidR="00E95FC2" w:rsidRPr="00A51622" w:rsidRDefault="00E95FC2" w:rsidP="00E95FC2">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4626369" cy="2402803"/>
            <wp:effectExtent l="19050" t="0" r="21831" b="0"/>
            <wp:docPr id="2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95FC2" w:rsidRPr="00A51622" w:rsidRDefault="00E95FC2" w:rsidP="00E95FC2">
      <w:pPr>
        <w:pStyle w:val="NoSpacing"/>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გამოიკვეთა განსხვავებები კერძო და სახელმწიფო საგანმანათლებლო დაწესებულების მონაცემებს შორის. კერძო საგანმანათლებლო დაწესებულებები უფრო ნაკლებად ენდობიან ცენტრს ვიდრე სახელმწიფო დაწესებულებები, თუმცა 2014 წლის შედეგებისგან განსხვავებით, საშუალო ქულებს შორის </w:t>
      </w:r>
      <w:r w:rsidR="00D12C35" w:rsidRPr="00A51622">
        <w:rPr>
          <w:rFonts w:ascii="Sylfaen" w:hAnsi="Sylfaen" w:cs="Sylfaen"/>
          <w:color w:val="0F243E" w:themeColor="text2" w:themeShade="80"/>
          <w:lang w:val="ka-GE"/>
        </w:rPr>
        <w:t xml:space="preserve">ეს </w:t>
      </w:r>
      <w:r w:rsidRPr="00A51622">
        <w:rPr>
          <w:rFonts w:ascii="Sylfaen" w:hAnsi="Sylfaen" w:cs="Sylfaen"/>
          <w:color w:val="0F243E" w:themeColor="text2" w:themeShade="80"/>
          <w:lang w:val="ka-GE"/>
        </w:rPr>
        <w:t xml:space="preserve">განსხვავება სტატისტიკურად მნიშვნელოვანი არ აღმოჩნდა. </w:t>
      </w:r>
    </w:p>
    <w:p w:rsidR="00E95FC2" w:rsidRPr="00A51622" w:rsidRDefault="00E95FC2" w:rsidP="00E95FC2">
      <w:pPr>
        <w:pStyle w:val="NoSpacing"/>
        <w:jc w:val="both"/>
        <w:rPr>
          <w:rFonts w:ascii="Sylfaen" w:hAnsi="Sylfaen" w:cs="Sylfaen"/>
          <w:color w:val="0F243E" w:themeColor="text2" w:themeShade="80"/>
          <w:lang w:val="ka-GE"/>
        </w:rPr>
      </w:pPr>
    </w:p>
    <w:p w:rsidR="00E95FC2" w:rsidRPr="00A51622" w:rsidRDefault="00E95FC2" w:rsidP="00E95FC2">
      <w:pPr>
        <w:pStyle w:val="NoSpacing"/>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სტატისტიკურად მნიშვნელოვანი განსხვავება დაფიქსირდა დაწესებულებების ტიპის მიხედვით, სკოლებში ცენტრის მიმართ ნდობა შედარებით მაღალია, ვიდრე კოლეჯებსა და უნივერსიტეტებში. </w:t>
      </w:r>
    </w:p>
    <w:p w:rsidR="00E95FC2" w:rsidRPr="00A51622" w:rsidRDefault="00E95FC2" w:rsidP="00E95FC2">
      <w:pPr>
        <w:pStyle w:val="NoSpacing"/>
        <w:jc w:val="both"/>
        <w:rPr>
          <w:rFonts w:ascii="Sylfaen" w:hAnsi="Sylfaen" w:cs="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rPr>
        <w:t>რამდენად ენდობი</w:t>
      </w:r>
      <w:r w:rsidRPr="00A51622">
        <w:rPr>
          <w:rFonts w:ascii="Sylfaen" w:hAnsi="Sylfaen" w:cs="Sylfaen"/>
          <w:color w:val="0F243E" w:themeColor="text2" w:themeShade="80"/>
          <w:lang w:val="ka-GE"/>
        </w:rPr>
        <w:t xml:space="preserve">ან საგანმანათლებლო დაწესებულებები </w:t>
      </w:r>
      <w:r w:rsidRPr="00A51622">
        <w:rPr>
          <w:rFonts w:ascii="Sylfaen" w:hAnsi="Sylfaen" w:cs="Sylfaen"/>
          <w:color w:val="0F243E" w:themeColor="text2" w:themeShade="80"/>
        </w:rPr>
        <w:t xml:space="preserve">განათლების ხარისხის განვთარების </w:t>
      </w:r>
      <w:r w:rsidR="00D12C35">
        <w:rPr>
          <w:rFonts w:ascii="Sylfaen" w:hAnsi="Sylfaen" w:cs="Sylfaen"/>
          <w:color w:val="0F243E" w:themeColor="text2" w:themeShade="80"/>
          <w:lang w:val="ka-GE"/>
        </w:rPr>
        <w:t xml:space="preserve">ეროვნულ </w:t>
      </w:r>
      <w:r w:rsidRPr="00A51622">
        <w:rPr>
          <w:rFonts w:ascii="Sylfaen" w:hAnsi="Sylfaen" w:cs="Sylfaen"/>
          <w:color w:val="0F243E" w:themeColor="text2" w:themeShade="80"/>
        </w:rPr>
        <w:t>ცენტრს</w:t>
      </w:r>
      <w:r w:rsidRPr="00A51622">
        <w:rPr>
          <w:rFonts w:ascii="Sylfaen" w:hAnsi="Sylfaen" w:cs="Sylfaen"/>
          <w:color w:val="0F243E" w:themeColor="text2" w:themeShade="80"/>
          <w:lang w:val="ka-GE"/>
        </w:rPr>
        <w:t>, კერძო და სახელმწიფო დაწესებულებების შედარება, 2017 წელი</w:t>
      </w:r>
    </w:p>
    <w:p w:rsidR="00E95FC2" w:rsidRPr="00A51622" w:rsidRDefault="00E95FC2" w:rsidP="00E95FC2">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4747779" cy="2596362"/>
            <wp:effectExtent l="19050" t="0" r="14721" b="0"/>
            <wp:docPr id="4"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95FC2" w:rsidRPr="00A51622" w:rsidRDefault="00E95FC2" w:rsidP="00E95FC2">
      <w:pPr>
        <w:rPr>
          <w:rFonts w:ascii="Sylfaen" w:hAnsi="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6</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rPr>
        <w:t>რამდენად ენდობი</w:t>
      </w:r>
      <w:r w:rsidRPr="00A51622">
        <w:rPr>
          <w:rFonts w:ascii="Sylfaen" w:hAnsi="Sylfaen" w:cs="Sylfaen"/>
          <w:color w:val="0F243E" w:themeColor="text2" w:themeShade="80"/>
          <w:lang w:val="ka-GE"/>
        </w:rPr>
        <w:t xml:space="preserve">ან საგანმანათლებლო დაწესებულებები </w:t>
      </w:r>
      <w:r w:rsidRPr="00A51622">
        <w:rPr>
          <w:rFonts w:ascii="Sylfaen" w:hAnsi="Sylfaen" w:cs="Sylfaen"/>
          <w:color w:val="0F243E" w:themeColor="text2" w:themeShade="80"/>
        </w:rPr>
        <w:t>განათლების ხარისხის განვ</w:t>
      </w:r>
      <w:r w:rsidR="003E0465" w:rsidRPr="00A51622">
        <w:rPr>
          <w:rFonts w:ascii="Sylfaen" w:hAnsi="Sylfaen" w:cs="Sylfaen"/>
          <w:color w:val="0F243E" w:themeColor="text2" w:themeShade="80"/>
          <w:lang w:val="ka-GE"/>
        </w:rPr>
        <w:t>ი</w:t>
      </w:r>
      <w:r w:rsidRPr="00A51622">
        <w:rPr>
          <w:rFonts w:ascii="Sylfaen" w:hAnsi="Sylfaen" w:cs="Sylfaen"/>
          <w:color w:val="0F243E" w:themeColor="text2" w:themeShade="80"/>
        </w:rPr>
        <w:t>თარების</w:t>
      </w:r>
      <w:r w:rsidR="00D12C35">
        <w:rPr>
          <w:rFonts w:ascii="Sylfaen" w:hAnsi="Sylfaen" w:cs="Sylfaen"/>
          <w:color w:val="0F243E" w:themeColor="text2" w:themeShade="80"/>
          <w:lang w:val="ka-GE"/>
        </w:rPr>
        <w:t xml:space="preserve"> ეროვნულ</w:t>
      </w:r>
      <w:r w:rsidRPr="00A51622">
        <w:rPr>
          <w:rFonts w:ascii="Sylfaen" w:hAnsi="Sylfaen" w:cs="Sylfaen"/>
          <w:color w:val="0F243E" w:themeColor="text2" w:themeShade="80"/>
        </w:rPr>
        <w:t xml:space="preserve"> ცენტრს</w:t>
      </w:r>
      <w:r w:rsidRPr="00A51622">
        <w:rPr>
          <w:rFonts w:ascii="Sylfaen" w:hAnsi="Sylfaen" w:cs="Sylfaen"/>
          <w:color w:val="0F243E" w:themeColor="text2" w:themeShade="80"/>
          <w:lang w:val="ka-GE"/>
        </w:rPr>
        <w:t>, სკოლა, უნივერსიტეტი, კოლეჯი,  2017 წელი</w:t>
      </w:r>
    </w:p>
    <w:p w:rsidR="00E95FC2" w:rsidRPr="00A51622" w:rsidRDefault="00E95FC2" w:rsidP="00E95FC2">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4228950" cy="2383200"/>
            <wp:effectExtent l="19050" t="0" r="19200" b="0"/>
            <wp:docPr id="5"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95FC2" w:rsidRPr="00A51622" w:rsidRDefault="00E95FC2" w:rsidP="00E95FC2">
      <w:pPr>
        <w:pStyle w:val="Caption"/>
        <w:spacing w:line="276" w:lineRule="auto"/>
        <w:jc w:val="both"/>
        <w:rPr>
          <w:rFonts w:ascii="Sylfaen" w:hAnsi="Sylfaen"/>
          <w:b w:val="0"/>
          <w:bCs w:val="0"/>
          <w:color w:val="0F243E" w:themeColor="text2" w:themeShade="80"/>
          <w:sz w:val="22"/>
          <w:szCs w:val="22"/>
          <w:lang w:val="ka-GE"/>
        </w:rPr>
      </w:pPr>
      <w:r w:rsidRPr="00A51622">
        <w:rPr>
          <w:rFonts w:ascii="Sylfaen" w:hAnsi="Sylfaen"/>
          <w:b w:val="0"/>
          <w:bCs w:val="0"/>
          <w:color w:val="0F243E" w:themeColor="text2" w:themeShade="80"/>
          <w:sz w:val="22"/>
          <w:szCs w:val="22"/>
          <w:lang w:val="ka-GE"/>
        </w:rPr>
        <w:t>ზოგადი კმაყოფილების გარდა, შევისწავლეთ ცენტრის სხვადასხვა სერვისებით კმაყოფილების დონეც. იმისათვის</w:t>
      </w:r>
      <w:r w:rsidRPr="00A51622">
        <w:rPr>
          <w:rFonts w:ascii="Sylfaen" w:hAnsi="Sylfaen"/>
          <w:b w:val="0"/>
          <w:bCs w:val="0"/>
          <w:color w:val="0F243E" w:themeColor="text2" w:themeShade="80"/>
          <w:sz w:val="22"/>
          <w:szCs w:val="22"/>
        </w:rPr>
        <w:t>,</w:t>
      </w:r>
      <w:r w:rsidRPr="00A51622">
        <w:rPr>
          <w:rFonts w:ascii="Sylfaen" w:hAnsi="Sylfaen"/>
          <w:b w:val="0"/>
          <w:bCs w:val="0"/>
          <w:color w:val="0F243E" w:themeColor="text2" w:themeShade="80"/>
          <w:sz w:val="22"/>
          <w:szCs w:val="22"/>
          <w:lang w:val="ka-GE"/>
        </w:rPr>
        <w:t xml:space="preserve"> რომ სერვისებით კმაყოფილებას შორის არსებული განსხვავება ადვილად აღსაქმელი იყოს, შეფასების მაჩვენებლად კვლავ გამოვიყენეთ საშუალო ქულა (</w:t>
      </w:r>
      <w:r w:rsidRPr="00A51622">
        <w:rPr>
          <w:rFonts w:ascii="Sylfaen" w:hAnsi="Sylfaen"/>
          <w:b w:val="0"/>
          <w:bCs w:val="0"/>
          <w:color w:val="0F243E" w:themeColor="text2" w:themeShade="80"/>
          <w:sz w:val="22"/>
          <w:szCs w:val="22"/>
        </w:rPr>
        <w:t xml:space="preserve">mean). </w:t>
      </w:r>
      <w:r w:rsidRPr="00A51622">
        <w:rPr>
          <w:rFonts w:ascii="Sylfaen" w:hAnsi="Sylfaen"/>
          <w:b w:val="0"/>
          <w:bCs w:val="0"/>
          <w:color w:val="0F243E" w:themeColor="text2" w:themeShade="80"/>
          <w:sz w:val="22"/>
          <w:szCs w:val="22"/>
          <w:lang w:val="ka-GE"/>
        </w:rPr>
        <w:t>როგორც აღმოჩნდა</w:t>
      </w:r>
      <w:r w:rsidR="0047669F" w:rsidRPr="00A51622">
        <w:rPr>
          <w:rFonts w:ascii="Sylfaen" w:hAnsi="Sylfaen"/>
          <w:b w:val="0"/>
          <w:bCs w:val="0"/>
          <w:color w:val="0F243E" w:themeColor="text2" w:themeShade="80"/>
          <w:sz w:val="22"/>
          <w:szCs w:val="22"/>
          <w:lang w:val="ka-GE"/>
        </w:rPr>
        <w:t>,</w:t>
      </w:r>
      <w:r w:rsidRPr="00A51622">
        <w:rPr>
          <w:rFonts w:ascii="Sylfaen" w:hAnsi="Sylfaen"/>
          <w:b w:val="0"/>
          <w:bCs w:val="0"/>
          <w:color w:val="0F243E" w:themeColor="text2" w:themeShade="80"/>
          <w:sz w:val="22"/>
          <w:szCs w:val="22"/>
          <w:lang w:val="ka-GE"/>
        </w:rPr>
        <w:t xml:space="preserve"> ცენტრის მომხმარებელი იურიდიული პირები, ყველაზე ნაკლებად კმაყოფილები არიან </w:t>
      </w:r>
      <w:r w:rsidR="00535799">
        <w:rPr>
          <w:rFonts w:ascii="Sylfaen" w:hAnsi="Sylfaen"/>
          <w:b w:val="0"/>
          <w:bCs w:val="0"/>
          <w:color w:val="0F243E" w:themeColor="text2" w:themeShade="80"/>
          <w:sz w:val="22"/>
          <w:szCs w:val="22"/>
          <w:lang w:val="ka-GE"/>
        </w:rPr>
        <w:t>საგანმანათლებლო პროგრამების აკრედიტაცია/განმეორებითი აკრედიტაციასთან</w:t>
      </w:r>
      <w:r w:rsidRPr="00A51622">
        <w:rPr>
          <w:rFonts w:ascii="Sylfaen" w:hAnsi="Sylfaen"/>
          <w:b w:val="0"/>
          <w:bCs w:val="0"/>
          <w:color w:val="0F243E" w:themeColor="text2" w:themeShade="80"/>
          <w:sz w:val="22"/>
          <w:szCs w:val="22"/>
          <w:lang w:val="ka-GE"/>
        </w:rPr>
        <w:t xml:space="preserve"> დაკავშირებული სერვისით</w:t>
      </w:r>
      <w:r w:rsidR="00535799">
        <w:rPr>
          <w:rFonts w:ascii="Sylfaen" w:hAnsi="Sylfaen"/>
          <w:b w:val="0"/>
          <w:bCs w:val="0"/>
          <w:color w:val="0F243E" w:themeColor="text2" w:themeShade="80"/>
          <w:sz w:val="22"/>
          <w:szCs w:val="22"/>
          <w:lang w:val="ka-GE"/>
        </w:rPr>
        <w:t xml:space="preserve"> </w:t>
      </w:r>
      <w:r w:rsidRPr="00A51622">
        <w:rPr>
          <w:rFonts w:ascii="Sylfaen" w:hAnsi="Sylfaen"/>
          <w:b w:val="0"/>
          <w:bCs w:val="0"/>
          <w:color w:val="0F243E" w:themeColor="text2" w:themeShade="80"/>
          <w:sz w:val="22"/>
          <w:szCs w:val="22"/>
          <w:lang w:val="ka-GE"/>
        </w:rPr>
        <w:t>და საგანმანათლებლო დაწესებულების კონტი</w:t>
      </w:r>
      <w:r w:rsidR="004443B9" w:rsidRPr="00A51622">
        <w:rPr>
          <w:rFonts w:ascii="Sylfaen" w:hAnsi="Sylfaen"/>
          <w:b w:val="0"/>
          <w:bCs w:val="0"/>
          <w:color w:val="0F243E" w:themeColor="text2" w:themeShade="80"/>
          <w:sz w:val="22"/>
          <w:szCs w:val="22"/>
          <w:lang w:val="ka-GE"/>
        </w:rPr>
        <w:t>ნ</w:t>
      </w:r>
      <w:r w:rsidRPr="00A51622">
        <w:rPr>
          <w:rFonts w:ascii="Sylfaen" w:hAnsi="Sylfaen"/>
          <w:b w:val="0"/>
          <w:bCs w:val="0"/>
          <w:color w:val="0F243E" w:themeColor="text2" w:themeShade="80"/>
          <w:sz w:val="22"/>
          <w:szCs w:val="22"/>
          <w:lang w:val="ka-GE"/>
        </w:rPr>
        <w:t xml:space="preserve">გენტის გაზრდის სერვისით.  სერვისებით კმაყოფილების ყველაზე მაღალი მაჩვენებელი აქვს მოდულური პროფესიული პროგრამების დანერგვის მხარდაჭერას. </w:t>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4443B9" w:rsidRPr="00A51622" w:rsidRDefault="004443B9" w:rsidP="004443B9">
      <w:pPr>
        <w:rPr>
          <w:rFonts w:ascii="Sylfaen" w:hAnsi="Sylfaen"/>
          <w:color w:val="0F243E" w:themeColor="text2" w:themeShade="80"/>
          <w:lang w:val="ka-GE"/>
        </w:rPr>
      </w:pPr>
    </w:p>
    <w:p w:rsidR="00E95FC2" w:rsidRPr="00A51622" w:rsidRDefault="00E95FC2" w:rsidP="00E95FC2">
      <w:pPr>
        <w:pStyle w:val="Caption"/>
        <w:rPr>
          <w:rFonts w:ascii="Sylfaen" w:hAnsi="Sylfaen"/>
          <w:color w:val="0F243E" w:themeColor="text2" w:themeShade="80"/>
          <w:sz w:val="16"/>
          <w:szCs w:val="16"/>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7</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ცენტრის სხვადასხვა სერვისებით კმაყოფილება, 2017 წელი</w:t>
      </w:r>
    </w:p>
    <w:p w:rsidR="00E95FC2" w:rsidRPr="00535799" w:rsidRDefault="00535799" w:rsidP="00E95FC2">
      <w:pPr>
        <w:rPr>
          <w:rFonts w:ascii="Sylfaen" w:hAnsi="Sylfaen"/>
          <w:color w:val="0F243E" w:themeColor="text2" w:themeShade="80"/>
          <w:sz w:val="18"/>
          <w:szCs w:val="18"/>
        </w:rPr>
      </w:pPr>
      <w:r>
        <w:rPr>
          <w:noProof/>
        </w:rPr>
        <w:drawing>
          <wp:inline distT="0" distB="0" distL="0" distR="0" wp14:anchorId="188B5260" wp14:editId="33E3E18D">
            <wp:extent cx="5676900" cy="6130290"/>
            <wp:effectExtent l="0" t="0" r="19050" b="2286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რესპონდენტებს ასევე ვაფასებინებდით აკრედიტაციის და ავტორიზაციის პროცესის სხვადასხვა ასპექტებს. 5 ქულიან სკალაზე საგანმანათლებლო დაწესებულებების წარმომადგენლები აფასებდნენ, რამდენად ეთანხმებოდნენ ავტორიზაციისა და აკრედიტაციის შესახებ </w:t>
      </w:r>
      <w:r w:rsidR="00885250">
        <w:rPr>
          <w:rFonts w:ascii="Sylfaen" w:hAnsi="Sylfaen" w:cs="Sylfaen"/>
          <w:color w:val="0F243E" w:themeColor="text2" w:themeShade="80"/>
          <w:lang w:val="ka-GE"/>
        </w:rPr>
        <w:t>დებულებებს</w:t>
      </w:r>
      <w:r w:rsidRPr="00A51622">
        <w:rPr>
          <w:rFonts w:ascii="Sylfaen" w:hAnsi="Sylfaen" w:cs="Sylfaen"/>
          <w:color w:val="0F243E" w:themeColor="text2" w:themeShade="80"/>
          <w:lang w:val="ka-GE"/>
        </w:rPr>
        <w:t>. ავტორიზაციისა და აკრედიტაციის სხვადასხვა ასპექტების შეფასებებს შორის განსხვავების დასანახად გამოყენებულია საშუალო ქულა (</w:t>
      </w:r>
      <w:r w:rsidRPr="00A51622">
        <w:rPr>
          <w:rFonts w:ascii="Sylfaen" w:hAnsi="Sylfaen" w:cs="Sylfaen"/>
          <w:color w:val="0F243E" w:themeColor="text2" w:themeShade="80"/>
        </w:rPr>
        <w:t xml:space="preserve">mean). </w:t>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lastRenderedPageBreak/>
        <w:t>ანალოგიური კითხვა იყო 2014 წელს ჩატარებული კვლევის ანკეტაშიც</w:t>
      </w:r>
      <w:r w:rsidR="004443B9"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თუმცა მცირედით განსხვავდებოდა შესაფასებელი </w:t>
      </w:r>
      <w:r w:rsidR="00885250">
        <w:rPr>
          <w:rFonts w:ascii="Sylfaen" w:hAnsi="Sylfaen" w:cs="Sylfaen"/>
          <w:color w:val="0F243E" w:themeColor="text2" w:themeShade="80"/>
          <w:lang w:val="ka-GE"/>
        </w:rPr>
        <w:t>დებულებების</w:t>
      </w:r>
      <w:r w:rsidRPr="00A51622">
        <w:rPr>
          <w:rFonts w:ascii="Sylfaen" w:hAnsi="Sylfaen" w:cs="Sylfaen"/>
          <w:color w:val="0F243E" w:themeColor="text2" w:themeShade="80"/>
          <w:lang w:val="ka-GE"/>
        </w:rPr>
        <w:t xml:space="preserve"> ჩამონათვალი. შედარებისთვის გამოვიყენეთ ის </w:t>
      </w:r>
      <w:r w:rsidR="00885250">
        <w:rPr>
          <w:rFonts w:ascii="Sylfaen" w:hAnsi="Sylfaen" w:cs="Sylfaen"/>
          <w:color w:val="0F243E" w:themeColor="text2" w:themeShade="80"/>
          <w:lang w:val="ka-GE"/>
        </w:rPr>
        <w:t>დებულებები</w:t>
      </w:r>
      <w:r w:rsidRPr="00A51622">
        <w:rPr>
          <w:rFonts w:ascii="Sylfaen" w:hAnsi="Sylfaen" w:cs="Sylfaen"/>
          <w:color w:val="0F243E" w:themeColor="text2" w:themeShade="80"/>
          <w:lang w:val="ka-GE"/>
        </w:rPr>
        <w:t xml:space="preserve">, რომლებიც ერთნაირი იყო. მიმდინარე კვლევის ინსტრუმენტში დამატებულია ავტორიზაციის და აკრედიტაციის პროცესის შესახებ ერთი </w:t>
      </w:r>
      <w:r w:rsidR="00885250">
        <w:rPr>
          <w:rFonts w:ascii="Sylfaen" w:hAnsi="Sylfaen" w:cs="Sylfaen"/>
          <w:color w:val="0F243E" w:themeColor="text2" w:themeShade="80"/>
          <w:lang w:val="ka-GE"/>
        </w:rPr>
        <w:t>დებულება</w:t>
      </w:r>
      <w:r w:rsidRPr="00A51622">
        <w:rPr>
          <w:rFonts w:ascii="Sylfaen" w:hAnsi="Sylfaen" w:cs="Sylfaen"/>
          <w:color w:val="0F243E" w:themeColor="text2" w:themeShade="80"/>
          <w:lang w:val="ka-GE"/>
        </w:rPr>
        <w:t xml:space="preserve"> შესაბამისად დიაგრამაზე მოცემულია მხოლოდ 2017 წლის მონაცემი. </w:t>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2017 წლის შედეგები 2014 წლის შედეგებთან შედარებით უფრო პოზიტიურია, ავტორიზაციის სხვადასხვა ასპექტის შეფასებაში რესპონდენტები უფრო მეტად ეთანხმებიან პოზიტიურ </w:t>
      </w:r>
      <w:r w:rsidR="00885250">
        <w:rPr>
          <w:rFonts w:ascii="Sylfaen" w:hAnsi="Sylfaen" w:cs="Sylfaen"/>
          <w:color w:val="0F243E" w:themeColor="text2" w:themeShade="80"/>
          <w:lang w:val="ka-GE"/>
        </w:rPr>
        <w:t>დებულებებს</w:t>
      </w:r>
      <w:r w:rsidRPr="00A51622">
        <w:rPr>
          <w:rFonts w:ascii="Sylfaen" w:hAnsi="Sylfaen" w:cs="Sylfaen"/>
          <w:color w:val="0F243E" w:themeColor="text2" w:themeShade="80"/>
          <w:lang w:val="ka-GE"/>
        </w:rPr>
        <w:t>. თუმცა საინტერესოა</w:t>
      </w:r>
      <w:r w:rsidR="004443B9" w:rsidRPr="00A51622">
        <w:rPr>
          <w:rFonts w:ascii="Sylfaen" w:hAnsi="Sylfaen" w:cs="Sylfaen"/>
          <w:color w:val="0F243E" w:themeColor="text2" w:themeShade="80"/>
          <w:lang w:val="ka-GE"/>
        </w:rPr>
        <w:t>, რომ</w:t>
      </w:r>
      <w:r w:rsidRPr="00A51622">
        <w:rPr>
          <w:rFonts w:ascii="Sylfaen" w:hAnsi="Sylfaen" w:cs="Sylfaen"/>
          <w:color w:val="0F243E" w:themeColor="text2" w:themeShade="80"/>
          <w:lang w:val="ka-GE"/>
        </w:rPr>
        <w:t xml:space="preserve"> ორივე კვლევაში არის მსგავსი ტენდენციები. მაგალითად, მოსაზრებას რომ „ხარვეზის დადგენის მიზეზი დასაბუთებულია“ ყველაზე ნაკლებად ეთანხმებიან რესპონდენტები ორივე კვლევაში (2014 წლის და 2017 წლის). ასევე ორივე კვლევაში ყველაზე მეტად  ეთანხმებიან </w:t>
      </w:r>
      <w:r w:rsidR="00885250">
        <w:rPr>
          <w:rFonts w:ascii="Sylfaen" w:hAnsi="Sylfaen" w:cs="Sylfaen"/>
          <w:color w:val="0F243E" w:themeColor="text2" w:themeShade="80"/>
          <w:lang w:val="ka-GE"/>
        </w:rPr>
        <w:t>დებულებას</w:t>
      </w:r>
      <w:r w:rsidRPr="00A51622">
        <w:rPr>
          <w:rFonts w:ascii="Sylfaen" w:hAnsi="Sylfaen" w:cs="Sylfaen"/>
          <w:color w:val="0F243E" w:themeColor="text2" w:themeShade="80"/>
          <w:lang w:val="ka-GE"/>
        </w:rPr>
        <w:t xml:space="preserve"> „ზეპირი მოსმენის დროს დაწესებულებას მიეცა დამატებითი ახსნა-განმარტების გაკეთების საშუალება“. </w:t>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ავტორიზაციის სხვადასხვა ასპექტების შეფასებისას არ გამოვლინდა განსხვავებები კერძო და სახელმწიფო საგანამათლებლო </w:t>
      </w:r>
      <w:r w:rsidR="004443B9" w:rsidRPr="00A51622">
        <w:rPr>
          <w:rFonts w:ascii="Sylfaen" w:hAnsi="Sylfaen" w:cs="Sylfaen"/>
          <w:color w:val="0F243E" w:themeColor="text2" w:themeShade="80"/>
          <w:lang w:val="ka-GE"/>
        </w:rPr>
        <w:t>დაწესებ</w:t>
      </w:r>
      <w:r w:rsidRPr="00A51622">
        <w:rPr>
          <w:rFonts w:ascii="Sylfaen" w:hAnsi="Sylfaen" w:cs="Sylfaen"/>
          <w:color w:val="0F243E" w:themeColor="text2" w:themeShade="80"/>
          <w:lang w:val="ka-GE"/>
        </w:rPr>
        <w:t>ულებებს შორის, მსგავსი შეფასებები აქვთ სხვადასხვა ტიპის საგან</w:t>
      </w:r>
      <w:r w:rsidR="004443B9" w:rsidRPr="00A51622">
        <w:rPr>
          <w:rFonts w:ascii="Sylfaen" w:hAnsi="Sylfaen" w:cs="Sylfaen"/>
          <w:color w:val="0F243E" w:themeColor="text2" w:themeShade="80"/>
          <w:lang w:val="ka-GE"/>
        </w:rPr>
        <w:t>მ</w:t>
      </w:r>
      <w:r w:rsidRPr="00A51622">
        <w:rPr>
          <w:rFonts w:ascii="Sylfaen" w:hAnsi="Sylfaen" w:cs="Sylfaen"/>
          <w:color w:val="0F243E" w:themeColor="text2" w:themeShade="80"/>
          <w:lang w:val="ka-GE"/>
        </w:rPr>
        <w:t>ან</w:t>
      </w:r>
      <w:r w:rsidR="004443B9" w:rsidRPr="00A51622">
        <w:rPr>
          <w:rFonts w:ascii="Sylfaen" w:hAnsi="Sylfaen" w:cs="Sylfaen"/>
          <w:color w:val="0F243E" w:themeColor="text2" w:themeShade="80"/>
          <w:lang w:val="ka-GE"/>
        </w:rPr>
        <w:t>ა</w:t>
      </w:r>
      <w:r w:rsidRPr="00A51622">
        <w:rPr>
          <w:rFonts w:ascii="Sylfaen" w:hAnsi="Sylfaen" w:cs="Sylfaen"/>
          <w:color w:val="0F243E" w:themeColor="text2" w:themeShade="80"/>
          <w:lang w:val="ka-GE"/>
        </w:rPr>
        <w:t xml:space="preserve">თლებლო </w:t>
      </w:r>
      <w:r w:rsidR="00D12C35">
        <w:rPr>
          <w:rFonts w:ascii="Sylfaen" w:hAnsi="Sylfaen" w:cs="Sylfaen"/>
          <w:color w:val="0F243E" w:themeColor="text2" w:themeShade="80"/>
          <w:lang w:val="ka-GE"/>
        </w:rPr>
        <w:t>დაწესებუ</w:t>
      </w:r>
      <w:r w:rsidRPr="00A51622">
        <w:rPr>
          <w:rFonts w:ascii="Sylfaen" w:hAnsi="Sylfaen" w:cs="Sylfaen"/>
          <w:color w:val="0F243E" w:themeColor="text2" w:themeShade="80"/>
          <w:lang w:val="ka-GE"/>
        </w:rPr>
        <w:t xml:space="preserve">ლებებსაც (უნივერსიტეტი, კოლეჯი, სკოლა). </w:t>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684AF5" w:rsidRDefault="00684AF5" w:rsidP="00E95FC2">
      <w:pPr>
        <w:pStyle w:val="Caption"/>
        <w:rPr>
          <w:rFonts w:ascii="Sylfaen" w:hAnsi="Sylfaen" w:cs="Sylfaen"/>
          <w:color w:val="0F243E" w:themeColor="text2" w:themeShade="80"/>
          <w:lang w:val="ka-GE"/>
        </w:rPr>
      </w:pPr>
    </w:p>
    <w:p w:rsidR="00684AF5" w:rsidRDefault="00684AF5" w:rsidP="00E95FC2">
      <w:pPr>
        <w:pStyle w:val="Caption"/>
        <w:rPr>
          <w:rFonts w:ascii="Sylfaen" w:hAnsi="Sylfaen" w:cs="Sylfaen"/>
          <w:color w:val="0F243E" w:themeColor="text2" w:themeShade="80"/>
          <w:lang w:val="ka-GE"/>
        </w:rPr>
      </w:pPr>
    </w:p>
    <w:p w:rsidR="00684AF5" w:rsidRDefault="00684AF5" w:rsidP="00E95FC2">
      <w:pPr>
        <w:pStyle w:val="Caption"/>
        <w:rPr>
          <w:rFonts w:ascii="Sylfaen" w:hAnsi="Sylfaen" w:cs="Sylfaen"/>
          <w:color w:val="0F243E" w:themeColor="text2" w:themeShade="80"/>
          <w:lang w:val="ka-GE"/>
        </w:rPr>
      </w:pPr>
    </w:p>
    <w:p w:rsidR="00684AF5" w:rsidRDefault="00684AF5"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ავტორიზაციის პროცესის სხვადასხვა ასპექტების შეფასება, 2014-2017 წლები</w:t>
      </w:r>
    </w:p>
    <w:p w:rsidR="00E95FC2" w:rsidRPr="00A51622" w:rsidRDefault="00E95FC2" w:rsidP="00E95FC2">
      <w:pPr>
        <w:rPr>
          <w:rFonts w:ascii="Sylfaen" w:hAnsi="Sylfaen"/>
          <w:color w:val="0F243E" w:themeColor="text2" w:themeShade="80"/>
          <w:sz w:val="18"/>
          <w:szCs w:val="18"/>
          <w:lang w:val="ka-GE"/>
        </w:rPr>
      </w:pPr>
      <w:r w:rsidRPr="00A51622">
        <w:rPr>
          <w:rFonts w:ascii="Sylfaen" w:hAnsi="Sylfaen"/>
          <w:noProof/>
          <w:color w:val="0F243E" w:themeColor="text2" w:themeShade="80"/>
          <w:sz w:val="18"/>
          <w:szCs w:val="18"/>
        </w:rPr>
        <w:drawing>
          <wp:inline distT="0" distB="0" distL="0" distR="0">
            <wp:extent cx="6152515" cy="4768850"/>
            <wp:effectExtent l="19050" t="0" r="19685" b="0"/>
            <wp:docPr id="7"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95FC2" w:rsidRPr="00A51622" w:rsidRDefault="00E95FC2" w:rsidP="00E95FC2">
      <w:pPr>
        <w:jc w:val="both"/>
        <w:rPr>
          <w:rFonts w:ascii="Sylfaen" w:hAnsi="Sylfaen" w:cs="Sylfaen"/>
          <w:color w:val="0F243E" w:themeColor="text2" w:themeShade="80"/>
          <w:lang w:val="ka-GE"/>
        </w:rPr>
      </w:pPr>
      <w:r w:rsidRPr="00A51622">
        <w:rPr>
          <w:color w:val="0F243E" w:themeColor="text2" w:themeShade="80"/>
          <w:lang w:val="ka-GE"/>
        </w:rPr>
        <w:t xml:space="preserve">2017 </w:t>
      </w:r>
      <w:r w:rsidRPr="00A51622">
        <w:rPr>
          <w:rFonts w:ascii="Sylfaen" w:hAnsi="Sylfaen" w:cs="Sylfaen"/>
          <w:color w:val="0F243E" w:themeColor="text2" w:themeShade="80"/>
          <w:lang w:val="ka-GE"/>
        </w:rPr>
        <w:t>წლის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შედეგები</w:t>
      </w:r>
      <w:r w:rsidRPr="00A51622">
        <w:rPr>
          <w:color w:val="0F243E" w:themeColor="text2" w:themeShade="80"/>
          <w:lang w:val="ka-GE"/>
        </w:rPr>
        <w:t xml:space="preserve"> 2014 </w:t>
      </w:r>
      <w:r w:rsidRPr="00A51622">
        <w:rPr>
          <w:rFonts w:ascii="Sylfaen" w:hAnsi="Sylfaen" w:cs="Sylfaen"/>
          <w:color w:val="0F243E" w:themeColor="text2" w:themeShade="80"/>
          <w:lang w:val="ka-GE"/>
        </w:rPr>
        <w:t>წლის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შედეგებთან</w:t>
      </w:r>
      <w:r w:rsidRPr="00A51622">
        <w:rPr>
          <w:color w:val="0F243E" w:themeColor="text2" w:themeShade="80"/>
          <w:lang w:val="ka-GE"/>
        </w:rPr>
        <w:t xml:space="preserve"> </w:t>
      </w:r>
      <w:r w:rsidRPr="00A51622">
        <w:rPr>
          <w:rFonts w:ascii="Sylfaen" w:hAnsi="Sylfaen" w:cs="Sylfaen"/>
          <w:color w:val="0F243E" w:themeColor="text2" w:themeShade="80"/>
          <w:lang w:val="ka-GE"/>
        </w:rPr>
        <w:t>შედარებით</w:t>
      </w:r>
      <w:r w:rsidRPr="00A51622">
        <w:rPr>
          <w:color w:val="0F243E" w:themeColor="text2" w:themeShade="80"/>
          <w:lang w:val="ka-GE"/>
        </w:rPr>
        <w:t xml:space="preserve"> </w:t>
      </w:r>
      <w:r w:rsidRPr="00A51622">
        <w:rPr>
          <w:rFonts w:ascii="Sylfaen" w:hAnsi="Sylfaen" w:cs="Sylfaen"/>
          <w:color w:val="0F243E" w:themeColor="text2" w:themeShade="80"/>
          <w:lang w:val="ka-GE"/>
        </w:rPr>
        <w:t>უფრო</w:t>
      </w:r>
      <w:r w:rsidRPr="00A51622">
        <w:rPr>
          <w:color w:val="0F243E" w:themeColor="text2" w:themeShade="80"/>
          <w:lang w:val="ka-GE"/>
        </w:rPr>
        <w:t xml:space="preserve"> </w:t>
      </w:r>
      <w:r w:rsidRPr="00A51622">
        <w:rPr>
          <w:rFonts w:ascii="Sylfaen" w:hAnsi="Sylfaen" w:cs="Sylfaen"/>
          <w:color w:val="0F243E" w:themeColor="text2" w:themeShade="80"/>
          <w:lang w:val="ka-GE"/>
        </w:rPr>
        <w:t>პოზიტიურია</w:t>
      </w:r>
      <w:r w:rsidRPr="00A51622">
        <w:rPr>
          <w:rFonts w:ascii="Sylfaen" w:hAnsi="Sylfaen"/>
          <w:color w:val="0F243E" w:themeColor="text2" w:themeShade="80"/>
          <w:lang w:val="ka-GE"/>
        </w:rPr>
        <w:t xml:space="preserve"> აკრედიტაციის შეფასების შემთხვევაშიც. პროცესის </w:t>
      </w:r>
      <w:r w:rsidRPr="00A51622">
        <w:rPr>
          <w:rFonts w:ascii="Sylfaen" w:hAnsi="Sylfaen" w:cs="Sylfaen"/>
          <w:color w:val="0F243E" w:themeColor="text2" w:themeShade="80"/>
          <w:lang w:val="ka-GE"/>
        </w:rPr>
        <w:t>სხვადასხვა</w:t>
      </w:r>
      <w:r w:rsidRPr="00A51622">
        <w:rPr>
          <w:color w:val="0F243E" w:themeColor="text2" w:themeShade="80"/>
          <w:lang w:val="ka-GE"/>
        </w:rPr>
        <w:t xml:space="preserve"> </w:t>
      </w:r>
      <w:r w:rsidRPr="00A51622">
        <w:rPr>
          <w:rFonts w:ascii="Sylfaen" w:hAnsi="Sylfaen" w:cs="Sylfaen"/>
          <w:color w:val="0F243E" w:themeColor="text2" w:themeShade="80"/>
          <w:lang w:val="ka-GE"/>
        </w:rPr>
        <w:t>ასპექტის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შეფასებაში</w:t>
      </w:r>
      <w:r w:rsidRPr="00A51622">
        <w:rPr>
          <w:color w:val="0F243E" w:themeColor="text2" w:themeShade="80"/>
          <w:lang w:val="ka-GE"/>
        </w:rPr>
        <w:t xml:space="preserve"> </w:t>
      </w:r>
      <w:r w:rsidRPr="00A51622">
        <w:rPr>
          <w:rFonts w:ascii="Sylfaen" w:hAnsi="Sylfaen" w:cs="Sylfaen"/>
          <w:color w:val="0F243E" w:themeColor="text2" w:themeShade="80"/>
          <w:lang w:val="ka-GE"/>
        </w:rPr>
        <w:t>რესპონდენტები</w:t>
      </w:r>
      <w:r w:rsidRPr="00A51622">
        <w:rPr>
          <w:color w:val="0F243E" w:themeColor="text2" w:themeShade="80"/>
          <w:lang w:val="ka-GE"/>
        </w:rPr>
        <w:t xml:space="preserve"> </w:t>
      </w:r>
      <w:r w:rsidRPr="00A51622">
        <w:rPr>
          <w:rFonts w:ascii="Sylfaen" w:hAnsi="Sylfaen" w:cs="Sylfaen"/>
          <w:color w:val="0F243E" w:themeColor="text2" w:themeShade="80"/>
          <w:lang w:val="ka-GE"/>
        </w:rPr>
        <w:t>უფრო</w:t>
      </w:r>
      <w:r w:rsidRPr="00A51622">
        <w:rPr>
          <w:color w:val="0F243E" w:themeColor="text2" w:themeShade="80"/>
          <w:lang w:val="ka-GE"/>
        </w:rPr>
        <w:t xml:space="preserve"> </w:t>
      </w:r>
      <w:r w:rsidRPr="00A51622">
        <w:rPr>
          <w:rFonts w:ascii="Sylfaen" w:hAnsi="Sylfaen" w:cs="Sylfaen"/>
          <w:color w:val="0F243E" w:themeColor="text2" w:themeShade="80"/>
          <w:lang w:val="ka-GE"/>
        </w:rPr>
        <w:t>მეტად</w:t>
      </w:r>
      <w:r w:rsidRPr="00A51622">
        <w:rPr>
          <w:color w:val="0F243E" w:themeColor="text2" w:themeShade="80"/>
          <w:lang w:val="ka-GE"/>
        </w:rPr>
        <w:t xml:space="preserve"> </w:t>
      </w:r>
      <w:r w:rsidRPr="00A51622">
        <w:rPr>
          <w:rFonts w:ascii="Sylfaen" w:hAnsi="Sylfaen" w:cs="Sylfaen"/>
          <w:color w:val="0F243E" w:themeColor="text2" w:themeShade="80"/>
          <w:lang w:val="ka-GE"/>
        </w:rPr>
        <w:t>ეთანხმებიან</w:t>
      </w:r>
      <w:r w:rsidRPr="00A51622">
        <w:rPr>
          <w:color w:val="0F243E" w:themeColor="text2" w:themeShade="80"/>
          <w:lang w:val="ka-GE"/>
        </w:rPr>
        <w:t xml:space="preserve"> </w:t>
      </w:r>
      <w:r w:rsidRPr="00A51622">
        <w:rPr>
          <w:rFonts w:ascii="Sylfaen" w:hAnsi="Sylfaen" w:cs="Sylfaen"/>
          <w:color w:val="0F243E" w:themeColor="text2" w:themeShade="80"/>
          <w:lang w:val="ka-GE"/>
        </w:rPr>
        <w:t>პოზიტიურ</w:t>
      </w:r>
      <w:r w:rsidRPr="00A51622">
        <w:rPr>
          <w:color w:val="0F243E" w:themeColor="text2" w:themeShade="80"/>
          <w:lang w:val="ka-GE"/>
        </w:rPr>
        <w:t xml:space="preserve"> </w:t>
      </w:r>
      <w:r w:rsidR="00885250">
        <w:rPr>
          <w:rFonts w:ascii="Sylfaen" w:hAnsi="Sylfaen" w:cs="Sylfaen"/>
          <w:color w:val="0F243E" w:themeColor="text2" w:themeShade="80"/>
          <w:lang w:val="ka-GE"/>
        </w:rPr>
        <w:t>დებულებებს</w:t>
      </w:r>
      <w:r w:rsidRPr="00A51622">
        <w:rPr>
          <w:rFonts w:ascii="Sylfaen" w:hAnsi="Sylfaen"/>
          <w:color w:val="0F243E" w:themeColor="text2" w:themeShade="80"/>
          <w:lang w:val="ka-GE"/>
        </w:rPr>
        <w:t xml:space="preserve"> 2017 წლის გამოკითხვის მიხედვით. ამ შემთხვევაშიც ყველაზე ნაკლებად რესპონდენტები ეთანხმებიან </w:t>
      </w:r>
      <w:r w:rsidR="00885250">
        <w:rPr>
          <w:rFonts w:ascii="Sylfaen" w:hAnsi="Sylfaen"/>
          <w:color w:val="0F243E" w:themeColor="text2" w:themeShade="80"/>
          <w:lang w:val="ka-GE"/>
        </w:rPr>
        <w:t>დებულებას</w:t>
      </w:r>
      <w:r w:rsidRPr="00A51622">
        <w:rPr>
          <w:rFonts w:ascii="Sylfaen" w:hAnsi="Sylfaen"/>
          <w:color w:val="0F243E" w:themeColor="text2" w:themeShade="80"/>
          <w:lang w:val="ka-GE"/>
        </w:rPr>
        <w:t xml:space="preserve">, რომ აკრედიტაციის პროცესში „ხარვეზის დადგენის მიზეზი დასაბუთებული იყო“, ხოლო ყველაზე მეტად ეთანხმებიან </w:t>
      </w:r>
      <w:r w:rsidR="00885250">
        <w:rPr>
          <w:rFonts w:ascii="Sylfaen" w:hAnsi="Sylfaen"/>
          <w:color w:val="0F243E" w:themeColor="text2" w:themeShade="80"/>
          <w:lang w:val="ka-GE"/>
        </w:rPr>
        <w:t>დებულებას</w:t>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lang w:val="ka-GE"/>
        </w:rPr>
        <w:t xml:space="preserve">„ზეპირი მოსმენის დროს დაწესებულებას მიეცა დამატებითი ახსნა-განმარტების გაკეთების საშუალება“. </w:t>
      </w:r>
      <w:r w:rsidRPr="00A51622">
        <w:rPr>
          <w:rFonts w:ascii="Sylfaen" w:hAnsi="Sylfaen" w:cs="Sylfaen"/>
          <w:color w:val="0F243E" w:themeColor="text2" w:themeShade="80"/>
        </w:rPr>
        <w:br w:type="page"/>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lastRenderedPageBreak/>
        <w:t xml:space="preserve">აკრედიტაციის სხვადასხვა ასპექტების შეფასებისას არ გამოვლინდა განსხვავებები კერძო და სახელმწიფო საგანამათლებლო დაწესებეულებებს შორის, ასევე მსგავსი შეფასებები აქვთ სხვადასხვა ტიპის საგანამანთლებლო </w:t>
      </w:r>
      <w:r w:rsidR="00404CD4">
        <w:rPr>
          <w:rFonts w:ascii="Sylfaen" w:hAnsi="Sylfaen" w:cs="Sylfaen"/>
          <w:color w:val="0F243E" w:themeColor="text2" w:themeShade="80"/>
          <w:lang w:val="ka-GE"/>
        </w:rPr>
        <w:t>დაწესებუ</w:t>
      </w:r>
      <w:r w:rsidRPr="00A51622">
        <w:rPr>
          <w:rFonts w:ascii="Sylfaen" w:hAnsi="Sylfaen" w:cs="Sylfaen"/>
          <w:color w:val="0F243E" w:themeColor="text2" w:themeShade="80"/>
          <w:lang w:val="ka-GE"/>
        </w:rPr>
        <w:t>ლებებს (უნივერსიტეტი, კოლეჯი, სკოლა).</w:t>
      </w:r>
    </w:p>
    <w:p w:rsidR="00E95FC2" w:rsidRPr="00A51622" w:rsidRDefault="00E95FC2" w:rsidP="00E95FC2">
      <w:pPr>
        <w:jc w:val="both"/>
        <w:rPr>
          <w:rFonts w:ascii="Sylfaen" w:hAnsi="Sylfaen" w:cs="Sylfaen"/>
          <w:b/>
          <w:bCs/>
          <w:color w:val="0F243E" w:themeColor="text2" w:themeShade="80"/>
          <w:sz w:val="18"/>
          <w:szCs w:val="18"/>
          <w:lang w:val="ka-GE"/>
        </w:rPr>
      </w:pPr>
      <w:r w:rsidRPr="00A51622">
        <w:rPr>
          <w:rFonts w:ascii="Sylfaen" w:hAnsi="Sylfaen" w:cs="Sylfaen"/>
          <w:color w:val="0F243E" w:themeColor="text2" w:themeShade="80"/>
          <w:lang w:val="ka-GE"/>
        </w:rPr>
        <w:t>როგორც აკრედიტაციის ისე ავტორიზაციის პროცესის შეფასებისას 2014 წელს კერძო საგანმანათლებლო დაწესებულებებს უფრო ნეგატიური შეფასებები ჰქონდათ</w:t>
      </w:r>
      <w:r w:rsidR="004443B9"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ვიდრე სახელმწიფო დაწესებულებებს. ეს განსხვავებები, როგორც უკვე ითქვა</w:t>
      </w:r>
      <w:r w:rsidR="004443B9"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2017 წელს აღარ გამოვლენილა.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აკრედიტაციის პროცესის შეფასება, 2014-2017 წლები</w:t>
      </w:r>
    </w:p>
    <w:p w:rsidR="00E95FC2" w:rsidRPr="00A51622" w:rsidRDefault="00E95FC2" w:rsidP="00E95FC2">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341704" cy="4425162"/>
            <wp:effectExtent l="19050" t="0" r="20996" b="0"/>
            <wp:docPr id="10"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E95FC2" w:rsidRPr="00A51622" w:rsidRDefault="00E95FC2" w:rsidP="00E95FC2">
      <w:p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კვლევაში მონაწილე საგანმანათლებლო დაწესებულებები აფასებდნენ ცენტრის სხვადასხვა სტრუქტურული ერთეულის პერსონალის მომსახურებით კმაყოფილებას. თანამშრომლების მომსახურებით / მიღებული კონსულტაციის ხარისხით კმაყოფილების დონე საკმაოდ მაღალია, თუმცა მცირე განსხვავებები მაინც არსებობს </w:t>
      </w:r>
      <w:r w:rsidR="00885250">
        <w:rPr>
          <w:rFonts w:ascii="Sylfaen" w:hAnsi="Sylfaen"/>
          <w:color w:val="0F243E" w:themeColor="text2" w:themeShade="80"/>
          <w:sz w:val="20"/>
          <w:szCs w:val="20"/>
          <w:lang w:val="ka-GE"/>
        </w:rPr>
        <w:t xml:space="preserve">ცენტრის </w:t>
      </w:r>
      <w:r w:rsidRPr="00A51622">
        <w:rPr>
          <w:rFonts w:ascii="Sylfaen" w:hAnsi="Sylfaen"/>
          <w:color w:val="0F243E" w:themeColor="text2" w:themeShade="80"/>
          <w:sz w:val="20"/>
          <w:szCs w:val="20"/>
          <w:lang w:val="ka-GE"/>
        </w:rPr>
        <w:t xml:space="preserve">სხვადასხვა სტრუქტურული </w:t>
      </w:r>
      <w:r w:rsidR="00885250">
        <w:rPr>
          <w:rFonts w:ascii="Sylfaen" w:hAnsi="Sylfaen"/>
          <w:color w:val="0F243E" w:themeColor="text2" w:themeShade="80"/>
          <w:sz w:val="20"/>
          <w:szCs w:val="20"/>
          <w:lang w:val="ka-GE"/>
        </w:rPr>
        <w:t>ერთეულების მომსახურებით</w:t>
      </w:r>
      <w:r w:rsidRPr="00A51622">
        <w:rPr>
          <w:rFonts w:ascii="Sylfaen" w:hAnsi="Sylfaen"/>
          <w:color w:val="0F243E" w:themeColor="text2" w:themeShade="80"/>
          <w:sz w:val="20"/>
          <w:szCs w:val="20"/>
          <w:lang w:val="ka-GE"/>
        </w:rPr>
        <w:t xml:space="preserve"> კმაყოფილებას შორის. შედარებით ნაკლებად კმაყოფილები არიან მომხმარებლები ქოლ</w:t>
      </w:r>
      <w:r w:rsidR="004443B9" w:rsidRPr="00A51622">
        <w:rPr>
          <w:rFonts w:ascii="Sylfaen" w:hAnsi="Sylfaen"/>
          <w:color w:val="0F243E" w:themeColor="text2" w:themeShade="80"/>
          <w:sz w:val="20"/>
          <w:szCs w:val="20"/>
          <w:lang w:val="ka-GE"/>
        </w:rPr>
        <w:t>-</w:t>
      </w:r>
      <w:r w:rsidRPr="00A51622">
        <w:rPr>
          <w:rFonts w:ascii="Sylfaen" w:hAnsi="Sylfaen"/>
          <w:color w:val="0F243E" w:themeColor="text2" w:themeShade="80"/>
          <w:sz w:val="20"/>
          <w:szCs w:val="20"/>
          <w:lang w:val="ka-GE"/>
        </w:rPr>
        <w:t xml:space="preserve">ცენტრის </w:t>
      </w:r>
      <w:r w:rsidRPr="00A51622">
        <w:rPr>
          <w:rFonts w:ascii="Sylfaen" w:hAnsi="Sylfaen"/>
          <w:color w:val="0F243E" w:themeColor="text2" w:themeShade="80"/>
          <w:sz w:val="20"/>
          <w:szCs w:val="20"/>
          <w:lang w:val="ka-GE"/>
        </w:rPr>
        <w:lastRenderedPageBreak/>
        <w:t xml:space="preserve">მომსახურების ხარისხით. ყველაზე მაღალი შეფასება კი ზოგადი განათლების ხარისხის უზრუნველყოფის და პროფესიული განათლების ხარისხის უზრუნველყოფის სამსახურების თანამშრომლებმა მიიღეს. </w:t>
      </w:r>
    </w:p>
    <w:p w:rsidR="00E95FC2" w:rsidRPr="00A51622" w:rsidRDefault="00E95FC2" w:rsidP="00E95FC2">
      <w:p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კერძო და სახელმწიფო საგანმანათლებლო დაწესებულებების პასუხების შედარებისას გამოვლინდა</w:t>
      </w:r>
      <w:r w:rsidR="00885250">
        <w:rPr>
          <w:rFonts w:ascii="Sylfaen" w:hAnsi="Sylfaen"/>
          <w:color w:val="0F243E" w:themeColor="text2" w:themeShade="80"/>
          <w:sz w:val="20"/>
          <w:szCs w:val="20"/>
          <w:lang w:val="ka-GE"/>
        </w:rPr>
        <w:t>,</w:t>
      </w:r>
      <w:r w:rsidRPr="00A51622">
        <w:rPr>
          <w:rFonts w:ascii="Sylfaen" w:hAnsi="Sylfaen"/>
          <w:color w:val="0F243E" w:themeColor="text2" w:themeShade="80"/>
          <w:sz w:val="20"/>
          <w:szCs w:val="20"/>
          <w:lang w:val="ka-GE"/>
        </w:rPr>
        <w:t xml:space="preserve"> რომ კერძო უმაღლესი საგანმანათლებლო დაწესებულებები შედარებით ნაკლებად არიან კმაყოფილები უმაღლესი საგანმანათლებლო დაწესებულების ავტორიზაციის სამმართველოს და უმაღლესი საგანმანათლებლო </w:t>
      </w:r>
      <w:r w:rsidR="00BC007A">
        <w:rPr>
          <w:rFonts w:ascii="Sylfaen" w:hAnsi="Sylfaen"/>
          <w:color w:val="0F243E" w:themeColor="text2" w:themeShade="80"/>
          <w:sz w:val="20"/>
          <w:szCs w:val="20"/>
          <w:lang w:val="ka-GE"/>
        </w:rPr>
        <w:t>პროგრამების</w:t>
      </w:r>
      <w:r w:rsidRPr="00A51622">
        <w:rPr>
          <w:rFonts w:ascii="Sylfaen" w:hAnsi="Sylfaen"/>
          <w:color w:val="0F243E" w:themeColor="text2" w:themeShade="80"/>
          <w:sz w:val="20"/>
          <w:szCs w:val="20"/>
          <w:lang w:val="ka-GE"/>
        </w:rPr>
        <w:t xml:space="preserve"> აკრედიტაციის სამმართველოს თანამშრომლების კონსულტაციის პროცესით, ამასთან ეს განსხვავება სტატისტიკურად მნიშვნელოვანი აღმოჩნდა. </w:t>
      </w:r>
    </w:p>
    <w:p w:rsidR="00E95FC2" w:rsidRPr="00A51622" w:rsidRDefault="00E95FC2" w:rsidP="00E95FC2">
      <w:pPr>
        <w:pStyle w:val="Caption"/>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10</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rPr>
        <w:t>ცენტრის პერსონალის მომსახურებით / კონსულტაციის პროცესით</w:t>
      </w:r>
      <w:r w:rsidRPr="00A51622">
        <w:rPr>
          <w:rFonts w:ascii="Sylfaen" w:hAnsi="Sylfaen"/>
          <w:color w:val="0F243E" w:themeColor="text2" w:themeShade="80"/>
          <w:lang w:val="ka-GE"/>
        </w:rPr>
        <w:t xml:space="preserve"> კმაყოფილება, 2017 წელი</w:t>
      </w:r>
    </w:p>
    <w:p w:rsidR="00E95FC2" w:rsidRPr="00A51622" w:rsidRDefault="00684AF5" w:rsidP="00E95FC2">
      <w:pPr>
        <w:jc w:val="both"/>
        <w:rPr>
          <w:rFonts w:ascii="Sylfaen" w:hAnsi="Sylfaen"/>
          <w:color w:val="0F243E" w:themeColor="text2" w:themeShade="80"/>
          <w:sz w:val="20"/>
          <w:szCs w:val="20"/>
          <w:lang w:val="ka-GE"/>
        </w:rPr>
      </w:pPr>
      <w:r>
        <w:rPr>
          <w:noProof/>
        </w:rPr>
        <w:drawing>
          <wp:inline distT="0" distB="0" distL="0" distR="0" wp14:anchorId="25E133A8" wp14:editId="4C57C168">
            <wp:extent cx="6375163" cy="3948158"/>
            <wp:effectExtent l="0" t="0" r="6985"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11</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rPr>
        <w:t>ცენტრის პერსონალის მომსახურებით / კონსულტაციის პროცესით</w:t>
      </w:r>
      <w:r w:rsidRPr="00A51622">
        <w:rPr>
          <w:rFonts w:ascii="Sylfaen" w:hAnsi="Sylfaen"/>
          <w:color w:val="0F243E" w:themeColor="text2" w:themeShade="80"/>
          <w:lang w:val="ka-GE"/>
        </w:rPr>
        <w:t xml:space="preserve"> კმაყოფილება, კერძო და სახელმწიფო დაწესებულებები, 2017 წელი </w:t>
      </w:r>
    </w:p>
    <w:p w:rsidR="00E95FC2" w:rsidRPr="00684AF5" w:rsidRDefault="00BE1B1B" w:rsidP="00E95FC2">
      <w:pPr>
        <w:pStyle w:val="Caption"/>
        <w:rPr>
          <w:rFonts w:ascii="Sylfaen" w:hAnsi="Sylfaen" w:cs="Sylfaen"/>
          <w:b w:val="0"/>
          <w:bCs w:val="0"/>
          <w:color w:val="0F243E" w:themeColor="text2" w:themeShade="80"/>
          <w:sz w:val="16"/>
          <w:szCs w:val="16"/>
        </w:rPr>
      </w:pPr>
      <w:r>
        <w:rPr>
          <w:noProof/>
        </w:rPr>
        <w:drawing>
          <wp:inline distT="0" distB="0" distL="0" distR="0" wp14:anchorId="2612406D" wp14:editId="41E1680F">
            <wp:extent cx="5943600" cy="4239895"/>
            <wp:effectExtent l="0" t="0" r="0" b="825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85250" w:rsidRDefault="00885250" w:rsidP="00E95FC2">
      <w:pPr>
        <w:rPr>
          <w:rFonts w:ascii="Sylfaen" w:eastAsiaTheme="majorEastAsia" w:hAnsi="Sylfaen" w:cs="Sylfaen"/>
          <w:b/>
          <w:bCs/>
          <w:color w:val="0F243E" w:themeColor="text2" w:themeShade="80"/>
          <w:lang w:val="ka-GE"/>
        </w:rPr>
      </w:pPr>
    </w:p>
    <w:p w:rsidR="00E95FC2" w:rsidRPr="00A51622" w:rsidRDefault="00E95FC2" w:rsidP="00E95FC2">
      <w:pPr>
        <w:rPr>
          <w:rFonts w:ascii="Sylfaen" w:eastAsiaTheme="majorEastAsia" w:hAnsi="Sylfaen" w:cs="Sylfaen"/>
          <w:b/>
          <w:bCs/>
          <w:color w:val="0F243E" w:themeColor="text2" w:themeShade="80"/>
          <w:lang w:val="ka-GE"/>
        </w:rPr>
      </w:pPr>
      <w:r w:rsidRPr="00A51622">
        <w:rPr>
          <w:rFonts w:ascii="Sylfaen" w:eastAsiaTheme="majorEastAsia" w:hAnsi="Sylfaen" w:cs="Sylfaen"/>
          <w:b/>
          <w:bCs/>
          <w:color w:val="0F243E" w:themeColor="text2" w:themeShade="80"/>
          <w:lang w:val="ka-GE"/>
        </w:rPr>
        <w:t>საგანმანათლებლო დაწესებულებების რეესტრის მოხმარების შეფასება</w:t>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საგანამანათლებლო დაწესებულებებს შევაფასებინეთ </w:t>
      </w:r>
      <w:r w:rsidR="00BE00E2">
        <w:rPr>
          <w:rFonts w:ascii="Sylfaen" w:hAnsi="Sylfaen" w:cs="Sylfaen"/>
          <w:color w:val="0F243E" w:themeColor="text2" w:themeShade="80"/>
          <w:lang w:val="ka-GE"/>
        </w:rPr>
        <w:t xml:space="preserve">უმაღლესი </w:t>
      </w:r>
      <w:r w:rsidRPr="00A51622">
        <w:rPr>
          <w:rFonts w:ascii="Sylfaen" w:hAnsi="Sylfaen" w:cs="Sylfaen"/>
          <w:color w:val="0F243E" w:themeColor="text2" w:themeShade="80"/>
          <w:lang w:val="ka-GE"/>
        </w:rPr>
        <w:t xml:space="preserve">საგანმანათლებლო დაწესებულებების რეესტრის წარმოების პროგრამის მოხმარების სიმარტივე. როგორც აღმოჩნდა, უმრავლესობა </w:t>
      </w:r>
      <w:r w:rsidR="00885250">
        <w:rPr>
          <w:rFonts w:ascii="Sylfaen" w:hAnsi="Sylfaen" w:cs="Sylfaen"/>
          <w:color w:val="0F243E" w:themeColor="text2" w:themeShade="80"/>
          <w:lang w:val="ka-GE"/>
        </w:rPr>
        <w:t>მიიცნევს</w:t>
      </w:r>
      <w:r w:rsidR="004443B9"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მარტივია რეესტრის მოხმარება</w:t>
      </w:r>
      <w:r w:rsidR="004C493A">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თუმცა მოდულების სირთულის შეფასებებს შორის მცირე განსხვავებები მაინც დაფიქსირდა. </w:t>
      </w:r>
      <w:r w:rsidR="00885250">
        <w:rPr>
          <w:rFonts w:ascii="Sylfaen" w:hAnsi="Sylfaen" w:cs="Sylfaen"/>
          <w:color w:val="0F243E" w:themeColor="text2" w:themeShade="80"/>
          <w:lang w:val="ka-GE"/>
        </w:rPr>
        <w:t xml:space="preserve">დაწესებულებებს </w:t>
      </w:r>
      <w:r w:rsidRPr="00A51622">
        <w:rPr>
          <w:rFonts w:ascii="Sylfaen" w:hAnsi="Sylfaen" w:cs="Sylfaen"/>
          <w:color w:val="0F243E" w:themeColor="text2" w:themeShade="80"/>
          <w:lang w:val="ka-GE"/>
        </w:rPr>
        <w:t xml:space="preserve">შედარებით რთულად ეჩვენებათ </w:t>
      </w:r>
      <w:r w:rsidR="00BE00E2">
        <w:rPr>
          <w:rFonts w:ascii="Sylfaen" w:hAnsi="Sylfaen" w:cs="Sylfaen"/>
          <w:color w:val="0F243E" w:themeColor="text2" w:themeShade="80"/>
          <w:lang w:val="ka-GE"/>
        </w:rPr>
        <w:t xml:space="preserve">პროფესორ მასწავლებლების შესახებ ინფორმაციის მართვის მოცული და </w:t>
      </w:r>
      <w:r w:rsidRPr="00A51622">
        <w:rPr>
          <w:rFonts w:ascii="Sylfaen" w:hAnsi="Sylfaen" w:cs="Sylfaen"/>
          <w:color w:val="0F243E" w:themeColor="text2" w:themeShade="80"/>
          <w:lang w:val="ka-GE"/>
        </w:rPr>
        <w:t xml:space="preserve">მობილობის მართვის მოდული, ხოლო ყველაზე მეტად ეადვილებათ სტუდენტების შესახებ ინფორმაციის მართვის მოდული - სტატუსის შეჩერება / შეწყვეტა / აღდგენა.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12</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00BE00E2">
        <w:rPr>
          <w:rFonts w:ascii="Sylfaen" w:hAnsi="Sylfaen"/>
          <w:color w:val="0F243E" w:themeColor="text2" w:themeShade="80"/>
          <w:lang w:val="ka-GE"/>
        </w:rPr>
        <w:t xml:space="preserve">უმაღლესი საგანმანათლებლო დაწესებულებების </w:t>
      </w:r>
      <w:r w:rsidRPr="00A51622">
        <w:rPr>
          <w:rFonts w:ascii="Sylfaen" w:hAnsi="Sylfaen"/>
          <w:color w:val="0F243E" w:themeColor="text2" w:themeShade="80"/>
          <w:lang w:val="ka-GE"/>
        </w:rPr>
        <w:t>რეესტრის მოხმარების მოდულების შეფასება უმაღლესი სასწავლო დაწესებულებების მიერ</w:t>
      </w:r>
    </w:p>
    <w:p w:rsidR="00E95FC2" w:rsidRPr="00A51622" w:rsidRDefault="00BE00E2" w:rsidP="00E95FC2">
      <w:pPr>
        <w:rPr>
          <w:rFonts w:ascii="Sylfaen" w:hAnsi="Sylfaen"/>
          <w:color w:val="0F243E" w:themeColor="text2" w:themeShade="80"/>
          <w:lang w:val="ka-GE"/>
        </w:rPr>
      </w:pPr>
      <w:r>
        <w:rPr>
          <w:noProof/>
        </w:rPr>
        <w:drawing>
          <wp:inline distT="0" distB="0" distL="0" distR="0" wp14:anchorId="644A64F2" wp14:editId="59DE6E26">
            <wp:extent cx="5888052" cy="3161944"/>
            <wp:effectExtent l="0" t="0" r="0" b="635"/>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რეესტრის მოხმარების მოდულების შეფასება, საშუალო ქულები</w:t>
      </w:r>
    </w:p>
    <w:p w:rsidR="00E95FC2" w:rsidRPr="00A51622" w:rsidRDefault="00BE00E2" w:rsidP="00E95FC2">
      <w:pPr>
        <w:rPr>
          <w:rFonts w:ascii="Sylfaen" w:hAnsi="Sylfaen"/>
          <w:color w:val="0F243E" w:themeColor="text2" w:themeShade="80"/>
          <w:lang w:val="ka-GE"/>
        </w:rPr>
      </w:pPr>
      <w:r>
        <w:rPr>
          <w:noProof/>
        </w:rPr>
        <w:drawing>
          <wp:inline distT="0" distB="0" distL="0" distR="0" wp14:anchorId="00A29B92" wp14:editId="55308E6F">
            <wp:extent cx="5888052" cy="2777384"/>
            <wp:effectExtent l="0" t="0" r="0" b="4445"/>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 xml:space="preserve">დიაგრამა </w:t>
      </w:r>
      <w:r w:rsidR="003F466B" w:rsidRPr="00A51622">
        <w:rPr>
          <w:rFonts w:ascii="Sylfaen" w:hAnsi="Sylfaen" w:cs="Sylfaen"/>
          <w:color w:val="0F243E" w:themeColor="text2" w:themeShade="80"/>
        </w:rPr>
        <w:fldChar w:fldCharType="begin"/>
      </w:r>
      <w:r w:rsidRPr="00A51622">
        <w:rPr>
          <w:rFonts w:ascii="Sylfaen" w:hAnsi="Sylfaen" w:cs="Sylfaen"/>
          <w:color w:val="0F243E" w:themeColor="text2" w:themeShade="80"/>
        </w:rPr>
        <w:instrText xml:space="preserve"> SEQ დიაგრამა \* ARABIC </w:instrText>
      </w:r>
      <w:r w:rsidR="003F466B" w:rsidRPr="00A51622">
        <w:rPr>
          <w:rFonts w:ascii="Sylfaen" w:hAnsi="Sylfaen" w:cs="Sylfaen"/>
          <w:color w:val="0F243E" w:themeColor="text2" w:themeShade="80"/>
        </w:rPr>
        <w:fldChar w:fldCharType="separate"/>
      </w:r>
      <w:r w:rsidR="00DF1198" w:rsidRPr="00A51622">
        <w:rPr>
          <w:rFonts w:ascii="Sylfaen" w:hAnsi="Sylfaen" w:cs="Sylfaen"/>
          <w:noProof/>
          <w:color w:val="0F243E" w:themeColor="text2" w:themeShade="80"/>
        </w:rPr>
        <w:t>14</w:t>
      </w:r>
      <w:r w:rsidR="003F466B" w:rsidRPr="00A51622">
        <w:rPr>
          <w:rFonts w:ascii="Sylfaen" w:hAnsi="Sylfaen" w:cs="Sylfaen"/>
          <w:color w:val="0F243E" w:themeColor="text2" w:themeShade="80"/>
        </w:rPr>
        <w:fldChar w:fldCharType="end"/>
      </w:r>
      <w:r w:rsidRPr="00A51622">
        <w:rPr>
          <w:rFonts w:ascii="Sylfaen" w:hAnsi="Sylfaen" w:cs="Sylfaen"/>
          <w:color w:val="0F243E" w:themeColor="text2" w:themeShade="80"/>
        </w:rPr>
        <w:t xml:space="preserve"> საკმარისია თუ არა საგანმანათლებლო დაწესებულებების რეესტრში შესატანი ცვლილებებისათვის კანონმდებლობით დადგენილი ვადა</w:t>
      </w:r>
      <w:r w:rsidRPr="00A51622">
        <w:rPr>
          <w:rFonts w:ascii="Sylfaen" w:hAnsi="Sylfaen" w:cs="Sylfaen"/>
          <w:color w:val="0F243E" w:themeColor="text2" w:themeShade="80"/>
          <w:lang w:val="ka-GE"/>
        </w:rPr>
        <w:t>, 2017 წელი</w:t>
      </w:r>
      <w:r w:rsidRPr="00A51622">
        <w:rPr>
          <w:rFonts w:ascii="Sylfaen" w:hAnsi="Sylfaen" w:cs="Sylfaen"/>
          <w:color w:val="0F243E" w:themeColor="text2" w:themeShade="80"/>
          <w:lang w:val="ka-GE"/>
        </w:rPr>
        <w:tab/>
      </w:r>
    </w:p>
    <w:p w:rsidR="00E95FC2" w:rsidRPr="00DB28A3" w:rsidRDefault="00DB28A3" w:rsidP="00E95FC2">
      <w:pPr>
        <w:rPr>
          <w:rFonts w:ascii="Sylfaen" w:hAnsi="Sylfaen" w:cs="Sylfaen"/>
          <w:color w:val="0F243E" w:themeColor="text2" w:themeShade="80"/>
          <w:sz w:val="16"/>
          <w:szCs w:val="16"/>
          <w:lang w:val="ka-GE"/>
        </w:rPr>
      </w:pPr>
      <w:r>
        <w:rPr>
          <w:noProof/>
        </w:rPr>
        <w:lastRenderedPageBreak/>
        <w:drawing>
          <wp:inline distT="0" distB="0" distL="0" distR="0" wp14:anchorId="18DECC76" wp14:editId="30CC3589">
            <wp:extent cx="5785503" cy="3059395"/>
            <wp:effectExtent l="0" t="0" r="5715" b="8255"/>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E95FC2" w:rsidRPr="00A51622" w:rsidRDefault="00E95FC2" w:rsidP="004443B9">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 xml:space="preserve">საგანმანათლებლო დაწესებულებების რეესტრში შესატანი ცვლილებებისთვის კანონმდებლობით დადგენილ ვადას საკმარისად </w:t>
      </w:r>
      <w:r w:rsidR="004C493A">
        <w:rPr>
          <w:rFonts w:ascii="Sylfaen" w:hAnsi="Sylfaen" w:cs="Sylfaen"/>
          <w:b w:val="0"/>
          <w:bCs w:val="0"/>
          <w:color w:val="0F243E" w:themeColor="text2" w:themeShade="80"/>
          <w:sz w:val="22"/>
          <w:szCs w:val="22"/>
          <w:lang w:val="ka-GE"/>
        </w:rPr>
        <w:t>მიიჩნ</w:t>
      </w:r>
      <w:r w:rsidR="00DB28A3">
        <w:rPr>
          <w:rFonts w:ascii="Sylfaen" w:hAnsi="Sylfaen" w:cs="Sylfaen"/>
          <w:b w:val="0"/>
          <w:bCs w:val="0"/>
          <w:color w:val="0F243E" w:themeColor="text2" w:themeShade="80"/>
          <w:sz w:val="22"/>
          <w:szCs w:val="22"/>
          <w:lang w:val="ka-GE"/>
        </w:rPr>
        <w:t>ე</w:t>
      </w:r>
      <w:r w:rsidR="004C493A">
        <w:rPr>
          <w:rFonts w:ascii="Sylfaen" w:hAnsi="Sylfaen" w:cs="Sylfaen"/>
          <w:b w:val="0"/>
          <w:bCs w:val="0"/>
          <w:color w:val="0F243E" w:themeColor="text2" w:themeShade="80"/>
          <w:sz w:val="22"/>
          <w:szCs w:val="22"/>
          <w:lang w:val="ka-GE"/>
        </w:rPr>
        <w:t>ვს</w:t>
      </w:r>
      <w:r w:rsidRPr="00A51622">
        <w:rPr>
          <w:rFonts w:ascii="Sylfaen" w:hAnsi="Sylfaen" w:cs="Sylfaen"/>
          <w:b w:val="0"/>
          <w:bCs w:val="0"/>
          <w:color w:val="0F243E" w:themeColor="text2" w:themeShade="80"/>
          <w:sz w:val="22"/>
          <w:szCs w:val="22"/>
          <w:lang w:val="ka-GE"/>
        </w:rPr>
        <w:t xml:space="preserve"> დაწესებეულებების უმრავლესობა. </w:t>
      </w:r>
      <w:r w:rsidR="00DB28A3">
        <w:rPr>
          <w:rFonts w:ascii="Sylfaen" w:hAnsi="Sylfaen" w:cs="Sylfaen"/>
          <w:b w:val="0"/>
          <w:bCs w:val="0"/>
          <w:color w:val="0F243E" w:themeColor="text2" w:themeShade="80"/>
          <w:sz w:val="22"/>
          <w:szCs w:val="22"/>
          <w:lang w:val="ka-GE"/>
        </w:rPr>
        <w:t>რესპონდენტების 16,7%</w:t>
      </w:r>
      <w:r w:rsidR="00017B44">
        <w:rPr>
          <w:rFonts w:ascii="Sylfaen" w:hAnsi="Sylfaen" w:cs="Sylfaen"/>
          <w:b w:val="0"/>
          <w:bCs w:val="0"/>
          <w:color w:val="0F243E" w:themeColor="text2" w:themeShade="80"/>
          <w:sz w:val="22"/>
          <w:szCs w:val="22"/>
          <w:lang w:val="ka-GE"/>
        </w:rPr>
        <w:t>-ს მიაჩნია</w:t>
      </w:r>
      <w:r w:rsidR="00DB28A3">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რომ დაწესებული ვადა არაა საკმარისი მოდულისთვის „სტუდენტის დამატება / რედაქტირება მიბმა საგანმანათლებლო პროგრამაზე“. მათგან </w:t>
      </w:r>
      <w:r w:rsidR="00017B44">
        <w:rPr>
          <w:rFonts w:ascii="Sylfaen" w:hAnsi="Sylfaen" w:cs="Sylfaen"/>
          <w:b w:val="0"/>
          <w:bCs w:val="0"/>
          <w:color w:val="0F243E" w:themeColor="text2" w:themeShade="80"/>
          <w:sz w:val="22"/>
          <w:szCs w:val="22"/>
          <w:lang w:val="ka-GE"/>
        </w:rPr>
        <w:t>ვისაც</w:t>
      </w:r>
      <w:r w:rsidRPr="00A51622">
        <w:rPr>
          <w:rFonts w:ascii="Sylfaen" w:hAnsi="Sylfaen" w:cs="Sylfaen"/>
          <w:b w:val="0"/>
          <w:bCs w:val="0"/>
          <w:color w:val="0F243E" w:themeColor="text2" w:themeShade="80"/>
          <w:sz w:val="22"/>
          <w:szCs w:val="22"/>
          <w:lang w:val="ka-GE"/>
        </w:rPr>
        <w:t xml:space="preserve"> </w:t>
      </w:r>
      <w:r w:rsidR="00017B44">
        <w:rPr>
          <w:rFonts w:ascii="Sylfaen" w:hAnsi="Sylfaen" w:cs="Sylfaen"/>
          <w:b w:val="0"/>
          <w:bCs w:val="0"/>
          <w:color w:val="0F243E" w:themeColor="text2" w:themeShade="80"/>
          <w:sz w:val="22"/>
          <w:szCs w:val="22"/>
          <w:lang w:val="ka-GE"/>
        </w:rPr>
        <w:t>მიაჩნია</w:t>
      </w:r>
      <w:r w:rsidRPr="00A51622">
        <w:rPr>
          <w:rFonts w:ascii="Sylfaen" w:hAnsi="Sylfaen" w:cs="Sylfaen"/>
          <w:b w:val="0"/>
          <w:bCs w:val="0"/>
          <w:color w:val="0F243E" w:themeColor="text2" w:themeShade="80"/>
          <w:sz w:val="22"/>
          <w:szCs w:val="22"/>
          <w:lang w:val="ka-GE"/>
        </w:rPr>
        <w:t xml:space="preserve"> რომ კანონით განსაზღვრული ვადა არაა საკმარისი, ნაწილი მიიჩნევს რომ ვადა უნდა გაიზარდოს </w:t>
      </w:r>
      <w:r w:rsidR="004C493A">
        <w:rPr>
          <w:rFonts w:ascii="Sylfaen" w:hAnsi="Sylfaen" w:cs="Sylfaen"/>
          <w:b w:val="0"/>
          <w:bCs w:val="0"/>
          <w:color w:val="0F243E" w:themeColor="text2" w:themeShade="80"/>
          <w:sz w:val="22"/>
          <w:szCs w:val="22"/>
          <w:lang w:val="ka-GE"/>
        </w:rPr>
        <w:t>ერთ</w:t>
      </w:r>
      <w:r w:rsidRPr="00A51622">
        <w:rPr>
          <w:rFonts w:ascii="Sylfaen" w:hAnsi="Sylfaen" w:cs="Sylfaen"/>
          <w:b w:val="0"/>
          <w:bCs w:val="0"/>
          <w:color w:val="0F243E" w:themeColor="text2" w:themeShade="80"/>
          <w:sz w:val="22"/>
          <w:szCs w:val="22"/>
          <w:lang w:val="ka-GE"/>
        </w:rPr>
        <w:t xml:space="preserve"> კვირამდე, ნაწილი კი </w:t>
      </w:r>
      <w:r w:rsidR="004443B9" w:rsidRPr="00A51622">
        <w:rPr>
          <w:rFonts w:ascii="Sylfaen" w:hAnsi="Sylfaen" w:cs="Sylfaen"/>
          <w:b w:val="0"/>
          <w:bCs w:val="0"/>
          <w:color w:val="0F243E" w:themeColor="text2" w:themeShade="80"/>
          <w:sz w:val="22"/>
          <w:szCs w:val="22"/>
          <w:lang w:val="ka-GE"/>
        </w:rPr>
        <w:t xml:space="preserve">- </w:t>
      </w:r>
      <w:r w:rsidRPr="00A51622">
        <w:rPr>
          <w:rFonts w:ascii="Sylfaen" w:hAnsi="Sylfaen" w:cs="Sylfaen"/>
          <w:b w:val="0"/>
          <w:bCs w:val="0"/>
          <w:color w:val="0F243E" w:themeColor="text2" w:themeShade="80"/>
          <w:sz w:val="22"/>
          <w:szCs w:val="22"/>
          <w:lang w:val="ka-GE"/>
        </w:rPr>
        <w:t xml:space="preserve">ორ კვირამდე.  </w:t>
      </w:r>
    </w:p>
    <w:p w:rsidR="00E95FC2" w:rsidRPr="00A51622" w:rsidRDefault="00E95FC2" w:rsidP="00E95FC2">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 xml:space="preserve">სასწავლო დაწესებულებების </w:t>
      </w:r>
      <w:r w:rsidR="00DB28A3">
        <w:rPr>
          <w:rFonts w:ascii="Sylfaen" w:hAnsi="Sylfaen" w:cs="Sylfaen"/>
          <w:b w:val="0"/>
          <w:bCs w:val="0"/>
          <w:color w:val="0F243E" w:themeColor="text2" w:themeShade="80"/>
          <w:sz w:val="22"/>
          <w:szCs w:val="22"/>
          <w:lang w:val="ka-GE"/>
        </w:rPr>
        <w:t>დიდ ნაწილს</w:t>
      </w:r>
      <w:r w:rsidRPr="00A51622">
        <w:rPr>
          <w:rFonts w:ascii="Sylfaen" w:hAnsi="Sylfaen" w:cs="Sylfaen"/>
          <w:b w:val="0"/>
          <w:bCs w:val="0"/>
          <w:color w:val="0F243E" w:themeColor="text2" w:themeShade="80"/>
          <w:sz w:val="22"/>
          <w:szCs w:val="22"/>
          <w:lang w:val="ka-GE"/>
        </w:rPr>
        <w:t xml:space="preserve">  (</w:t>
      </w:r>
      <w:r w:rsidR="00DB28A3">
        <w:rPr>
          <w:rFonts w:ascii="Sylfaen" w:hAnsi="Sylfaen" w:cs="Sylfaen"/>
          <w:b w:val="0"/>
          <w:bCs w:val="0"/>
          <w:color w:val="0F243E" w:themeColor="text2" w:themeShade="80"/>
          <w:sz w:val="22"/>
          <w:szCs w:val="22"/>
          <w:lang w:val="ka-GE"/>
        </w:rPr>
        <w:t>78,4</w:t>
      </w:r>
      <w:r w:rsidRPr="00A51622">
        <w:rPr>
          <w:rFonts w:ascii="Sylfaen" w:hAnsi="Sylfaen" w:cs="Sylfaen"/>
          <w:b w:val="0"/>
          <w:bCs w:val="0"/>
          <w:color w:val="0F243E" w:themeColor="text2" w:themeShade="80"/>
          <w:sz w:val="22"/>
          <w:szCs w:val="22"/>
          <w:lang w:val="ka-GE"/>
        </w:rPr>
        <w:t>%) რეესტრის წარმოების პროგრამაში მუშაობისთვის გამოყოფილი ჰყავ</w:t>
      </w:r>
      <w:r w:rsidR="004C493A">
        <w:rPr>
          <w:rFonts w:ascii="Sylfaen" w:hAnsi="Sylfaen" w:cs="Sylfaen"/>
          <w:b w:val="0"/>
          <w:bCs w:val="0"/>
          <w:color w:val="0F243E" w:themeColor="text2" w:themeShade="80"/>
          <w:sz w:val="22"/>
          <w:szCs w:val="22"/>
          <w:lang w:val="ka-GE"/>
        </w:rPr>
        <w:t>ს</w:t>
      </w:r>
      <w:r w:rsidRPr="00A51622">
        <w:rPr>
          <w:rFonts w:ascii="Sylfaen" w:hAnsi="Sylfaen" w:cs="Sylfaen"/>
          <w:b w:val="0"/>
          <w:bCs w:val="0"/>
          <w:color w:val="0F243E" w:themeColor="text2" w:themeShade="80"/>
          <w:sz w:val="22"/>
          <w:szCs w:val="22"/>
          <w:lang w:val="ka-GE"/>
        </w:rPr>
        <w:t xml:space="preserve"> ცალკე პასუხისმგებელი პირი / რეესტრის წარმოების სპეციალისტი. </w:t>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15</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ვინ მუშაობს რეესტრის წარმოების პროგრამასთან, 2017 წელი</w:t>
      </w:r>
    </w:p>
    <w:p w:rsidR="00E95FC2" w:rsidRPr="00A51622" w:rsidRDefault="00DB28A3" w:rsidP="00E95FC2">
      <w:pPr>
        <w:pStyle w:val="Caption"/>
        <w:jc w:val="both"/>
        <w:rPr>
          <w:rFonts w:ascii="Sylfaen" w:hAnsi="Sylfaen" w:cs="Sylfaen"/>
          <w:b w:val="0"/>
          <w:bCs w:val="0"/>
          <w:color w:val="0F243E" w:themeColor="text2" w:themeShade="80"/>
          <w:sz w:val="22"/>
          <w:szCs w:val="22"/>
          <w:lang w:val="ka-GE"/>
        </w:rPr>
      </w:pPr>
      <w:r>
        <w:rPr>
          <w:noProof/>
        </w:rPr>
        <w:lastRenderedPageBreak/>
        <w:drawing>
          <wp:inline distT="0" distB="0" distL="0" distR="0" wp14:anchorId="0ABCFC97" wp14:editId="2E8446AA">
            <wp:extent cx="5486400" cy="2563738"/>
            <wp:effectExtent l="0" t="0" r="0" b="8255"/>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E95FC2" w:rsidRPr="00A51622" w:rsidRDefault="00E95FC2" w:rsidP="00E95FC2">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 xml:space="preserve">დაწესებულებების </w:t>
      </w:r>
      <w:r w:rsidR="00DB28A3">
        <w:rPr>
          <w:rFonts w:ascii="Sylfaen" w:hAnsi="Sylfaen" w:cs="Sylfaen"/>
          <w:b w:val="0"/>
          <w:bCs w:val="0"/>
          <w:color w:val="0F243E" w:themeColor="text2" w:themeShade="80"/>
          <w:sz w:val="22"/>
          <w:szCs w:val="22"/>
          <w:lang w:val="ka-GE"/>
        </w:rPr>
        <w:t>მესამედზე მეტი</w:t>
      </w:r>
      <w:r w:rsidRPr="00A51622">
        <w:rPr>
          <w:rFonts w:ascii="Sylfaen" w:hAnsi="Sylfaen" w:cs="Sylfaen"/>
          <w:b w:val="0"/>
          <w:bCs w:val="0"/>
          <w:color w:val="0F243E" w:themeColor="text2" w:themeShade="80"/>
          <w:sz w:val="22"/>
          <w:szCs w:val="22"/>
          <w:lang w:val="ka-GE"/>
        </w:rPr>
        <w:t xml:space="preserve"> რეესტრის პროგრამასთან მუშაობის თაობაზე დახმარებისთვის ცენტრს </w:t>
      </w:r>
      <w:r w:rsidR="00DB28A3">
        <w:rPr>
          <w:rFonts w:ascii="Sylfaen" w:hAnsi="Sylfaen" w:cs="Sylfaen"/>
          <w:b w:val="0"/>
          <w:bCs w:val="0"/>
          <w:color w:val="0F243E" w:themeColor="text2" w:themeShade="80"/>
          <w:sz w:val="22"/>
          <w:szCs w:val="22"/>
          <w:lang w:val="ka-GE"/>
        </w:rPr>
        <w:t xml:space="preserve"> შე</w:t>
      </w:r>
      <w:r w:rsidR="0051022D">
        <w:rPr>
          <w:rFonts w:ascii="Sylfaen" w:hAnsi="Sylfaen" w:cs="Sylfaen"/>
          <w:b w:val="0"/>
          <w:bCs w:val="0"/>
          <w:color w:val="0F243E" w:themeColor="text2" w:themeShade="80"/>
          <w:sz w:val="22"/>
          <w:szCs w:val="22"/>
          <w:lang w:val="ka-GE"/>
        </w:rPr>
        <w:t xml:space="preserve">დარებით </w:t>
      </w:r>
      <w:r w:rsidRPr="00A51622">
        <w:rPr>
          <w:rFonts w:ascii="Sylfaen" w:hAnsi="Sylfaen" w:cs="Sylfaen"/>
          <w:b w:val="0"/>
          <w:bCs w:val="0"/>
          <w:color w:val="0F243E" w:themeColor="text2" w:themeShade="80"/>
          <w:sz w:val="22"/>
          <w:szCs w:val="22"/>
          <w:lang w:val="ka-GE"/>
        </w:rPr>
        <w:t xml:space="preserve">ხშირად </w:t>
      </w:r>
      <w:r w:rsidR="0051022D">
        <w:rPr>
          <w:rFonts w:ascii="Sylfaen" w:hAnsi="Sylfaen" w:cs="Sylfaen"/>
          <w:b w:val="0"/>
          <w:bCs w:val="0"/>
          <w:color w:val="0F243E" w:themeColor="text2" w:themeShade="80"/>
          <w:sz w:val="22"/>
          <w:szCs w:val="22"/>
          <w:lang w:val="ka-GE"/>
        </w:rPr>
        <w:t xml:space="preserve">ან ხშირად მიმართავს (ჯამში 38,4%). </w:t>
      </w:r>
      <w:r w:rsidR="00017B44">
        <w:rPr>
          <w:rFonts w:ascii="Sylfaen" w:hAnsi="Sylfaen" w:cs="Sylfaen"/>
          <w:b w:val="0"/>
          <w:bCs w:val="0"/>
          <w:color w:val="0F243E" w:themeColor="text2" w:themeShade="80"/>
          <w:sz w:val="22"/>
          <w:szCs w:val="22"/>
          <w:lang w:val="ka-GE"/>
        </w:rPr>
        <w:t xml:space="preserve">ცენტრს </w:t>
      </w:r>
      <w:r w:rsidRPr="00A51622">
        <w:rPr>
          <w:rFonts w:ascii="Sylfaen" w:hAnsi="Sylfaen" w:cs="Sylfaen"/>
          <w:b w:val="0"/>
          <w:bCs w:val="0"/>
          <w:color w:val="0F243E" w:themeColor="text2" w:themeShade="80"/>
          <w:sz w:val="22"/>
          <w:szCs w:val="22"/>
          <w:lang w:val="ka-GE"/>
        </w:rPr>
        <w:t>იშვიათად მიმართავს დაწესებულებების ნახევარზე მეტი. მხოლოდ მცირე ნაწილს (</w:t>
      </w:r>
      <w:r w:rsidR="0051022D">
        <w:rPr>
          <w:rFonts w:ascii="Sylfaen" w:hAnsi="Sylfaen" w:cs="Sylfaen"/>
          <w:b w:val="0"/>
          <w:bCs w:val="0"/>
          <w:color w:val="0F243E" w:themeColor="text2" w:themeShade="80"/>
          <w:sz w:val="22"/>
          <w:szCs w:val="22"/>
          <w:lang w:val="ka-GE"/>
        </w:rPr>
        <w:t>5,1</w:t>
      </w:r>
      <w:r w:rsidRPr="00A51622">
        <w:rPr>
          <w:rFonts w:ascii="Sylfaen" w:hAnsi="Sylfaen" w:cs="Sylfaen"/>
          <w:b w:val="0"/>
          <w:bCs w:val="0"/>
          <w:color w:val="0F243E" w:themeColor="text2" w:themeShade="80"/>
          <w:sz w:val="22"/>
          <w:szCs w:val="22"/>
          <w:lang w:val="ka-GE"/>
        </w:rPr>
        <w:t xml:space="preserve">%) არ სჭირდება  დახმარება ცენტრისგან. 2014 წელთან შედარებით შემცირდა მათი წილი, ვისაც ხშირად სჭირდება დახმარება.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16</w:t>
      </w:r>
      <w:r w:rsidR="003F466B" w:rsidRPr="00A51622">
        <w:rPr>
          <w:color w:val="0F243E" w:themeColor="text2" w:themeShade="80"/>
        </w:rPr>
        <w:fldChar w:fldCharType="end"/>
      </w:r>
      <w:r w:rsidRPr="00A51622">
        <w:rPr>
          <w:color w:val="0F243E" w:themeColor="text2" w:themeShade="80"/>
        </w:rPr>
        <w:t xml:space="preserve"> </w:t>
      </w:r>
      <w:r w:rsidRPr="00A51622">
        <w:rPr>
          <w:rFonts w:ascii="Sylfaen" w:hAnsi="Sylfaen"/>
          <w:color w:val="0F243E" w:themeColor="text2" w:themeShade="80"/>
          <w:lang w:val="ka-GE"/>
        </w:rPr>
        <w:t>რამდენად ხშირად მიმართავენ რეესტრის პროგრამასთან მუშაობის თაობაზე დახმარებისთვის ცენტრს, 2017 წელი</w:t>
      </w:r>
    </w:p>
    <w:p w:rsidR="00E95FC2" w:rsidRPr="00A51622" w:rsidRDefault="00DB28A3" w:rsidP="00E95FC2">
      <w:pPr>
        <w:rPr>
          <w:rFonts w:ascii="Sylfaen" w:hAnsi="Sylfaen"/>
          <w:color w:val="0F243E" w:themeColor="text2" w:themeShade="80"/>
          <w:lang w:val="ka-GE"/>
        </w:rPr>
      </w:pPr>
      <w:r>
        <w:rPr>
          <w:noProof/>
        </w:rPr>
        <w:drawing>
          <wp:inline distT="0" distB="0" distL="0" distR="0" wp14:anchorId="629C0BF5" wp14:editId="1783A5A6">
            <wp:extent cx="4896740" cy="2888478"/>
            <wp:effectExtent l="0" t="0" r="0" b="762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E95FC2" w:rsidRPr="00A51622" w:rsidRDefault="00E95FC2" w:rsidP="00E95FC2">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ამასთან</w:t>
      </w:r>
      <w:r w:rsidR="004443B9" w:rsidRPr="00A51622">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მიმართვის მიზეზი უმრავ</w:t>
      </w:r>
      <w:r w:rsidR="004443B9" w:rsidRPr="00A51622">
        <w:rPr>
          <w:rFonts w:ascii="Sylfaen" w:hAnsi="Sylfaen" w:cs="Sylfaen"/>
          <w:b w:val="0"/>
          <w:bCs w:val="0"/>
          <w:color w:val="0F243E" w:themeColor="text2" w:themeShade="80"/>
          <w:sz w:val="22"/>
          <w:szCs w:val="22"/>
          <w:lang w:val="ka-GE"/>
        </w:rPr>
        <w:t>ლეს</w:t>
      </w:r>
      <w:r w:rsidRPr="00A51622">
        <w:rPr>
          <w:rFonts w:ascii="Sylfaen" w:hAnsi="Sylfaen" w:cs="Sylfaen"/>
          <w:b w:val="0"/>
          <w:bCs w:val="0"/>
          <w:color w:val="0F243E" w:themeColor="text2" w:themeShade="80"/>
          <w:sz w:val="22"/>
          <w:szCs w:val="22"/>
          <w:lang w:val="ka-GE"/>
        </w:rPr>
        <w:t xml:space="preserve"> შემთხვევაში (</w:t>
      </w:r>
      <w:r w:rsidR="00F266FE">
        <w:rPr>
          <w:rFonts w:ascii="Sylfaen" w:hAnsi="Sylfaen" w:cs="Sylfaen"/>
          <w:b w:val="0"/>
          <w:bCs w:val="0"/>
          <w:color w:val="0F243E" w:themeColor="text2" w:themeShade="80"/>
          <w:sz w:val="22"/>
          <w:szCs w:val="22"/>
          <w:lang w:val="ka-GE"/>
        </w:rPr>
        <w:t>87,2</w:t>
      </w:r>
      <w:r w:rsidRPr="00A51622">
        <w:rPr>
          <w:rFonts w:ascii="Sylfaen" w:hAnsi="Sylfaen" w:cs="Sylfaen"/>
          <w:b w:val="0"/>
          <w:bCs w:val="0"/>
          <w:color w:val="0F243E" w:themeColor="text2" w:themeShade="80"/>
          <w:sz w:val="22"/>
          <w:szCs w:val="22"/>
          <w:lang w:val="ka-GE"/>
        </w:rPr>
        <w:t>%) არის რეესტრის პროგრამაში პრობლემების წარმოქმნა / გაუმართავი მუშაობა. მათი წილიც</w:t>
      </w:r>
      <w:r w:rsidR="004443B9" w:rsidRPr="00A51622">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ვინც რეესტრის პროგრამის გაუმართავი მუშაობის გამო მიმართავდა ცენტრს</w:t>
      </w:r>
      <w:r w:rsidR="004443B9" w:rsidRPr="00A51622">
        <w:rPr>
          <w:rFonts w:ascii="Sylfaen" w:hAnsi="Sylfaen" w:cs="Sylfaen"/>
          <w:b w:val="0"/>
          <w:bCs w:val="0"/>
          <w:color w:val="0F243E" w:themeColor="text2" w:themeShade="80"/>
          <w:sz w:val="22"/>
          <w:szCs w:val="22"/>
          <w:lang w:val="ka-GE"/>
        </w:rPr>
        <w:t>,</w:t>
      </w:r>
      <w:r w:rsidRPr="00A51622">
        <w:rPr>
          <w:rFonts w:ascii="Sylfaen" w:hAnsi="Sylfaen" w:cs="Sylfaen"/>
          <w:b w:val="0"/>
          <w:bCs w:val="0"/>
          <w:color w:val="0F243E" w:themeColor="text2" w:themeShade="80"/>
          <w:sz w:val="22"/>
          <w:szCs w:val="22"/>
          <w:lang w:val="ka-GE"/>
        </w:rPr>
        <w:t xml:space="preserve"> 2014 წელთან შედარებით შემცირებულია. </w:t>
      </w:r>
    </w:p>
    <w:p w:rsidR="004443B9" w:rsidRPr="00A51622" w:rsidRDefault="004443B9" w:rsidP="004443B9">
      <w:pPr>
        <w:rPr>
          <w:rFonts w:ascii="Sylfaen" w:hAnsi="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 xml:space="preserve">დიაგრამა </w:t>
      </w:r>
      <w:r w:rsidR="003F466B" w:rsidRPr="00A51622">
        <w:rPr>
          <w:rFonts w:ascii="Sylfaen" w:hAnsi="Sylfaen" w:cs="Sylfaen"/>
          <w:color w:val="0F243E" w:themeColor="text2" w:themeShade="80"/>
        </w:rPr>
        <w:fldChar w:fldCharType="begin"/>
      </w:r>
      <w:r w:rsidRPr="00A51622">
        <w:rPr>
          <w:rFonts w:ascii="Sylfaen" w:hAnsi="Sylfaen" w:cs="Sylfaen"/>
          <w:color w:val="0F243E" w:themeColor="text2" w:themeShade="80"/>
        </w:rPr>
        <w:instrText xml:space="preserve"> SEQ დიაგრამა \* ARABIC </w:instrText>
      </w:r>
      <w:r w:rsidR="003F466B" w:rsidRPr="00A51622">
        <w:rPr>
          <w:rFonts w:ascii="Sylfaen" w:hAnsi="Sylfaen" w:cs="Sylfaen"/>
          <w:color w:val="0F243E" w:themeColor="text2" w:themeShade="80"/>
        </w:rPr>
        <w:fldChar w:fldCharType="separate"/>
      </w:r>
      <w:r w:rsidR="00DF1198" w:rsidRPr="00A51622">
        <w:rPr>
          <w:rFonts w:ascii="Sylfaen" w:hAnsi="Sylfaen" w:cs="Sylfaen"/>
          <w:noProof/>
          <w:color w:val="0F243E" w:themeColor="text2" w:themeShade="80"/>
        </w:rPr>
        <w:t>17</w:t>
      </w:r>
      <w:r w:rsidR="003F466B" w:rsidRPr="00A51622">
        <w:rPr>
          <w:rFonts w:ascii="Sylfaen" w:hAnsi="Sylfaen" w:cs="Sylfaen"/>
          <w:color w:val="0F243E" w:themeColor="text2" w:themeShade="80"/>
        </w:rPr>
        <w:fldChar w:fldCharType="end"/>
      </w:r>
      <w:r w:rsidRPr="00A51622">
        <w:rPr>
          <w:rFonts w:ascii="Sylfaen" w:hAnsi="Sylfaen" w:cs="Sylfaen"/>
          <w:color w:val="0F243E" w:themeColor="text2" w:themeShade="80"/>
        </w:rPr>
        <w:t xml:space="preserve"> რა საკითხებზე მიმართავ</w:t>
      </w:r>
      <w:r w:rsidRPr="00A51622">
        <w:rPr>
          <w:rFonts w:ascii="Sylfaen" w:hAnsi="Sylfaen" w:cs="Sylfaen"/>
          <w:color w:val="0F243E" w:themeColor="text2" w:themeShade="80"/>
          <w:lang w:val="ka-GE"/>
        </w:rPr>
        <w:t>ენ</w:t>
      </w:r>
      <w:r w:rsidRPr="00A51622">
        <w:rPr>
          <w:rFonts w:ascii="Sylfaen" w:hAnsi="Sylfaen" w:cs="Sylfaen"/>
          <w:color w:val="0F243E" w:themeColor="text2" w:themeShade="80"/>
        </w:rPr>
        <w:t xml:space="preserve"> ცენტრს რეესტრის პროგრამასთან მუშაობის თაობაზე</w:t>
      </w:r>
      <w:r w:rsidRPr="00A51622">
        <w:rPr>
          <w:rFonts w:ascii="Sylfaen" w:hAnsi="Sylfaen" w:cs="Sylfaen"/>
          <w:color w:val="0F243E" w:themeColor="text2" w:themeShade="80"/>
          <w:lang w:val="ka-GE"/>
        </w:rPr>
        <w:t>, 2017</w:t>
      </w:r>
      <w:r w:rsidR="005A18F9" w:rsidRPr="00A51622">
        <w:rPr>
          <w:rFonts w:ascii="Sylfaen" w:hAnsi="Sylfaen" w:cs="Sylfaen"/>
          <w:color w:val="0F243E" w:themeColor="text2" w:themeShade="80"/>
          <w:lang w:val="ka-GE"/>
        </w:rPr>
        <w:t>-2014</w:t>
      </w:r>
    </w:p>
    <w:p w:rsidR="00E95FC2" w:rsidRPr="00A51622" w:rsidRDefault="00F266FE" w:rsidP="00E95FC2">
      <w:pPr>
        <w:pStyle w:val="Caption"/>
        <w:rPr>
          <w:rFonts w:ascii="Sylfaen" w:hAnsi="Sylfaen"/>
          <w:color w:val="0F243E" w:themeColor="text2" w:themeShade="80"/>
          <w:lang w:val="ka-GE"/>
        </w:rPr>
      </w:pPr>
      <w:r>
        <w:rPr>
          <w:noProof/>
        </w:rPr>
        <w:drawing>
          <wp:inline distT="0" distB="0" distL="0" distR="0" wp14:anchorId="16ACDBE7" wp14:editId="51157BBC">
            <wp:extent cx="5306938" cy="3076486"/>
            <wp:effectExtent l="0" t="0" r="8255" b="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E95FC2" w:rsidRPr="00A51622" w:rsidRDefault="00E95FC2" w:rsidP="00E95FC2">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 w:val="0"/>
          <w:bCs w:val="0"/>
          <w:color w:val="0F243E" w:themeColor="text2" w:themeShade="80"/>
          <w:sz w:val="22"/>
          <w:szCs w:val="22"/>
          <w:lang w:val="ka-GE"/>
        </w:rPr>
        <w:t xml:space="preserve">ცენტრის შესაბამისი თანამშრომლის მიერ მიწოდებული ინფორმაცია რეესტრის საკითხებზე სრულებით დამაკმაყოფილებელი ან დამაკმაყოფილებელია (ჯამში </w:t>
      </w:r>
      <w:r w:rsidR="00F266FE">
        <w:rPr>
          <w:rFonts w:ascii="Sylfaen" w:hAnsi="Sylfaen" w:cs="Sylfaen"/>
          <w:b w:val="0"/>
          <w:bCs w:val="0"/>
          <w:color w:val="0F243E" w:themeColor="text2" w:themeShade="80"/>
          <w:sz w:val="22"/>
          <w:szCs w:val="22"/>
          <w:lang w:val="ka-GE"/>
        </w:rPr>
        <w:t>100</w:t>
      </w:r>
      <w:r w:rsidRPr="00A51622">
        <w:rPr>
          <w:rFonts w:ascii="Sylfaen" w:hAnsi="Sylfaen" w:cs="Sylfaen"/>
          <w:b w:val="0"/>
          <w:bCs w:val="0"/>
          <w:color w:val="0F243E" w:themeColor="text2" w:themeShade="80"/>
          <w:sz w:val="22"/>
          <w:szCs w:val="22"/>
          <w:lang w:val="ka-GE"/>
        </w:rPr>
        <w:t xml:space="preserve">%). 2014 წელთან შედარებით გაიზარდა ცენტრის შესაბამისი თანამშრომლის მიერ მიწოდებული </w:t>
      </w:r>
      <w:r w:rsidR="00F266FE">
        <w:rPr>
          <w:rFonts w:ascii="Sylfaen" w:hAnsi="Sylfaen" w:cs="Sylfaen"/>
          <w:b w:val="0"/>
          <w:bCs w:val="0"/>
          <w:color w:val="0F243E" w:themeColor="text2" w:themeShade="80"/>
          <w:sz w:val="22"/>
          <w:szCs w:val="22"/>
          <w:lang w:val="ka-GE"/>
        </w:rPr>
        <w:t xml:space="preserve">ინფორმაციით კმაყოფილება.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რამდენად  ამომწურავი იყო ცენტრის თანამშრომლის მიერ მიწოდებული ინფორმაცია რეესტრის საკითხებზე</w:t>
      </w:r>
    </w:p>
    <w:p w:rsidR="00E95FC2" w:rsidRPr="00A51622" w:rsidRDefault="00F266FE" w:rsidP="00E95FC2">
      <w:pPr>
        <w:rPr>
          <w:rFonts w:ascii="Sylfaen" w:hAnsi="Sylfaen"/>
          <w:color w:val="0F243E" w:themeColor="text2" w:themeShade="80"/>
          <w:lang w:val="ka-GE"/>
        </w:rPr>
      </w:pPr>
      <w:r>
        <w:rPr>
          <w:noProof/>
        </w:rPr>
        <w:lastRenderedPageBreak/>
        <w:drawing>
          <wp:inline distT="0" distB="0" distL="0" distR="0" wp14:anchorId="48C98B5E" wp14:editId="1D07726B">
            <wp:extent cx="5529129" cy="3264493"/>
            <wp:effectExtent l="0" t="0" r="0" b="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E95FC2" w:rsidRPr="00A51622" w:rsidRDefault="00E95FC2" w:rsidP="00E95FC2">
      <w:pPr>
        <w:jc w:val="both"/>
        <w:rPr>
          <w:rFonts w:ascii="Sylfaen" w:hAnsi="Sylfaen" w:cs="Sylfaen"/>
          <w:b/>
          <w:bCs/>
          <w:color w:val="0F243E" w:themeColor="text2" w:themeShade="80"/>
          <w:sz w:val="18"/>
          <w:szCs w:val="18"/>
        </w:rPr>
      </w:pPr>
      <w:r w:rsidRPr="00A51622">
        <w:rPr>
          <w:rFonts w:ascii="Sylfaen" w:hAnsi="Sylfaen" w:cs="Sylfaen"/>
          <w:color w:val="0F243E" w:themeColor="text2" w:themeShade="80"/>
          <w:lang w:val="ka-GE"/>
        </w:rPr>
        <w:t>რეესტრის პროგრამაში მუშაობისთვის</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გამოკითხულთა ორი </w:t>
      </w:r>
      <w:r w:rsidR="00F266FE">
        <w:rPr>
          <w:rFonts w:ascii="Sylfaen" w:hAnsi="Sylfaen" w:cs="Sylfaen"/>
          <w:color w:val="0F243E" w:themeColor="text2" w:themeShade="80"/>
          <w:lang w:val="ka-GE"/>
        </w:rPr>
        <w:t>მესამედზე მეტის</w:t>
      </w:r>
      <w:r w:rsidRPr="00A51622">
        <w:rPr>
          <w:rFonts w:ascii="Sylfaen" w:hAnsi="Sylfaen" w:cs="Sylfaen"/>
          <w:color w:val="0F243E" w:themeColor="text2" w:themeShade="80"/>
          <w:lang w:val="ka-GE"/>
        </w:rPr>
        <w:t xml:space="preserve"> აზრით</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საჭიროა </w:t>
      </w:r>
      <w:r w:rsidR="00017B44" w:rsidRPr="00A51622">
        <w:rPr>
          <w:rFonts w:ascii="Sylfaen" w:hAnsi="Sylfaen" w:cs="Sylfaen"/>
          <w:color w:val="0F243E" w:themeColor="text2" w:themeShade="80"/>
          <w:lang w:val="ka-GE"/>
        </w:rPr>
        <w:t>ტრენინგები</w:t>
      </w:r>
      <w:r w:rsidR="00017B44">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პროგრამაში ცვლილებების შემთხვევაში. მცირე ნაწილი (</w:t>
      </w:r>
      <w:r w:rsidR="00F266FE">
        <w:rPr>
          <w:rFonts w:ascii="Sylfaen" w:hAnsi="Sylfaen" w:cs="Sylfaen"/>
          <w:color w:val="0F243E" w:themeColor="text2" w:themeShade="80"/>
          <w:lang w:val="ka-GE"/>
        </w:rPr>
        <w:t>10,8</w:t>
      </w:r>
      <w:r w:rsidRPr="00A51622">
        <w:rPr>
          <w:rFonts w:ascii="Sylfaen" w:hAnsi="Sylfaen" w:cs="Sylfaen"/>
          <w:color w:val="0F243E" w:themeColor="text2" w:themeShade="80"/>
          <w:lang w:val="ka-GE"/>
        </w:rPr>
        <w:t xml:space="preserve">%) </w:t>
      </w:r>
      <w:r w:rsidR="00017B44">
        <w:rPr>
          <w:rFonts w:ascii="Sylfaen" w:hAnsi="Sylfaen" w:cs="Sylfaen"/>
          <w:color w:val="0F243E" w:themeColor="text2" w:themeShade="80"/>
          <w:lang w:val="ka-GE"/>
        </w:rPr>
        <w:t>მიიჩნევს</w:t>
      </w:r>
      <w:r w:rsidRPr="00A51622">
        <w:rPr>
          <w:rFonts w:ascii="Sylfaen" w:hAnsi="Sylfaen" w:cs="Sylfaen"/>
          <w:color w:val="0F243E" w:themeColor="text2" w:themeShade="80"/>
          <w:lang w:val="ka-GE"/>
        </w:rPr>
        <w:t xml:space="preserve"> რომ წელიწადში ერთხელ</w:t>
      </w:r>
      <w:r w:rsidR="004C493A">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ა</w:t>
      </w:r>
      <w:r w:rsidR="004C493A">
        <w:rPr>
          <w:rFonts w:ascii="Sylfaen" w:hAnsi="Sylfaen" w:cs="Sylfaen"/>
          <w:color w:val="0F243E" w:themeColor="text2" w:themeShade="80"/>
          <w:lang w:val="ka-GE"/>
        </w:rPr>
        <w:t>რის</w:t>
      </w:r>
      <w:r w:rsidRPr="00A51622">
        <w:rPr>
          <w:rFonts w:ascii="Sylfaen" w:hAnsi="Sylfaen" w:cs="Sylfaen"/>
          <w:color w:val="0F243E" w:themeColor="text2" w:themeShade="80"/>
          <w:lang w:val="ka-GE"/>
        </w:rPr>
        <w:t xml:space="preserve"> საჭირო, </w:t>
      </w:r>
      <w:r w:rsidR="00F266FE">
        <w:rPr>
          <w:rFonts w:ascii="Sylfaen" w:hAnsi="Sylfaen" w:cs="Sylfaen"/>
          <w:color w:val="0F243E" w:themeColor="text2" w:themeShade="80"/>
          <w:lang w:val="ka-GE"/>
        </w:rPr>
        <w:t>მეხუთედი</w:t>
      </w:r>
      <w:r w:rsidRPr="00A51622">
        <w:rPr>
          <w:rFonts w:ascii="Sylfaen" w:hAnsi="Sylfaen" w:cs="Sylfaen"/>
          <w:color w:val="0F243E" w:themeColor="text2" w:themeShade="80"/>
          <w:lang w:val="ka-GE"/>
        </w:rPr>
        <w:t xml:space="preserve"> ფიქრობს რომ ორ წელიწადში ერთხელ საკმარისია ტრენინგების ჩატარება. მათი წილი</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ვინც </w:t>
      </w:r>
      <w:r w:rsidR="00017B44">
        <w:rPr>
          <w:rFonts w:ascii="Sylfaen" w:hAnsi="Sylfaen" w:cs="Sylfaen"/>
          <w:color w:val="0F243E" w:themeColor="text2" w:themeShade="80"/>
          <w:lang w:val="ka-GE"/>
        </w:rPr>
        <w:t>მიიჩნევს</w:t>
      </w:r>
      <w:r w:rsidRPr="00A51622">
        <w:rPr>
          <w:rFonts w:ascii="Sylfaen" w:hAnsi="Sylfaen" w:cs="Sylfaen"/>
          <w:color w:val="0F243E" w:themeColor="text2" w:themeShade="80"/>
          <w:lang w:val="ka-GE"/>
        </w:rPr>
        <w:t xml:space="preserve"> რომ ყოველწლიურად ან ორ წელიწადში ერთხელ</w:t>
      </w:r>
      <w:r w:rsidR="004C493A">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ა</w:t>
      </w:r>
      <w:r w:rsidR="004C493A">
        <w:rPr>
          <w:rFonts w:ascii="Sylfaen" w:hAnsi="Sylfaen" w:cs="Sylfaen"/>
          <w:color w:val="0F243E" w:themeColor="text2" w:themeShade="80"/>
          <w:lang w:val="ka-GE"/>
        </w:rPr>
        <w:t>რის</w:t>
      </w:r>
      <w:r w:rsidRPr="00A51622">
        <w:rPr>
          <w:rFonts w:ascii="Sylfaen" w:hAnsi="Sylfaen" w:cs="Sylfaen"/>
          <w:color w:val="0F243E" w:themeColor="text2" w:themeShade="80"/>
          <w:lang w:val="ka-GE"/>
        </w:rPr>
        <w:t xml:space="preserve"> საჭირო ტრენინგები მნიშ</w:t>
      </w:r>
      <w:r w:rsidR="00C56E88" w:rsidRPr="00A51622">
        <w:rPr>
          <w:rFonts w:ascii="Sylfaen" w:hAnsi="Sylfaen" w:cs="Sylfaen"/>
          <w:color w:val="0F243E" w:themeColor="text2" w:themeShade="80"/>
          <w:lang w:val="ka-GE"/>
        </w:rPr>
        <w:t>ვნ</w:t>
      </w:r>
      <w:r w:rsidRPr="00A51622">
        <w:rPr>
          <w:rFonts w:ascii="Sylfaen" w:hAnsi="Sylfaen" w:cs="Sylfaen"/>
          <w:color w:val="0F243E" w:themeColor="text2" w:themeShade="80"/>
          <w:lang w:val="ka-GE"/>
        </w:rPr>
        <w:t xml:space="preserve">ელოვნად შემცირდა 2014 წელთან შედარებით.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19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რამდენად ხშირად სჭირდებათ რეესტრის პროგრამასთან მუშაობის ტრენინგები?</w:t>
      </w:r>
    </w:p>
    <w:p w:rsidR="00E95FC2" w:rsidRPr="00A51622" w:rsidRDefault="00F266FE" w:rsidP="00E95FC2">
      <w:pPr>
        <w:pStyle w:val="Heading3"/>
        <w:rPr>
          <w:rFonts w:ascii="Sylfaen" w:hAnsi="Sylfaen" w:cs="Sylfaen"/>
          <w:color w:val="0F243E" w:themeColor="text2" w:themeShade="80"/>
          <w:lang w:val="ka-GE"/>
        </w:rPr>
      </w:pPr>
      <w:r>
        <w:rPr>
          <w:noProof/>
        </w:rPr>
        <w:drawing>
          <wp:inline distT="0" distB="0" distL="0" distR="0" wp14:anchorId="355A15C7" wp14:editId="5B6DA708">
            <wp:extent cx="4452359" cy="2427006"/>
            <wp:effectExtent l="0" t="0" r="5715" b="0"/>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E95FC2" w:rsidRPr="00A51622" w:rsidRDefault="00E95FC2" w:rsidP="00E95FC2">
      <w:pPr>
        <w:rPr>
          <w:rFonts w:ascii="Sylfaen" w:hAnsi="Sylfaen"/>
          <w:color w:val="0F243E" w:themeColor="text2" w:themeShade="80"/>
          <w:lang w:val="ka-GE"/>
        </w:rPr>
      </w:pPr>
    </w:p>
    <w:p w:rsidR="00E95FC2" w:rsidRPr="00A51622" w:rsidRDefault="00E95FC2" w:rsidP="00E95FC2">
      <w:pPr>
        <w:pStyle w:val="Heading3"/>
        <w:rPr>
          <w:color w:val="0F243E" w:themeColor="text2" w:themeShade="80"/>
          <w:lang w:val="ka-GE"/>
        </w:rPr>
      </w:pPr>
      <w:bookmarkStart w:id="39" w:name="_Toc501447952"/>
      <w:bookmarkStart w:id="40" w:name="_Toc501447994"/>
      <w:r w:rsidRPr="00A51622">
        <w:rPr>
          <w:rFonts w:ascii="Sylfaen" w:hAnsi="Sylfaen" w:cs="Sylfaen"/>
          <w:color w:val="0F243E" w:themeColor="text2" w:themeShade="80"/>
          <w:lang w:val="ka-GE"/>
        </w:rPr>
        <w:lastRenderedPageBreak/>
        <w:t>კომუნიკაცია</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ცენტრთან</w:t>
      </w:r>
      <w:bookmarkEnd w:id="39"/>
      <w:bookmarkEnd w:id="40"/>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საგანმანათლებლო დაწესებულებები ცენტრთან კომუნიკაციის </w:t>
      </w:r>
      <w:r w:rsidR="00A637B6" w:rsidRPr="00A51622">
        <w:rPr>
          <w:rFonts w:ascii="Sylfaen" w:hAnsi="Sylfaen"/>
          <w:color w:val="0F243E" w:themeColor="text2" w:themeShade="80"/>
          <w:lang w:val="ka-GE"/>
        </w:rPr>
        <w:t xml:space="preserve">თითქმის </w:t>
      </w:r>
      <w:r w:rsidRPr="00A51622">
        <w:rPr>
          <w:rFonts w:ascii="Sylfaen" w:hAnsi="Sylfaen"/>
          <w:color w:val="0F243E" w:themeColor="text2" w:themeShade="80"/>
          <w:lang w:val="ka-GE"/>
        </w:rPr>
        <w:t>ყველა ფორმას აქტიურად იყენებენ. ჯერ</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ჯერობით იშვიათად იყენებენ ცენტრის თანამშრომლებთან ურთიერთობისთვის დროის დამზოგავ ფორმას, სკაიპით ჩართვას / ვიდეო ჩართვას (მხოლოდ 3%).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20</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ცენტრთან ურთიერთობის ფორმები, 2017 წელი</w:t>
      </w:r>
    </w:p>
    <w:p w:rsidR="00E95FC2" w:rsidRPr="00A51622" w:rsidRDefault="00E95FC2" w:rsidP="00E95FC2">
      <w:pPr>
        <w:rPr>
          <w:rFonts w:ascii="Sylfaen" w:hAnsi="Sylfaen"/>
          <w:color w:val="0F243E" w:themeColor="text2" w:themeShade="80"/>
          <w:sz w:val="18"/>
          <w:szCs w:val="18"/>
          <w:lang w:val="ka-GE"/>
        </w:rPr>
      </w:pPr>
      <w:r w:rsidRPr="00A51622">
        <w:rPr>
          <w:rFonts w:ascii="Sylfaen" w:hAnsi="Sylfaen"/>
          <w:noProof/>
          <w:color w:val="0F243E" w:themeColor="text2" w:themeShade="80"/>
          <w:sz w:val="18"/>
          <w:szCs w:val="18"/>
        </w:rPr>
        <w:drawing>
          <wp:inline distT="0" distB="0" distL="0" distR="0">
            <wp:extent cx="4612640" cy="2319866"/>
            <wp:effectExtent l="19050" t="0" r="16510" b="4234"/>
            <wp:docPr id="41"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E95FC2" w:rsidRPr="00A51622" w:rsidRDefault="00017B44" w:rsidP="00E95FC2">
      <w:pPr>
        <w:rPr>
          <w:rFonts w:ascii="Sylfaen" w:hAnsi="Sylfaen"/>
          <w:color w:val="0F243E" w:themeColor="text2" w:themeShade="80"/>
          <w:lang w:val="ka-GE"/>
        </w:rPr>
      </w:pPr>
      <w:r>
        <w:rPr>
          <w:rFonts w:ascii="Sylfaen" w:hAnsi="Sylfaen"/>
          <w:color w:val="0F243E" w:themeColor="text2" w:themeShade="80"/>
          <w:lang w:val="ka-GE"/>
        </w:rPr>
        <w:t>საგან</w:t>
      </w:r>
      <w:r w:rsidR="00E95FC2" w:rsidRPr="00A51622">
        <w:rPr>
          <w:rFonts w:ascii="Sylfaen" w:hAnsi="Sylfaen"/>
          <w:color w:val="0F243E" w:themeColor="text2" w:themeShade="80"/>
          <w:lang w:val="ka-GE"/>
        </w:rPr>
        <w:t>მან</w:t>
      </w:r>
      <w:r w:rsidR="00C56E88" w:rsidRPr="00A51622">
        <w:rPr>
          <w:rFonts w:ascii="Sylfaen" w:hAnsi="Sylfaen"/>
          <w:color w:val="0F243E" w:themeColor="text2" w:themeShade="80"/>
          <w:lang w:val="ka-GE"/>
        </w:rPr>
        <w:t>ათ</w:t>
      </w:r>
      <w:r w:rsidR="00E95FC2" w:rsidRPr="00A51622">
        <w:rPr>
          <w:rFonts w:ascii="Sylfaen" w:hAnsi="Sylfaen"/>
          <w:color w:val="0F243E" w:themeColor="text2" w:themeShade="80"/>
          <w:lang w:val="ka-GE"/>
        </w:rPr>
        <w:t>ლ</w:t>
      </w:r>
      <w:r>
        <w:rPr>
          <w:rFonts w:ascii="Sylfaen" w:hAnsi="Sylfaen"/>
          <w:color w:val="0F243E" w:themeColor="text2" w:themeShade="80"/>
          <w:lang w:val="ka-GE"/>
        </w:rPr>
        <w:t>ე</w:t>
      </w:r>
      <w:r w:rsidR="00E95FC2" w:rsidRPr="00A51622">
        <w:rPr>
          <w:rFonts w:ascii="Sylfaen" w:hAnsi="Sylfaen"/>
          <w:color w:val="0F243E" w:themeColor="text2" w:themeShade="80"/>
          <w:lang w:val="ka-GE"/>
        </w:rPr>
        <w:t xml:space="preserve">ბლო დაწესებულებების დიდ უმრავლესობას (79%) წელიწადში რამოდენიმეჯერ უწევს ცენტრში მისვლა.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21</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ბოლო 12 თვის განმავლობაში რამდენჯერ ყოფილხართ ცენტრში, 2017 წელი</w:t>
      </w:r>
    </w:p>
    <w:p w:rsidR="00E95FC2" w:rsidRPr="00A51622" w:rsidRDefault="004C493A" w:rsidP="00E95FC2">
      <w:pPr>
        <w:rPr>
          <w:rFonts w:ascii="Sylfaen" w:hAnsi="Sylfaen"/>
          <w:color w:val="0F243E" w:themeColor="text2" w:themeShade="80"/>
          <w:sz w:val="18"/>
          <w:szCs w:val="18"/>
          <w:lang w:val="ka-GE"/>
        </w:rPr>
      </w:pPr>
      <w:r>
        <w:rPr>
          <w:noProof/>
        </w:rPr>
        <w:drawing>
          <wp:inline distT="0" distB="0" distL="0" distR="0" wp14:anchorId="648494B2" wp14:editId="13F7B7C8">
            <wp:extent cx="5409488" cy="2110811"/>
            <wp:effectExtent l="0" t="0" r="1270" b="3810"/>
            <wp:docPr id="75" name="Chart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სატელეფონო მომსახურების ცენტრთან (ე.წ. ქოლ ცენტრი) კომუნიკაციის გამოცდილება ჰქონდა გამოკითხული რესპონდენტების ნახევარს (51%). მათგან დაახლოებით მესამედი თვლის, რომ ქოლ ცენტრის მეშვეობით მიღებული ინფორმაცია/დახმარება სრულიად დამაკმაყოფილებელი </w:t>
      </w:r>
      <w:r w:rsidRPr="00A51622">
        <w:rPr>
          <w:rFonts w:ascii="Sylfaen" w:hAnsi="Sylfaen"/>
          <w:color w:val="0F243E" w:themeColor="text2" w:themeShade="80"/>
          <w:lang w:val="ka-GE"/>
        </w:rPr>
        <w:lastRenderedPageBreak/>
        <w:t>იყო. საგანმანათლებლო დაწესებულებების ტიპის მიხედვით განსხვავდება ქოლცენტრით კმაყოფილების დონე. ქოლცენტრის მიერ მიღებულ დახმარებას უფრო კარგად აფასებენ სკოლები და კოლეჯები</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ვიდრე უნივერსიტეტები. ამასთან შეფასებებს შორის ეს განსხვავება სტატისტიკურად მნიშვნელოვანია.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22</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ქოლცენტრის მეშვეობით მიღებული ინფორმაციის / დახმარების შეფასება, 2017 წელი</w:t>
      </w:r>
    </w:p>
    <w:p w:rsidR="00E95FC2" w:rsidRPr="00A51622" w:rsidRDefault="004C493A" w:rsidP="00E95FC2">
      <w:pPr>
        <w:jc w:val="both"/>
        <w:rPr>
          <w:rFonts w:ascii="Sylfaen" w:hAnsi="Sylfaen"/>
          <w:color w:val="0F243E" w:themeColor="text2" w:themeShade="80"/>
          <w:lang w:val="ka-GE"/>
        </w:rPr>
      </w:pPr>
      <w:r>
        <w:rPr>
          <w:noProof/>
        </w:rPr>
        <w:drawing>
          <wp:inline distT="0" distB="0" distL="0" distR="0" wp14:anchorId="4FA16010" wp14:editId="7C02E252">
            <wp:extent cx="5554766" cy="2657742"/>
            <wp:effectExtent l="0" t="0" r="8255" b="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C56E88" w:rsidRPr="00A51622" w:rsidRDefault="00C56E88" w:rsidP="00C56E88">
      <w:pPr>
        <w:rPr>
          <w:rFonts w:ascii="Sylfaen" w:hAnsi="Sylfaen"/>
          <w:color w:val="0F243E" w:themeColor="text2" w:themeShade="80"/>
          <w:lang w:val="ka-GE"/>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ქოლცენტრის მეშვეობით მიღებული ინფორმაციის / დახმარების შეფასება, სკოლა, კოლეჯი, უნივერსიტეტი, 2017 წელი</w:t>
      </w:r>
    </w:p>
    <w:p w:rsidR="00E95FC2" w:rsidRPr="00A51622" w:rsidRDefault="00E95FC2" w:rsidP="00E95FC2">
      <w:pPr>
        <w:jc w:val="both"/>
        <w:rPr>
          <w:rFonts w:ascii="Sylfaen" w:hAnsi="Sylfaen"/>
          <w:color w:val="0F243E" w:themeColor="text2" w:themeShade="80"/>
          <w:lang w:val="ka-GE"/>
        </w:rPr>
      </w:pPr>
      <w:r w:rsidRPr="001734E8">
        <w:rPr>
          <w:rFonts w:ascii="Sylfaen" w:hAnsi="Sylfaen"/>
          <w:noProof/>
          <w:color w:val="0F243E" w:themeColor="text2" w:themeShade="80"/>
        </w:rPr>
        <w:drawing>
          <wp:inline distT="0" distB="0" distL="0" distR="0">
            <wp:extent cx="3678597" cy="2167292"/>
            <wp:effectExtent l="19050" t="0" r="17103" b="4408"/>
            <wp:docPr id="4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შიდა აუდიტის სამსახურისთვის მიუმართავს გამოკითხულთაგან მხოლოდ 10 დაწესებულებას (10%). რესპონდენტებს ვთხოვდით შეეფასებინათ რამდენად კმაყოფილები იყვნენ შიდა </w:t>
      </w:r>
      <w:r w:rsidRPr="00A51622">
        <w:rPr>
          <w:rFonts w:ascii="Sylfaen" w:hAnsi="Sylfaen"/>
          <w:color w:val="0F243E" w:themeColor="text2" w:themeShade="80"/>
          <w:lang w:val="ka-GE"/>
        </w:rPr>
        <w:lastRenderedPageBreak/>
        <w:t xml:space="preserve">აუდიტის სამსახურის მომსახურებით, მაგრამ აუდიტის სამსახურთან მიმართვის შემთხვევების  მცირე რაოდენობის გამო მისი მომსახურებით კმაყოფილების შეფასება არ ხერხდება. </w:t>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საგანმანათლებლო დაწესებულებები აქტიურად იყენებენ ცენტრის ვებ გვერდს. მათი ორი მესამედი ყოველდღიურად შედის ცენტრის </w:t>
      </w:r>
      <w:r w:rsidR="00C56E88" w:rsidRPr="00A51622">
        <w:rPr>
          <w:rFonts w:ascii="Sylfaen" w:hAnsi="Sylfaen"/>
          <w:color w:val="0F243E" w:themeColor="text2" w:themeShade="80"/>
          <w:lang w:val="ka-GE"/>
        </w:rPr>
        <w:t xml:space="preserve">ვებ </w:t>
      </w:r>
      <w:r w:rsidRPr="00A51622">
        <w:rPr>
          <w:rFonts w:ascii="Sylfaen" w:hAnsi="Sylfaen"/>
          <w:color w:val="0F243E" w:themeColor="text2" w:themeShade="80"/>
          <w:lang w:val="ka-GE"/>
        </w:rPr>
        <w:t xml:space="preserve">გვედზე.  </w:t>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24</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ცენტრის ვებ გვერდის მოხმარების სიხშირე, 2017 წელი</w:t>
      </w:r>
    </w:p>
    <w:p w:rsidR="00E95FC2" w:rsidRPr="00A51622" w:rsidRDefault="00CF4825" w:rsidP="00E95FC2">
      <w:pPr>
        <w:pStyle w:val="Caption"/>
        <w:rPr>
          <w:rFonts w:ascii="Sylfaen" w:hAnsi="Sylfaen" w:cs="Sylfaen"/>
          <w:color w:val="0F243E" w:themeColor="text2" w:themeShade="80"/>
          <w:lang w:val="ka-GE"/>
        </w:rPr>
      </w:pPr>
      <w:r>
        <w:rPr>
          <w:noProof/>
        </w:rPr>
        <w:drawing>
          <wp:inline distT="0" distB="0" distL="0" distR="0" wp14:anchorId="081D9717" wp14:editId="345EB2A6">
            <wp:extent cx="4539615" cy="2857500"/>
            <wp:effectExtent l="0" t="0" r="13335" b="19050"/>
            <wp:docPr id="77" name="Chart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ვებ გვერდის ინფორმაციულობა, მუშაობა, სიმარტივე დაწესებულებებმა ძირითადად დადებითად შეაფასეს. თუმცა საშუალო შეფასებების (</w:t>
      </w:r>
      <w:r w:rsidRPr="00A51622">
        <w:rPr>
          <w:rFonts w:ascii="Sylfaen" w:hAnsi="Sylfaen"/>
          <w:color w:val="0F243E" w:themeColor="text2" w:themeShade="80"/>
        </w:rPr>
        <w:t xml:space="preserve">mean) </w:t>
      </w:r>
      <w:r w:rsidRPr="00A51622">
        <w:rPr>
          <w:rFonts w:ascii="Sylfaen" w:hAnsi="Sylfaen"/>
          <w:color w:val="0F243E" w:themeColor="text2" w:themeShade="80"/>
          <w:lang w:val="ka-GE"/>
        </w:rPr>
        <w:t xml:space="preserve">მიხედვით ჩანს რომ ყველაზე ნაკლებად ეთანხმებიან მოსაზრებას რომ ვებ გვერდზე ინფორმაციის მოძიება მარტივია. </w:t>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ღია კითხვის სახით საგანმანათლებლო დაწესებულებებს ვეკითხებოდით</w:t>
      </w:r>
      <w:r w:rsidR="00017B44">
        <w:rPr>
          <w:rFonts w:ascii="Sylfaen" w:hAnsi="Sylfaen"/>
          <w:color w:val="0F243E" w:themeColor="text2" w:themeShade="80"/>
          <w:lang w:val="ka-GE"/>
        </w:rPr>
        <w:t>, თუ</w:t>
      </w:r>
      <w:r w:rsidRPr="00A51622">
        <w:rPr>
          <w:rFonts w:ascii="Sylfaen" w:hAnsi="Sylfaen"/>
          <w:color w:val="0F243E" w:themeColor="text2" w:themeShade="80"/>
          <w:lang w:val="ka-GE"/>
        </w:rPr>
        <w:t xml:space="preserve"> რა ინფორმაციის მიღება დასჭირვებიათ ვებ გვერდიდან და ვერ მიუღიათ, ამ კითხვის პასუხად მომხარებლებმა ასევე ჩამოთვალეს ის პრობლემები</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რომლებიც ვებ გვერდის მო</w:t>
      </w:r>
      <w:r w:rsidR="00C56E88" w:rsidRPr="00A51622">
        <w:rPr>
          <w:rFonts w:ascii="Sylfaen" w:hAnsi="Sylfaen"/>
          <w:color w:val="0F243E" w:themeColor="text2" w:themeShade="80"/>
          <w:lang w:val="ka-GE"/>
        </w:rPr>
        <w:t>ხმ</w:t>
      </w:r>
      <w:r w:rsidRPr="00A51622">
        <w:rPr>
          <w:rFonts w:ascii="Sylfaen" w:hAnsi="Sylfaen"/>
          <w:color w:val="0F243E" w:themeColor="text2" w:themeShade="80"/>
          <w:lang w:val="ka-GE"/>
        </w:rPr>
        <w:t>არებას უკავშირდება. ზოგადად მომხმარებლებმა აღნიშნეს, რომ ზოგჯერ სასურველი ინფორმაცია კი მოუძიებიათ</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მაგრამ ამისთვის ბევრი დრო დასჭირვებიათ</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ასევე</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მომხმარებლები აღნიშნავენ რომ </w:t>
      </w:r>
      <w:r w:rsidR="00A637B6" w:rsidRPr="00A51622">
        <w:rPr>
          <w:rFonts w:ascii="Sylfaen" w:hAnsi="Sylfaen"/>
          <w:color w:val="0F243E" w:themeColor="text2" w:themeShade="80"/>
          <w:lang w:val="ka-GE"/>
        </w:rPr>
        <w:t>ზო</w:t>
      </w:r>
      <w:r w:rsidRPr="00A51622">
        <w:rPr>
          <w:rFonts w:ascii="Sylfaen" w:hAnsi="Sylfaen"/>
          <w:color w:val="0F243E" w:themeColor="text2" w:themeShade="80"/>
          <w:lang w:val="ka-GE"/>
        </w:rPr>
        <w:t>გჯერ სიახლეები იდება დაგვიანებით, საჯარო განხილვების შესახებ ინფორმაცია იდება ხოლმე მხოლოდ შეხვედრის გამართვის შემდეგ და არა ანონსის სახით, სიახლეების ზოლში მოთავსებული ინფორმაცია კი მალე გადადის არქივის ნაწილში, მიუხედავად იმისა რომ საკითხი შეიძლება ჯერ კიდევ აქტუალური იყოს. კიდევ ერთი შენიშ</w:t>
      </w:r>
      <w:r w:rsidR="00C56E88" w:rsidRPr="00A51622">
        <w:rPr>
          <w:rFonts w:ascii="Sylfaen" w:hAnsi="Sylfaen"/>
          <w:color w:val="0F243E" w:themeColor="text2" w:themeShade="80"/>
          <w:lang w:val="ka-GE"/>
        </w:rPr>
        <w:t>ვნ</w:t>
      </w:r>
      <w:r w:rsidRPr="00A51622">
        <w:rPr>
          <w:rFonts w:ascii="Sylfaen" w:hAnsi="Sylfaen"/>
          <w:color w:val="0F243E" w:themeColor="text2" w:themeShade="80"/>
          <w:lang w:val="ka-GE"/>
        </w:rPr>
        <w:t xml:space="preserve">ა ეხებოდა საიტის მობილური ტელეფონით დათვალიერებას, როგორც ისინი აღნიშნავენ მობილური ტელეფონები სწორად ვერ </w:t>
      </w:r>
      <w:r w:rsidR="00CF4825">
        <w:rPr>
          <w:rFonts w:ascii="Sylfaen" w:hAnsi="Sylfaen"/>
          <w:color w:val="0F243E" w:themeColor="text2" w:themeShade="80"/>
          <w:lang w:val="ka-GE"/>
        </w:rPr>
        <w:t>აღიქვამ</w:t>
      </w:r>
      <w:r w:rsidRPr="00A51622">
        <w:rPr>
          <w:rFonts w:ascii="Sylfaen" w:hAnsi="Sylfaen"/>
          <w:color w:val="0F243E" w:themeColor="text2" w:themeShade="80"/>
          <w:lang w:val="ka-GE"/>
        </w:rPr>
        <w:t xml:space="preserve">ენ საიტის ინტერფეისს (როგორც </w:t>
      </w:r>
      <w:r w:rsidRPr="00A51622">
        <w:rPr>
          <w:rFonts w:ascii="Sylfaen" w:hAnsi="Sylfaen"/>
          <w:color w:val="0F243E" w:themeColor="text2" w:themeShade="80"/>
        </w:rPr>
        <w:t xml:space="preserve">android </w:t>
      </w:r>
      <w:r w:rsidRPr="00A51622">
        <w:rPr>
          <w:rFonts w:ascii="Sylfaen" w:hAnsi="Sylfaen"/>
          <w:color w:val="0F243E" w:themeColor="text2" w:themeShade="80"/>
          <w:lang w:val="ka-GE"/>
        </w:rPr>
        <w:t xml:space="preserve">ისე </w:t>
      </w:r>
      <w:r w:rsidRPr="00A51622">
        <w:rPr>
          <w:rFonts w:ascii="Sylfaen" w:hAnsi="Sylfaen"/>
          <w:color w:val="0F243E" w:themeColor="text2" w:themeShade="80"/>
        </w:rPr>
        <w:t xml:space="preserve">ios </w:t>
      </w:r>
      <w:r w:rsidRPr="00A51622">
        <w:rPr>
          <w:rFonts w:ascii="Sylfaen" w:hAnsi="Sylfaen"/>
          <w:color w:val="0F243E" w:themeColor="text2" w:themeShade="80"/>
          <w:lang w:val="ka-GE"/>
        </w:rPr>
        <w:t xml:space="preserve">ოპერაციული სისტემა). </w:t>
      </w:r>
    </w:p>
    <w:p w:rsidR="00E95FC2" w:rsidRPr="00A51622" w:rsidRDefault="00E95FC2" w:rsidP="00E95FC2">
      <w:pPr>
        <w:rPr>
          <w:b/>
          <w:color w:val="0F243E" w:themeColor="text2" w:themeShade="80"/>
          <w:lang w:val="ka-GE"/>
        </w:rPr>
      </w:pPr>
      <w:r w:rsidRPr="00A51622">
        <w:rPr>
          <w:rFonts w:ascii="Sylfaen" w:hAnsi="Sylfaen" w:cs="Sylfaen"/>
          <w:b/>
          <w:color w:val="0F243E" w:themeColor="text2" w:themeShade="80"/>
          <w:lang w:val="ka-GE"/>
        </w:rPr>
        <w:t>მომხმარებლებს</w:t>
      </w:r>
      <w:r w:rsidRPr="00A51622">
        <w:rPr>
          <w:b/>
          <w:color w:val="0F243E" w:themeColor="text2" w:themeShade="80"/>
          <w:lang w:val="ka-GE"/>
        </w:rPr>
        <w:t xml:space="preserve"> </w:t>
      </w:r>
      <w:r w:rsidRPr="00A51622">
        <w:rPr>
          <w:rFonts w:ascii="Sylfaen" w:hAnsi="Sylfaen"/>
          <w:b/>
          <w:color w:val="0F243E" w:themeColor="text2" w:themeShade="80"/>
          <w:lang w:val="ka-GE"/>
        </w:rPr>
        <w:t xml:space="preserve">გაუჭირდათ შემდეგი </w:t>
      </w:r>
      <w:r w:rsidRPr="00A51622">
        <w:rPr>
          <w:rFonts w:ascii="Sylfaen" w:hAnsi="Sylfaen" w:cs="Sylfaen"/>
          <w:b/>
          <w:color w:val="0F243E" w:themeColor="text2" w:themeShade="80"/>
          <w:lang w:val="ka-GE"/>
        </w:rPr>
        <w:t>ინფორმაციის</w:t>
      </w:r>
      <w:r w:rsidRPr="00A51622">
        <w:rPr>
          <w:b/>
          <w:color w:val="0F243E" w:themeColor="text2" w:themeShade="80"/>
          <w:lang w:val="ka-GE"/>
        </w:rPr>
        <w:t xml:space="preserve"> </w:t>
      </w:r>
      <w:r w:rsidRPr="00A51622">
        <w:rPr>
          <w:rFonts w:ascii="Sylfaen" w:hAnsi="Sylfaen" w:cs="Sylfaen"/>
          <w:b/>
          <w:color w:val="0F243E" w:themeColor="text2" w:themeShade="80"/>
          <w:lang w:val="ka-GE"/>
        </w:rPr>
        <w:t>მოძიება</w:t>
      </w:r>
      <w:r w:rsidRPr="00A51622">
        <w:rPr>
          <w:b/>
          <w:color w:val="0F243E" w:themeColor="text2" w:themeShade="80"/>
          <w:lang w:val="ka-GE"/>
        </w:rPr>
        <w:t xml:space="preserve"> </w:t>
      </w:r>
      <w:r w:rsidRPr="00A51622">
        <w:rPr>
          <w:rFonts w:ascii="Sylfaen" w:hAnsi="Sylfaen" w:cs="Sylfaen"/>
          <w:b/>
          <w:color w:val="0F243E" w:themeColor="text2" w:themeShade="80"/>
          <w:lang w:val="ka-GE"/>
        </w:rPr>
        <w:t>ვებ გვერდზე:</w:t>
      </w:r>
    </w:p>
    <w:p w:rsidR="00E95FC2" w:rsidRPr="00A51622" w:rsidRDefault="00E95FC2" w:rsidP="00301706">
      <w:pPr>
        <w:pStyle w:val="ListParagraph"/>
        <w:numPr>
          <w:ilvl w:val="0"/>
          <w:numId w:val="18"/>
        </w:numPr>
        <w:spacing w:after="160" w:line="259"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lastRenderedPageBreak/>
        <w:t>ცენტრი</w:t>
      </w:r>
      <w:r w:rsidRPr="00A51622">
        <w:rPr>
          <w:rFonts w:ascii="Sylfaen" w:eastAsia="Times New Roman" w:hAnsi="Sylfaen" w:cs="Times New Roman"/>
          <w:color w:val="0F243E" w:themeColor="text2" w:themeShade="80"/>
        </w:rPr>
        <w:t>ს</w:t>
      </w:r>
      <w:r w:rsidRPr="00A51622">
        <w:rPr>
          <w:rFonts w:ascii="Sylfaen" w:eastAsia="Times New Roman" w:hAnsi="Sylfaen" w:cs="Sylfaen"/>
          <w:color w:val="0F243E" w:themeColor="text2" w:themeShade="80"/>
        </w:rPr>
        <w:t xml:space="preserve"> დირექტორი</w:t>
      </w:r>
      <w:r w:rsidRPr="00A51622">
        <w:rPr>
          <w:rFonts w:ascii="Sylfaen" w:eastAsia="Times New Roman" w:hAnsi="Sylfaen" w:cs="Times New Roman"/>
          <w:color w:val="0F243E" w:themeColor="text2" w:themeShade="80"/>
        </w:rPr>
        <w:t>ს</w:t>
      </w:r>
      <w:r w:rsidRPr="00A51622">
        <w:rPr>
          <w:rFonts w:ascii="Sylfaen" w:eastAsia="Times New Roman" w:hAnsi="Sylfaen" w:cs="Sylfaen"/>
          <w:color w:val="0F243E" w:themeColor="text2" w:themeShade="80"/>
        </w:rPr>
        <w:t xml:space="preserve"> ბრძანებებ</w:t>
      </w:r>
      <w:r w:rsidRPr="00A51622">
        <w:rPr>
          <w:rFonts w:ascii="Sylfaen" w:eastAsia="Times New Roman" w:hAnsi="Sylfaen" w:cs="Times New Roman"/>
          <w:color w:val="0F243E" w:themeColor="text2" w:themeShade="80"/>
        </w:rPr>
        <w:t>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უახლესი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საკანონმდებლო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აქტები</w:t>
      </w:r>
      <w:r w:rsidRPr="00A51622">
        <w:rPr>
          <w:rFonts w:ascii="Sylfaen" w:eastAsia="Times New Roman" w:hAnsi="Sylfaen" w:cs="Calibri"/>
          <w:color w:val="0F243E" w:themeColor="text2" w:themeShade="80"/>
        </w:rPr>
        <w:t xml:space="preserve"> / </w:t>
      </w:r>
      <w:r w:rsidRPr="00A51622">
        <w:rPr>
          <w:rFonts w:ascii="Sylfaen" w:eastAsia="Times New Roman" w:hAnsi="Sylfaen" w:cs="Sylfaen"/>
          <w:color w:val="0F243E" w:themeColor="text2" w:themeShade="80"/>
        </w:rPr>
        <w:t>ბოლო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საკანონმდებლო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ცვლილებები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ზოგიერთი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კანონქვემდებარე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აქტი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კონსოლიდირებული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ნორმატიული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აქტები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აკრედიტაციასთან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დაკავშირებული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 xml:space="preserve">ინფორმაცია </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გასული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წლებში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კურსდამთავრებულთა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ზოგადი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განათლების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დამადასტურებელი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დოკუმენტის</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ატესტატის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სარეგისტრაციო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ნომერი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აკრედიტაციის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სტანდარტების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შეფასების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სახელმძღვანელო</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ვებ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გვერდზე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განთავსებული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აკრედიტაციის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საბჭოს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გადაწყვეტილებების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ნაწილი, აკრედიტაციის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ავტორიზაციის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ყველა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ოქმი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აფილირების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შესახებ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დეტელური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ინფორმაცია</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ავტორიზაციის</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აკრედიტაციის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საბჭოს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გადაწყვეტილებების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ნახვა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დროულად</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დადგენილ</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ვადაში</w:t>
      </w:r>
    </w:p>
    <w:p w:rsidR="00E95FC2" w:rsidRPr="00A51622" w:rsidRDefault="00E95FC2" w:rsidP="00301706">
      <w:pPr>
        <w:pStyle w:val="ListParagraph"/>
        <w:numPr>
          <w:ilvl w:val="0"/>
          <w:numId w:val="18"/>
        </w:numPr>
        <w:spacing w:after="0" w:line="240" w:lineRule="auto"/>
        <w:rPr>
          <w:rFonts w:ascii="Calibri" w:eastAsia="Times New Roman" w:hAnsi="Calibri" w:cs="Times New Roman"/>
          <w:color w:val="0F243E" w:themeColor="text2" w:themeShade="80"/>
        </w:rPr>
      </w:pPr>
      <w:r w:rsidRPr="00A51622">
        <w:rPr>
          <w:rFonts w:ascii="Sylfaen" w:eastAsia="Times New Roman" w:hAnsi="Sylfaen" w:cs="Times New Roman"/>
          <w:color w:val="0F243E" w:themeColor="text2" w:themeShade="80"/>
        </w:rPr>
        <w:t>საიტის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ინგლისურ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ვერსიაზე</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 xml:space="preserve">განთავსებული მასალები მწირია, </w:t>
      </w:r>
      <w:r w:rsidRPr="00A51622">
        <w:rPr>
          <w:rFonts w:ascii="Sylfaen" w:eastAsia="Times New Roman" w:hAnsi="Sylfaen" w:cs="Sylfaen"/>
          <w:color w:val="0F243E" w:themeColor="text2" w:themeShade="80"/>
        </w:rPr>
        <w:t>მნიშვნელოვანია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რომ</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ყველა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მასალა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ინგლისურ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ენაზეც</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იყოს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ხელმისაწვდომი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Times New Roman"/>
          <w:color w:val="0F243E" w:themeColor="text2" w:themeShade="80"/>
        </w:rPr>
        <w:t>(ნორმატიული აქტები და სხვა მასალა)</w:t>
      </w:r>
    </w:p>
    <w:p w:rsidR="00E95FC2" w:rsidRPr="00A51622" w:rsidRDefault="00E95FC2" w:rsidP="00E95FC2">
      <w:pPr>
        <w:pStyle w:val="ListParagraph"/>
        <w:spacing w:after="0" w:line="240" w:lineRule="auto"/>
        <w:rPr>
          <w:rFonts w:ascii="Sylfaen" w:eastAsia="Times New Roman" w:hAnsi="Sylfaen" w:cs="Times New Roman"/>
          <w:color w:val="0F243E" w:themeColor="text2" w:themeShade="80"/>
        </w:rPr>
      </w:pP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25</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ვებგვერდის შეფასება, 2017 წელი</w:t>
      </w:r>
    </w:p>
    <w:p w:rsidR="00E95FC2" w:rsidRPr="00A51622" w:rsidRDefault="00CF4825" w:rsidP="00E95FC2">
      <w:pPr>
        <w:jc w:val="both"/>
        <w:rPr>
          <w:rFonts w:ascii="Sylfaen" w:hAnsi="Sylfaen"/>
          <w:color w:val="0F243E" w:themeColor="text2" w:themeShade="80"/>
          <w:lang w:val="ka-GE"/>
        </w:rPr>
      </w:pPr>
      <w:r>
        <w:rPr>
          <w:noProof/>
        </w:rPr>
        <w:drawing>
          <wp:inline distT="0" distB="0" distL="0" distR="0" wp14:anchorId="0CA92DF6" wp14:editId="781DAD5A">
            <wp:extent cx="6152515" cy="3234055"/>
            <wp:effectExtent l="0" t="0" r="635" b="4445"/>
            <wp:docPr id="78" name="Chart 7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E95FC2" w:rsidRPr="00A51622" w:rsidRDefault="00E95FC2" w:rsidP="00E95FC2">
      <w:pPr>
        <w:jc w:val="both"/>
        <w:rPr>
          <w:rFonts w:ascii="Sylfaen" w:hAnsi="Sylfaen"/>
          <w:color w:val="0F243E" w:themeColor="text2" w:themeShade="80"/>
          <w:lang w:val="ka-GE"/>
        </w:rPr>
      </w:pPr>
      <w:r w:rsidRPr="00A51622">
        <w:rPr>
          <w:rFonts w:ascii="Sylfaen" w:hAnsi="Sylfaen"/>
          <w:color w:val="0F243E" w:themeColor="text2" w:themeShade="80"/>
          <w:lang w:val="ka-GE"/>
        </w:rPr>
        <w:t>გამოკითხვის პროცესში დავინტერესდით</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რა მიზნით შედიან დაწესებულებები ცენტრის ვებ</w:t>
      </w:r>
      <w:r w:rsidR="00CF4825">
        <w:rPr>
          <w:rFonts w:ascii="Sylfaen" w:hAnsi="Sylfaen"/>
          <w:color w:val="0F243E" w:themeColor="text2" w:themeShade="80"/>
          <w:lang w:val="ka-GE"/>
        </w:rPr>
        <w:t xml:space="preserve"> </w:t>
      </w:r>
      <w:r w:rsidRPr="00A51622">
        <w:rPr>
          <w:rFonts w:ascii="Sylfaen" w:hAnsi="Sylfaen"/>
          <w:color w:val="0F243E" w:themeColor="text2" w:themeShade="80"/>
          <w:lang w:val="ka-GE"/>
        </w:rPr>
        <w:t xml:space="preserve">გვერდზე. აბსოლუტური უმრავლესობა (91%) სიახლეების შესახებ ინფორმაციის მისაღებად </w:t>
      </w:r>
      <w:r w:rsidR="00017B44">
        <w:rPr>
          <w:rFonts w:ascii="Sylfaen" w:hAnsi="Sylfaen"/>
          <w:color w:val="0F243E" w:themeColor="text2" w:themeShade="80"/>
          <w:lang w:val="ka-GE"/>
        </w:rPr>
        <w:t>სტუმრობს ცენტრის</w:t>
      </w:r>
      <w:r w:rsidRPr="00A51622">
        <w:rPr>
          <w:rFonts w:ascii="Sylfaen" w:hAnsi="Sylfaen"/>
          <w:color w:val="0F243E" w:themeColor="text2" w:themeShade="80"/>
          <w:lang w:val="ka-GE"/>
        </w:rPr>
        <w:t xml:space="preserve"> ვებ გვერდს. </w:t>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rPr>
          <w:rFonts w:ascii="Sylfaen" w:hAnsi="Sylfaen" w:cs="Sylfaen"/>
          <w:b/>
          <w:bCs/>
          <w:color w:val="0F243E" w:themeColor="text2" w:themeShade="80"/>
          <w:sz w:val="18"/>
          <w:szCs w:val="18"/>
        </w:rPr>
      </w:pPr>
      <w:r w:rsidRPr="00A51622">
        <w:rPr>
          <w:rFonts w:ascii="Sylfaen" w:hAnsi="Sylfaen" w:cs="Sylfaen"/>
          <w:color w:val="0F243E" w:themeColor="text2" w:themeShade="80"/>
        </w:rPr>
        <w:lastRenderedPageBreak/>
        <w:br w:type="page"/>
      </w:r>
    </w:p>
    <w:p w:rsidR="00E95FC2" w:rsidRPr="00A51622" w:rsidRDefault="00E95FC2" w:rsidP="00E95FC2">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26</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რა მიზნით იყენებენ ვებ გვერდს საგანამანთლებლო დაწესებულებები, 2017 წელი</w:t>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noProof/>
          <w:color w:val="0F243E" w:themeColor="text2" w:themeShade="80"/>
        </w:rPr>
        <w:drawing>
          <wp:inline distT="0" distB="0" distL="0" distR="0">
            <wp:extent cx="6076950" cy="7332133"/>
            <wp:effectExtent l="19050" t="0" r="19050" b="2117"/>
            <wp:docPr id="56"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E95FC2" w:rsidRPr="00A51622" w:rsidRDefault="00E95FC2" w:rsidP="00E95FC2">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lastRenderedPageBreak/>
        <w:t>გამოკითხული დაწესებულებებიდან თითქმის მეოთხედმა აღნიშნა, რომ ჰქონიათ</w:t>
      </w:r>
      <w:r w:rsidRPr="00A51622">
        <w:rPr>
          <w:color w:val="0F243E" w:themeColor="text2" w:themeShade="80"/>
          <w:lang w:val="ka-GE"/>
        </w:rPr>
        <w:t xml:space="preserve"> </w:t>
      </w:r>
      <w:r w:rsidRPr="00A51622">
        <w:rPr>
          <w:rFonts w:ascii="Sylfaen" w:hAnsi="Sylfaen" w:cs="Sylfaen"/>
          <w:color w:val="0F243E" w:themeColor="text2" w:themeShade="80"/>
          <w:lang w:val="ka-GE"/>
        </w:rPr>
        <w:t>საჭიროება</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მიეღოთ</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განათლების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ხარისხის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განვითარების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ეროვნული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მიერ</w:t>
      </w:r>
      <w:r w:rsidRPr="00A51622">
        <w:rPr>
          <w:color w:val="0F243E" w:themeColor="text2" w:themeShade="80"/>
          <w:lang w:val="ka-GE"/>
        </w:rPr>
        <w:t xml:space="preserve"> </w:t>
      </w:r>
      <w:r w:rsidRPr="00A51622">
        <w:rPr>
          <w:rFonts w:ascii="Sylfaen" w:hAnsi="Sylfaen" w:cs="Sylfaen"/>
          <w:color w:val="0F243E" w:themeColor="text2" w:themeShade="80"/>
          <w:lang w:val="ka-GE"/>
        </w:rPr>
        <w:t>წარმოებული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სტატისტიკური</w:t>
      </w:r>
      <w:r w:rsidRPr="00A51622">
        <w:rPr>
          <w:color w:val="0F243E" w:themeColor="text2" w:themeShade="80"/>
          <w:lang w:val="ka-GE"/>
        </w:rPr>
        <w:t xml:space="preserve"> </w:t>
      </w:r>
      <w:r w:rsidRPr="00A51622">
        <w:rPr>
          <w:rFonts w:ascii="Sylfaen" w:hAnsi="Sylfaen" w:cs="Sylfaen"/>
          <w:color w:val="0F243E" w:themeColor="text2" w:themeShade="80"/>
          <w:lang w:val="ka-GE"/>
        </w:rPr>
        <w:t xml:space="preserve">ინფორმაცია. დაწესებულებების დიდი ნაწილი </w:t>
      </w:r>
      <w:r w:rsidR="00C56E88" w:rsidRPr="00A51622">
        <w:rPr>
          <w:rFonts w:ascii="Sylfaen" w:hAnsi="Sylfaen" w:cs="Sylfaen"/>
          <w:color w:val="0F243E" w:themeColor="text2" w:themeShade="80"/>
          <w:lang w:val="ka-GE"/>
        </w:rPr>
        <w:t xml:space="preserve">(57,4%)  </w:t>
      </w:r>
      <w:r w:rsidR="00017B44">
        <w:rPr>
          <w:rFonts w:ascii="Sylfaen" w:hAnsi="Sylfaen" w:cs="Sylfaen"/>
          <w:color w:val="0F243E" w:themeColor="text2" w:themeShade="80"/>
          <w:lang w:val="ka-GE"/>
        </w:rPr>
        <w:t>მიიჩნევს</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w:t>
      </w:r>
      <w:r w:rsidR="00C56E88" w:rsidRPr="00A51622">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 xml:space="preserve"> სასურველია ვებ გვერდი  იძლეოდეს საშუალებას</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მომხმარებელმა მიიღოს განათლების ხარისხის განვითარების ეროვნული ცენტრში არსებული ინფორმაციის შესაბამისი სტატისტიკური მონაცემები, მესამედზე მეტი (38,3%) აცხადებს</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აუცილებელია დაემატოს ვებ გვერდს ეს ფუნქცია. მხოლოდ გამონაკლისები (4,3%) მიიჩნევენ</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ეს ფუნქცია არ</w:t>
      </w:r>
      <w:r w:rsidR="00CF4825">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ა</w:t>
      </w:r>
      <w:r w:rsidR="00CF4825">
        <w:rPr>
          <w:rFonts w:ascii="Sylfaen" w:hAnsi="Sylfaen" w:cs="Sylfaen"/>
          <w:color w:val="0F243E" w:themeColor="text2" w:themeShade="80"/>
          <w:lang w:val="ka-GE"/>
        </w:rPr>
        <w:t>რის</w:t>
      </w:r>
      <w:r w:rsidRPr="00A51622">
        <w:rPr>
          <w:rFonts w:ascii="Sylfaen" w:hAnsi="Sylfaen" w:cs="Sylfaen"/>
          <w:color w:val="0F243E" w:themeColor="text2" w:themeShade="80"/>
          <w:lang w:val="ka-GE"/>
        </w:rPr>
        <w:t xml:space="preserve"> საჭირო. </w:t>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27</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lang w:val="ka-GE"/>
        </w:rPr>
        <w:t>ჰქონიათ</w:t>
      </w:r>
      <w:r w:rsidRPr="00A51622">
        <w:rPr>
          <w:color w:val="0F243E" w:themeColor="text2" w:themeShade="80"/>
          <w:lang w:val="ka-GE"/>
        </w:rPr>
        <w:t xml:space="preserve"> </w:t>
      </w:r>
      <w:r w:rsidRPr="00A51622">
        <w:rPr>
          <w:rFonts w:ascii="Sylfaen" w:hAnsi="Sylfaen"/>
          <w:color w:val="0F243E" w:themeColor="text2" w:themeShade="80"/>
          <w:lang w:val="ka-GE"/>
        </w:rPr>
        <w:t xml:space="preserve">თუ არა </w:t>
      </w:r>
      <w:r w:rsidRPr="00A51622">
        <w:rPr>
          <w:rFonts w:ascii="Sylfaen" w:hAnsi="Sylfaen" w:cs="Sylfaen"/>
          <w:color w:val="0F243E" w:themeColor="text2" w:themeShade="80"/>
          <w:lang w:val="ka-GE"/>
        </w:rPr>
        <w:t>საჭიროება</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მიეღოთ</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განათლების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ხარისხის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განვითარების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ეროვნული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მიერ</w:t>
      </w:r>
      <w:r w:rsidRPr="00A51622">
        <w:rPr>
          <w:color w:val="0F243E" w:themeColor="text2" w:themeShade="80"/>
          <w:lang w:val="ka-GE"/>
        </w:rPr>
        <w:t xml:space="preserve"> </w:t>
      </w:r>
      <w:r w:rsidRPr="00A51622">
        <w:rPr>
          <w:rFonts w:ascii="Sylfaen" w:hAnsi="Sylfaen" w:cs="Sylfaen"/>
          <w:color w:val="0F243E" w:themeColor="text2" w:themeShade="80"/>
          <w:lang w:val="ka-GE"/>
        </w:rPr>
        <w:t>წარმოებული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სტატისტიკური</w:t>
      </w:r>
      <w:r w:rsidRPr="00A51622">
        <w:rPr>
          <w:color w:val="0F243E" w:themeColor="text2" w:themeShade="80"/>
          <w:lang w:val="ka-GE"/>
        </w:rPr>
        <w:t xml:space="preserve"> </w:t>
      </w:r>
      <w:r w:rsidRPr="00A51622">
        <w:rPr>
          <w:rFonts w:ascii="Sylfaen" w:hAnsi="Sylfaen" w:cs="Sylfaen"/>
          <w:color w:val="0F243E" w:themeColor="text2" w:themeShade="80"/>
          <w:lang w:val="ka-GE"/>
        </w:rPr>
        <w:t>ინფორმაცია, 2017 წელი</w:t>
      </w:r>
    </w:p>
    <w:p w:rsidR="00E95FC2" w:rsidRPr="00A51622" w:rsidRDefault="00E95FC2" w:rsidP="00E95FC2">
      <w:pPr>
        <w:rPr>
          <w:color w:val="0F243E" w:themeColor="text2" w:themeShade="80"/>
          <w:lang w:val="ka-GE"/>
        </w:rPr>
      </w:pPr>
      <w:r w:rsidRPr="00A51622">
        <w:rPr>
          <w:noProof/>
          <w:color w:val="0F243E" w:themeColor="text2" w:themeShade="80"/>
        </w:rPr>
        <w:drawing>
          <wp:inline distT="0" distB="0" distL="0" distR="0">
            <wp:extent cx="3311502" cy="1788754"/>
            <wp:effectExtent l="19050" t="0" r="22248" b="1946"/>
            <wp:docPr id="57"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28</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rPr>
        <w:t>საჭიროა</w:t>
      </w:r>
      <w:r w:rsidRPr="00A51622">
        <w:rPr>
          <w:color w:val="0F243E" w:themeColor="text2" w:themeShade="80"/>
        </w:rPr>
        <w:t xml:space="preserve"> </w:t>
      </w:r>
      <w:r w:rsidRPr="00A51622">
        <w:rPr>
          <w:rFonts w:ascii="Sylfaen" w:hAnsi="Sylfaen" w:cs="Sylfaen"/>
          <w:color w:val="0F243E" w:themeColor="text2" w:themeShade="80"/>
        </w:rPr>
        <w:t>თუ</w:t>
      </w:r>
      <w:r w:rsidRPr="00A51622">
        <w:rPr>
          <w:color w:val="0F243E" w:themeColor="text2" w:themeShade="80"/>
        </w:rPr>
        <w:t xml:space="preserve"> </w:t>
      </w:r>
      <w:r w:rsidRPr="00A51622">
        <w:rPr>
          <w:rFonts w:ascii="Sylfaen" w:hAnsi="Sylfaen" w:cs="Sylfaen"/>
          <w:color w:val="0F243E" w:themeColor="text2" w:themeShade="80"/>
        </w:rPr>
        <w:t>არა</w:t>
      </w:r>
      <w:r w:rsidRPr="00A51622">
        <w:rPr>
          <w:color w:val="0F243E" w:themeColor="text2" w:themeShade="80"/>
        </w:rPr>
        <w:t xml:space="preserve"> </w:t>
      </w:r>
      <w:r w:rsidRPr="00A51622">
        <w:rPr>
          <w:rFonts w:ascii="Sylfaen" w:hAnsi="Sylfaen" w:cs="Sylfaen"/>
          <w:color w:val="0F243E" w:themeColor="text2" w:themeShade="80"/>
        </w:rPr>
        <w:t>ვებ</w:t>
      </w:r>
      <w:r w:rsidRPr="00A51622">
        <w:rPr>
          <w:color w:val="0F243E" w:themeColor="text2" w:themeShade="80"/>
        </w:rPr>
        <w:t xml:space="preserve"> </w:t>
      </w:r>
      <w:r w:rsidRPr="00A51622">
        <w:rPr>
          <w:rFonts w:ascii="Sylfaen" w:hAnsi="Sylfaen" w:cs="Sylfaen"/>
          <w:color w:val="0F243E" w:themeColor="text2" w:themeShade="80"/>
        </w:rPr>
        <w:t>გვერდი</w:t>
      </w:r>
      <w:r w:rsidRPr="00A51622">
        <w:rPr>
          <w:color w:val="0F243E" w:themeColor="text2" w:themeShade="80"/>
        </w:rPr>
        <w:t xml:space="preserve">  </w:t>
      </w:r>
      <w:r w:rsidRPr="00A51622">
        <w:rPr>
          <w:rFonts w:ascii="Sylfaen" w:hAnsi="Sylfaen" w:cs="Sylfaen"/>
          <w:color w:val="0F243E" w:themeColor="text2" w:themeShade="80"/>
        </w:rPr>
        <w:t>იძლეოდეს</w:t>
      </w:r>
      <w:r w:rsidRPr="00A51622">
        <w:rPr>
          <w:color w:val="0F243E" w:themeColor="text2" w:themeShade="80"/>
        </w:rPr>
        <w:t xml:space="preserve"> </w:t>
      </w:r>
      <w:r w:rsidRPr="00A51622">
        <w:rPr>
          <w:rFonts w:ascii="Sylfaen" w:hAnsi="Sylfaen" w:cs="Sylfaen"/>
          <w:color w:val="0F243E" w:themeColor="text2" w:themeShade="80"/>
        </w:rPr>
        <w:t>საშუალებას</w:t>
      </w:r>
      <w:r w:rsidRPr="00A51622">
        <w:rPr>
          <w:color w:val="0F243E" w:themeColor="text2" w:themeShade="80"/>
        </w:rPr>
        <w:t xml:space="preserve"> </w:t>
      </w:r>
      <w:r w:rsidRPr="00A51622">
        <w:rPr>
          <w:rFonts w:ascii="Sylfaen" w:hAnsi="Sylfaen" w:cs="Sylfaen"/>
          <w:color w:val="0F243E" w:themeColor="text2" w:themeShade="80"/>
        </w:rPr>
        <w:t>მომხმარებელმა</w:t>
      </w:r>
      <w:r w:rsidRPr="00A51622">
        <w:rPr>
          <w:color w:val="0F243E" w:themeColor="text2" w:themeShade="80"/>
        </w:rPr>
        <w:t xml:space="preserve"> </w:t>
      </w:r>
      <w:r w:rsidRPr="00A51622">
        <w:rPr>
          <w:rFonts w:ascii="Sylfaen" w:hAnsi="Sylfaen" w:cs="Sylfaen"/>
          <w:color w:val="0F243E" w:themeColor="text2" w:themeShade="80"/>
        </w:rPr>
        <w:t>მიიღოს</w:t>
      </w:r>
      <w:r w:rsidRPr="00A51622">
        <w:rPr>
          <w:color w:val="0F243E" w:themeColor="text2" w:themeShade="80"/>
        </w:rPr>
        <w:t xml:space="preserve"> </w:t>
      </w:r>
      <w:r w:rsidRPr="00A51622">
        <w:rPr>
          <w:rFonts w:ascii="Sylfaen" w:hAnsi="Sylfaen" w:cs="Sylfaen"/>
          <w:color w:val="0F243E" w:themeColor="text2" w:themeShade="80"/>
        </w:rPr>
        <w:t>განათლების</w:t>
      </w:r>
      <w:r w:rsidRPr="00A51622">
        <w:rPr>
          <w:color w:val="0F243E" w:themeColor="text2" w:themeShade="80"/>
        </w:rPr>
        <w:t xml:space="preserve"> </w:t>
      </w:r>
      <w:r w:rsidRPr="00A51622">
        <w:rPr>
          <w:rFonts w:ascii="Sylfaen" w:hAnsi="Sylfaen" w:cs="Sylfaen"/>
          <w:color w:val="0F243E" w:themeColor="text2" w:themeShade="80"/>
        </w:rPr>
        <w:t>ხარისხის</w:t>
      </w:r>
      <w:r w:rsidRPr="00A51622">
        <w:rPr>
          <w:color w:val="0F243E" w:themeColor="text2" w:themeShade="80"/>
        </w:rPr>
        <w:t xml:space="preserve"> </w:t>
      </w:r>
      <w:r w:rsidRPr="00A51622">
        <w:rPr>
          <w:rFonts w:ascii="Sylfaen" w:hAnsi="Sylfaen" w:cs="Sylfaen"/>
          <w:color w:val="0F243E" w:themeColor="text2" w:themeShade="80"/>
        </w:rPr>
        <w:t>განვითარების</w:t>
      </w:r>
      <w:r w:rsidRPr="00A51622">
        <w:rPr>
          <w:color w:val="0F243E" w:themeColor="text2" w:themeShade="80"/>
        </w:rPr>
        <w:t xml:space="preserve"> </w:t>
      </w:r>
      <w:r w:rsidRPr="00A51622">
        <w:rPr>
          <w:rFonts w:ascii="Sylfaen" w:hAnsi="Sylfaen" w:cs="Sylfaen"/>
          <w:color w:val="0F243E" w:themeColor="text2" w:themeShade="80"/>
        </w:rPr>
        <w:t>ეროვნული</w:t>
      </w:r>
      <w:r w:rsidRPr="00A51622">
        <w:rPr>
          <w:color w:val="0F243E" w:themeColor="text2" w:themeShade="80"/>
        </w:rPr>
        <w:t xml:space="preserve"> </w:t>
      </w:r>
      <w:r w:rsidRPr="00A51622">
        <w:rPr>
          <w:rFonts w:ascii="Sylfaen" w:hAnsi="Sylfaen" w:cs="Sylfaen"/>
          <w:color w:val="0F243E" w:themeColor="text2" w:themeShade="80"/>
        </w:rPr>
        <w:t>ცენტრში</w:t>
      </w:r>
      <w:r w:rsidRPr="00A51622">
        <w:rPr>
          <w:color w:val="0F243E" w:themeColor="text2" w:themeShade="80"/>
        </w:rPr>
        <w:t xml:space="preserve"> </w:t>
      </w:r>
      <w:r w:rsidRPr="00A51622">
        <w:rPr>
          <w:rFonts w:ascii="Sylfaen" w:hAnsi="Sylfaen" w:cs="Sylfaen"/>
          <w:color w:val="0F243E" w:themeColor="text2" w:themeShade="80"/>
        </w:rPr>
        <w:t>არსებული</w:t>
      </w:r>
      <w:r w:rsidRPr="00A51622">
        <w:rPr>
          <w:color w:val="0F243E" w:themeColor="text2" w:themeShade="80"/>
        </w:rPr>
        <w:t xml:space="preserve"> </w:t>
      </w:r>
      <w:r w:rsidRPr="00A51622">
        <w:rPr>
          <w:rFonts w:ascii="Sylfaen" w:hAnsi="Sylfaen" w:cs="Sylfaen"/>
          <w:color w:val="0F243E" w:themeColor="text2" w:themeShade="80"/>
        </w:rPr>
        <w:t>ინფორმაციის</w:t>
      </w:r>
      <w:r w:rsidRPr="00A51622">
        <w:rPr>
          <w:color w:val="0F243E" w:themeColor="text2" w:themeShade="80"/>
        </w:rPr>
        <w:t xml:space="preserve"> </w:t>
      </w:r>
      <w:r w:rsidRPr="00A51622">
        <w:rPr>
          <w:rFonts w:ascii="Sylfaen" w:hAnsi="Sylfaen" w:cs="Sylfaen"/>
          <w:color w:val="0F243E" w:themeColor="text2" w:themeShade="80"/>
        </w:rPr>
        <w:t>შესაბამისი</w:t>
      </w:r>
      <w:r w:rsidRPr="00A51622">
        <w:rPr>
          <w:color w:val="0F243E" w:themeColor="text2" w:themeShade="80"/>
        </w:rPr>
        <w:t xml:space="preserve"> </w:t>
      </w:r>
      <w:r w:rsidRPr="00A51622">
        <w:rPr>
          <w:rFonts w:ascii="Sylfaen" w:hAnsi="Sylfaen" w:cs="Sylfaen"/>
          <w:color w:val="0F243E" w:themeColor="text2" w:themeShade="80"/>
        </w:rPr>
        <w:t>სტატისტიკური</w:t>
      </w:r>
      <w:r w:rsidRPr="00A51622">
        <w:rPr>
          <w:color w:val="0F243E" w:themeColor="text2" w:themeShade="80"/>
        </w:rPr>
        <w:t xml:space="preserve"> </w:t>
      </w:r>
      <w:r w:rsidRPr="00A51622">
        <w:rPr>
          <w:rFonts w:ascii="Sylfaen" w:hAnsi="Sylfaen" w:cs="Sylfaen"/>
          <w:color w:val="0F243E" w:themeColor="text2" w:themeShade="80"/>
        </w:rPr>
        <w:t>მონაცემები</w:t>
      </w:r>
      <w:r w:rsidRPr="00A51622">
        <w:rPr>
          <w:rFonts w:ascii="Sylfaen" w:hAnsi="Sylfaen"/>
          <w:color w:val="0F243E" w:themeColor="text2" w:themeShade="80"/>
          <w:lang w:val="ka-GE"/>
        </w:rPr>
        <w:t>, 2017 წელი</w:t>
      </w:r>
    </w:p>
    <w:p w:rsidR="00E95FC2" w:rsidRPr="00A51622" w:rsidRDefault="00E95FC2" w:rsidP="00E95FC2">
      <w:pPr>
        <w:pStyle w:val="Caption"/>
        <w:rPr>
          <w:rFonts w:ascii="Sylfaen" w:hAnsi="Sylfaen" w:cs="Sylfaen"/>
          <w:color w:val="0F243E" w:themeColor="text2" w:themeShade="80"/>
          <w:lang w:val="ka-GE"/>
        </w:rPr>
      </w:pPr>
      <w:r w:rsidRPr="00A51622">
        <w:rPr>
          <w:rFonts w:ascii="Sylfaen" w:hAnsi="Sylfaen" w:cs="Sylfaen"/>
          <w:noProof/>
          <w:color w:val="0F243E" w:themeColor="text2" w:themeShade="80"/>
        </w:rPr>
        <w:drawing>
          <wp:inline distT="0" distB="0" distL="0" distR="0">
            <wp:extent cx="3335039" cy="1775404"/>
            <wp:effectExtent l="19050" t="0" r="17761" b="0"/>
            <wp:docPr id="58"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E95FC2">
      <w:pPr>
        <w:pStyle w:val="Caption"/>
        <w:rPr>
          <w:rFonts w:ascii="Sylfaen" w:hAnsi="Sylfaen" w:cs="Sylfaen"/>
          <w:color w:val="0F243E" w:themeColor="text2" w:themeShade="80"/>
          <w:lang w:val="ka-GE"/>
        </w:rPr>
      </w:pPr>
    </w:p>
    <w:p w:rsidR="00E95FC2" w:rsidRPr="00A51622" w:rsidRDefault="00E95FC2" w:rsidP="00936A94">
      <w:pPr>
        <w:pStyle w:val="Heading3"/>
        <w:jc w:val="both"/>
        <w:rPr>
          <w:color w:val="0F243E" w:themeColor="text2" w:themeShade="80"/>
          <w:lang w:val="ka-GE"/>
        </w:rPr>
      </w:pPr>
      <w:bookmarkStart w:id="41" w:name="_Toc501447953"/>
      <w:bookmarkStart w:id="42" w:name="_Toc501447995"/>
      <w:r w:rsidRPr="00A51622">
        <w:rPr>
          <w:rFonts w:ascii="Sylfaen" w:hAnsi="Sylfaen" w:cs="Sylfaen"/>
          <w:color w:val="0F243E" w:themeColor="text2" w:themeShade="80"/>
          <w:lang w:val="ka-GE"/>
        </w:rPr>
        <w:lastRenderedPageBreak/>
        <w:t>მომხმარებლების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რეკომენდაციები</w:t>
      </w:r>
      <w:r w:rsidRPr="00A51622">
        <w:rPr>
          <w:color w:val="0F243E" w:themeColor="text2" w:themeShade="80"/>
          <w:lang w:val="ka-GE"/>
        </w:rPr>
        <w:t xml:space="preserve"> </w:t>
      </w:r>
      <w:r w:rsidRPr="00A51622">
        <w:rPr>
          <w:rFonts w:ascii="Sylfaen" w:hAnsi="Sylfaen" w:cs="Sylfaen"/>
          <w:color w:val="0F243E" w:themeColor="text2" w:themeShade="80"/>
          <w:lang w:val="ka-GE"/>
        </w:rPr>
        <w:t>სერვისის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გაუმჯობესების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და</w:t>
      </w:r>
      <w:r w:rsidRPr="00A51622">
        <w:rPr>
          <w:color w:val="0F243E" w:themeColor="text2" w:themeShade="80"/>
          <w:lang w:val="ka-GE"/>
        </w:rPr>
        <w:t xml:space="preserve"> </w:t>
      </w:r>
      <w:r w:rsidRPr="00A51622">
        <w:rPr>
          <w:rFonts w:ascii="Sylfaen" w:hAnsi="Sylfaen" w:cs="Sylfaen"/>
          <w:color w:val="0F243E" w:themeColor="text2" w:themeShade="80"/>
          <w:lang w:val="ka-GE"/>
        </w:rPr>
        <w:t>ახალი</w:t>
      </w:r>
      <w:r w:rsidRPr="00A51622">
        <w:rPr>
          <w:color w:val="0F243E" w:themeColor="text2" w:themeShade="80"/>
          <w:lang w:val="ka-GE"/>
        </w:rPr>
        <w:t xml:space="preserve"> </w:t>
      </w:r>
      <w:r w:rsidRPr="00A51622">
        <w:rPr>
          <w:rFonts w:ascii="Sylfaen" w:hAnsi="Sylfaen" w:cs="Sylfaen"/>
          <w:color w:val="0F243E" w:themeColor="text2" w:themeShade="80"/>
          <w:lang w:val="ka-GE"/>
        </w:rPr>
        <w:t>სერვისის</w:t>
      </w:r>
      <w:r w:rsidRPr="00A51622">
        <w:rPr>
          <w:color w:val="0F243E" w:themeColor="text2" w:themeShade="80"/>
          <w:lang w:val="ka-GE"/>
        </w:rPr>
        <w:t xml:space="preserve"> </w:t>
      </w:r>
      <w:r w:rsidRPr="00A51622">
        <w:rPr>
          <w:rFonts w:ascii="Sylfaen" w:hAnsi="Sylfaen" w:cs="Sylfaen"/>
          <w:color w:val="0F243E" w:themeColor="text2" w:themeShade="80"/>
          <w:lang w:val="ka-GE"/>
        </w:rPr>
        <w:t>დამატების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კუთხით</w:t>
      </w:r>
      <w:bookmarkEnd w:id="41"/>
      <w:bookmarkEnd w:id="42"/>
    </w:p>
    <w:p w:rsidR="00E95FC2" w:rsidRPr="00A51622" w:rsidRDefault="00E95FC2" w:rsidP="00936A94">
      <w:pPr>
        <w:widowControl w:val="0"/>
        <w:spacing w:before="120" w:after="0" w:line="240" w:lineRule="auto"/>
        <w:jc w:val="both"/>
        <w:rPr>
          <w:rFonts w:ascii="Sylfaen" w:hAnsi="Sylfaen"/>
          <w:color w:val="0F243E" w:themeColor="text2" w:themeShade="80"/>
          <w:lang w:val="ka-GE"/>
        </w:rPr>
      </w:pPr>
      <w:r w:rsidRPr="00A51622">
        <w:rPr>
          <w:rFonts w:ascii="Sylfaen" w:hAnsi="Sylfaen" w:cs="Sylfaen"/>
          <w:color w:val="0F243E" w:themeColor="text2" w:themeShade="80"/>
          <w:lang w:val="ka-GE"/>
        </w:rPr>
        <w:t>ცენტრის მომხმარებლებს ვეკითხებოდით</w:t>
      </w:r>
      <w:r w:rsidR="00C56E88"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w:t>
      </w:r>
      <w:r w:rsidRPr="00A51622">
        <w:rPr>
          <w:rFonts w:ascii="Sylfaen" w:hAnsi="Sylfaen" w:cs="Sylfaen"/>
          <w:color w:val="0F243E" w:themeColor="text2" w:themeShade="80"/>
        </w:rPr>
        <w:t>დამატებით</w:t>
      </w:r>
      <w:r w:rsidRPr="00A51622">
        <w:rPr>
          <w:rFonts w:ascii="Sylfaen" w:hAnsi="Sylfaen"/>
          <w:color w:val="0F243E" w:themeColor="text2" w:themeShade="80"/>
        </w:rPr>
        <w:t xml:space="preserve"> რა სახის სერვისის მიღებას ისურვებდ</w:t>
      </w:r>
      <w:r w:rsidRPr="00A51622">
        <w:rPr>
          <w:rFonts w:ascii="Sylfaen" w:hAnsi="Sylfaen"/>
          <w:color w:val="0F243E" w:themeColor="text2" w:themeShade="80"/>
          <w:lang w:val="ka-GE"/>
        </w:rPr>
        <w:t>ნენ</w:t>
      </w:r>
      <w:r w:rsidRPr="00A51622">
        <w:rPr>
          <w:rFonts w:ascii="Sylfaen" w:hAnsi="Sylfaen"/>
          <w:color w:val="0F243E" w:themeColor="text2" w:themeShade="80"/>
        </w:rPr>
        <w:t xml:space="preserve"> განათლების ხარისხის განვითარების ეროვნული ცენტრისგან</w:t>
      </w:r>
      <w:r w:rsidRPr="00A51622">
        <w:rPr>
          <w:rFonts w:ascii="Sylfaen" w:hAnsi="Sylfaen"/>
          <w:color w:val="0F243E" w:themeColor="text2" w:themeShade="80"/>
          <w:lang w:val="ka-GE"/>
        </w:rPr>
        <w:t xml:space="preserve"> და</w:t>
      </w:r>
      <w:r w:rsidR="00017B44">
        <w:rPr>
          <w:rFonts w:ascii="Sylfaen" w:hAnsi="Sylfaen"/>
          <w:color w:val="0F243E" w:themeColor="text2" w:themeShade="80"/>
          <w:lang w:val="ka-GE"/>
        </w:rPr>
        <w:t xml:space="preserve"> </w:t>
      </w:r>
      <w:r w:rsidR="00017B44" w:rsidRPr="00A51622">
        <w:rPr>
          <w:rFonts w:ascii="Sylfaen" w:hAnsi="Sylfaen"/>
          <w:color w:val="0F243E" w:themeColor="text2" w:themeShade="80"/>
          <w:lang w:val="ka-GE"/>
        </w:rPr>
        <w:t>მათი აზრით,</w:t>
      </w:r>
      <w:r w:rsidRPr="00A51622">
        <w:rPr>
          <w:rFonts w:ascii="Sylfaen" w:hAnsi="Sylfaen"/>
          <w:color w:val="0F243E" w:themeColor="text2" w:themeShade="80"/>
          <w:lang w:val="ka-GE"/>
        </w:rPr>
        <w:t xml:space="preserve"> რა ცვლილებები გააუმჯობესებდა</w:t>
      </w:r>
      <w:r w:rsidR="00C56E88"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ცენტრის </w:t>
      </w:r>
      <w:r w:rsidR="00017B44">
        <w:rPr>
          <w:rFonts w:ascii="Sylfaen" w:hAnsi="Sylfaen"/>
          <w:color w:val="0F243E" w:themeColor="text2" w:themeShade="80"/>
          <w:lang w:val="ka-GE"/>
        </w:rPr>
        <w:t>მომსახურებას</w:t>
      </w:r>
      <w:r w:rsidRPr="00A51622">
        <w:rPr>
          <w:rFonts w:ascii="Sylfaen" w:hAnsi="Sylfaen"/>
          <w:color w:val="0F243E" w:themeColor="text2" w:themeShade="80"/>
          <w:lang w:val="ka-GE"/>
        </w:rPr>
        <w:t>. ამ ორ კითხვაზე პასუხები ხშირად ერთმანეთის მსგავსი იყო, ამიტომ მიღებული მოსაზრებები გავაერთიანეთ და რეკომენდაციები და სურვილები დავაჯგუფეთ სერვისის ტიპის მიხედვით:</w:t>
      </w:r>
    </w:p>
    <w:p w:rsidR="00E95FC2" w:rsidRPr="00A51622" w:rsidRDefault="00E95FC2" w:rsidP="00936A94">
      <w:pPr>
        <w:jc w:val="both"/>
        <w:rPr>
          <w:rFonts w:ascii="Sylfaen" w:hAnsi="Sylfaen"/>
          <w:color w:val="0F243E" w:themeColor="text2" w:themeShade="80"/>
          <w:lang w:val="ka-GE"/>
        </w:rPr>
      </w:pPr>
    </w:p>
    <w:p w:rsidR="00E95FC2" w:rsidRPr="00A51622" w:rsidRDefault="00E95FC2" w:rsidP="00936A94">
      <w:pPr>
        <w:jc w:val="both"/>
        <w:rPr>
          <w:rFonts w:ascii="Sylfaen" w:hAnsi="Sylfaen"/>
          <w:b/>
          <w:color w:val="0F243E" w:themeColor="text2" w:themeShade="80"/>
          <w:lang w:val="ka-GE"/>
        </w:rPr>
      </w:pPr>
      <w:r w:rsidRPr="00A51622">
        <w:rPr>
          <w:rFonts w:ascii="Sylfaen" w:hAnsi="Sylfaen"/>
          <w:b/>
          <w:color w:val="0F243E" w:themeColor="text2" w:themeShade="80"/>
          <w:lang w:val="ka-GE"/>
        </w:rPr>
        <w:t>კონსულტაციები:</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სახელოვნებო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უმაღლესი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განათლების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დარგობრივი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უცხოელი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ექსპერტების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კონსულტაცია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Sylfaen" w:eastAsia="Times New Roman" w:hAnsi="Sylfaen" w:cs="Times New Roman"/>
          <w:color w:val="0F243E" w:themeColor="text2" w:themeShade="80"/>
        </w:rPr>
      </w:pPr>
      <w:r w:rsidRPr="00A51622">
        <w:rPr>
          <w:rFonts w:ascii="Sylfaen" w:eastAsia="Times New Roman" w:hAnsi="Sylfaen" w:cs="Sylfaen"/>
          <w:color w:val="0F243E" w:themeColor="text2" w:themeShade="80"/>
        </w:rPr>
        <w:t>ხარვეზების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გამოსასწორებლად</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რეკომენდაციების, თანამიმდევრული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დახმარების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სერვისი</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უცხოელი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ექსპერტების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მონაწილეობა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ადგილობრივი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ექსპერტების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მომზადებაში</w:t>
      </w:r>
      <w:r w:rsidR="00C56E88" w:rsidRPr="00A51622">
        <w:rPr>
          <w:rFonts w:ascii="Sylfaen" w:eastAsia="Times New Roman" w:hAnsi="Sylfaen" w:cs="Calibri"/>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თანამშრომელთა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განმავითარებელი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ვიზიტები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დაწესებულებებში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რასაც</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მოყვებოდა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შესაბამისი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რეკომენდაციები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ავტორიზაციიდან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ავტორიზაციამდე</w:t>
      </w:r>
      <w:r w:rsidRPr="00A51622">
        <w:rPr>
          <w:rFonts w:ascii="Calibri" w:eastAsia="Times New Roman" w:hAnsi="Calibri" w:cs="Calibri"/>
          <w:color w:val="0F243E" w:themeColor="text2" w:themeShade="80"/>
        </w:rPr>
        <w:t>.</w:t>
      </w:r>
      <w:r w:rsidRPr="00A51622">
        <w:rPr>
          <w:rFonts w:ascii="Calibri" w:eastAsia="Times New Roman" w:hAnsi="Calibri" w:cs="Times New Roman"/>
          <w:color w:val="0F243E" w:themeColor="text2" w:themeShade="80"/>
        </w:rPr>
        <w:t xml:space="preserve"> </w:t>
      </w:r>
    </w:p>
    <w:p w:rsidR="00E95FC2" w:rsidRPr="00A51622" w:rsidRDefault="00E95FC2" w:rsidP="00936A94">
      <w:pPr>
        <w:pStyle w:val="ListParagraph"/>
        <w:spacing w:after="0" w:line="240" w:lineRule="auto"/>
        <w:jc w:val="both"/>
        <w:rPr>
          <w:rFonts w:ascii="Sylfaen" w:eastAsia="Times New Roman" w:hAnsi="Sylfaen" w:cs="Times New Roman"/>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b/>
          <w:color w:val="0F243E" w:themeColor="text2" w:themeShade="80"/>
          <w:lang w:val="ka-GE"/>
        </w:rPr>
      </w:pPr>
      <w:r w:rsidRPr="00A51622">
        <w:rPr>
          <w:rFonts w:ascii="Sylfaen" w:eastAsia="Times New Roman" w:hAnsi="Sylfaen" w:cs="Times New Roman"/>
          <w:b/>
          <w:color w:val="0F243E" w:themeColor="text2" w:themeShade="80"/>
          <w:lang w:val="ka-GE"/>
        </w:rPr>
        <w:t>ელექტრონული სერვისები:</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ვებ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გვერდის მეშვეობით იურიდიული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კონსუ</w:t>
      </w:r>
      <w:r w:rsidR="00C56E88" w:rsidRPr="00A51622">
        <w:rPr>
          <w:rFonts w:ascii="Sylfaen" w:eastAsia="Times New Roman" w:hAnsi="Sylfaen" w:cs="Sylfaen"/>
          <w:color w:val="0F243E" w:themeColor="text2" w:themeShade="80"/>
        </w:rPr>
        <w:t>ლტაციების, განმარტებების მიღება</w:t>
      </w:r>
      <w:r w:rsidR="00C56E88"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rPr>
        <w:t xml:space="preserve"> </w:t>
      </w:r>
      <w:r w:rsidRPr="00A51622">
        <w:rPr>
          <w:rFonts w:ascii="Calibri" w:eastAsia="Times New Roman" w:hAnsi="Calibri" w:cs="Calibri"/>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საიტს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დაემატოს</w:t>
      </w:r>
      <w:r w:rsidRPr="00A51622">
        <w:rPr>
          <w:rFonts w:ascii="Calibri" w:eastAsia="Times New Roman" w:hAnsi="Calibri" w:cs="Calibri"/>
          <w:color w:val="0F243E" w:themeColor="text2" w:themeShade="80"/>
        </w:rPr>
        <w:t xml:space="preserve"> Online</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მიმოწერის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პლატფორმა</w:t>
      </w:r>
      <w:r w:rsidRPr="00A51622">
        <w:rPr>
          <w:rFonts w:ascii="Sylfaen" w:eastAsia="Times New Roman" w:hAnsi="Sylfaen" w:cs="Times New Roman"/>
          <w:color w:val="0F243E" w:themeColor="text2" w:themeShade="80"/>
        </w:rPr>
        <w:t>, ონლაინ კონსულტაციის შესაძლებლობა</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Times New Roman"/>
          <w:color w:val="0F243E" w:themeColor="text2" w:themeShade="80"/>
        </w:rPr>
        <w:t>გაუმჯობესდეს ვებ გვერდ</w:t>
      </w:r>
      <w:r w:rsidR="00C56E88" w:rsidRPr="00A51622">
        <w:rPr>
          <w:rFonts w:ascii="Sylfaen" w:eastAsia="Times New Roman" w:hAnsi="Sylfaen" w:cs="Times New Roman"/>
          <w:color w:val="0F243E" w:themeColor="text2" w:themeShade="80"/>
          <w:lang w:val="ka-GE"/>
        </w:rPr>
        <w:t>ზე</w:t>
      </w:r>
      <w:r w:rsidRPr="00A51622">
        <w:rPr>
          <w:rFonts w:ascii="Sylfaen" w:eastAsia="Times New Roman" w:hAnsi="Sylfaen" w:cs="Times New Roman"/>
          <w:color w:val="0F243E" w:themeColor="text2" w:themeShade="80"/>
        </w:rPr>
        <w:t xml:space="preserve"> ნავიგაცია</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ყოველდღიური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სიახლეების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შეხვედრებისა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სხვა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ინფორმაციის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მიღება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ელექტრონული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ფოსტით</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(სიახლეების დაგზავნის სერვისი)</w:t>
      </w:r>
      <w:r w:rsidR="00C56E88" w:rsidRPr="00A51622">
        <w:rPr>
          <w:rFonts w:ascii="Sylfaen" w:eastAsia="Times New Roman" w:hAnsi="Sylfaen" w:cs="Calibri"/>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კერძო</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სკოლების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 xml:space="preserve">ჩართვა </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ე</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წ</w:t>
      </w:r>
      <w:r w:rsidRPr="00A51622">
        <w:rPr>
          <w:rFonts w:ascii="Calibri" w:eastAsia="Times New Roman" w:hAnsi="Calibri" w:cs="Calibri"/>
          <w:color w:val="0F243E" w:themeColor="text2" w:themeShade="80"/>
        </w:rPr>
        <w:t>.</w:t>
      </w:r>
      <w:r w:rsidRPr="00A51622">
        <w:rPr>
          <w:rFonts w:ascii="Calibri" w:eastAsia="Times New Roman" w:hAnsi="Calibri" w:cs="Times New Roman"/>
          <w:color w:val="0F243E" w:themeColor="text2" w:themeShade="80"/>
        </w:rPr>
        <w:t xml:space="preserve">  eFLow  </w:t>
      </w:r>
      <w:r w:rsidRPr="00A51622">
        <w:rPr>
          <w:rFonts w:ascii="Sylfaen" w:eastAsia="Times New Roman" w:hAnsi="Sylfaen" w:cs="Sylfaen"/>
          <w:color w:val="0F243E" w:themeColor="text2" w:themeShade="80"/>
        </w:rPr>
        <w:t>პროგრამაში</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ზოგადსაგანმანათლებლო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დაწესებულებამ</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შეძლოს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სერვისის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საშუალებით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მოძებნოს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კურსდამთავრებულთა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ატესტატის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ნომრები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გაამარტივებს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მათი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დოკუმენტაციის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მოწესრიგებას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საზღვარგარეთ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სწავლის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გაგრძელების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შემთხვევაში</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ვებ გვერდზე შესაძლებელი იყოს სტატისტიკური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მონაცემები</w:t>
      </w:r>
      <w:r w:rsidRPr="00A51622">
        <w:rPr>
          <w:rFonts w:ascii="Sylfaen" w:eastAsia="Times New Roman" w:hAnsi="Sylfaen" w:cs="Calibri"/>
          <w:color w:val="0F243E" w:themeColor="text2" w:themeShade="80"/>
        </w:rPr>
        <w:t xml:space="preserve">ს მოძიება, </w:t>
      </w:r>
      <w:r w:rsidRPr="00A51622">
        <w:rPr>
          <w:rFonts w:ascii="Sylfaen" w:eastAsia="Times New Roman" w:hAnsi="Sylfaen" w:cs="Sylfaen"/>
          <w:color w:val="0F243E" w:themeColor="text2" w:themeShade="80"/>
        </w:rPr>
        <w:t>მაგ</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უსდ</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საგანმანათლებლო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პროგრამების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შ</w:t>
      </w:r>
      <w:r w:rsidRPr="00A51622">
        <w:rPr>
          <w:rFonts w:ascii="Calibri" w:eastAsia="Times New Roman" w:hAnsi="Calibri" w:cs="Times New Roman"/>
          <w:color w:val="0F243E" w:themeColor="text2" w:themeShade="80"/>
        </w:rPr>
        <w:t>.</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განათლების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ხარისხის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განვითარების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ეროვნული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სტუდენტთა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პროფესორ</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მასწავლებელთა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რეესტრსა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საგანმანათლებლო</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დაწესებულების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სასწავლო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პროცესის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მართვის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სისტემას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შორის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ურთიერთკავშირის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სერვისის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გამართვა</w:t>
      </w:r>
      <w:r w:rsidR="00C56E88" w:rsidRPr="00A51622">
        <w:rPr>
          <w:rFonts w:ascii="Sylfaen" w:eastAsia="Times New Roman" w:hAnsi="Sylfaen" w:cs="Sylfaen"/>
          <w:color w:val="0F243E" w:themeColor="text2" w:themeShade="80"/>
          <w:lang w:val="ka-GE"/>
        </w:rPr>
        <w:t>;</w:t>
      </w:r>
      <w:r w:rsidRPr="00A51622">
        <w:rPr>
          <w:rFonts w:ascii="Calibri" w:eastAsia="Times New Roman" w:hAnsi="Calibri" w:cs="Times New Roman"/>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რეესტრის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წარმოების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გამარტივება</w:t>
      </w:r>
      <w:r w:rsidR="00C56E88" w:rsidRPr="00A51622">
        <w:rPr>
          <w:rFonts w:ascii="Sylfaen" w:eastAsia="Times New Roman" w:hAnsi="Sylfaen" w:cs="Sylfaen"/>
          <w:color w:val="0F243E" w:themeColor="text2" w:themeShade="80"/>
          <w:lang w:val="ka-GE"/>
        </w:rPr>
        <w:t>;</w:t>
      </w:r>
    </w:p>
    <w:p w:rsidR="00E95FC2" w:rsidRPr="00A51622" w:rsidRDefault="00E95FC2" w:rsidP="00936A94">
      <w:pPr>
        <w:spacing w:after="0" w:line="240" w:lineRule="auto"/>
        <w:jc w:val="both"/>
        <w:rPr>
          <w:rFonts w:ascii="Sylfaen" w:eastAsia="Times New Roman" w:hAnsi="Sylfaen" w:cs="Times New Roman"/>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b/>
          <w:color w:val="0F243E" w:themeColor="text2" w:themeShade="80"/>
          <w:lang w:val="ka-GE"/>
        </w:rPr>
      </w:pPr>
      <w:r w:rsidRPr="00A51622">
        <w:rPr>
          <w:rFonts w:ascii="Sylfaen" w:eastAsia="Times New Roman" w:hAnsi="Sylfaen" w:cs="Times New Roman"/>
          <w:b/>
          <w:color w:val="0F243E" w:themeColor="text2" w:themeShade="80"/>
          <w:lang w:val="ka-GE"/>
        </w:rPr>
        <w:t>საინფორმაციო უზრუნველყოფა</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ინფორმაცია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წარმატებული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ევროპული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პროფესიული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საგანმანათლებლო</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პროგრამების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შესახებ</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პროგრამების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შინაარსი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მოცულობა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შეფასების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სისტემა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სხვა</w:t>
      </w:r>
      <w:r w:rsidRPr="00A51622">
        <w:rPr>
          <w:rFonts w:ascii="Calibri" w:eastAsia="Times New Roman" w:hAnsi="Calibri" w:cs="Times New Roman"/>
          <w:color w:val="0F243E" w:themeColor="text2" w:themeShade="80"/>
        </w:rPr>
        <w:t>)</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ინფორმაცია მოდულების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შეფასების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სისტემის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შესახებ</w:t>
      </w:r>
      <w:r w:rsidR="00C56E88"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lastRenderedPageBreak/>
        <w:t>პროგრამის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შეცვლის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Times New Roman"/>
          <w:color w:val="0F243E" w:themeColor="text2" w:themeShade="80"/>
        </w:rPr>
        <w:t xml:space="preserve">ან სხვა ცვლილებების შესახებ </w:t>
      </w:r>
      <w:r w:rsidRPr="00A51622">
        <w:rPr>
          <w:rFonts w:ascii="Sylfaen" w:eastAsia="Times New Roman" w:hAnsi="Sylfaen" w:cs="Sylfaen"/>
          <w:color w:val="0F243E" w:themeColor="text2" w:themeShade="80"/>
        </w:rPr>
        <w:t>საგანმანათლებლო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დაწესებულების  წინასწარ</w:t>
      </w:r>
      <w:r w:rsidRPr="00A51622">
        <w:rPr>
          <w:rFonts w:ascii="Sylfaen" w:eastAsia="Times New Roman" w:hAnsi="Sylfaen" w:cs="Calibri"/>
          <w:color w:val="0F243E" w:themeColor="text2" w:themeShade="80"/>
        </w:rPr>
        <w:t xml:space="preserve">ი </w:t>
      </w:r>
      <w:r w:rsidRPr="00A51622">
        <w:rPr>
          <w:rFonts w:ascii="Sylfaen" w:eastAsia="Times New Roman" w:hAnsi="Sylfaen" w:cs="Sylfaen"/>
          <w:color w:val="0F243E" w:themeColor="text2" w:themeShade="80"/>
        </w:rPr>
        <w:t>ინფორმირება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ახალი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საინფორმაციო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დამხმარე</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სახელმძღვანელოს მომზადება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ავტორიზაციის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 xml:space="preserve"> და საგანმანათლებლო პროგრამების აკრედიტაციის </w:t>
      </w:r>
      <w:r w:rsidRPr="00A51622">
        <w:rPr>
          <w:rFonts w:ascii="Sylfaen" w:eastAsia="Times New Roman" w:hAnsi="Sylfaen" w:cs="Sylfaen"/>
          <w:color w:val="0F243E" w:themeColor="text2" w:themeShade="80"/>
        </w:rPr>
        <w:t>საკითხებზე, მათ შორის ზოგადსაგანმანათლებლო დაწესებულებებისთვის</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ავტორიზაციის და აკრედიტაციის საბჭოს ექსპერტთა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სახელმძღვანელოს მომზადება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პროფესორ მასწავლებლების აფილირების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შესახებ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დეტალურ</w:t>
      </w:r>
      <w:r w:rsidR="00CF4825">
        <w:rPr>
          <w:rFonts w:ascii="Sylfaen" w:eastAsia="Times New Roman" w:hAnsi="Sylfaen" w:cs="Sylfaen"/>
          <w:color w:val="0F243E" w:themeColor="text2" w:themeShade="80"/>
          <w:lang w:val="ka-GE"/>
        </w:rPr>
        <w:t>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ინფორმაცია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პილოტირების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პროცესში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ჩართული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უნივერსიტეტების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ანალიზი</w:t>
      </w:r>
      <w:r w:rsidR="00C56E88"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წერილობითი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ინსტრუქციების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Times New Roman"/>
          <w:color w:val="0F243E" w:themeColor="text2" w:themeShade="80"/>
        </w:rPr>
        <w:t xml:space="preserve">/ რეკომენდაციების მომზადება და </w:t>
      </w:r>
      <w:r w:rsidRPr="00A51622">
        <w:rPr>
          <w:rFonts w:ascii="Sylfaen" w:eastAsia="Times New Roman" w:hAnsi="Sylfaen" w:cs="Sylfaen"/>
          <w:color w:val="0F243E" w:themeColor="text2" w:themeShade="80"/>
        </w:rPr>
        <w:t>გამოცემა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ინფორმაციის სრული და ამომწურავი მიღება (არ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გვჭირდებოდეს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ინფორმაციის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ნაწილ</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ნაწილ</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მოძიება</w:t>
      </w:r>
      <w:r w:rsidRPr="00A51622">
        <w:rPr>
          <w:rFonts w:ascii="Sylfaen" w:eastAsia="Times New Roman" w:hAnsi="Sylfaen" w:cs="Calibri"/>
          <w:color w:val="0F243E" w:themeColor="text2" w:themeShade="80"/>
        </w:rPr>
        <w:t>)</w:t>
      </w:r>
      <w:r w:rsidR="00C56E88" w:rsidRPr="00A51622">
        <w:rPr>
          <w:rFonts w:ascii="Sylfaen" w:eastAsia="Times New Roman" w:hAnsi="Sylfaen" w:cs="Calibri"/>
          <w:color w:val="0F243E" w:themeColor="text2" w:themeShade="80"/>
          <w:lang w:val="ka-GE"/>
        </w:rPr>
        <w:t>;</w:t>
      </w:r>
    </w:p>
    <w:p w:rsidR="00E95FC2" w:rsidRPr="00A51622" w:rsidRDefault="00E95FC2" w:rsidP="00936A94">
      <w:pPr>
        <w:spacing w:after="0" w:line="240" w:lineRule="auto"/>
        <w:ind w:left="360"/>
        <w:jc w:val="both"/>
        <w:rPr>
          <w:rFonts w:ascii="Sylfaen" w:eastAsia="Times New Roman" w:hAnsi="Sylfaen" w:cs="Times New Roman"/>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b/>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b/>
          <w:color w:val="0F243E" w:themeColor="text2" w:themeShade="80"/>
          <w:lang w:val="ka-GE"/>
        </w:rPr>
      </w:pPr>
      <w:r w:rsidRPr="00A51622">
        <w:rPr>
          <w:rFonts w:ascii="Sylfaen" w:eastAsia="Times New Roman" w:hAnsi="Sylfaen" w:cs="Times New Roman"/>
          <w:b/>
          <w:color w:val="0F243E" w:themeColor="text2" w:themeShade="80"/>
          <w:lang w:val="ka-GE"/>
        </w:rPr>
        <w:t>ტრენინგები / შეხვედრების ორგანიზაცება</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ავტორიზაციისა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აკრედიტაციის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სტანდარტებთან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დაკავშირებული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ტრენინგები</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ექსპერტებისთვის და საგანმანათლებლო დაწესებულებების წარმომადგენლებისთვის</w:t>
      </w:r>
      <w:r w:rsidR="00C56E88" w:rsidRPr="00A51622">
        <w:rPr>
          <w:rFonts w:ascii="Sylfaen" w:eastAsia="Times New Roman" w:hAnsi="Sylfaen" w:cs="Calibri"/>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შესაძლებელი ცვლილებები</w:t>
      </w:r>
      <w:r w:rsidR="00CF4825">
        <w:rPr>
          <w:rFonts w:ascii="Sylfaen" w:eastAsia="Times New Roman" w:hAnsi="Sylfaen" w:cs="Sylfaen"/>
          <w:color w:val="0F243E" w:themeColor="text2" w:themeShade="80"/>
          <w:lang w:val="ka-GE"/>
        </w:rPr>
        <w:t>ს</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 xml:space="preserve">შესახებ </w:t>
      </w:r>
      <w:r w:rsidRPr="00A51622">
        <w:rPr>
          <w:rFonts w:ascii="Sylfaen" w:eastAsia="Times New Roman" w:hAnsi="Sylfaen" w:cs="Sylfaen"/>
          <w:color w:val="0F243E" w:themeColor="text2" w:themeShade="80"/>
        </w:rPr>
        <w:t>განხილვების ორგანიზება საგანმანათლებლო დაწესებულებებთან</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lang w:val="ka-GE"/>
        </w:rPr>
      </w:pPr>
      <w:r w:rsidRPr="00A51622">
        <w:rPr>
          <w:rFonts w:ascii="Sylfaen" w:eastAsia="Times New Roman" w:hAnsi="Sylfaen" w:cs="Times New Roman"/>
          <w:color w:val="0F243E" w:themeColor="text2" w:themeShade="80"/>
        </w:rPr>
        <w:t xml:space="preserve">საინფორმაციო შეხვედრები </w:t>
      </w:r>
      <w:r w:rsidRPr="00A51622">
        <w:rPr>
          <w:rFonts w:ascii="Sylfaen" w:eastAsia="Times New Roman" w:hAnsi="Sylfaen" w:cs="Sylfaen"/>
          <w:color w:val="0F243E" w:themeColor="text2" w:themeShade="80"/>
        </w:rPr>
        <w:t>უმაღლესი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საგანმანათლებლო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ხარისხის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სამსახურებთან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ცვლილებებისა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სიახლეების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შესახებ</w:t>
      </w:r>
      <w:r w:rsidR="00017B44">
        <w:rPr>
          <w:rFonts w:ascii="Sylfaen" w:eastAsia="Times New Roman" w:hAnsi="Sylfaen" w:cs="Sylfaen"/>
          <w:color w:val="0F243E" w:themeColor="text2" w:themeShade="80"/>
          <w:lang w:val="ka-GE"/>
        </w:rPr>
        <w:t xml:space="preserve"> ინფორმაციის მიწოდების მიზნით</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თ</w:t>
      </w:r>
      <w:r w:rsidR="00CF4825">
        <w:rPr>
          <w:rFonts w:ascii="Sylfaen" w:eastAsia="Times New Roman" w:hAnsi="Sylfaen" w:cs="Sylfaen"/>
          <w:color w:val="0F243E" w:themeColor="text2" w:themeShade="80"/>
          <w:lang w:val="ka-GE"/>
        </w:rPr>
        <w:t>ა</w:t>
      </w:r>
      <w:r w:rsidRPr="00A51622">
        <w:rPr>
          <w:rFonts w:ascii="Sylfaen" w:eastAsia="Times New Roman" w:hAnsi="Sylfaen" w:cs="Sylfaen"/>
          <w:color w:val="0F243E" w:themeColor="text2" w:themeShade="80"/>
        </w:rPr>
        <w:t>ნამშრომლების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მიერ</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საკონსულტაციო</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განმავითარებელ</w:t>
      </w:r>
      <w:r w:rsidR="00CF4825">
        <w:rPr>
          <w:rFonts w:ascii="Sylfaen" w:eastAsia="Times New Roman" w:hAnsi="Sylfaen" w:cs="Sylfaen"/>
          <w:color w:val="0F243E" w:themeColor="text2" w:themeShade="80"/>
          <w:lang w:val="ka-GE"/>
        </w:rPr>
        <w:t>ი</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მხარდამჭერი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ვიზიტები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დაწესებულებებში</w:t>
      </w:r>
      <w:r w:rsidR="00C56E88" w:rsidRPr="00A51622">
        <w:rPr>
          <w:rFonts w:ascii="Sylfaen" w:eastAsia="Times New Roman" w:hAnsi="Sylfaen" w:cs="Sylfaen"/>
          <w:color w:val="0F243E" w:themeColor="text2" w:themeShade="80"/>
          <w:lang w:val="ka-GE"/>
        </w:rPr>
        <w:t>;</w:t>
      </w:r>
      <w:r w:rsidRPr="00A51622">
        <w:rPr>
          <w:rFonts w:ascii="Calibri" w:eastAsia="Times New Roman" w:hAnsi="Calibri" w:cs="Times New Roman"/>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Sylfaen" w:hAnsi="Sylfaen" w:cs="Sylfaen"/>
          <w:color w:val="0F243E" w:themeColor="text2" w:themeShade="80"/>
        </w:rPr>
      </w:pPr>
      <w:r w:rsidRPr="00A51622">
        <w:rPr>
          <w:rFonts w:ascii="Sylfaen" w:eastAsia="Times New Roman" w:hAnsi="Sylfaen" w:cs="Sylfaen"/>
          <w:color w:val="0F243E" w:themeColor="text2" w:themeShade="80"/>
        </w:rPr>
        <w:t>სტანდ</w:t>
      </w:r>
      <w:r w:rsidR="00C56E88" w:rsidRPr="00A51622">
        <w:rPr>
          <w:rFonts w:ascii="Sylfaen" w:eastAsia="Times New Roman" w:hAnsi="Sylfaen" w:cs="Sylfaen"/>
          <w:color w:val="0F243E" w:themeColor="text2" w:themeShade="80"/>
          <w:lang w:val="ka-GE"/>
        </w:rPr>
        <w:t>ა</w:t>
      </w:r>
      <w:r w:rsidRPr="00A51622">
        <w:rPr>
          <w:rFonts w:ascii="Sylfaen" w:eastAsia="Times New Roman" w:hAnsi="Sylfaen" w:cs="Sylfaen"/>
          <w:color w:val="0F243E" w:themeColor="text2" w:themeShade="80"/>
        </w:rPr>
        <w:t>რტების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შედგენისას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კონსულტაციების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განათლების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დარგობრივი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სპეციფიკის გათვალისწინება</w:t>
      </w:r>
      <w:r w:rsidRPr="00A51622">
        <w:rPr>
          <w:rFonts w:ascii="Sylfaen" w:eastAsia="Times New Roman" w:hAnsi="Sylfaen" w:cs="Times New Roman"/>
          <w:color w:val="0F243E" w:themeColor="text2" w:themeShade="80"/>
        </w:rPr>
        <w:t xml:space="preserve"> (მაგ.: სამედიცინო დარგის)</w:t>
      </w:r>
      <w:r w:rsidR="00C56E88"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გარკვეული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პერიოდულობით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მაგ</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წელიწადში</w:t>
      </w:r>
      <w:r w:rsidRPr="00A51622">
        <w:rPr>
          <w:rFonts w:ascii="Calibri" w:eastAsia="Times New Roman" w:hAnsi="Calibri" w:cs="Calibri"/>
          <w:color w:val="0F243E" w:themeColor="text2" w:themeShade="80"/>
        </w:rPr>
        <w:t xml:space="preserve"> 3-4</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ჯერ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უსდ</w:t>
      </w:r>
      <w:r w:rsidR="00CF4825">
        <w:rPr>
          <w:rFonts w:ascii="Sylfaen" w:eastAsia="Times New Roman" w:hAnsi="Sylfaen" w:cs="Sylfaen"/>
          <w:color w:val="0F243E" w:themeColor="text2" w:themeShade="80"/>
          <w:lang w:val="ka-GE"/>
        </w:rPr>
        <w:t>-ის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მონაწილეობით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აკადემიური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სამიტების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ჩატარება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Caption"/>
        <w:jc w:val="both"/>
        <w:rPr>
          <w:rFonts w:ascii="Sylfaen" w:hAnsi="Sylfaen" w:cs="Sylfaen"/>
          <w:color w:val="0F243E" w:themeColor="text2" w:themeShade="80"/>
          <w:lang w:val="ka-GE"/>
        </w:rPr>
      </w:pPr>
    </w:p>
    <w:p w:rsidR="00E95FC2" w:rsidRPr="00A51622" w:rsidRDefault="00E95FC2" w:rsidP="00936A94">
      <w:pPr>
        <w:jc w:val="both"/>
        <w:rPr>
          <w:rFonts w:ascii="Sylfaen" w:hAnsi="Sylfaen"/>
          <w:b/>
          <w:color w:val="0F243E" w:themeColor="text2" w:themeShade="80"/>
          <w:lang w:val="ka-GE"/>
        </w:rPr>
      </w:pPr>
      <w:r w:rsidRPr="00A51622">
        <w:rPr>
          <w:rFonts w:ascii="Sylfaen" w:hAnsi="Sylfaen"/>
          <w:b/>
          <w:color w:val="0F243E" w:themeColor="text2" w:themeShade="80"/>
          <w:lang w:val="ka-GE"/>
        </w:rPr>
        <w:t>პროცესებთან დაკავშირებული რეკომენდაციები:</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ოპერატიულობის გაზრდა (შესაძლოა კადრის დამატების ხარჯზე)</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პერსონ</w:t>
      </w:r>
      <w:r w:rsidR="00CF4825">
        <w:rPr>
          <w:rFonts w:ascii="Sylfaen" w:eastAsia="Times New Roman" w:hAnsi="Sylfaen" w:cs="Sylfaen"/>
          <w:color w:val="0F243E" w:themeColor="text2" w:themeShade="80"/>
        </w:rPr>
        <w:t>ალის საკომუნიკაციო უნარების გან</w:t>
      </w:r>
      <w:r w:rsidRPr="00A51622">
        <w:rPr>
          <w:rFonts w:ascii="Sylfaen" w:eastAsia="Times New Roman" w:hAnsi="Sylfaen" w:cs="Sylfaen"/>
          <w:color w:val="0F243E" w:themeColor="text2" w:themeShade="80"/>
        </w:rPr>
        <w:t>ვ</w:t>
      </w:r>
      <w:r w:rsidR="00C56E88" w:rsidRPr="00A51622">
        <w:rPr>
          <w:rFonts w:ascii="Sylfaen" w:eastAsia="Times New Roman" w:hAnsi="Sylfaen" w:cs="Sylfaen"/>
          <w:color w:val="0F243E" w:themeColor="text2" w:themeShade="80"/>
          <w:lang w:val="ka-GE"/>
        </w:rPr>
        <w:t>ი</w:t>
      </w:r>
      <w:r w:rsidRPr="00A51622">
        <w:rPr>
          <w:rFonts w:ascii="Sylfaen" w:eastAsia="Times New Roman" w:hAnsi="Sylfaen" w:cs="Sylfaen"/>
          <w:color w:val="0F243E" w:themeColor="text2" w:themeShade="80"/>
        </w:rPr>
        <w:t>თარება (მომსახურების ხარისხის გაზრდის მიზნით)</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დოკუმენტაციის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დამტკიცებამდე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განხორციელდეს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პილოტირების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პროცესი</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მოთხოვნილი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ინფორმაციისთვის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გონივრული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ვადების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დადგენა</w:t>
      </w:r>
      <w:r w:rsidR="00C56E88"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ახალი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მოდულური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პროგრამების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დროული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დამტკიცება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მოდიფიცირება</w:t>
      </w:r>
      <w:r w:rsidR="00233774"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ავტორიზაციის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პროცესში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დაწესებულებებს მიეცეთ</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ხარვეზის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გამოსწორებ</w:t>
      </w:r>
      <w:r w:rsidR="00CF4825">
        <w:rPr>
          <w:rFonts w:ascii="Sylfaen" w:eastAsia="Times New Roman" w:hAnsi="Sylfaen" w:cs="Sylfaen"/>
          <w:color w:val="0F243E" w:themeColor="text2" w:themeShade="80"/>
          <w:lang w:val="ka-GE"/>
        </w:rPr>
        <w:t>ის</w:t>
      </w:r>
      <w:r w:rsidRPr="00A51622">
        <w:rPr>
          <w:rFonts w:ascii="Sylfaen" w:eastAsia="Times New Roman" w:hAnsi="Sylfaen" w:cs="Sylfaen"/>
          <w:color w:val="0F243E" w:themeColor="text2" w:themeShade="80"/>
        </w:rPr>
        <w:t xml:space="preserve"> უფლება</w:t>
      </w:r>
      <w:r w:rsidR="00233774"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მონიტორინგის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ვიზიტის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შესახებ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დაწესებულებას ეცნობოს</w:t>
      </w:r>
      <w:r w:rsidRPr="00A51622">
        <w:rPr>
          <w:rFonts w:ascii="Calibri" w:eastAsia="Times New Roman" w:hAnsi="Calibri" w:cs="Calibri"/>
          <w:color w:val="0F243E" w:themeColor="text2" w:themeShade="80"/>
        </w:rPr>
        <w:t xml:space="preserve"> 2 </w:t>
      </w:r>
      <w:r w:rsidRPr="00A51622">
        <w:rPr>
          <w:rFonts w:ascii="Sylfaen" w:eastAsia="Times New Roman" w:hAnsi="Sylfaen" w:cs="Sylfaen"/>
          <w:color w:val="0F243E" w:themeColor="text2" w:themeShade="80"/>
        </w:rPr>
        <w:t>დღით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ადრე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რათა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დაწესებულება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მზად იყოს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თანამშრომლობისათვის</w:t>
      </w:r>
      <w:r w:rsidR="00233774" w:rsidRPr="00A51622">
        <w:rPr>
          <w:rFonts w:ascii="Sylfaen" w:eastAsia="Times New Roman" w:hAnsi="Sylfaen" w:cs="Sylfaen"/>
          <w:color w:val="0F243E" w:themeColor="text2" w:themeShade="80"/>
          <w:lang w:val="ka-GE"/>
        </w:rPr>
        <w:t>;</w:t>
      </w:r>
      <w:r w:rsidRPr="00A51622">
        <w:rPr>
          <w:rFonts w:ascii="Calibri" w:eastAsia="Times New Roman" w:hAnsi="Calibri" w:cs="Calibri"/>
          <w:color w:val="0F243E" w:themeColor="text2" w:themeShade="80"/>
        </w:rPr>
        <w:t xml:space="preserve"> </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მოსალოდნელი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სიახლეების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rPr>
        <w:t xml:space="preserve">დროული </w:t>
      </w:r>
      <w:r w:rsidRPr="00A51622">
        <w:rPr>
          <w:rFonts w:ascii="Sylfaen" w:eastAsia="Times New Roman" w:hAnsi="Sylfaen" w:cs="Sylfaen"/>
          <w:color w:val="0F243E" w:themeColor="text2" w:themeShade="80"/>
        </w:rPr>
        <w:t>დაანონსება</w:t>
      </w:r>
      <w:r w:rsidR="00233774"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ჩამოყალიბებული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გააზრებული</w:t>
      </w:r>
      <w:r w:rsidR="00233774" w:rsidRPr="00A51622">
        <w:rPr>
          <w:rFonts w:ascii="Sylfaen" w:eastAsia="Times New Roman" w:hAnsi="Sylfaen" w:cs="Sylfaen"/>
          <w:color w:val="0F243E" w:themeColor="text2" w:themeShade="80"/>
          <w:lang w:val="ka-GE"/>
        </w:rPr>
        <w:t>,</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ერთგვაროვანი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პოზიციები</w:t>
      </w:r>
      <w:r w:rsidR="00233774"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19"/>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უსდ</w:t>
      </w:r>
      <w:r w:rsidRPr="00A51622">
        <w:rPr>
          <w:rFonts w:ascii="Calibri" w:eastAsia="Times New Roman" w:hAnsi="Calibri" w:cs="Calibri"/>
          <w:color w:val="0F243E" w:themeColor="text2" w:themeShade="80"/>
        </w:rPr>
        <w:t>-</w:t>
      </w:r>
      <w:r w:rsidRPr="00A51622">
        <w:rPr>
          <w:rFonts w:ascii="Sylfaen" w:eastAsia="Times New Roman" w:hAnsi="Sylfaen" w:cs="Sylfaen"/>
          <w:color w:val="0F243E" w:themeColor="text2" w:themeShade="80"/>
        </w:rPr>
        <w:t>ებში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დაკავებული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პერსონალის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აკადემიური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აქტივობის გათვალისწინება</w:t>
      </w:r>
      <w:r w:rsidRPr="00A51622">
        <w:rPr>
          <w:rFonts w:ascii="Calibri" w:eastAsia="Times New Roman" w:hAnsi="Calibri" w:cs="Times New Roman"/>
          <w:color w:val="0F243E" w:themeColor="text2" w:themeShade="80"/>
        </w:rPr>
        <w:t>.</w:t>
      </w:r>
    </w:p>
    <w:p w:rsidR="00E95FC2" w:rsidRPr="00A51622" w:rsidRDefault="00E95FC2" w:rsidP="00936A94">
      <w:pPr>
        <w:spacing w:after="0" w:line="240" w:lineRule="auto"/>
        <w:jc w:val="both"/>
        <w:rPr>
          <w:rFonts w:ascii="Sylfaen" w:eastAsia="Times New Roman" w:hAnsi="Sylfaen" w:cs="Times New Roman"/>
          <w:color w:val="0F243E" w:themeColor="text2" w:themeShade="80"/>
          <w:lang w:val="ka-GE"/>
        </w:rPr>
      </w:pPr>
    </w:p>
    <w:p w:rsidR="00E95FC2" w:rsidRPr="00A51622" w:rsidRDefault="00E95FC2" w:rsidP="00936A94">
      <w:pPr>
        <w:spacing w:after="0" w:line="240" w:lineRule="auto"/>
        <w:jc w:val="both"/>
        <w:rPr>
          <w:rFonts w:ascii="Sylfaen" w:eastAsia="Times New Roman" w:hAnsi="Sylfaen" w:cs="Times New Roman"/>
          <w:color w:val="0F243E" w:themeColor="text2" w:themeShade="80"/>
          <w:lang w:val="ka-GE"/>
        </w:rPr>
      </w:pPr>
      <w:r w:rsidRPr="00A51622">
        <w:rPr>
          <w:rFonts w:ascii="Sylfaen" w:eastAsia="Times New Roman" w:hAnsi="Sylfaen" w:cs="Times New Roman"/>
          <w:color w:val="0F243E" w:themeColor="text2" w:themeShade="80"/>
          <w:lang w:val="ka-GE"/>
        </w:rPr>
        <w:t>გამოკითხვის პროცესში რესპონდენტებს ვეკითხებოდით</w:t>
      </w:r>
      <w:r w:rsidR="00233774" w:rsidRPr="00A51622">
        <w:rPr>
          <w:rFonts w:ascii="Sylfaen" w:eastAsia="Times New Roman" w:hAnsi="Sylfaen" w:cs="Times New Roman"/>
          <w:color w:val="0F243E" w:themeColor="text2" w:themeShade="80"/>
          <w:lang w:val="ka-GE"/>
        </w:rPr>
        <w:t>,</w:t>
      </w:r>
      <w:r w:rsidRPr="00A51622">
        <w:rPr>
          <w:rFonts w:ascii="Sylfaen" w:eastAsia="Times New Roman" w:hAnsi="Sylfaen" w:cs="Times New Roman"/>
          <w:color w:val="0F243E" w:themeColor="text2" w:themeShade="80"/>
          <w:lang w:val="ka-GE"/>
        </w:rPr>
        <w:t xml:space="preserve"> რა პრობლემები შეჰქმნიათ ცენტრის სერვისების მიღების პროცესში, ამ კითხვას მხოლოდ სამმა რესპონდენტმა უპასუხა:</w:t>
      </w:r>
    </w:p>
    <w:p w:rsidR="00E95FC2" w:rsidRPr="00A51622" w:rsidRDefault="00E95FC2" w:rsidP="00936A94">
      <w:pPr>
        <w:spacing w:after="0" w:line="240" w:lineRule="auto"/>
        <w:jc w:val="both"/>
        <w:rPr>
          <w:rFonts w:ascii="Sylfaen" w:eastAsia="Times New Roman" w:hAnsi="Sylfaen" w:cs="Times New Roman"/>
          <w:color w:val="0F243E" w:themeColor="text2" w:themeShade="80"/>
          <w:lang w:val="ka-GE"/>
        </w:rPr>
      </w:pPr>
    </w:p>
    <w:p w:rsidR="00E95FC2" w:rsidRPr="00A51622" w:rsidRDefault="00E95FC2" w:rsidP="00936A94">
      <w:pPr>
        <w:pStyle w:val="ListParagraph"/>
        <w:numPr>
          <w:ilvl w:val="0"/>
          <w:numId w:val="20"/>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ავტორიზაციის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გარკვეულ</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ნორმებზე</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არსებობდა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არაერთგვაროვანი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პასუხი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მაგალითად</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კანონით</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კი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ბუნდოვანია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მაგრამ</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პრაქტიკა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ასეთია</w:t>
      </w:r>
      <w:r w:rsidRPr="00A51622">
        <w:rPr>
          <w:rFonts w:ascii="Calibri" w:eastAsia="Times New Roman" w:hAnsi="Calibri" w:cs="Times New Roman"/>
          <w:color w:val="0F243E" w:themeColor="text2" w:themeShade="80"/>
        </w:rPr>
        <w:t>...</w:t>
      </w:r>
      <w:r w:rsidR="00233774" w:rsidRPr="00A51622">
        <w:rPr>
          <w:rFonts w:ascii="Sylfaen" w:eastAsia="Times New Roman" w:hAnsi="Sylfaen" w:cs="Times New Roman"/>
          <w:color w:val="0F243E" w:themeColor="text2" w:themeShade="80"/>
          <w:lang w:val="ka-GE"/>
        </w:rPr>
        <w:t>;</w:t>
      </w:r>
    </w:p>
    <w:p w:rsidR="00E95FC2" w:rsidRPr="00A51622" w:rsidRDefault="00E95FC2" w:rsidP="00936A94">
      <w:pPr>
        <w:pStyle w:val="ListParagraph"/>
        <w:numPr>
          <w:ilvl w:val="0"/>
          <w:numId w:val="20"/>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ექსპერტების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მხრიდან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სუბიექტური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მიდგომა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დაუსაბუ</w:t>
      </w:r>
      <w:r w:rsidR="00233774" w:rsidRPr="00A51622">
        <w:rPr>
          <w:rFonts w:ascii="Sylfaen" w:eastAsia="Times New Roman" w:hAnsi="Sylfaen" w:cs="Sylfaen"/>
          <w:color w:val="0F243E" w:themeColor="text2" w:themeShade="80"/>
          <w:lang w:val="ka-GE"/>
        </w:rPr>
        <w:t>თ</w:t>
      </w:r>
      <w:r w:rsidRPr="00A51622">
        <w:rPr>
          <w:rFonts w:ascii="Sylfaen" w:eastAsia="Times New Roman" w:hAnsi="Sylfaen" w:cs="Sylfaen"/>
          <w:color w:val="0F243E" w:themeColor="text2" w:themeShade="80"/>
        </w:rPr>
        <w:t>ებელი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დასკვნა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წარმომადგენლის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მხრიდან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ვიზიტის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დროს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ჩარევა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აკრედიტაციის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პროცესში</w:t>
      </w:r>
      <w:r w:rsidR="00233774" w:rsidRPr="00A51622">
        <w:rPr>
          <w:rFonts w:ascii="Sylfaen" w:eastAsia="Times New Roman" w:hAnsi="Sylfaen" w:cs="Calibri"/>
          <w:color w:val="0F243E" w:themeColor="text2" w:themeShade="80"/>
          <w:lang w:val="ka-GE"/>
        </w:rPr>
        <w:t>,</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დაუსაბუთებელი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გადაწყვეტილება</w:t>
      </w:r>
      <w:r w:rsidR="00233774" w:rsidRPr="00A51622">
        <w:rPr>
          <w:rFonts w:ascii="Sylfaen" w:eastAsia="Times New Roman" w:hAnsi="Sylfaen" w:cs="Sylfaen"/>
          <w:color w:val="0F243E" w:themeColor="text2" w:themeShade="80"/>
          <w:lang w:val="ka-GE"/>
        </w:rPr>
        <w:t>;</w:t>
      </w:r>
    </w:p>
    <w:p w:rsidR="00E95FC2" w:rsidRPr="00A51622" w:rsidRDefault="00E95FC2" w:rsidP="00936A94">
      <w:pPr>
        <w:pStyle w:val="ListParagraph"/>
        <w:numPr>
          <w:ilvl w:val="0"/>
          <w:numId w:val="20"/>
        </w:numPr>
        <w:spacing w:after="0" w:line="240" w:lineRule="auto"/>
        <w:jc w:val="both"/>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 xml:space="preserve">2013 </w:t>
      </w:r>
      <w:r w:rsidRPr="00A51622">
        <w:rPr>
          <w:rFonts w:ascii="Sylfaen" w:eastAsia="Times New Roman" w:hAnsi="Sylfaen" w:cs="Sylfaen"/>
          <w:color w:val="0F243E" w:themeColor="text2" w:themeShade="80"/>
        </w:rPr>
        <w:t>წელს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ექსპერტის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მიერ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დაწერილი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არაკვალიფიციური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დასკვნა</w:t>
      </w:r>
      <w:r w:rsidR="00233774" w:rsidRPr="00A51622">
        <w:rPr>
          <w:rFonts w:ascii="Sylfaen" w:eastAsia="Times New Roman" w:hAnsi="Sylfaen" w:cs="Sylfaen"/>
          <w:color w:val="0F243E" w:themeColor="text2" w:themeShade="80"/>
          <w:lang w:val="ka-GE"/>
        </w:rPr>
        <w:t>.</w:t>
      </w:r>
      <w:r w:rsidRPr="00A51622">
        <w:rPr>
          <w:rFonts w:ascii="Calibri" w:eastAsia="Times New Roman" w:hAnsi="Calibri" w:cs="Calibri"/>
          <w:color w:val="0F243E" w:themeColor="text2" w:themeShade="80"/>
        </w:rPr>
        <w:t xml:space="preserve"> </w:t>
      </w:r>
    </w:p>
    <w:p w:rsidR="00E95FC2" w:rsidRPr="00A51622" w:rsidRDefault="00E95FC2" w:rsidP="00E95FC2">
      <w:pPr>
        <w:spacing w:after="0" w:line="240" w:lineRule="auto"/>
        <w:ind w:left="360"/>
        <w:rPr>
          <w:rFonts w:ascii="Sylfaen" w:eastAsia="Times New Roman" w:hAnsi="Sylfaen" w:cs="Times New Roman"/>
          <w:color w:val="0F243E" w:themeColor="text2" w:themeShade="80"/>
          <w:lang w:val="ka-GE"/>
        </w:rPr>
      </w:pPr>
    </w:p>
    <w:p w:rsidR="00E95FC2" w:rsidRPr="00A51622" w:rsidRDefault="00E95FC2" w:rsidP="00E95FC2">
      <w:pPr>
        <w:pStyle w:val="ListParagraph"/>
        <w:rPr>
          <w:rFonts w:ascii="Sylfaen" w:hAnsi="Sylfaen"/>
          <w:color w:val="0F243E" w:themeColor="text2" w:themeShade="80"/>
        </w:rPr>
      </w:pPr>
    </w:p>
    <w:p w:rsidR="00E95FC2" w:rsidRPr="00A51622" w:rsidRDefault="00E95FC2" w:rsidP="00E95FC2">
      <w:pPr>
        <w:ind w:left="360"/>
        <w:rPr>
          <w:rFonts w:ascii="Sylfaen" w:hAnsi="Sylfaen"/>
          <w:color w:val="0F243E" w:themeColor="text2" w:themeShade="80"/>
        </w:rPr>
      </w:pPr>
    </w:p>
    <w:p w:rsidR="00E95FC2" w:rsidRPr="00A51622" w:rsidRDefault="00E95FC2" w:rsidP="004477FB">
      <w:pPr>
        <w:pStyle w:val="Heading2"/>
        <w:jc w:val="both"/>
        <w:rPr>
          <w:rStyle w:val="Heading3Char"/>
          <w:rFonts w:ascii="Sylfaen" w:hAnsi="Sylfaen"/>
          <w:color w:val="0F243E" w:themeColor="text2" w:themeShade="80"/>
          <w:lang w:val="ka-GE"/>
        </w:rPr>
      </w:pPr>
    </w:p>
    <w:p w:rsidR="00E95FC2" w:rsidRPr="00A51622" w:rsidRDefault="00E95FC2">
      <w:pPr>
        <w:rPr>
          <w:rFonts w:ascii="Sylfaen" w:eastAsiaTheme="majorEastAsia" w:hAnsi="Sylfaen" w:cs="Sylfaen"/>
          <w:b/>
          <w:bCs/>
          <w:color w:val="0F243E" w:themeColor="text2" w:themeShade="80"/>
          <w:sz w:val="26"/>
          <w:szCs w:val="26"/>
          <w:lang w:val="ka-GE"/>
        </w:rPr>
      </w:pPr>
      <w:r w:rsidRPr="00A51622">
        <w:rPr>
          <w:rFonts w:ascii="Sylfaen" w:hAnsi="Sylfaen" w:cs="Sylfaen"/>
          <w:color w:val="0F243E" w:themeColor="text2" w:themeShade="80"/>
          <w:lang w:val="ka-GE"/>
        </w:rPr>
        <w:br w:type="page"/>
      </w:r>
    </w:p>
    <w:p w:rsidR="005D7F30" w:rsidRPr="00A51622" w:rsidRDefault="005D7F30" w:rsidP="004477FB">
      <w:pPr>
        <w:pStyle w:val="Heading2"/>
        <w:jc w:val="both"/>
        <w:rPr>
          <w:color w:val="0F243E" w:themeColor="text2" w:themeShade="80"/>
          <w:lang w:val="ka-GE"/>
        </w:rPr>
      </w:pPr>
      <w:bookmarkStart w:id="43" w:name="_Toc501447954"/>
      <w:bookmarkStart w:id="44" w:name="_Toc501447996"/>
      <w:r w:rsidRPr="00A51622">
        <w:rPr>
          <w:rFonts w:ascii="Sylfaen" w:hAnsi="Sylfaen" w:cs="Sylfaen"/>
          <w:color w:val="0F243E" w:themeColor="text2" w:themeShade="80"/>
          <w:lang w:val="ka-GE"/>
        </w:rPr>
        <w:lastRenderedPageBreak/>
        <w:t>განათლების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ხარისხის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განვითარების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ეროვნული</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სერვისების</w:t>
      </w:r>
      <w:r w:rsidRPr="00A51622">
        <w:rPr>
          <w:color w:val="0F243E" w:themeColor="text2" w:themeShade="80"/>
          <w:lang w:val="ka-GE"/>
        </w:rPr>
        <w:t xml:space="preserve"> </w:t>
      </w:r>
      <w:r w:rsidR="0055161D" w:rsidRPr="00A51622">
        <w:rPr>
          <w:rFonts w:ascii="Sylfaen" w:hAnsi="Sylfaen" w:cs="Sylfaen"/>
          <w:color w:val="0F243E" w:themeColor="text2" w:themeShade="80"/>
          <w:lang w:val="ka-GE"/>
        </w:rPr>
        <w:t>ფიზიკური</w:t>
      </w:r>
      <w:r w:rsidR="0055161D" w:rsidRPr="00A51622">
        <w:rPr>
          <w:color w:val="0F243E" w:themeColor="text2" w:themeShade="80"/>
          <w:lang w:val="ka-GE"/>
        </w:rPr>
        <w:t xml:space="preserve"> </w:t>
      </w:r>
      <w:r w:rsidR="0055161D" w:rsidRPr="00A51622">
        <w:rPr>
          <w:rFonts w:ascii="Sylfaen" w:hAnsi="Sylfaen" w:cs="Sylfaen"/>
          <w:color w:val="0F243E" w:themeColor="text2" w:themeShade="80"/>
          <w:lang w:val="ka-GE"/>
        </w:rPr>
        <w:t>პირი</w:t>
      </w:r>
      <w:r w:rsidR="0055161D" w:rsidRPr="00A51622">
        <w:rPr>
          <w:color w:val="0F243E" w:themeColor="text2" w:themeShade="80"/>
          <w:lang w:val="ka-GE"/>
        </w:rPr>
        <w:t xml:space="preserve"> </w:t>
      </w:r>
      <w:r w:rsidRPr="00A51622">
        <w:rPr>
          <w:rFonts w:ascii="Sylfaen" w:hAnsi="Sylfaen" w:cs="Sylfaen"/>
          <w:color w:val="0F243E" w:themeColor="text2" w:themeShade="80"/>
          <w:lang w:val="ka-GE"/>
        </w:rPr>
        <w:t>მომხმარებ</w:t>
      </w:r>
      <w:r w:rsidR="0055161D" w:rsidRPr="00A51622">
        <w:rPr>
          <w:rFonts w:ascii="Sylfaen" w:hAnsi="Sylfaen" w:cs="Sylfaen"/>
          <w:color w:val="0F243E" w:themeColor="text2" w:themeShade="80"/>
          <w:lang w:val="ka-GE"/>
        </w:rPr>
        <w:t>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კმაყოფილების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w:t>
      </w:r>
      <w:r w:rsidR="0055161D" w:rsidRPr="00A51622">
        <w:rPr>
          <w:rFonts w:ascii="Sylfaen" w:hAnsi="Sylfaen" w:cs="Sylfaen"/>
          <w:color w:val="0F243E" w:themeColor="text2" w:themeShade="80"/>
          <w:lang w:val="ka-GE"/>
        </w:rPr>
        <w:t>ის</w:t>
      </w:r>
      <w:r w:rsidR="0055161D" w:rsidRPr="00A51622">
        <w:rPr>
          <w:color w:val="0F243E" w:themeColor="text2" w:themeShade="80"/>
          <w:lang w:val="ka-GE"/>
        </w:rPr>
        <w:t xml:space="preserve"> </w:t>
      </w:r>
      <w:r w:rsidR="0055161D" w:rsidRPr="00A51622">
        <w:rPr>
          <w:rFonts w:ascii="Sylfaen" w:hAnsi="Sylfaen" w:cs="Sylfaen"/>
          <w:color w:val="0F243E" w:themeColor="text2" w:themeShade="80"/>
          <w:lang w:val="ka-GE"/>
        </w:rPr>
        <w:t>შედეგები</w:t>
      </w:r>
      <w:bookmarkEnd w:id="36"/>
      <w:bookmarkEnd w:id="43"/>
      <w:bookmarkEnd w:id="44"/>
    </w:p>
    <w:p w:rsidR="006A054C" w:rsidRPr="00A51622" w:rsidRDefault="006A054C" w:rsidP="004477FB">
      <w:pPr>
        <w:pStyle w:val="Heading3"/>
        <w:jc w:val="both"/>
        <w:rPr>
          <w:rFonts w:ascii="Sylfaen" w:hAnsi="Sylfaen" w:cs="Sylfaen"/>
          <w:color w:val="0F243E" w:themeColor="text2" w:themeShade="80"/>
          <w:lang w:val="ka-GE"/>
        </w:rPr>
      </w:pPr>
    </w:p>
    <w:p w:rsidR="005D7F30" w:rsidRPr="00A51622" w:rsidRDefault="005D7F30" w:rsidP="004477FB">
      <w:pPr>
        <w:pStyle w:val="Heading3"/>
        <w:jc w:val="both"/>
        <w:rPr>
          <w:color w:val="0F243E" w:themeColor="text2" w:themeShade="80"/>
          <w:lang w:val="ka-GE"/>
        </w:rPr>
      </w:pPr>
      <w:bookmarkStart w:id="45" w:name="_Toc402198406"/>
      <w:bookmarkStart w:id="46" w:name="_Toc501447955"/>
      <w:bookmarkStart w:id="47" w:name="_Toc501447997"/>
      <w:r w:rsidRPr="00A51622">
        <w:rPr>
          <w:rFonts w:ascii="Sylfaen" w:hAnsi="Sylfaen" w:cs="Sylfaen"/>
          <w:color w:val="0F243E" w:themeColor="text2" w:themeShade="80"/>
          <w:lang w:val="ka-GE"/>
        </w:rPr>
        <w:t>ცენტრში</w:t>
      </w:r>
      <w:r w:rsidRPr="00A51622">
        <w:rPr>
          <w:color w:val="0F243E" w:themeColor="text2" w:themeShade="80"/>
          <w:lang w:val="ka-GE"/>
        </w:rPr>
        <w:t xml:space="preserve"> </w:t>
      </w:r>
      <w:r w:rsidRPr="00A51622">
        <w:rPr>
          <w:rFonts w:ascii="Sylfaen" w:hAnsi="Sylfaen" w:cs="Sylfaen"/>
          <w:color w:val="0F243E" w:themeColor="text2" w:themeShade="80"/>
          <w:lang w:val="ka-GE"/>
        </w:rPr>
        <w:t>ვიზიტის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მიზანი</w:t>
      </w:r>
      <w:bookmarkEnd w:id="45"/>
      <w:bookmarkEnd w:id="46"/>
      <w:bookmarkEnd w:id="47"/>
    </w:p>
    <w:p w:rsidR="005D7F30" w:rsidRPr="00A51622" w:rsidRDefault="005D7F30" w:rsidP="004477FB">
      <w:pPr>
        <w:jc w:val="both"/>
        <w:rPr>
          <w:rFonts w:ascii="Sylfaen" w:hAnsi="Sylfaen" w:cs="Sylfaen"/>
          <w:color w:val="0F243E" w:themeColor="text2" w:themeShade="80"/>
          <w:sz w:val="20"/>
          <w:szCs w:val="20"/>
          <w:lang w:val="ka-GE"/>
        </w:rPr>
      </w:pPr>
    </w:p>
    <w:p w:rsidR="005D7F30" w:rsidRPr="00A51622" w:rsidRDefault="005D7F30" w:rsidP="004477FB">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რესპონდენტებს შორის, ვინც მიიღო მონაწილეობა კვლევაში, ყველაზე დიდი ჯგუფი ის მომხმარებელი</w:t>
      </w:r>
      <w:r w:rsidR="004477FB" w:rsidRPr="00A51622">
        <w:rPr>
          <w:rFonts w:ascii="Sylfaen" w:hAnsi="Sylfaen" w:cs="Sylfaen"/>
          <w:color w:val="0F243E" w:themeColor="text2" w:themeShade="80"/>
          <w:lang w:val="ka-GE"/>
        </w:rPr>
        <w:t>ა</w:t>
      </w:r>
      <w:r w:rsidRPr="00A51622">
        <w:rPr>
          <w:rFonts w:ascii="Sylfaen" w:hAnsi="Sylfaen" w:cs="Sylfaen"/>
          <w:color w:val="0F243E" w:themeColor="text2" w:themeShade="80"/>
          <w:lang w:val="ka-GE"/>
        </w:rPr>
        <w:t xml:space="preserve">, ვინც ცენტრს </w:t>
      </w:r>
      <w:r w:rsidR="00BF5E9B" w:rsidRPr="00A51622">
        <w:rPr>
          <w:rFonts w:ascii="Sylfaen" w:hAnsi="Sylfaen" w:cs="Sylfaen"/>
          <w:color w:val="0F243E" w:themeColor="text2" w:themeShade="80"/>
          <w:lang w:val="ka-GE"/>
        </w:rPr>
        <w:t xml:space="preserve">საგანმანათლებლო დოკუმენტების ნამდვილობის დადასტურების </w:t>
      </w:r>
      <w:r w:rsidRPr="00A51622">
        <w:rPr>
          <w:rFonts w:ascii="Sylfaen" w:hAnsi="Sylfaen" w:cs="Sylfaen"/>
          <w:color w:val="0F243E" w:themeColor="text2" w:themeShade="80"/>
          <w:lang w:val="ka-GE"/>
        </w:rPr>
        <w:t>თხოვნით მიმართა</w:t>
      </w:r>
      <w:r w:rsidR="00BF5E9B" w:rsidRPr="00A51622">
        <w:rPr>
          <w:rFonts w:ascii="Sylfaen" w:hAnsi="Sylfaen" w:cs="Sylfaen"/>
          <w:color w:val="0F243E" w:themeColor="text2" w:themeShade="80"/>
          <w:lang w:val="ka-GE"/>
        </w:rPr>
        <w:t xml:space="preserve"> 68%</w:t>
      </w:r>
      <w:r w:rsidRPr="00A51622">
        <w:rPr>
          <w:rFonts w:ascii="Sylfaen" w:hAnsi="Sylfaen" w:cs="Sylfaen"/>
          <w:color w:val="0F243E" w:themeColor="text2" w:themeShade="80"/>
          <w:lang w:val="ka-GE"/>
        </w:rPr>
        <w:t xml:space="preserve">. </w:t>
      </w:r>
    </w:p>
    <w:p w:rsidR="005D7F30" w:rsidRPr="00A51622" w:rsidRDefault="004D564F" w:rsidP="004D564F">
      <w:pPr>
        <w:pStyle w:val="Caption"/>
        <w:rPr>
          <w:rFonts w:ascii="Sylfaen" w:hAnsi="Sylfaen"/>
          <w:b w:val="0"/>
          <w:color w:val="0F243E" w:themeColor="text2" w:themeShade="80"/>
          <w:sz w:val="20"/>
          <w:szCs w:val="20"/>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007C1B4B" w:rsidRPr="00A51622">
        <w:rPr>
          <w:color w:val="0F243E" w:themeColor="text2" w:themeShade="80"/>
        </w:rPr>
        <w:instrText xml:space="preserve"> SEQ ცხრილი \* ARABIC </w:instrText>
      </w:r>
      <w:r w:rsidR="003F466B" w:rsidRPr="00A51622">
        <w:rPr>
          <w:color w:val="0F243E" w:themeColor="text2" w:themeShade="80"/>
        </w:rPr>
        <w:fldChar w:fldCharType="separate"/>
      </w:r>
      <w:r w:rsidRPr="00A51622">
        <w:rPr>
          <w:noProof/>
          <w:color w:val="0F243E" w:themeColor="text2" w:themeShade="80"/>
        </w:rPr>
        <w:t>1</w:t>
      </w:r>
      <w:r w:rsidR="003F466B" w:rsidRPr="00A51622">
        <w:rPr>
          <w:color w:val="0F243E" w:themeColor="text2" w:themeShade="80"/>
        </w:rPr>
        <w:fldChar w:fldCharType="end"/>
      </w:r>
      <w:r w:rsidR="005D7F30" w:rsidRPr="00A51622">
        <w:rPr>
          <w:rFonts w:ascii="Sylfaen" w:hAnsi="Sylfaen"/>
          <w:color w:val="0F243E" w:themeColor="text2" w:themeShade="80"/>
          <w:lang w:val="ka-GE"/>
        </w:rPr>
        <w:t xml:space="preserve">. </w:t>
      </w:r>
      <w:r w:rsidR="005D7F30" w:rsidRPr="00A51622">
        <w:rPr>
          <w:rFonts w:ascii="Sylfaen" w:hAnsi="Sylfaen" w:cs="Sylfaen"/>
          <w:color w:val="0F243E" w:themeColor="text2" w:themeShade="80"/>
          <w:sz w:val="20"/>
          <w:szCs w:val="20"/>
          <w:lang w:val="ka-GE"/>
        </w:rPr>
        <w:t>განათლების</w:t>
      </w:r>
      <w:r w:rsidR="005D7F30" w:rsidRPr="00A51622">
        <w:rPr>
          <w:rFonts w:ascii="Sylfaen" w:hAnsi="Sylfaen"/>
          <w:color w:val="0F243E" w:themeColor="text2" w:themeShade="80"/>
          <w:sz w:val="20"/>
          <w:szCs w:val="20"/>
        </w:rPr>
        <w:t xml:space="preserve"> ხარისხის ეროვნულ ცენტრში ვიზიტის მიზანი: </w:t>
      </w:r>
    </w:p>
    <w:tbl>
      <w:tblPr>
        <w:tblStyle w:val="LightList-Accent11"/>
        <w:tblW w:w="97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0"/>
        <w:gridCol w:w="1380"/>
        <w:gridCol w:w="727"/>
      </w:tblGrid>
      <w:tr w:rsidR="00BF5E9B" w:rsidRPr="00A51622" w:rsidTr="00E95FC2">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p>
        </w:tc>
        <w:tc>
          <w:tcPr>
            <w:tcW w:w="1380" w:type="dxa"/>
            <w:noWrap/>
            <w:hideMark/>
          </w:tcPr>
          <w:p w:rsidR="00BF5E9B" w:rsidRPr="00A51622" w:rsidRDefault="00BF5E9B" w:rsidP="004477FB">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რაოდენობა</w:t>
            </w:r>
          </w:p>
        </w:tc>
        <w:tc>
          <w:tcPr>
            <w:tcW w:w="727" w:type="dxa"/>
            <w:noWrap/>
            <w:hideMark/>
          </w:tcPr>
          <w:p w:rsidR="00BF5E9B" w:rsidRPr="00A51622" w:rsidRDefault="00BF5E9B" w:rsidP="004477FB">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7690" w:type="dxa"/>
            <w:tcBorders>
              <w:top w:val="none" w:sz="0" w:space="0" w:color="auto"/>
              <w:left w:val="none" w:sz="0" w:space="0" w:color="auto"/>
              <w:bottom w:val="none" w:sz="0" w:space="0" w:color="auto"/>
            </w:tcBorders>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საგანმანათლებლო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დოკუმენტების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ნამდვილობის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დადასტურება</w:t>
            </w:r>
          </w:p>
        </w:tc>
        <w:tc>
          <w:tcPr>
            <w:tcW w:w="1380" w:type="dxa"/>
            <w:tcBorders>
              <w:top w:val="none" w:sz="0" w:space="0" w:color="auto"/>
              <w:bottom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556</w:t>
            </w:r>
          </w:p>
        </w:tc>
        <w:tc>
          <w:tcPr>
            <w:tcW w:w="727" w:type="dxa"/>
            <w:tcBorders>
              <w:top w:val="none" w:sz="0" w:space="0" w:color="auto"/>
              <w:bottom w:val="none" w:sz="0" w:space="0" w:color="auto"/>
              <w:right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68,0%</w:t>
            </w:r>
          </w:p>
        </w:tc>
      </w:tr>
      <w:tr w:rsidR="00BF5E9B" w:rsidRPr="00A51622" w:rsidTr="00E95FC2">
        <w:trPr>
          <w:trHeight w:val="300"/>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უცხოეთში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განათლების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200</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24,4%</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690" w:type="dxa"/>
            <w:noWrap/>
            <w:hideMark/>
          </w:tcPr>
          <w:p w:rsidR="00BF5E9B" w:rsidRPr="00A51622" w:rsidRDefault="00BF5E9B" w:rsidP="004477FB">
            <w:pPr>
              <w:jc w:val="both"/>
              <w:rPr>
                <w:rFonts w:ascii="Sylfaen" w:eastAsia="Times New Roman" w:hAnsi="Sylfaen" w:cs="Times New Roman"/>
                <w:b w:val="0"/>
                <w:color w:val="0F243E" w:themeColor="text2" w:themeShade="80"/>
                <w:sz w:val="20"/>
                <w:szCs w:val="20"/>
              </w:rPr>
            </w:pPr>
            <w:r w:rsidRPr="00A51622">
              <w:rPr>
                <w:rFonts w:ascii="Sylfaen" w:eastAsia="Times New Roman" w:hAnsi="Sylfaen" w:cs="Times New Roman"/>
                <w:b w:val="0"/>
                <w:color w:val="0F243E" w:themeColor="text2" w:themeShade="80"/>
                <w:sz w:val="20"/>
                <w:szCs w:val="20"/>
              </w:rPr>
              <w:t>სტუდენტთა მობილობა</w:t>
            </w:r>
          </w:p>
        </w:tc>
        <w:tc>
          <w:tcPr>
            <w:tcW w:w="1380"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36</w:t>
            </w:r>
          </w:p>
        </w:tc>
        <w:tc>
          <w:tcPr>
            <w:tcW w:w="727"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4,4%</w:t>
            </w:r>
          </w:p>
        </w:tc>
      </w:tr>
      <w:tr w:rsidR="00BF5E9B" w:rsidRPr="00A51622" w:rsidTr="00E95FC2">
        <w:trPr>
          <w:trHeight w:val="300"/>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ინფორმაციის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მიღება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კონსულტაცია</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2,0%</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ინფორმაცია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უცხო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ქვეყნის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საგანმანათლებლო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დაწესებულების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სტატუსის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შესახებ</w:t>
            </w:r>
          </w:p>
        </w:tc>
        <w:tc>
          <w:tcPr>
            <w:tcW w:w="1380"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c>
          <w:tcPr>
            <w:tcW w:w="727"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,6%</w:t>
            </w:r>
          </w:p>
        </w:tc>
      </w:tr>
      <w:tr w:rsidR="00BF5E9B" w:rsidRPr="00A51622" w:rsidTr="00E95FC2">
        <w:trPr>
          <w:trHeight w:val="300"/>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კომისარიატისთვის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ცნობების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მიღება</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,6%</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690" w:type="dxa"/>
            <w:tcBorders>
              <w:top w:val="none" w:sz="0" w:space="0" w:color="auto"/>
              <w:left w:val="none" w:sz="0" w:space="0" w:color="auto"/>
              <w:bottom w:val="none" w:sz="0" w:space="0" w:color="auto"/>
            </w:tcBorders>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ლიკვიდირებულ</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საგანმანათლებლო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დაწესებულებაში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განათლების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p>
        </w:tc>
        <w:tc>
          <w:tcPr>
            <w:tcW w:w="1380" w:type="dxa"/>
            <w:tcBorders>
              <w:top w:val="none" w:sz="0" w:space="0" w:color="auto"/>
              <w:bottom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w:t>
            </w:r>
          </w:p>
        </w:tc>
        <w:tc>
          <w:tcPr>
            <w:tcW w:w="727" w:type="dxa"/>
            <w:tcBorders>
              <w:top w:val="none" w:sz="0" w:space="0" w:color="auto"/>
              <w:bottom w:val="none" w:sz="0" w:space="0" w:color="auto"/>
              <w:right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,5%</w:t>
            </w:r>
          </w:p>
        </w:tc>
      </w:tr>
      <w:tr w:rsidR="00BF5E9B" w:rsidRPr="00A51622" w:rsidTr="00E95FC2">
        <w:trPr>
          <w:trHeight w:val="661"/>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ლიცენზირებულ</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უმაღლეს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საგანმანათლებლო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დაწესებულებაში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ჩარიცხული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პირების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მიერ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უმაღლესი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განათლების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სახელმწიფო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,4%</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7690" w:type="dxa"/>
            <w:tcBorders>
              <w:top w:val="none" w:sz="0" w:space="0" w:color="auto"/>
              <w:left w:val="none" w:sz="0" w:space="0" w:color="auto"/>
              <w:bottom w:val="none" w:sz="0" w:space="0" w:color="auto"/>
            </w:tcBorders>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ავტორიზებული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დაწესებულებების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შესახებ</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რეესტრიდან</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გაცემა</w:t>
            </w:r>
          </w:p>
        </w:tc>
        <w:tc>
          <w:tcPr>
            <w:tcW w:w="1380" w:type="dxa"/>
            <w:tcBorders>
              <w:top w:val="none" w:sz="0" w:space="0" w:color="auto"/>
              <w:bottom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c>
          <w:tcPr>
            <w:tcW w:w="727" w:type="dxa"/>
            <w:tcBorders>
              <w:top w:val="none" w:sz="0" w:space="0" w:color="auto"/>
              <w:bottom w:val="none" w:sz="0" w:space="0" w:color="auto"/>
              <w:right w:val="none" w:sz="0" w:space="0" w:color="auto"/>
            </w:tcBorders>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,2%</w:t>
            </w:r>
          </w:p>
        </w:tc>
      </w:tr>
      <w:tr w:rsidR="00BF5E9B" w:rsidRPr="00A51622" w:rsidTr="00E95FC2">
        <w:trPr>
          <w:trHeight w:val="300"/>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მიმართვა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საჩივრით</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,2%</w:t>
            </w:r>
          </w:p>
        </w:tc>
      </w:tr>
      <w:tr w:rsidR="00BF5E9B" w:rsidRPr="00A51622" w:rsidTr="00E95FC2">
        <w:trPr>
          <w:cnfStyle w:val="000000100000" w:firstRow="0" w:lastRow="0" w:firstColumn="0" w:lastColumn="0" w:oddVBand="0" w:evenVBand="0" w:oddHBand="1"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ლტოლვილებისა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იძულებით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გადაადგილებული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პირებისა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ასევე</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ლიკვიდირებულ</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საგანმანათლებლო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საქმიანობაშეწყვეტილ</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დაწესებულებაში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განათლებამიღებული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პირებისა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რომლებიც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ვერ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ახერხებენ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თავიანთი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განათლების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ან</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კვალიფიკაციის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დადასტურებას</w:t>
            </w:r>
          </w:p>
        </w:tc>
        <w:tc>
          <w:tcPr>
            <w:tcW w:w="1380"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c>
          <w:tcPr>
            <w:tcW w:w="727" w:type="dxa"/>
            <w:noWrap/>
            <w:hideMark/>
          </w:tcPr>
          <w:p w:rsidR="00BF5E9B" w:rsidRPr="00A51622" w:rsidRDefault="00BF5E9B" w:rsidP="004477F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,1%</w:t>
            </w:r>
          </w:p>
        </w:tc>
      </w:tr>
      <w:tr w:rsidR="00BF5E9B" w:rsidRPr="00A51622" w:rsidTr="00E95FC2">
        <w:trPr>
          <w:trHeight w:val="453"/>
        </w:trPr>
        <w:tc>
          <w:tcPr>
            <w:cnfStyle w:val="001000000000" w:firstRow="0" w:lastRow="0" w:firstColumn="1" w:lastColumn="0" w:oddVBand="0" w:evenVBand="0" w:oddHBand="0" w:evenHBand="0" w:firstRowFirstColumn="0" w:firstRowLastColumn="0" w:lastRowFirstColumn="0" w:lastRowLastColumn="0"/>
            <w:tcW w:w="7690" w:type="dxa"/>
            <w:hideMark/>
          </w:tcPr>
          <w:p w:rsidR="00BF5E9B" w:rsidRPr="00A51622" w:rsidRDefault="00BF5E9B" w:rsidP="004477FB">
            <w:pPr>
              <w:jc w:val="both"/>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ოკუპირებულ</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ტერიტორიაზე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უმაღლესი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განათლების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p>
        </w:tc>
        <w:tc>
          <w:tcPr>
            <w:tcW w:w="1380"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c>
          <w:tcPr>
            <w:tcW w:w="727" w:type="dxa"/>
            <w:noWrap/>
            <w:hideMark/>
          </w:tcPr>
          <w:p w:rsidR="00BF5E9B" w:rsidRPr="00A51622" w:rsidRDefault="00BF5E9B" w:rsidP="004477FB">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Sylfaen" w:eastAsia="Times New Roman" w:hAnsi="Sylfaen" w:cs="Arial"/>
                <w:color w:val="0F243E" w:themeColor="text2" w:themeShade="80"/>
                <w:sz w:val="18"/>
                <w:szCs w:val="18"/>
                <w:lang w:val="ka-GE"/>
              </w:rPr>
              <w:t>0</w:t>
            </w:r>
            <w:r w:rsidRPr="00A51622">
              <w:rPr>
                <w:rFonts w:ascii="Arial" w:eastAsia="Times New Roman" w:hAnsi="Arial" w:cs="Arial"/>
                <w:color w:val="0F243E" w:themeColor="text2" w:themeShade="80"/>
                <w:sz w:val="18"/>
                <w:szCs w:val="18"/>
              </w:rPr>
              <w:t>,1%</w:t>
            </w:r>
          </w:p>
        </w:tc>
      </w:tr>
    </w:tbl>
    <w:p w:rsidR="005D7F30" w:rsidRPr="00A51622" w:rsidRDefault="005D7F30" w:rsidP="004477FB">
      <w:pPr>
        <w:pStyle w:val="Caption"/>
        <w:spacing w:after="0"/>
        <w:jc w:val="both"/>
        <w:rPr>
          <w:rFonts w:ascii="Sylfaen" w:hAnsi="Sylfaen" w:cs="Sylfaen"/>
          <w:color w:val="0F243E" w:themeColor="text2" w:themeShade="80"/>
          <w:lang w:val="ka-GE"/>
        </w:rPr>
      </w:pPr>
    </w:p>
    <w:p w:rsidR="005D7F30" w:rsidRPr="00A51622" w:rsidRDefault="005D7F30" w:rsidP="004477FB">
      <w:pPr>
        <w:pStyle w:val="Caption"/>
        <w:jc w:val="both"/>
        <w:rPr>
          <w:rFonts w:ascii="Sylfaen" w:hAnsi="Sylfaen"/>
          <w:color w:val="0F243E" w:themeColor="text2" w:themeShade="80"/>
          <w:sz w:val="20"/>
          <w:szCs w:val="20"/>
          <w:lang w:val="ka-GE"/>
        </w:rPr>
      </w:pPr>
    </w:p>
    <w:p w:rsidR="005D7F30" w:rsidRPr="00A51622" w:rsidRDefault="005D7F30" w:rsidP="004477FB">
      <w:pPr>
        <w:pStyle w:val="Heading3"/>
        <w:jc w:val="both"/>
        <w:rPr>
          <w:color w:val="0F243E" w:themeColor="text2" w:themeShade="80"/>
          <w:lang w:val="ka-GE"/>
        </w:rPr>
      </w:pPr>
      <w:bookmarkStart w:id="48" w:name="_Toc402198407"/>
      <w:bookmarkStart w:id="49" w:name="_Toc501447956"/>
      <w:bookmarkStart w:id="50" w:name="_Toc501447998"/>
      <w:r w:rsidRPr="00A51622">
        <w:rPr>
          <w:rFonts w:ascii="Sylfaen" w:hAnsi="Sylfaen" w:cs="Sylfaen"/>
          <w:color w:val="0F243E" w:themeColor="text2" w:themeShade="80"/>
          <w:lang w:val="ka-GE"/>
        </w:rPr>
        <w:lastRenderedPageBreak/>
        <w:t>ცენტრთან</w:t>
      </w:r>
      <w:r w:rsidRPr="00A51622">
        <w:rPr>
          <w:color w:val="0F243E" w:themeColor="text2" w:themeShade="80"/>
          <w:lang w:val="ka-GE"/>
        </w:rPr>
        <w:t xml:space="preserve"> </w:t>
      </w:r>
      <w:r w:rsidRPr="00A51622">
        <w:rPr>
          <w:rFonts w:ascii="Sylfaen" w:hAnsi="Sylfaen" w:cs="Sylfaen"/>
          <w:color w:val="0F243E" w:themeColor="text2" w:themeShade="80"/>
          <w:lang w:val="ka-GE"/>
        </w:rPr>
        <w:t>ურთიერთობის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გამოცდილება</w:t>
      </w:r>
      <w:bookmarkEnd w:id="48"/>
      <w:bookmarkEnd w:id="49"/>
      <w:bookmarkEnd w:id="50"/>
    </w:p>
    <w:p w:rsidR="005D7F30" w:rsidRPr="00A51622" w:rsidRDefault="005D7F30"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მომხმარებლების უმეტესობას</w:t>
      </w:r>
      <w:r w:rsidR="00BA4DB5" w:rsidRPr="00A51622">
        <w:rPr>
          <w:rFonts w:ascii="Sylfaen" w:hAnsi="Sylfaen"/>
          <w:color w:val="0F243E" w:themeColor="text2" w:themeShade="80"/>
          <w:lang w:val="ka-GE"/>
        </w:rPr>
        <w:t xml:space="preserve"> (55%)</w:t>
      </w:r>
      <w:r w:rsidR="00D656FA"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ორჯერ ან მეტჯერ </w:t>
      </w:r>
      <w:r w:rsidR="00D656FA" w:rsidRPr="00A51622">
        <w:rPr>
          <w:rFonts w:ascii="Sylfaen" w:hAnsi="Sylfaen"/>
          <w:color w:val="0F243E" w:themeColor="text2" w:themeShade="80"/>
          <w:lang w:val="ka-GE"/>
        </w:rPr>
        <w:t>ჰქონია</w:t>
      </w:r>
      <w:r w:rsidRPr="00A51622">
        <w:rPr>
          <w:rFonts w:ascii="Sylfaen" w:hAnsi="Sylfaen"/>
          <w:color w:val="0F243E" w:themeColor="text2" w:themeShade="80"/>
          <w:lang w:val="ka-GE"/>
        </w:rPr>
        <w:t xml:space="preserve"> </w:t>
      </w:r>
      <w:r w:rsidR="00D656FA" w:rsidRPr="00A51622">
        <w:rPr>
          <w:rFonts w:ascii="Sylfaen" w:hAnsi="Sylfaen"/>
          <w:color w:val="0F243E" w:themeColor="text2" w:themeShade="80"/>
          <w:lang w:val="ka-GE"/>
        </w:rPr>
        <w:t>ცენტრ</w:t>
      </w:r>
      <w:r w:rsidR="004A01E5">
        <w:rPr>
          <w:rFonts w:ascii="Sylfaen" w:hAnsi="Sylfaen"/>
          <w:color w:val="0F243E" w:themeColor="text2" w:themeShade="80"/>
          <w:lang w:val="ka-GE"/>
        </w:rPr>
        <w:t xml:space="preserve">თან </w:t>
      </w:r>
      <w:r w:rsidRPr="00A51622">
        <w:rPr>
          <w:rFonts w:ascii="Sylfaen" w:hAnsi="Sylfaen"/>
          <w:color w:val="0F243E" w:themeColor="text2" w:themeShade="80"/>
          <w:lang w:val="ka-GE"/>
        </w:rPr>
        <w:t xml:space="preserve">ურთიერთობის გამოცდილება. ბოლო 12 თვის განმავლობაში გამოკითხულთა </w:t>
      </w:r>
      <w:r w:rsidR="00233774" w:rsidRPr="00A51622">
        <w:rPr>
          <w:rFonts w:ascii="Sylfaen" w:hAnsi="Sylfaen"/>
          <w:color w:val="0F243E" w:themeColor="text2" w:themeShade="80"/>
          <w:lang w:val="ka-GE"/>
        </w:rPr>
        <w:t>45%</w:t>
      </w:r>
      <w:r w:rsidR="00BA4DB5"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 xml:space="preserve"> </w:t>
      </w:r>
      <w:r w:rsidR="00D656FA" w:rsidRPr="00A51622">
        <w:rPr>
          <w:rFonts w:ascii="Sylfaen" w:hAnsi="Sylfaen"/>
          <w:color w:val="0F243E" w:themeColor="text2" w:themeShade="80"/>
          <w:lang w:val="ka-GE"/>
        </w:rPr>
        <w:t>პირველად იყო ცენტრში მომსახურების მისაღებად მისული</w:t>
      </w:r>
      <w:r w:rsidR="00CF4825">
        <w:rPr>
          <w:rFonts w:ascii="Sylfaen" w:hAnsi="Sylfaen"/>
          <w:color w:val="0F243E" w:themeColor="text2" w:themeShade="80"/>
          <w:lang w:val="ka-GE"/>
        </w:rPr>
        <w:t>,</w:t>
      </w:r>
      <w:r w:rsidR="00233774" w:rsidRPr="00A51622">
        <w:rPr>
          <w:rFonts w:ascii="Sylfaen" w:hAnsi="Sylfaen"/>
          <w:color w:val="0F243E" w:themeColor="text2" w:themeShade="80"/>
          <w:lang w:val="ka-GE"/>
        </w:rPr>
        <w:t xml:space="preserve"> </w:t>
      </w:r>
      <w:r w:rsidR="00CF4825">
        <w:rPr>
          <w:rFonts w:ascii="Sylfaen" w:hAnsi="Sylfaen"/>
          <w:color w:val="0F243E" w:themeColor="text2" w:themeShade="80"/>
          <w:lang w:val="ka-GE"/>
        </w:rPr>
        <w:t>რამ</w:t>
      </w:r>
      <w:r w:rsidR="00D656FA" w:rsidRPr="00A51622">
        <w:rPr>
          <w:rFonts w:ascii="Sylfaen" w:hAnsi="Sylfaen"/>
          <w:color w:val="0F243E" w:themeColor="text2" w:themeShade="80"/>
          <w:lang w:val="ka-GE"/>
        </w:rPr>
        <w:t>დენიმე</w:t>
      </w:r>
      <w:r w:rsidR="00BA4DB5" w:rsidRPr="00A51622">
        <w:rPr>
          <w:rFonts w:ascii="Sylfaen" w:hAnsi="Sylfaen"/>
          <w:color w:val="0F243E" w:themeColor="text2" w:themeShade="80"/>
          <w:lang w:val="ka-GE"/>
        </w:rPr>
        <w:t xml:space="preserve"> რესპონდენტი</w:t>
      </w:r>
      <w:r w:rsidR="00D656FA" w:rsidRPr="00A51622">
        <w:rPr>
          <w:rFonts w:ascii="Sylfaen" w:hAnsi="Sylfaen"/>
          <w:color w:val="0F243E" w:themeColor="text2" w:themeShade="80"/>
          <w:lang w:val="ka-GE"/>
        </w:rPr>
        <w:t xml:space="preserve"> კი</w:t>
      </w:r>
      <w:r w:rsidR="00BA4DB5" w:rsidRPr="00A51622">
        <w:rPr>
          <w:rFonts w:ascii="Sylfaen" w:hAnsi="Sylfaen"/>
          <w:color w:val="0F243E" w:themeColor="text2" w:themeShade="80"/>
          <w:lang w:val="ka-GE"/>
        </w:rPr>
        <w:t xml:space="preserve"> (სულ 4</w:t>
      </w:r>
      <w:r w:rsidR="00FA14D5" w:rsidRPr="00A51622">
        <w:rPr>
          <w:rFonts w:ascii="Sylfaen" w:hAnsi="Sylfaen"/>
          <w:color w:val="0F243E" w:themeColor="text2" w:themeShade="80"/>
          <w:lang w:val="ka-GE"/>
        </w:rPr>
        <w:t>1</w:t>
      </w:r>
      <w:r w:rsidR="00BA4DB5" w:rsidRPr="00A51622">
        <w:rPr>
          <w:rFonts w:ascii="Sylfaen" w:hAnsi="Sylfaen"/>
          <w:color w:val="0F243E" w:themeColor="text2" w:themeShade="80"/>
          <w:lang w:val="ka-GE"/>
        </w:rPr>
        <w:t xml:space="preserve"> რესპონდენტი),  </w:t>
      </w:r>
      <w:r w:rsidR="00FA14D5" w:rsidRPr="00A51622">
        <w:rPr>
          <w:rFonts w:ascii="Sylfaen" w:hAnsi="Sylfaen"/>
          <w:color w:val="0F243E" w:themeColor="text2" w:themeShade="80"/>
          <w:lang w:val="ka-GE"/>
        </w:rPr>
        <w:t>6</w:t>
      </w:r>
      <w:r w:rsidR="00BA4DB5" w:rsidRPr="00A51622">
        <w:rPr>
          <w:rFonts w:ascii="Sylfaen" w:hAnsi="Sylfaen"/>
          <w:color w:val="0F243E" w:themeColor="text2" w:themeShade="80"/>
          <w:lang w:val="ka-GE"/>
        </w:rPr>
        <w:t xml:space="preserve">-ჯერ და მეტჯერ.  </w:t>
      </w:r>
    </w:p>
    <w:p w:rsidR="00BA4DB5" w:rsidRPr="00A51622" w:rsidRDefault="00BA4DB5"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29</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rPr>
        <w:t>ბოლო 12 თვის განმავლობაში რამდენჯერ ყოფილხართ ცენტრში?</w:t>
      </w:r>
    </w:p>
    <w:p w:rsidR="005D7F30" w:rsidRPr="00A51622" w:rsidRDefault="00CF4825" w:rsidP="004477FB">
      <w:pPr>
        <w:pStyle w:val="Caption"/>
        <w:jc w:val="both"/>
        <w:rPr>
          <w:rFonts w:ascii="Sylfaen" w:hAnsi="Sylfaen"/>
          <w:color w:val="0F243E" w:themeColor="text2" w:themeShade="80"/>
          <w:sz w:val="20"/>
          <w:szCs w:val="20"/>
          <w:lang w:val="ka-GE"/>
        </w:rPr>
      </w:pPr>
      <w:r>
        <w:rPr>
          <w:noProof/>
        </w:rPr>
        <w:drawing>
          <wp:inline distT="0" distB="0" distL="0" distR="0" wp14:anchorId="76E39307" wp14:editId="0D75213E">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sidR="005D7F30" w:rsidRPr="00A51622">
        <w:rPr>
          <w:rFonts w:ascii="Sylfaen" w:hAnsi="Sylfaen"/>
          <w:color w:val="0F243E" w:themeColor="text2" w:themeShade="80"/>
          <w:sz w:val="20"/>
          <w:szCs w:val="20"/>
          <w:lang w:val="ka-GE"/>
        </w:rPr>
        <w:t xml:space="preserve">  </w:t>
      </w:r>
    </w:p>
    <w:p w:rsidR="00FA14D5" w:rsidRPr="00A51622" w:rsidRDefault="00FA14D5"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ცენტრის ყველაზე ხშირი მომხმარებელი დაწესებულებას </w:t>
      </w:r>
      <w:r w:rsidR="004477FB" w:rsidRPr="00A51622">
        <w:rPr>
          <w:rFonts w:ascii="Sylfaen" w:hAnsi="Sylfaen"/>
          <w:color w:val="0F243E" w:themeColor="text2" w:themeShade="80"/>
          <w:lang w:val="ka-GE"/>
        </w:rPr>
        <w:t xml:space="preserve">უმეტესად </w:t>
      </w:r>
      <w:r w:rsidRPr="00A51622">
        <w:rPr>
          <w:rFonts w:ascii="Sylfaen" w:hAnsi="Sylfaen"/>
          <w:color w:val="0F243E" w:themeColor="text2" w:themeShade="80"/>
          <w:lang w:val="ka-GE"/>
        </w:rPr>
        <w:t>აკითხავს შემდეგი საკითხების მოსაგვარებლად: საგანმანათლებლო დოკუმენტების ნამდვილობის დადასტურება (19 რესპონდენტი</w:t>
      </w:r>
      <w:r w:rsidR="00233774"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უცხოეთში მიღებული განათლების აღიარება (19 რესპონდენტი)</w:t>
      </w:r>
      <w:r w:rsidR="00233774"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კონსულტაცია (2 რესპონდენტი) და სტუდენტთა მობილობა (1 რესპონდეტი)</w:t>
      </w:r>
      <w:r w:rsidR="00233774" w:rsidRPr="00A51622">
        <w:rPr>
          <w:rFonts w:ascii="Sylfaen" w:hAnsi="Sylfaen"/>
          <w:color w:val="0F243E" w:themeColor="text2" w:themeShade="80"/>
          <w:lang w:val="ka-GE"/>
        </w:rPr>
        <w:t>.</w:t>
      </w:r>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გამოკითხულთაგან მხოლოდ 1.1%-ს (9 რესპონდენტი) მიუმართავს სატელეფონო ზარის საშუალებით აუდიტის სამსახურისთვის. </w:t>
      </w:r>
      <w:r w:rsidR="009F2216" w:rsidRPr="00A51622">
        <w:rPr>
          <w:rFonts w:ascii="Sylfaen" w:hAnsi="Sylfaen"/>
          <w:color w:val="0F243E" w:themeColor="text2" w:themeShade="80"/>
          <w:lang w:val="ka-GE"/>
        </w:rPr>
        <w:t>გამოკითხულთა უმეტესობას</w:t>
      </w:r>
      <w:r w:rsidRPr="00A51622">
        <w:rPr>
          <w:rFonts w:ascii="Sylfaen" w:hAnsi="Sylfaen"/>
          <w:color w:val="0F243E" w:themeColor="text2" w:themeShade="80"/>
          <w:lang w:val="ka-GE"/>
        </w:rPr>
        <w:t xml:space="preserve"> (98,9%) კი</w:t>
      </w:r>
      <w:r w:rsidR="009F2216" w:rsidRPr="00A51622">
        <w:rPr>
          <w:rFonts w:ascii="Sylfaen" w:hAnsi="Sylfaen"/>
          <w:color w:val="0F243E" w:themeColor="text2" w:themeShade="80"/>
          <w:lang w:val="ka-GE"/>
        </w:rPr>
        <w:t xml:space="preserve"> </w:t>
      </w:r>
      <w:r w:rsidR="0017362A" w:rsidRPr="00A51622">
        <w:rPr>
          <w:rFonts w:ascii="Sylfaen" w:hAnsi="Sylfaen"/>
          <w:color w:val="0F243E" w:themeColor="text2" w:themeShade="80"/>
          <w:lang w:val="ka-GE"/>
        </w:rPr>
        <w:t xml:space="preserve"> </w:t>
      </w:r>
      <w:r w:rsidR="00B2117C" w:rsidRPr="00A51622">
        <w:rPr>
          <w:rFonts w:ascii="Sylfaen" w:hAnsi="Sylfaen"/>
          <w:color w:val="0F243E" w:themeColor="text2" w:themeShade="80"/>
          <w:lang w:val="ka-GE"/>
        </w:rPr>
        <w:t xml:space="preserve">არ ჰქონია </w:t>
      </w:r>
      <w:r w:rsidRPr="00A51622">
        <w:rPr>
          <w:rFonts w:ascii="Sylfaen" w:hAnsi="Sylfaen"/>
          <w:color w:val="0F243E" w:themeColor="text2" w:themeShade="80"/>
          <w:lang w:val="ka-GE"/>
        </w:rPr>
        <w:t>ამ</w:t>
      </w:r>
      <w:r w:rsidR="00B2117C" w:rsidRPr="00A51622">
        <w:rPr>
          <w:rFonts w:ascii="Sylfaen" w:hAnsi="Sylfaen"/>
          <w:color w:val="0F243E" w:themeColor="text2" w:themeShade="80"/>
          <w:lang w:val="ka-GE"/>
        </w:rPr>
        <w:t xml:space="preserve"> სამსახურთან ურთიერთობის გამოცდილება</w:t>
      </w:r>
      <w:r w:rsidR="00233774" w:rsidRPr="00A51622">
        <w:rPr>
          <w:rFonts w:ascii="Sylfaen" w:hAnsi="Sylfaen"/>
          <w:color w:val="0F243E" w:themeColor="text2" w:themeShade="80"/>
          <w:lang w:val="ka-GE"/>
        </w:rPr>
        <w:t xml:space="preserve"> - </w:t>
      </w:r>
      <w:r w:rsidR="009F2216" w:rsidRPr="00A51622">
        <w:rPr>
          <w:rFonts w:ascii="Sylfaen" w:hAnsi="Sylfaen"/>
          <w:color w:val="0F243E" w:themeColor="text2" w:themeShade="80"/>
          <w:lang w:val="ka-GE"/>
        </w:rPr>
        <w:t xml:space="preserve">არ დაურეკავს აუდიტის სამსახურში კონკრეტული საჩივრით / პრობლემით. </w:t>
      </w:r>
      <w:r w:rsidRPr="00A51622">
        <w:rPr>
          <w:rFonts w:ascii="Sylfaen" w:hAnsi="Sylfaen"/>
          <w:color w:val="0F243E" w:themeColor="text2" w:themeShade="80"/>
          <w:lang w:val="ka-GE"/>
        </w:rPr>
        <w:t>მათ შორიც</w:t>
      </w:r>
      <w:r w:rsidR="002337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ვისაც ჰქონია ურთიერთობა</w:t>
      </w:r>
      <w:r w:rsidR="002337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უმეტესობა ამბობს, რომ თანამშრომელმა </w:t>
      </w:r>
      <w:r w:rsidR="001E4B44" w:rsidRPr="00A51622">
        <w:rPr>
          <w:rFonts w:ascii="Sylfaen" w:hAnsi="Sylfaen"/>
          <w:color w:val="0F243E" w:themeColor="text2" w:themeShade="80"/>
          <w:lang w:val="ka-GE"/>
        </w:rPr>
        <w:t>უ</w:t>
      </w:r>
      <w:r w:rsidRPr="00A51622">
        <w:rPr>
          <w:rFonts w:ascii="Sylfaen" w:hAnsi="Sylfaen"/>
          <w:color w:val="0F243E" w:themeColor="text2" w:themeShade="80"/>
          <w:lang w:val="ka-GE"/>
        </w:rPr>
        <w:t>პასუხა, რომ განიხილავდნენ მის პრობლემას / საჩივარს და შეატყობინებდნენ პასუხს, თუმცა რეაგირება არ მო</w:t>
      </w:r>
      <w:r w:rsidR="00CF4825">
        <w:rPr>
          <w:rFonts w:ascii="Sylfaen" w:hAnsi="Sylfaen"/>
          <w:color w:val="0F243E" w:themeColor="text2" w:themeShade="80"/>
          <w:lang w:val="ka-GE"/>
        </w:rPr>
        <w:t>ჰ</w:t>
      </w:r>
      <w:r w:rsidRPr="00A51622">
        <w:rPr>
          <w:rFonts w:ascii="Sylfaen" w:hAnsi="Sylfaen"/>
          <w:color w:val="0F243E" w:themeColor="text2" w:themeShade="80"/>
          <w:lang w:val="ka-GE"/>
        </w:rPr>
        <w:t>ყოლია  ზარს</w:t>
      </w:r>
      <w:r w:rsidR="001E4B44" w:rsidRPr="00A51622">
        <w:rPr>
          <w:rFonts w:ascii="Sylfaen" w:hAnsi="Sylfaen"/>
          <w:color w:val="0F243E" w:themeColor="text2" w:themeShade="80"/>
          <w:lang w:val="ka-GE"/>
        </w:rPr>
        <w:t xml:space="preserve"> </w:t>
      </w:r>
      <w:r w:rsidRPr="00A51622">
        <w:rPr>
          <w:color w:val="0F243E" w:themeColor="text2" w:themeShade="80"/>
          <w:vertAlign w:val="superscript"/>
        </w:rPr>
        <w:footnoteReference w:id="2"/>
      </w:r>
      <w:r w:rsidR="001E4B44" w:rsidRPr="00A51622">
        <w:rPr>
          <w:rFonts w:ascii="Sylfaen" w:hAnsi="Sylfaen"/>
          <w:color w:val="0F243E" w:themeColor="text2" w:themeShade="80"/>
          <w:lang w:val="ka-GE"/>
        </w:rPr>
        <w:t>,  სამი რესპონდენტის პასუხის მიხედვით კი</w:t>
      </w:r>
      <w:r w:rsidR="002337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r w:rsidR="001E4B44" w:rsidRPr="00A51622">
        <w:rPr>
          <w:rFonts w:ascii="Sylfaen" w:hAnsi="Sylfaen"/>
          <w:color w:val="0F243E" w:themeColor="text2" w:themeShade="80"/>
          <w:lang w:val="ka-GE"/>
        </w:rPr>
        <w:t xml:space="preserve">აუდიტის სამსახურის თანამშრომელმა ჩაინიშნა  პრობლემა / საჩივარი, მოგვიანებით დარეკა და შეატყობინა  თუ </w:t>
      </w:r>
      <w:r w:rsidR="00CF4825" w:rsidRPr="00A51622">
        <w:rPr>
          <w:rFonts w:ascii="Sylfaen" w:hAnsi="Sylfaen"/>
          <w:color w:val="0F243E" w:themeColor="text2" w:themeShade="80"/>
          <w:lang w:val="ka-GE"/>
        </w:rPr>
        <w:t>რა</w:t>
      </w:r>
      <w:r w:rsidR="00CF4825">
        <w:rPr>
          <w:rFonts w:ascii="Sylfaen" w:hAnsi="Sylfaen"/>
          <w:color w:val="0F243E" w:themeColor="text2" w:themeShade="80"/>
          <w:lang w:val="ka-GE"/>
        </w:rPr>
        <w:t xml:space="preserve"> </w:t>
      </w:r>
      <w:r w:rsidR="001E4B44" w:rsidRPr="00A51622">
        <w:rPr>
          <w:rFonts w:ascii="Sylfaen" w:hAnsi="Sylfaen"/>
          <w:color w:val="0F243E" w:themeColor="text2" w:themeShade="80"/>
          <w:lang w:val="ka-GE"/>
        </w:rPr>
        <w:t>შედეგი მოჰყვა  ზარს</w:t>
      </w:r>
      <w:r w:rsidR="00233774" w:rsidRPr="00A51622">
        <w:rPr>
          <w:rFonts w:ascii="Sylfaen" w:hAnsi="Sylfaen"/>
          <w:color w:val="0F243E" w:themeColor="text2" w:themeShade="80"/>
          <w:lang w:val="ka-GE"/>
        </w:rPr>
        <w:t>.</w:t>
      </w:r>
    </w:p>
    <w:p w:rsidR="005D7F30" w:rsidRPr="00A51622" w:rsidRDefault="005D7F30" w:rsidP="004477FB">
      <w:pPr>
        <w:pStyle w:val="Caption"/>
        <w:jc w:val="both"/>
        <w:rPr>
          <w:rFonts w:ascii="Sylfaen" w:hAnsi="Sylfaen"/>
          <w:color w:val="0F243E" w:themeColor="text2" w:themeShade="80"/>
          <w:sz w:val="20"/>
          <w:szCs w:val="20"/>
        </w:rPr>
      </w:pPr>
      <w:r w:rsidRPr="00A51622">
        <w:rPr>
          <w:rFonts w:ascii="Sylfaen" w:hAnsi="Sylfaen" w:cs="Sylfaen"/>
          <w:color w:val="0F243E" w:themeColor="text2" w:themeShade="80"/>
        </w:rPr>
        <w:lastRenderedPageBreak/>
        <w:t>ცხრილი</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ცხრილი</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2</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00B2117C" w:rsidRPr="00A51622">
        <w:rPr>
          <w:rFonts w:ascii="Sylfaen" w:hAnsi="Sylfaen"/>
          <w:color w:val="0F243E" w:themeColor="text2" w:themeShade="80"/>
          <w:sz w:val="20"/>
          <w:szCs w:val="20"/>
        </w:rPr>
        <w:t>როგორ</w:t>
      </w:r>
      <w:r w:rsidR="00B2117C" w:rsidRPr="00A51622">
        <w:rPr>
          <w:rFonts w:ascii="Sylfaen" w:hAnsi="Sylfaen"/>
          <w:color w:val="0F243E" w:themeColor="text2" w:themeShade="80"/>
          <w:sz w:val="20"/>
          <w:szCs w:val="20"/>
          <w:lang w:val="ka-GE"/>
        </w:rPr>
        <w:t>ი რეაგირება ჰქონდა</w:t>
      </w:r>
      <w:r w:rsidR="00B2117C" w:rsidRPr="00A51622">
        <w:rPr>
          <w:rFonts w:ascii="Sylfaen" w:hAnsi="Sylfaen"/>
          <w:color w:val="0F243E" w:themeColor="text2" w:themeShade="80"/>
          <w:sz w:val="20"/>
          <w:szCs w:val="20"/>
        </w:rPr>
        <w:t xml:space="preserve"> </w:t>
      </w:r>
      <w:r w:rsidR="00B2117C" w:rsidRPr="00A51622">
        <w:rPr>
          <w:rFonts w:ascii="Sylfaen" w:hAnsi="Sylfaen"/>
          <w:color w:val="0F243E" w:themeColor="text2" w:themeShade="80"/>
          <w:sz w:val="20"/>
          <w:szCs w:val="20"/>
          <w:lang w:val="ka-GE"/>
        </w:rPr>
        <w:t xml:space="preserve">აუდიტის </w:t>
      </w:r>
      <w:r w:rsidR="00B2117C" w:rsidRPr="00A51622">
        <w:rPr>
          <w:rFonts w:ascii="Sylfaen" w:hAnsi="Sylfaen"/>
          <w:color w:val="0F243E" w:themeColor="text2" w:themeShade="80"/>
          <w:sz w:val="20"/>
          <w:szCs w:val="20"/>
        </w:rPr>
        <w:t xml:space="preserve">სამსახურის </w:t>
      </w:r>
      <w:r w:rsidR="00B2117C" w:rsidRPr="00A51622">
        <w:rPr>
          <w:rFonts w:ascii="Sylfaen" w:hAnsi="Sylfaen"/>
          <w:color w:val="0F243E" w:themeColor="text2" w:themeShade="80"/>
          <w:sz w:val="20"/>
          <w:szCs w:val="20"/>
          <w:lang w:val="ka-GE"/>
        </w:rPr>
        <w:t>თანამშრომელ</w:t>
      </w:r>
      <w:r w:rsidR="00B2117C" w:rsidRPr="00A51622">
        <w:rPr>
          <w:rFonts w:ascii="Sylfaen" w:hAnsi="Sylfaen"/>
          <w:color w:val="0F243E" w:themeColor="text2" w:themeShade="80"/>
          <w:sz w:val="20"/>
          <w:szCs w:val="20"/>
        </w:rPr>
        <w:t>ს</w:t>
      </w:r>
      <w:r w:rsidRPr="00A51622">
        <w:rPr>
          <w:rFonts w:ascii="Sylfaen" w:hAnsi="Sylfaen"/>
          <w:color w:val="0F243E" w:themeColor="text2" w:themeShade="80"/>
          <w:sz w:val="20"/>
          <w:szCs w:val="20"/>
        </w:rPr>
        <w:t>?</w:t>
      </w:r>
    </w:p>
    <w:tbl>
      <w:tblPr>
        <w:tblW w:w="8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6"/>
        <w:gridCol w:w="1647"/>
      </w:tblGrid>
      <w:tr w:rsidR="005D7F30" w:rsidRPr="00A51622" w:rsidTr="009F2216">
        <w:trPr>
          <w:trHeight w:val="877"/>
        </w:trPr>
        <w:tc>
          <w:tcPr>
            <w:tcW w:w="7096" w:type="dxa"/>
            <w:shd w:val="clear" w:color="auto" w:fill="B8CCE4" w:themeFill="accent1" w:themeFillTint="66"/>
          </w:tcPr>
          <w:p w:rsidR="005D7F30" w:rsidRPr="00A51622" w:rsidRDefault="005D7F30" w:rsidP="004477FB">
            <w:pPr>
              <w:pStyle w:val="ListParagraph"/>
              <w:widowControl w:val="0"/>
              <w:ind w:left="0"/>
              <w:contextualSpacing w:val="0"/>
              <w:jc w:val="both"/>
              <w:rPr>
                <w:rFonts w:ascii="Sylfaen" w:hAnsi="Sylfaen"/>
                <w:color w:val="0F243E" w:themeColor="text2" w:themeShade="80"/>
                <w:sz w:val="20"/>
                <w:szCs w:val="20"/>
                <w:lang w:val="ka-GE"/>
              </w:rPr>
            </w:pPr>
          </w:p>
        </w:tc>
        <w:tc>
          <w:tcPr>
            <w:tcW w:w="1647" w:type="dxa"/>
            <w:shd w:val="clear" w:color="auto" w:fill="B8CCE4" w:themeFill="accent1" w:themeFillTint="66"/>
          </w:tcPr>
          <w:p w:rsidR="005D7F30" w:rsidRPr="00A51622" w:rsidRDefault="009F2216" w:rsidP="004477FB">
            <w:pPr>
              <w:pStyle w:val="ListParagraph"/>
              <w:widowControl w:val="0"/>
              <w:ind w:left="0"/>
              <w:contextualSpacing w:val="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რესპონდენტთა </w:t>
            </w:r>
            <w:r w:rsidR="005D7F30" w:rsidRPr="00A51622">
              <w:rPr>
                <w:rFonts w:ascii="Sylfaen" w:hAnsi="Sylfaen"/>
                <w:color w:val="0F243E" w:themeColor="text2" w:themeShade="80"/>
                <w:sz w:val="20"/>
                <w:szCs w:val="20"/>
                <w:lang w:val="ka-GE"/>
              </w:rPr>
              <w:t>რაოდენობა</w:t>
            </w:r>
          </w:p>
        </w:tc>
      </w:tr>
      <w:tr w:rsidR="005D7F30" w:rsidRPr="00A51622" w:rsidTr="009F2216">
        <w:trPr>
          <w:trHeight w:val="508"/>
        </w:trPr>
        <w:tc>
          <w:tcPr>
            <w:tcW w:w="7096" w:type="dxa"/>
          </w:tcPr>
          <w:p w:rsidR="005D7F30" w:rsidRPr="00A51622" w:rsidRDefault="009F2216" w:rsidP="004477FB">
            <w:pPr>
              <w:pStyle w:val="ListParagraph"/>
              <w:widowControl w:val="0"/>
              <w:ind w:left="0"/>
              <w:contextualSpacing w:val="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თანამშრომელმა მიპასუხა, რომ განიხილავდნენ ჩემს პრობლემას / საჩივარს და შემატყობინებდნენ პასუხს, თუმცა რეაგირება არ მოყოლია ჩემს ზარს</w:t>
            </w:r>
          </w:p>
        </w:tc>
        <w:tc>
          <w:tcPr>
            <w:tcW w:w="1647" w:type="dxa"/>
          </w:tcPr>
          <w:p w:rsidR="005D7F30" w:rsidRPr="00A51622" w:rsidRDefault="009F2216" w:rsidP="001E4B44">
            <w:pPr>
              <w:jc w:val="center"/>
              <w:rPr>
                <w:rFonts w:ascii="Sylfaen" w:hAnsi="Sylfaen" w:cs="Arial"/>
                <w:color w:val="0F243E" w:themeColor="text2" w:themeShade="80"/>
                <w:sz w:val="18"/>
                <w:szCs w:val="18"/>
                <w:lang w:val="ka-GE"/>
              </w:rPr>
            </w:pPr>
            <w:r w:rsidRPr="00A51622">
              <w:rPr>
                <w:rFonts w:ascii="Sylfaen" w:hAnsi="Sylfaen" w:cs="Arial"/>
                <w:color w:val="0F243E" w:themeColor="text2" w:themeShade="80"/>
                <w:sz w:val="18"/>
                <w:szCs w:val="18"/>
                <w:lang w:val="ka-GE"/>
              </w:rPr>
              <w:t>6</w:t>
            </w:r>
          </w:p>
        </w:tc>
      </w:tr>
      <w:tr w:rsidR="005D7F30" w:rsidRPr="00A51622" w:rsidTr="009F2216">
        <w:tc>
          <w:tcPr>
            <w:tcW w:w="7096" w:type="dxa"/>
          </w:tcPr>
          <w:p w:rsidR="005D7F30" w:rsidRPr="00A51622" w:rsidRDefault="009F2216" w:rsidP="00CF4825">
            <w:pPr>
              <w:pStyle w:val="ListParagraph"/>
              <w:widowControl w:val="0"/>
              <w:ind w:left="0"/>
              <w:contextualSpacing w:val="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თანამშრომელმა ჩაინიშნა ჩემი პრობლემა / საჩივარი, მოგვიანებით </w:t>
            </w:r>
            <w:r w:rsidR="00CF4825">
              <w:rPr>
                <w:rFonts w:ascii="Sylfaen" w:hAnsi="Sylfaen"/>
                <w:color w:val="0F243E" w:themeColor="text2" w:themeShade="80"/>
                <w:sz w:val="20"/>
                <w:szCs w:val="20"/>
                <w:lang w:val="ka-GE"/>
              </w:rPr>
              <w:t>და</w:t>
            </w:r>
            <w:r w:rsidRPr="00A51622">
              <w:rPr>
                <w:rFonts w:ascii="Sylfaen" w:hAnsi="Sylfaen"/>
                <w:color w:val="0F243E" w:themeColor="text2" w:themeShade="80"/>
                <w:sz w:val="20"/>
                <w:szCs w:val="20"/>
                <w:lang w:val="ka-GE"/>
              </w:rPr>
              <w:t>მირეკა და შემატყობინა რა შედეგი მოჰყვა ჩემს ზარს</w:t>
            </w:r>
          </w:p>
        </w:tc>
        <w:tc>
          <w:tcPr>
            <w:tcW w:w="1647" w:type="dxa"/>
          </w:tcPr>
          <w:p w:rsidR="005D7F30" w:rsidRPr="00A51622" w:rsidRDefault="009F2216" w:rsidP="001E4B44">
            <w:pPr>
              <w:jc w:val="center"/>
              <w:rPr>
                <w:rFonts w:ascii="Sylfaen" w:hAnsi="Sylfaen" w:cs="Arial"/>
                <w:color w:val="0F243E" w:themeColor="text2" w:themeShade="80"/>
                <w:sz w:val="18"/>
                <w:szCs w:val="18"/>
                <w:lang w:val="ka-GE"/>
              </w:rPr>
            </w:pPr>
            <w:r w:rsidRPr="00A51622">
              <w:rPr>
                <w:rFonts w:ascii="Sylfaen" w:hAnsi="Sylfaen" w:cs="Arial"/>
                <w:color w:val="0F243E" w:themeColor="text2" w:themeShade="80"/>
                <w:sz w:val="18"/>
                <w:szCs w:val="18"/>
                <w:lang w:val="ka-GE"/>
              </w:rPr>
              <w:t>3</w:t>
            </w:r>
          </w:p>
        </w:tc>
      </w:tr>
    </w:tbl>
    <w:p w:rsidR="005D7F30" w:rsidRPr="00A51622" w:rsidRDefault="005D7F30" w:rsidP="004477FB">
      <w:pPr>
        <w:pStyle w:val="ListParagraph"/>
        <w:widowControl w:val="0"/>
        <w:spacing w:after="0" w:line="240" w:lineRule="auto"/>
        <w:contextualSpacing w:val="0"/>
        <w:jc w:val="both"/>
        <w:rPr>
          <w:rFonts w:ascii="Sylfaen" w:hAnsi="Sylfaen"/>
          <w:b/>
          <w:color w:val="0F243E" w:themeColor="text2" w:themeShade="80"/>
          <w:sz w:val="20"/>
          <w:szCs w:val="20"/>
          <w:lang w:val="ka-GE"/>
        </w:rPr>
      </w:pPr>
    </w:p>
    <w:p w:rsidR="005D7F30" w:rsidRPr="00A51622" w:rsidRDefault="005D7F30" w:rsidP="004477FB">
      <w:pPr>
        <w:pStyle w:val="ListParagraph"/>
        <w:widowControl w:val="0"/>
        <w:spacing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გამოკითხულთა უმეტესობას (</w:t>
      </w:r>
      <w:r w:rsidR="009F2216" w:rsidRPr="00A51622">
        <w:rPr>
          <w:rFonts w:ascii="Sylfaen" w:hAnsi="Sylfaen"/>
          <w:color w:val="0F243E" w:themeColor="text2" w:themeShade="80"/>
          <w:lang w:val="ka-GE"/>
        </w:rPr>
        <w:t>96,7</w:t>
      </w:r>
      <w:r w:rsidRPr="00A51622">
        <w:rPr>
          <w:rFonts w:ascii="Sylfaen" w:hAnsi="Sylfaen"/>
          <w:color w:val="0F243E" w:themeColor="text2" w:themeShade="80"/>
          <w:lang w:val="ka-GE"/>
        </w:rPr>
        <w:t xml:space="preserve">%) </w:t>
      </w:r>
      <w:r w:rsidR="00B2117C" w:rsidRPr="00A51622">
        <w:rPr>
          <w:rFonts w:ascii="Sylfaen" w:hAnsi="Sylfaen"/>
          <w:color w:val="0F243E" w:themeColor="text2" w:themeShade="80"/>
          <w:lang w:val="ka-GE"/>
        </w:rPr>
        <w:t xml:space="preserve">ჰქონია ურთიერთობა </w:t>
      </w:r>
      <w:r w:rsidRPr="00A51622">
        <w:rPr>
          <w:rFonts w:ascii="Sylfaen" w:hAnsi="Sylfaen"/>
          <w:color w:val="0F243E" w:themeColor="text2" w:themeShade="80"/>
          <w:lang w:val="ka-GE"/>
        </w:rPr>
        <w:t xml:space="preserve">მისაღების თანამშრომელთან. მისაღების თანამშრომლის  გარდა მხოლოდ </w:t>
      </w:r>
      <w:r w:rsidR="009F2216" w:rsidRPr="00A51622">
        <w:rPr>
          <w:rFonts w:ascii="Sylfaen" w:hAnsi="Sylfaen"/>
          <w:color w:val="0F243E" w:themeColor="text2" w:themeShade="80"/>
          <w:lang w:val="ka-GE"/>
        </w:rPr>
        <w:t>8,1</w:t>
      </w:r>
      <w:r w:rsidRPr="00A51622">
        <w:rPr>
          <w:rFonts w:ascii="Sylfaen" w:hAnsi="Sylfaen"/>
          <w:color w:val="0F243E" w:themeColor="text2" w:themeShade="80"/>
          <w:lang w:val="ka-GE"/>
        </w:rPr>
        <w:t>% ჰქონია ურთიერთობა</w:t>
      </w:r>
      <w:r w:rsidR="00B2117C" w:rsidRPr="00A51622">
        <w:rPr>
          <w:rFonts w:ascii="Sylfaen" w:hAnsi="Sylfaen"/>
          <w:color w:val="0F243E" w:themeColor="text2" w:themeShade="80"/>
          <w:lang w:val="ka-GE"/>
        </w:rPr>
        <w:t xml:space="preserve"> მისი საკითხის</w:t>
      </w:r>
      <w:r w:rsidRPr="00A51622">
        <w:rPr>
          <w:rFonts w:ascii="Sylfaen" w:hAnsi="Sylfaen"/>
          <w:color w:val="0F243E" w:themeColor="text2" w:themeShade="80"/>
          <w:lang w:val="ka-GE"/>
        </w:rPr>
        <w:t xml:space="preserve"> შესაბამისი </w:t>
      </w:r>
      <w:r w:rsidR="00CF4825">
        <w:rPr>
          <w:rFonts w:ascii="Sylfaen" w:hAnsi="Sylfaen"/>
          <w:color w:val="0F243E" w:themeColor="text2" w:themeShade="80"/>
          <w:lang w:val="ka-GE"/>
        </w:rPr>
        <w:t>სტრუქტურუ</w:t>
      </w:r>
      <w:r w:rsidR="009F2216" w:rsidRPr="00A51622">
        <w:rPr>
          <w:rFonts w:ascii="Sylfaen" w:hAnsi="Sylfaen"/>
          <w:color w:val="0F243E" w:themeColor="text2" w:themeShade="80"/>
          <w:lang w:val="ka-GE"/>
        </w:rPr>
        <w:t>ლი ერთეულის</w:t>
      </w:r>
      <w:r w:rsidRPr="00A51622">
        <w:rPr>
          <w:rFonts w:ascii="Sylfaen" w:hAnsi="Sylfaen"/>
          <w:color w:val="0F243E" w:themeColor="text2" w:themeShade="80"/>
          <w:lang w:val="ka-GE"/>
        </w:rPr>
        <w:t xml:space="preserve"> თანამშრომელთანაც.</w:t>
      </w:r>
    </w:p>
    <w:p w:rsidR="005D7F30" w:rsidRPr="00A51622" w:rsidRDefault="005D7F30" w:rsidP="004477FB">
      <w:pPr>
        <w:pStyle w:val="ListParagraph"/>
        <w:widowControl w:val="0"/>
        <w:spacing w:after="0" w:line="240" w:lineRule="auto"/>
        <w:contextualSpacing w:val="0"/>
        <w:jc w:val="both"/>
        <w:rPr>
          <w:rFonts w:ascii="Sylfaen" w:hAnsi="Sylfaen"/>
          <w:color w:val="0F243E" w:themeColor="text2" w:themeShade="80"/>
          <w:lang w:val="ka-GE"/>
        </w:rPr>
      </w:pPr>
    </w:p>
    <w:p w:rsidR="005D7F30" w:rsidRPr="00A51622" w:rsidRDefault="005D7F30" w:rsidP="004477FB">
      <w:pPr>
        <w:pStyle w:val="ListParagraph"/>
        <w:widowControl w:val="0"/>
        <w:spacing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მათგან, ვინც ყოფილა ცენტრში, უმეტესობას</w:t>
      </w:r>
      <w:r w:rsidR="00314920"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 xml:space="preserve"> </w:t>
      </w:r>
      <w:r w:rsidR="00314920" w:rsidRPr="00A51622">
        <w:rPr>
          <w:rFonts w:ascii="Sylfaen" w:hAnsi="Sylfaen"/>
          <w:color w:val="0F243E" w:themeColor="text2" w:themeShade="80"/>
          <w:lang w:val="ka-GE"/>
        </w:rPr>
        <w:t xml:space="preserve">(54%)-ს  რიგში დგომამ არ მოუწია. </w:t>
      </w:r>
      <w:r w:rsidR="001E4B44"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20 წუთზე მეტ ხანს მოუწია რიგში დგომა</w:t>
      </w:r>
      <w:r w:rsidR="00314920" w:rsidRPr="00A51622">
        <w:rPr>
          <w:rFonts w:ascii="Sylfaen" w:hAnsi="Sylfaen"/>
          <w:color w:val="0F243E" w:themeColor="text2" w:themeShade="80"/>
          <w:lang w:val="ka-GE"/>
        </w:rPr>
        <w:t xml:space="preserve"> მხოლოდ 3,2%-ს</w:t>
      </w:r>
      <w:r w:rsidRPr="00A51622">
        <w:rPr>
          <w:rFonts w:ascii="Sylfaen" w:hAnsi="Sylfaen"/>
          <w:color w:val="0F243E" w:themeColor="text2" w:themeShade="80"/>
          <w:lang w:val="ka-GE"/>
        </w:rPr>
        <w:t xml:space="preserve">. </w:t>
      </w:r>
      <w:r w:rsidR="00314920" w:rsidRPr="00A51622">
        <w:rPr>
          <w:rFonts w:ascii="Sylfaen" w:hAnsi="Sylfaen"/>
          <w:color w:val="0F243E" w:themeColor="text2" w:themeShade="80"/>
          <w:lang w:val="ka-GE"/>
        </w:rPr>
        <w:t>შედეგები მნიშვნელოვნად განსხვავდება ანალოგიური მეთოდით 201</w:t>
      </w:r>
      <w:r w:rsidR="00233774" w:rsidRPr="00A51622">
        <w:rPr>
          <w:rFonts w:ascii="Sylfaen" w:hAnsi="Sylfaen"/>
          <w:color w:val="0F243E" w:themeColor="text2" w:themeShade="80"/>
          <w:lang w:val="ka-GE"/>
        </w:rPr>
        <w:t>4</w:t>
      </w:r>
      <w:r w:rsidR="00314920" w:rsidRPr="00A51622">
        <w:rPr>
          <w:rFonts w:ascii="Sylfaen" w:hAnsi="Sylfaen"/>
          <w:color w:val="0F243E" w:themeColor="text2" w:themeShade="80"/>
          <w:lang w:val="ka-GE"/>
        </w:rPr>
        <w:t xml:space="preserve"> წელს ჩატარებული კვლევის შედეგებისგან. </w:t>
      </w:r>
      <w:r w:rsidR="001E4B44" w:rsidRPr="00A51622">
        <w:rPr>
          <w:rFonts w:ascii="Sylfaen" w:hAnsi="Sylfaen"/>
          <w:color w:val="0F243E" w:themeColor="text2" w:themeShade="80"/>
          <w:lang w:val="ka-GE"/>
        </w:rPr>
        <w:t xml:space="preserve"> </w:t>
      </w:r>
      <w:r w:rsidR="00314920" w:rsidRPr="00A51622">
        <w:rPr>
          <w:rFonts w:ascii="Sylfaen" w:hAnsi="Sylfaen"/>
          <w:color w:val="0F243E" w:themeColor="text2" w:themeShade="80"/>
          <w:lang w:val="ka-GE"/>
        </w:rPr>
        <w:t xml:space="preserve">როგორც მონაცემებზე დაკვირვება გვეუბნება, მომსახურების მიღების </w:t>
      </w:r>
      <w:r w:rsidR="001E4B44" w:rsidRPr="00A51622">
        <w:rPr>
          <w:rFonts w:ascii="Sylfaen" w:hAnsi="Sylfaen"/>
          <w:color w:val="0F243E" w:themeColor="text2" w:themeShade="80"/>
          <w:lang w:val="ka-GE"/>
        </w:rPr>
        <w:t>ლოდინის დრო</w:t>
      </w:r>
      <w:r w:rsidR="00314920" w:rsidRPr="00A51622">
        <w:rPr>
          <w:rFonts w:ascii="Sylfaen" w:hAnsi="Sylfaen"/>
          <w:color w:val="0F243E" w:themeColor="text2" w:themeShade="80"/>
          <w:lang w:val="ka-GE"/>
        </w:rPr>
        <w:t xml:space="preserve"> შემცირებული და რიგი მოწესრიგებულია.</w:t>
      </w:r>
      <w:r w:rsidRPr="00A51622">
        <w:rPr>
          <w:rFonts w:ascii="Sylfaen" w:hAnsi="Sylfaen"/>
          <w:color w:val="0F243E" w:themeColor="text2" w:themeShade="80"/>
          <w:lang w:val="ka-GE"/>
        </w:rPr>
        <w:t xml:space="preserve"> </w:t>
      </w:r>
    </w:p>
    <w:p w:rsidR="005D7F30" w:rsidRPr="00A51622" w:rsidRDefault="005D7F30" w:rsidP="004477FB">
      <w:pPr>
        <w:pStyle w:val="ListParagraph"/>
        <w:widowControl w:val="0"/>
        <w:spacing w:after="0" w:line="240" w:lineRule="auto"/>
        <w:contextualSpacing w:val="0"/>
        <w:jc w:val="both"/>
        <w:rPr>
          <w:rFonts w:ascii="Sylfaen" w:hAnsi="Sylfaen"/>
          <w:color w:val="0F243E" w:themeColor="text2" w:themeShade="80"/>
          <w:sz w:val="20"/>
          <w:szCs w:val="20"/>
          <w:lang w:val="ka-GE"/>
        </w:rPr>
      </w:pPr>
    </w:p>
    <w:p w:rsidR="005D7F30" w:rsidRPr="00A51622" w:rsidRDefault="005D7F30"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30</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 xml:space="preserve">  </w:t>
      </w:r>
      <w:r w:rsidRPr="00A51622">
        <w:rPr>
          <w:rFonts w:ascii="Sylfaen" w:hAnsi="Sylfaen" w:cs="Sylfaen"/>
          <w:color w:val="0F243E" w:themeColor="text2" w:themeShade="80"/>
          <w:sz w:val="20"/>
          <w:szCs w:val="20"/>
        </w:rPr>
        <w:t>მოგიწიათ</w:t>
      </w:r>
      <w:r w:rsidRPr="00A51622">
        <w:rPr>
          <w:rFonts w:ascii="Sylfaen" w:hAnsi="Sylfaen"/>
          <w:color w:val="0F243E" w:themeColor="text2" w:themeShade="80"/>
          <w:sz w:val="20"/>
          <w:szCs w:val="20"/>
        </w:rPr>
        <w:t xml:space="preserve"> თუ არა რიგში დგომა</w:t>
      </w:r>
      <w:r w:rsidRPr="00A51622">
        <w:rPr>
          <w:rFonts w:ascii="Sylfaen" w:hAnsi="Sylfaen"/>
          <w:color w:val="0F243E" w:themeColor="text2" w:themeShade="80"/>
          <w:sz w:val="20"/>
          <w:szCs w:val="20"/>
          <w:lang w:val="ka-GE"/>
        </w:rPr>
        <w:t xml:space="preserve"> და</w:t>
      </w:r>
      <w:r w:rsidRPr="00A51622">
        <w:rPr>
          <w:rFonts w:ascii="Sylfaen" w:hAnsi="Sylfaen"/>
          <w:color w:val="0F243E" w:themeColor="text2" w:themeShade="80"/>
          <w:sz w:val="20"/>
          <w:szCs w:val="20"/>
        </w:rPr>
        <w:t xml:space="preserve"> რამდენი ხანი</w:t>
      </w:r>
      <w:r w:rsidR="00314920" w:rsidRPr="00A51622">
        <w:rPr>
          <w:rFonts w:ascii="Sylfaen" w:hAnsi="Sylfaen"/>
          <w:color w:val="0F243E" w:themeColor="text2" w:themeShade="80"/>
          <w:sz w:val="20"/>
          <w:szCs w:val="20"/>
          <w:lang w:val="ka-GE"/>
        </w:rPr>
        <w:t xml:space="preserve"> - 2014 და 2017 წლის მონაცემების შედარება</w:t>
      </w:r>
    </w:p>
    <w:p w:rsidR="005D7F30" w:rsidRPr="00A51622" w:rsidRDefault="00314920" w:rsidP="004477FB">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5614289" cy="3204057"/>
            <wp:effectExtent l="19050" t="0" r="24511" b="0"/>
            <wp:docPr id="26"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9351E9" w:rsidRPr="00A51622" w:rsidRDefault="009351E9" w:rsidP="004477FB">
      <w:pPr>
        <w:widowControl w:val="0"/>
        <w:spacing w:before="120" w:after="0" w:line="240" w:lineRule="auto"/>
        <w:jc w:val="both"/>
        <w:rPr>
          <w:rFonts w:ascii="Sylfaen" w:hAnsi="Sylfaen"/>
          <w:color w:val="0F243E" w:themeColor="text2" w:themeShade="80"/>
          <w:sz w:val="20"/>
          <w:szCs w:val="20"/>
          <w:lang w:val="ka-GE"/>
        </w:rPr>
      </w:pPr>
      <w:r w:rsidRPr="00A51622">
        <w:rPr>
          <w:rFonts w:ascii="Sylfaen" w:hAnsi="Sylfaen"/>
          <w:color w:val="0F243E" w:themeColor="text2" w:themeShade="80"/>
          <w:lang w:val="ka-GE"/>
        </w:rPr>
        <w:lastRenderedPageBreak/>
        <w:t xml:space="preserve">უმეტესობა (67,9%) აღნიშნავს, რომ </w:t>
      </w:r>
      <w:r w:rsidR="001E4B44" w:rsidRPr="00A51622">
        <w:rPr>
          <w:rFonts w:ascii="Sylfaen" w:hAnsi="Sylfaen"/>
          <w:color w:val="0F243E" w:themeColor="text2" w:themeShade="80"/>
          <w:lang w:val="ka-GE"/>
        </w:rPr>
        <w:t xml:space="preserve"> საკუთარი</w:t>
      </w:r>
      <w:r w:rsidRPr="00A51622">
        <w:rPr>
          <w:rFonts w:ascii="Sylfaen" w:hAnsi="Sylfaen"/>
          <w:color w:val="0F243E" w:themeColor="text2" w:themeShade="80"/>
          <w:lang w:val="ka-GE"/>
        </w:rPr>
        <w:t xml:space="preserve"> რიგის </w:t>
      </w:r>
      <w:r w:rsidR="001E4B44" w:rsidRPr="00A51622">
        <w:rPr>
          <w:rFonts w:ascii="Sylfaen" w:hAnsi="Sylfaen"/>
          <w:color w:val="0F243E" w:themeColor="text2" w:themeShade="80"/>
          <w:lang w:val="ka-GE"/>
        </w:rPr>
        <w:t>მოსვლის შემდეგ,</w:t>
      </w:r>
      <w:r w:rsidRPr="00A51622">
        <w:rPr>
          <w:rFonts w:ascii="Sylfaen" w:hAnsi="Sylfaen"/>
          <w:color w:val="0F243E" w:themeColor="text2" w:themeShade="80"/>
          <w:lang w:val="ka-GE"/>
        </w:rPr>
        <w:t xml:space="preserve"> კონსულტაციის/მომსახურების მიღება 5წთ-მდე ვადაში </w:t>
      </w:r>
      <w:r w:rsidR="001E4B44" w:rsidRPr="00A51622">
        <w:rPr>
          <w:rFonts w:ascii="Sylfaen" w:hAnsi="Sylfaen"/>
          <w:color w:val="0F243E" w:themeColor="text2" w:themeShade="80"/>
          <w:lang w:val="ka-GE"/>
        </w:rPr>
        <w:t>ხდ</w:t>
      </w:r>
      <w:r w:rsidR="00CF4825">
        <w:rPr>
          <w:rFonts w:ascii="Sylfaen" w:hAnsi="Sylfaen"/>
          <w:color w:val="0F243E" w:themeColor="text2" w:themeShade="80"/>
          <w:lang w:val="ka-GE"/>
        </w:rPr>
        <w:t>ე</w:t>
      </w:r>
      <w:r w:rsidR="001E4B44" w:rsidRPr="00A51622">
        <w:rPr>
          <w:rFonts w:ascii="Sylfaen" w:hAnsi="Sylfaen"/>
          <w:color w:val="0F243E" w:themeColor="text2" w:themeShade="80"/>
          <w:lang w:val="ka-GE"/>
        </w:rPr>
        <w:t>ბოდა</w:t>
      </w:r>
      <w:r w:rsidRPr="00A51622">
        <w:rPr>
          <w:rFonts w:ascii="Sylfaen" w:hAnsi="Sylfaen"/>
          <w:color w:val="0F243E" w:themeColor="text2" w:themeShade="80"/>
          <w:lang w:val="ka-GE"/>
        </w:rPr>
        <w:t>. განსხვავებები 2014 წელს ჩატარებული კვლევის მონაცემებში ამ კითხვის მიხედვითაც გამოვლინდა, თუმცა არა ისეთი მნიშვნელოვანი, როგორიც წარმოდგენილია წინა</w:t>
      </w:r>
      <w:r w:rsidRPr="00A51622">
        <w:rPr>
          <w:rFonts w:ascii="Sylfaen" w:hAnsi="Sylfaen"/>
          <w:color w:val="0F243E" w:themeColor="text2" w:themeShade="80"/>
          <w:sz w:val="20"/>
          <w:szCs w:val="20"/>
          <w:lang w:val="ka-GE"/>
        </w:rPr>
        <w:t xml:space="preserve"> დიაგრამაზე </w:t>
      </w:r>
      <w:r w:rsidR="00233774" w:rsidRPr="00A51622">
        <w:rPr>
          <w:rFonts w:ascii="Sylfaen" w:hAnsi="Sylfaen"/>
          <w:color w:val="0F243E" w:themeColor="text2" w:themeShade="80"/>
          <w:sz w:val="20"/>
          <w:szCs w:val="20"/>
          <w:lang w:val="ka-GE"/>
        </w:rPr>
        <w:t>N30</w:t>
      </w:r>
    </w:p>
    <w:p w:rsidR="001E4B44" w:rsidRPr="00A51622" w:rsidRDefault="001E4B44" w:rsidP="004477FB">
      <w:pPr>
        <w:pStyle w:val="Caption"/>
        <w:jc w:val="both"/>
        <w:rPr>
          <w:rFonts w:ascii="Sylfaen" w:hAnsi="Sylfaen" w:cs="Sylfaen"/>
          <w:color w:val="0F243E" w:themeColor="text2" w:themeShade="80"/>
          <w:lang w:val="ka-GE"/>
        </w:rPr>
      </w:pPr>
    </w:p>
    <w:p w:rsidR="005D7F30" w:rsidRPr="00A51622" w:rsidRDefault="005D7F30" w:rsidP="004477FB">
      <w:pPr>
        <w:pStyle w:val="Caption"/>
        <w:jc w:val="both"/>
        <w:rPr>
          <w:rFonts w:ascii="Sylfaen" w:hAnsi="Sylfaen" w:cs="Sylfaen"/>
          <w:color w:val="0F243E" w:themeColor="text2" w:themeShade="80"/>
        </w:rPr>
      </w:pPr>
      <w:r w:rsidRPr="00A51622">
        <w:rPr>
          <w:rFonts w:ascii="Sylfaen" w:hAnsi="Sylfaen" w:cs="Sylfaen"/>
          <w:color w:val="0F243E" w:themeColor="text2" w:themeShade="80"/>
        </w:rPr>
        <w:t xml:space="preserve">დიაგრამა </w:t>
      </w:r>
      <w:r w:rsidR="003F466B" w:rsidRPr="00A51622">
        <w:rPr>
          <w:rFonts w:ascii="Sylfaen" w:hAnsi="Sylfaen" w:cs="Sylfaen"/>
          <w:color w:val="0F243E" w:themeColor="text2" w:themeShade="80"/>
        </w:rPr>
        <w:fldChar w:fldCharType="begin"/>
      </w:r>
      <w:r w:rsidRPr="00A51622">
        <w:rPr>
          <w:rFonts w:ascii="Sylfaen" w:hAnsi="Sylfaen" w:cs="Sylfaen"/>
          <w:color w:val="0F243E" w:themeColor="text2" w:themeShade="80"/>
        </w:rPr>
        <w:instrText xml:space="preserve"> SEQ დიაგრამა \* ARABIC </w:instrText>
      </w:r>
      <w:r w:rsidR="003F466B" w:rsidRPr="00A51622">
        <w:rPr>
          <w:rFonts w:ascii="Sylfaen" w:hAnsi="Sylfaen" w:cs="Sylfaen"/>
          <w:color w:val="0F243E" w:themeColor="text2" w:themeShade="80"/>
        </w:rPr>
        <w:fldChar w:fldCharType="separate"/>
      </w:r>
      <w:r w:rsidR="00DF1198" w:rsidRPr="00A51622">
        <w:rPr>
          <w:rFonts w:ascii="Sylfaen" w:hAnsi="Sylfaen" w:cs="Sylfaen"/>
          <w:noProof/>
          <w:color w:val="0F243E" w:themeColor="text2" w:themeShade="80"/>
        </w:rPr>
        <w:t>31</w:t>
      </w:r>
      <w:r w:rsidR="003F466B" w:rsidRPr="00A51622">
        <w:rPr>
          <w:rFonts w:ascii="Sylfaen" w:hAnsi="Sylfaen" w:cs="Sylfaen"/>
          <w:color w:val="0F243E" w:themeColor="text2" w:themeShade="80"/>
        </w:rPr>
        <w:fldChar w:fldCharType="end"/>
      </w:r>
      <w:r w:rsidRPr="00A51622">
        <w:rPr>
          <w:rFonts w:ascii="Sylfaen" w:hAnsi="Sylfaen" w:cs="Sylfaen"/>
          <w:color w:val="0F243E" w:themeColor="text2" w:themeShade="80"/>
        </w:rPr>
        <w:t>. დაახლოებით რამდენი წუთი გრძელდებოდა მისაღების თანამშრომელთან კონსულტაცია/მომსახურება? თქვენი რიგის მოსვლიდან მომსახურების დასრულებამდე</w:t>
      </w:r>
      <w:r w:rsidR="009351E9" w:rsidRPr="00A51622">
        <w:rPr>
          <w:rFonts w:ascii="Sylfaen" w:hAnsi="Sylfaen" w:cs="Sylfaen"/>
          <w:color w:val="0F243E" w:themeColor="text2" w:themeShade="80"/>
        </w:rPr>
        <w:t xml:space="preserve"> - 2014 და 2017 წლის მონაცემების შედარება</w:t>
      </w:r>
    </w:p>
    <w:p w:rsidR="005D7F30" w:rsidRPr="00A51622" w:rsidRDefault="009351E9" w:rsidP="004477FB">
      <w:pPr>
        <w:pStyle w:val="ListParagraph"/>
        <w:widowControl w:val="0"/>
        <w:spacing w:before="120" w:after="0" w:line="240" w:lineRule="auto"/>
        <w:contextualSpacing w:val="0"/>
        <w:jc w:val="both"/>
        <w:rPr>
          <w:rFonts w:ascii="Sylfaen" w:hAnsi="Sylfaen"/>
          <w:b/>
          <w:color w:val="0F243E" w:themeColor="text2" w:themeShade="80"/>
          <w:sz w:val="20"/>
          <w:szCs w:val="20"/>
        </w:rPr>
      </w:pPr>
      <w:r w:rsidRPr="00A51622">
        <w:rPr>
          <w:rFonts w:ascii="Sylfaen" w:hAnsi="Sylfaen"/>
          <w:b/>
          <w:noProof/>
          <w:color w:val="0F243E" w:themeColor="text2" w:themeShade="80"/>
          <w:sz w:val="20"/>
          <w:szCs w:val="20"/>
        </w:rPr>
        <w:drawing>
          <wp:inline distT="0" distB="0" distL="0" distR="0">
            <wp:extent cx="4735830" cy="3029447"/>
            <wp:effectExtent l="19050" t="0" r="26670" b="0"/>
            <wp:docPr id="27"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1E4B44" w:rsidRPr="00A51622" w:rsidRDefault="001E4B44" w:rsidP="004477FB">
      <w:pPr>
        <w:pStyle w:val="Heading3"/>
        <w:jc w:val="both"/>
        <w:rPr>
          <w:rFonts w:ascii="Sylfaen" w:hAnsi="Sylfaen" w:cs="Sylfaen"/>
          <w:color w:val="0F243E" w:themeColor="text2" w:themeShade="80"/>
          <w:lang w:val="ka-GE"/>
        </w:rPr>
      </w:pPr>
      <w:bookmarkStart w:id="51" w:name="_Toc402198408"/>
      <w:bookmarkStart w:id="52" w:name="_Toc402198409"/>
    </w:p>
    <w:p w:rsidR="004477FB" w:rsidRPr="00A51622" w:rsidRDefault="004477FB" w:rsidP="004477FB">
      <w:pPr>
        <w:pStyle w:val="Heading3"/>
        <w:jc w:val="both"/>
        <w:rPr>
          <w:color w:val="0F243E" w:themeColor="text2" w:themeShade="80"/>
          <w:lang w:val="ka-GE"/>
        </w:rPr>
      </w:pPr>
      <w:bookmarkStart w:id="53" w:name="_Toc501447957"/>
      <w:bookmarkStart w:id="54" w:name="_Toc501447999"/>
      <w:r w:rsidRPr="00A51622">
        <w:rPr>
          <w:rFonts w:ascii="Sylfaen" w:hAnsi="Sylfaen" w:cs="Sylfaen"/>
          <w:color w:val="0F243E" w:themeColor="text2" w:themeShade="80"/>
          <w:lang w:val="ka-GE"/>
        </w:rPr>
        <w:t>ინფორმაციის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მიღების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გზა</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საქმიანობის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შესახებ</w:t>
      </w:r>
      <w:bookmarkEnd w:id="51"/>
      <w:bookmarkEnd w:id="53"/>
      <w:bookmarkEnd w:id="54"/>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პირადი ვიზიტის გარდა, ცენტრის შესახებ ინფორმაცია სხვა წყაროებიდან გამოკითხულთა 20%-ს აქვს მიღებული</w:t>
      </w:r>
      <w:r w:rsidR="00CF4825">
        <w:rPr>
          <w:rFonts w:ascii="Sylfaen" w:hAnsi="Sylfaen"/>
          <w:color w:val="0F243E" w:themeColor="text2" w:themeShade="80"/>
          <w:lang w:val="ka-GE"/>
        </w:rPr>
        <w:t>,</w:t>
      </w:r>
      <w:r w:rsidRPr="00A51622">
        <w:rPr>
          <w:rFonts w:ascii="Sylfaen" w:hAnsi="Sylfaen"/>
          <w:color w:val="0F243E" w:themeColor="text2" w:themeShade="80"/>
          <w:lang w:val="ka-GE"/>
        </w:rPr>
        <w:t xml:space="preserve"> მათ შორის ყველაზე მეტ რაოდენობას, ცენტრის ვებ-გვერდის მეშვეობით (57,7%)  და  ცხელი ხაზის საშუალებით (56%) აქვს მიღებული, ხოლო ყველაზე ნაკლებად ცენტრის სოციალური (</w:t>
      </w:r>
      <w:r w:rsidRPr="00A51622">
        <w:rPr>
          <w:rFonts w:ascii="Sylfaen" w:hAnsi="Sylfaen"/>
          <w:color w:val="0F243E" w:themeColor="text2" w:themeShade="80"/>
        </w:rPr>
        <w:t>facebook</w:t>
      </w:r>
      <w:r w:rsidRPr="00A51622">
        <w:rPr>
          <w:rFonts w:ascii="Sylfaen" w:hAnsi="Sylfaen"/>
          <w:color w:val="0F243E" w:themeColor="text2" w:themeShade="80"/>
          <w:lang w:val="ka-GE"/>
        </w:rPr>
        <w:t xml:space="preserve">) გვერდიდან (9,7%). </w:t>
      </w:r>
    </w:p>
    <w:p w:rsidR="004477FB" w:rsidRPr="00A51622" w:rsidRDefault="004477FB" w:rsidP="004477FB">
      <w:pPr>
        <w:pStyle w:val="Caption"/>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32</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 xml:space="preserve"> </w:t>
      </w:r>
      <w:bookmarkStart w:id="55" w:name="OLE_LINK3"/>
      <w:r w:rsidRPr="00A51622">
        <w:rPr>
          <w:rFonts w:ascii="Sylfaen" w:hAnsi="Sylfaen" w:cs="Sylfaen"/>
          <w:color w:val="0F243E" w:themeColor="text2" w:themeShade="80"/>
          <w:sz w:val="20"/>
          <w:szCs w:val="20"/>
        </w:rPr>
        <w:t>პირადი</w:t>
      </w:r>
      <w:r w:rsidRPr="00A51622">
        <w:rPr>
          <w:rFonts w:ascii="Sylfaen" w:hAnsi="Sylfaen"/>
          <w:color w:val="0F243E" w:themeColor="text2" w:themeShade="80"/>
          <w:sz w:val="20"/>
          <w:szCs w:val="20"/>
        </w:rPr>
        <w:t xml:space="preserve"> ვიზიტის გარდა</w:t>
      </w:r>
      <w:r w:rsidRPr="00A51622">
        <w:rPr>
          <w:rFonts w:ascii="Sylfaen" w:hAnsi="Sylfaen"/>
          <w:color w:val="0F243E" w:themeColor="text2" w:themeShade="80"/>
          <w:sz w:val="20"/>
          <w:szCs w:val="20"/>
          <w:lang w:val="ka-GE"/>
        </w:rPr>
        <w:t>,</w:t>
      </w:r>
      <w:r w:rsidRPr="00A51622">
        <w:rPr>
          <w:rFonts w:ascii="Sylfaen" w:hAnsi="Sylfaen"/>
          <w:color w:val="0F243E" w:themeColor="text2" w:themeShade="80"/>
          <w:sz w:val="20"/>
          <w:szCs w:val="20"/>
        </w:rPr>
        <w:t xml:space="preserve"> მიგიღიათ თუ არა ინფორმაცია ცენტრის სერვისების და პროცედურების შესახებ</w:t>
      </w:r>
      <w:r w:rsidRPr="00A51622">
        <w:rPr>
          <w:rFonts w:ascii="Sylfaen" w:hAnsi="Sylfaen"/>
          <w:color w:val="0F243E" w:themeColor="text2" w:themeShade="80"/>
          <w:sz w:val="20"/>
          <w:szCs w:val="20"/>
          <w:lang w:val="ka-GE"/>
        </w:rPr>
        <w:t xml:space="preserve"> - მათ შორის ვინც მიიღო ინფორმაცია ცენტრის სერვისების შესახებ პირადი ვიზიტის გარდა სხვა საშუალებით (175 რესპონდენტი)</w:t>
      </w:r>
    </w:p>
    <w:p w:rsidR="004477FB" w:rsidRPr="00A51622" w:rsidRDefault="004477FB" w:rsidP="004477FB">
      <w:pPr>
        <w:jc w:val="both"/>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4950516" cy="2775006"/>
            <wp:effectExtent l="19050" t="0" r="21534" b="6294"/>
            <wp:docPr id="3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თუ შევადარებთ დიაგრამაზე გადმოცემულ მაჩვენებლებს,  2014 წელს ამავე მეთოდით ჩატარებული კვლევის შედეგებს </w:t>
      </w:r>
      <w:r w:rsidR="001E4B44" w:rsidRPr="00A51622">
        <w:rPr>
          <w:rFonts w:ascii="Sylfaen" w:hAnsi="Sylfaen"/>
          <w:color w:val="0F243E" w:themeColor="text2" w:themeShade="80"/>
          <w:lang w:val="ka-GE"/>
        </w:rPr>
        <w:t>ა</w:t>
      </w:r>
      <w:r w:rsidRPr="00A51622">
        <w:rPr>
          <w:rFonts w:ascii="Sylfaen" w:hAnsi="Sylfaen"/>
          <w:color w:val="0F243E" w:themeColor="text2" w:themeShade="80"/>
          <w:lang w:val="ka-GE"/>
        </w:rPr>
        <w:t>მავე კითხვაზე,  აღმოვაჩენთ, რომ მონაცემები დაახლოებით ერთნაირი</w:t>
      </w:r>
      <w:r w:rsidR="004A01E5">
        <w:rPr>
          <w:rFonts w:ascii="Sylfaen" w:hAnsi="Sylfaen"/>
          <w:color w:val="0F243E" w:themeColor="text2" w:themeShade="80"/>
          <w:lang w:val="ka-GE"/>
        </w:rPr>
        <w:t>ა</w:t>
      </w:r>
      <w:r w:rsidRPr="00A51622">
        <w:rPr>
          <w:rFonts w:ascii="Sylfaen" w:hAnsi="Sylfaen"/>
          <w:color w:val="0F243E" w:themeColor="text2" w:themeShade="80"/>
          <w:lang w:val="ka-GE"/>
        </w:rPr>
        <w:t xml:space="preserve">, განსხვავება არის მხოლოდ ქოლ-ცენტრიდან ინფორმაციის მიღების პუნქტში. რაც შესაძლებელია აიხსნას, 2014 წლის შემდეგ ქოლ ცენტრის სტრუქტურული ცვლილებით. </w:t>
      </w:r>
    </w:p>
    <w:p w:rsidR="004477FB" w:rsidRPr="00A51622" w:rsidRDefault="004477FB"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233774" w:rsidRPr="00A51622">
        <w:rPr>
          <w:noProof/>
          <w:color w:val="0F243E" w:themeColor="text2" w:themeShade="80"/>
        </w:rPr>
        <w:t>33</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s="Sylfaen"/>
          <w:color w:val="0F243E" w:themeColor="text2" w:themeShade="80"/>
          <w:sz w:val="20"/>
          <w:szCs w:val="20"/>
        </w:rPr>
        <w:t>პირადი</w:t>
      </w:r>
      <w:r w:rsidRPr="00A51622">
        <w:rPr>
          <w:rFonts w:ascii="Sylfaen" w:hAnsi="Sylfaen"/>
          <w:color w:val="0F243E" w:themeColor="text2" w:themeShade="80"/>
          <w:sz w:val="20"/>
          <w:szCs w:val="20"/>
        </w:rPr>
        <w:t xml:space="preserve"> ვიზიტის გარდა</w:t>
      </w:r>
      <w:r w:rsidRPr="00A51622">
        <w:rPr>
          <w:rFonts w:ascii="Sylfaen" w:hAnsi="Sylfaen"/>
          <w:color w:val="0F243E" w:themeColor="text2" w:themeShade="80"/>
          <w:sz w:val="20"/>
          <w:szCs w:val="20"/>
          <w:lang w:val="ka-GE"/>
        </w:rPr>
        <w:t>,</w:t>
      </w:r>
      <w:r w:rsidRPr="00A51622">
        <w:rPr>
          <w:rFonts w:ascii="Sylfaen" w:hAnsi="Sylfaen"/>
          <w:color w:val="0F243E" w:themeColor="text2" w:themeShade="80"/>
          <w:sz w:val="20"/>
          <w:szCs w:val="20"/>
        </w:rPr>
        <w:t xml:space="preserve"> მიგიღიათ თუ არა ინფორმაცია ცენტრის სერვისების და პროცედურების შესახებ</w:t>
      </w:r>
      <w:r w:rsidRPr="00A51622">
        <w:rPr>
          <w:rFonts w:ascii="Sylfaen" w:hAnsi="Sylfaen"/>
          <w:color w:val="0F243E" w:themeColor="text2" w:themeShade="80"/>
          <w:sz w:val="20"/>
          <w:szCs w:val="20"/>
          <w:lang w:val="ka-GE"/>
        </w:rPr>
        <w:t xml:space="preserve"> - 2014 წლისა და 2017 წლის მონაცემების შედარება. </w:t>
      </w:r>
    </w:p>
    <w:p w:rsidR="004477FB" w:rsidRPr="00A51622" w:rsidRDefault="004477FB" w:rsidP="004477FB">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152515" cy="3435350"/>
            <wp:effectExtent l="19050" t="0" r="19685" b="0"/>
            <wp:docPr id="34"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lastRenderedPageBreak/>
        <w:t xml:space="preserve">საერთო ჯამში, პირადი ვიზიტის გარდა ყველა სხვა წყაროდან მიღებული ინფორმაცია მომხმარებლებისთვის  ამომწურავი ან დამაკმაყოფილებელია.  ყველაზე სრულყოფილი  ინფორმაცია კი, მათ  ელ-ფოსტითა და ქოლ ცენტრის საშუალებით აქვთ მიღებული. </w:t>
      </w:r>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დიაგრამაზე წარმოდგენილია 3 </w:t>
      </w:r>
      <w:r w:rsidR="00CF4825">
        <w:rPr>
          <w:rFonts w:ascii="Sylfaen" w:hAnsi="Sylfaen"/>
          <w:color w:val="0F243E" w:themeColor="text2" w:themeShade="80"/>
          <w:lang w:val="ka-GE"/>
        </w:rPr>
        <w:t>ბალიან</w:t>
      </w:r>
      <w:r w:rsidRPr="00A51622">
        <w:rPr>
          <w:rFonts w:ascii="Sylfaen" w:hAnsi="Sylfaen"/>
          <w:color w:val="0F243E" w:themeColor="text2" w:themeShade="80"/>
          <w:lang w:val="ka-GE"/>
        </w:rPr>
        <w:t xml:space="preserve"> სკალაზე, რამდენად დამაკმაყოფილებელი იყო ცენტრის ვებ გვერდის /ტელეფონის/ელ ფოსტის/ფეისბუქის მეშვეობით მიღებული ინფორმაცია მომხმარებლებისთვის.  </w:t>
      </w:r>
    </w:p>
    <w:p w:rsidR="004477FB" w:rsidRPr="00A51622" w:rsidRDefault="004477FB" w:rsidP="004477FB">
      <w:pPr>
        <w:pStyle w:val="Caption"/>
        <w:jc w:val="both"/>
        <w:rPr>
          <w:rFonts w:ascii="Sylfaen" w:hAnsi="Sylfaen"/>
          <w:b w:val="0"/>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233774" w:rsidRPr="00A51622">
        <w:rPr>
          <w:noProof/>
          <w:color w:val="0F243E" w:themeColor="text2" w:themeShade="80"/>
        </w:rPr>
        <w:t>34</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b w:val="0"/>
          <w:color w:val="0F243E" w:themeColor="text2" w:themeShade="80"/>
          <w:sz w:val="20"/>
          <w:szCs w:val="20"/>
        </w:rPr>
        <w:t>რამდენად დამაკმაყოფილებელი იყო ცენტრის ვებ გვერდის /ტელეფონის/ელ ფოსტის/ფეისბუქის მეშვეობით მიღებული ინფორმაცია?</w:t>
      </w:r>
      <w:r w:rsidRPr="00A51622">
        <w:rPr>
          <w:rFonts w:ascii="Sylfaen" w:hAnsi="Sylfaen"/>
          <w:b w:val="0"/>
          <w:color w:val="0F243E" w:themeColor="text2" w:themeShade="80"/>
          <w:sz w:val="20"/>
          <w:szCs w:val="20"/>
          <w:lang w:val="ka-GE"/>
        </w:rPr>
        <w:t xml:space="preserve">  - საშუალოების განაწილება</w:t>
      </w:r>
    </w:p>
    <w:p w:rsidR="004477FB" w:rsidRPr="00A51622" w:rsidRDefault="003D1E7C" w:rsidP="004477FB">
      <w:pPr>
        <w:jc w:val="both"/>
        <w:rPr>
          <w:rFonts w:ascii="Sylfaen" w:hAnsi="Sylfaen"/>
          <w:color w:val="0F243E" w:themeColor="text2" w:themeShade="80"/>
          <w:lang w:val="ka-GE"/>
        </w:rPr>
      </w:pPr>
      <w:r>
        <w:rPr>
          <w:noProof/>
        </w:rPr>
        <w:drawing>
          <wp:inline distT="0" distB="0" distL="0" distR="0" wp14:anchorId="263E8884" wp14:editId="2D1027F8">
            <wp:extent cx="6152515" cy="3205480"/>
            <wp:effectExtent l="0" t="0" r="635" b="0"/>
            <wp:docPr id="79" name="Chart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4477FB" w:rsidRPr="00A51622" w:rsidRDefault="004477FB"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იგივე მონაცემები, დიაგრამაზე </w:t>
      </w:r>
      <w:r w:rsidR="00233774" w:rsidRPr="00A51622">
        <w:rPr>
          <w:rFonts w:ascii="Sylfaen" w:hAnsi="Sylfaen"/>
          <w:color w:val="0F243E" w:themeColor="text2" w:themeShade="80"/>
          <w:lang w:val="ka-GE"/>
        </w:rPr>
        <w:t>N</w:t>
      </w:r>
      <w:r w:rsidR="00852F85" w:rsidRPr="00A51622">
        <w:rPr>
          <w:rFonts w:ascii="Sylfaen" w:hAnsi="Sylfaen"/>
          <w:color w:val="0F243E" w:themeColor="text2" w:themeShade="80"/>
          <w:lang w:val="ka-GE"/>
        </w:rPr>
        <w:t>35</w:t>
      </w:r>
      <w:r w:rsidRPr="00A51622">
        <w:rPr>
          <w:rFonts w:ascii="Sylfaen" w:hAnsi="Sylfaen"/>
          <w:color w:val="0F243E" w:themeColor="text2" w:themeShade="80"/>
          <w:lang w:val="ka-GE"/>
        </w:rPr>
        <w:t xml:space="preserve">  წარმოდგენილია პროცენტული სახით, რაც უფრო თვალსაჩინოს ხდის რესპონ</w:t>
      </w:r>
      <w:r w:rsidR="00233774" w:rsidRPr="00A51622">
        <w:rPr>
          <w:rFonts w:ascii="Sylfaen" w:hAnsi="Sylfaen"/>
          <w:color w:val="0F243E" w:themeColor="text2" w:themeShade="80"/>
          <w:lang w:val="ka-GE"/>
        </w:rPr>
        <w:t>დ</w:t>
      </w:r>
      <w:r w:rsidRPr="00A51622">
        <w:rPr>
          <w:rFonts w:ascii="Sylfaen" w:hAnsi="Sylfaen"/>
          <w:color w:val="0F243E" w:themeColor="text2" w:themeShade="80"/>
          <w:lang w:val="ka-GE"/>
        </w:rPr>
        <w:t>ენტთა პასუხების განაწილებას.</w:t>
      </w:r>
    </w:p>
    <w:p w:rsidR="004477FB" w:rsidRPr="00A51622" w:rsidRDefault="004477FB"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35</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b w:val="0"/>
          <w:color w:val="0F243E" w:themeColor="text2" w:themeShade="80"/>
          <w:sz w:val="20"/>
          <w:szCs w:val="20"/>
        </w:rPr>
        <w:t>რამდენად დამაკმაყოფილებელი იყო ცენტრის ვებ გვერდის /ტელეფონის/ელ</w:t>
      </w:r>
      <w:r w:rsidR="003D1E7C">
        <w:rPr>
          <w:rFonts w:ascii="Sylfaen" w:hAnsi="Sylfaen"/>
          <w:b w:val="0"/>
          <w:color w:val="0F243E" w:themeColor="text2" w:themeShade="80"/>
          <w:sz w:val="20"/>
          <w:szCs w:val="20"/>
          <w:lang w:val="ka-GE"/>
        </w:rPr>
        <w:t>.</w:t>
      </w:r>
      <w:r w:rsidRPr="00A51622">
        <w:rPr>
          <w:rFonts w:ascii="Sylfaen" w:hAnsi="Sylfaen"/>
          <w:b w:val="0"/>
          <w:color w:val="0F243E" w:themeColor="text2" w:themeShade="80"/>
          <w:sz w:val="20"/>
          <w:szCs w:val="20"/>
        </w:rPr>
        <w:t xml:space="preserve"> ფოსტის/ფეისბუქის მეშვეობით მიღებული ინფორმაცია?</w:t>
      </w:r>
      <w:r w:rsidRPr="00A51622">
        <w:rPr>
          <w:rFonts w:ascii="Sylfaen" w:hAnsi="Sylfaen"/>
          <w:b w:val="0"/>
          <w:color w:val="0F243E" w:themeColor="text2" w:themeShade="80"/>
          <w:sz w:val="20"/>
          <w:szCs w:val="20"/>
          <w:lang w:val="ka-GE"/>
        </w:rPr>
        <w:t xml:space="preserve"> სიხშირეთა განაწილება</w:t>
      </w:r>
    </w:p>
    <w:p w:rsidR="004477FB" w:rsidRPr="00A51622" w:rsidRDefault="003D1E7C" w:rsidP="004477FB">
      <w:pPr>
        <w:jc w:val="both"/>
        <w:rPr>
          <w:rFonts w:ascii="Sylfaen" w:hAnsi="Sylfaen"/>
          <w:color w:val="0F243E" w:themeColor="text2" w:themeShade="80"/>
          <w:lang w:val="ka-GE"/>
        </w:rPr>
      </w:pPr>
      <w:r>
        <w:rPr>
          <w:noProof/>
        </w:rPr>
        <w:lastRenderedPageBreak/>
        <w:drawing>
          <wp:inline distT="0" distB="0" distL="0" distR="0" wp14:anchorId="6FA7D70B" wp14:editId="19E3CF66">
            <wp:extent cx="5210175" cy="3467100"/>
            <wp:effectExtent l="0" t="0" r="9525" b="19050"/>
            <wp:docPr id="80" name="Chart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4477FB" w:rsidRPr="00A51622" w:rsidRDefault="004477FB" w:rsidP="00936A94">
      <w:pPr>
        <w:jc w:val="both"/>
        <w:rPr>
          <w:rFonts w:ascii="Sylfaen" w:hAnsi="Sylfaen"/>
          <w:color w:val="0F243E" w:themeColor="text2" w:themeShade="80"/>
          <w:lang w:val="ka-GE"/>
        </w:rPr>
      </w:pPr>
      <w:r w:rsidRPr="00A51622">
        <w:rPr>
          <w:rFonts w:ascii="Sylfaen" w:hAnsi="Sylfaen"/>
          <w:color w:val="0F243E" w:themeColor="text2" w:themeShade="80"/>
          <w:lang w:val="ka-GE"/>
        </w:rPr>
        <w:t>ინფორმაციის მისაღებად ქოლ ცენტრისთვის გამოკითხულთაგან მხოლოდ 11,7%-ს (98 რესპონდენტი) მიუმართავს. მათ შორის</w:t>
      </w:r>
      <w:r w:rsidR="002337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ვისაც მიუმართავს ამ სტრუქტურული ერთულისთვის</w:t>
      </w:r>
      <w:r w:rsidR="00233774"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91,8%-ს ამომწურავი ინფორმაცია აქვს მიღებული, მხოლოდ 4,1% (4 რესპონდენტი) მიუთითებს, რომ ვერ მიიღო მომსახურება და პასუხი არ შე</w:t>
      </w:r>
      <w:r w:rsidR="003D1E7C">
        <w:rPr>
          <w:rFonts w:ascii="Sylfaen" w:hAnsi="Sylfaen"/>
          <w:color w:val="0F243E" w:themeColor="text2" w:themeShade="80"/>
          <w:lang w:val="ka-GE"/>
        </w:rPr>
        <w:t>ე</w:t>
      </w:r>
      <w:r w:rsidRPr="00A51622">
        <w:rPr>
          <w:rFonts w:ascii="Sylfaen" w:hAnsi="Sylfaen"/>
          <w:color w:val="0F243E" w:themeColor="text2" w:themeShade="80"/>
          <w:lang w:val="ka-GE"/>
        </w:rPr>
        <w:t>საბამებოდა მის შეკითხვას.</w:t>
      </w:r>
    </w:p>
    <w:p w:rsidR="004477FB" w:rsidRPr="00A51622" w:rsidRDefault="004477FB" w:rsidP="00936A94">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36</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bookmarkEnd w:id="55"/>
      <w:r w:rsidRPr="00A51622">
        <w:rPr>
          <w:rFonts w:ascii="Sylfaen" w:hAnsi="Sylfaen"/>
          <w:color w:val="0F243E" w:themeColor="text2" w:themeShade="80"/>
          <w:lang w:val="ka-GE"/>
        </w:rPr>
        <w:t xml:space="preserve">თუ </w:t>
      </w:r>
      <w:r w:rsidRPr="00A51622">
        <w:rPr>
          <w:rFonts w:ascii="Sylfaen" w:hAnsi="Sylfaen" w:cs="Sylfaen"/>
          <w:color w:val="0F243E" w:themeColor="text2" w:themeShade="80"/>
          <w:sz w:val="20"/>
          <w:szCs w:val="20"/>
        </w:rPr>
        <w:t>დაგირეკავთ</w:t>
      </w:r>
      <w:r w:rsidRPr="00A51622">
        <w:rPr>
          <w:rFonts w:ascii="Sylfaen" w:hAnsi="Sylfaen"/>
          <w:color w:val="0F243E" w:themeColor="text2" w:themeShade="80"/>
          <w:sz w:val="20"/>
          <w:szCs w:val="20"/>
        </w:rPr>
        <w:t xml:space="preserve"> </w:t>
      </w:r>
      <w:r w:rsidRPr="00A51622">
        <w:rPr>
          <w:rFonts w:ascii="Sylfaen" w:hAnsi="Sylfaen"/>
          <w:b w:val="0"/>
          <w:color w:val="0F243E" w:themeColor="text2" w:themeShade="80"/>
          <w:sz w:val="20"/>
          <w:szCs w:val="20"/>
        </w:rPr>
        <w:t xml:space="preserve">ცენტრის </w:t>
      </w:r>
      <w:r w:rsidRPr="00A51622">
        <w:rPr>
          <w:rFonts w:ascii="Sylfaen" w:hAnsi="Sylfaen"/>
          <w:b w:val="0"/>
          <w:color w:val="0F243E" w:themeColor="text2" w:themeShade="80"/>
          <w:sz w:val="20"/>
          <w:szCs w:val="20"/>
          <w:lang w:val="ka-GE"/>
        </w:rPr>
        <w:t>ქოლ-ცენტრში (22002</w:t>
      </w:r>
      <w:r w:rsidR="008E2150">
        <w:rPr>
          <w:rFonts w:ascii="Sylfaen" w:hAnsi="Sylfaen"/>
          <w:b w:val="0"/>
          <w:color w:val="0F243E" w:themeColor="text2" w:themeShade="80"/>
          <w:sz w:val="20"/>
          <w:szCs w:val="20"/>
        </w:rPr>
        <w:t>20</w:t>
      </w:r>
      <w:r w:rsidRPr="00A51622">
        <w:rPr>
          <w:rFonts w:ascii="Sylfaen" w:hAnsi="Sylfaen"/>
          <w:b w:val="0"/>
          <w:color w:val="0F243E" w:themeColor="text2" w:themeShade="80"/>
          <w:sz w:val="20"/>
          <w:szCs w:val="20"/>
          <w:lang w:val="ka-GE"/>
        </w:rPr>
        <w:t xml:space="preserve">) კონკრეტული ინფორმაციის მისაღებად/პრობლემის გადასაჭრელად, </w:t>
      </w:r>
      <w:r w:rsidRPr="00A51622">
        <w:rPr>
          <w:rFonts w:ascii="Sylfaen" w:hAnsi="Sylfaen"/>
          <w:b w:val="0"/>
          <w:color w:val="0F243E" w:themeColor="text2" w:themeShade="80"/>
          <w:sz w:val="20"/>
          <w:szCs w:val="20"/>
        </w:rPr>
        <w:t>როგორ</w:t>
      </w:r>
      <w:r w:rsidRPr="00A51622">
        <w:rPr>
          <w:rFonts w:ascii="Sylfaen" w:hAnsi="Sylfaen"/>
          <w:b w:val="0"/>
          <w:color w:val="0F243E" w:themeColor="text2" w:themeShade="80"/>
          <w:sz w:val="20"/>
          <w:szCs w:val="20"/>
          <w:lang w:val="ka-GE"/>
        </w:rPr>
        <w:t>ი რეაგირება ჰქონდა</w:t>
      </w:r>
      <w:r w:rsidRPr="00A51622">
        <w:rPr>
          <w:rFonts w:ascii="Sylfaen" w:hAnsi="Sylfaen"/>
          <w:b w:val="0"/>
          <w:color w:val="0F243E" w:themeColor="text2" w:themeShade="80"/>
          <w:sz w:val="20"/>
          <w:szCs w:val="20"/>
        </w:rPr>
        <w:t xml:space="preserve"> </w:t>
      </w:r>
      <w:r w:rsidRPr="00A51622">
        <w:rPr>
          <w:rFonts w:ascii="Sylfaen" w:hAnsi="Sylfaen"/>
          <w:b w:val="0"/>
          <w:color w:val="0F243E" w:themeColor="text2" w:themeShade="80"/>
          <w:sz w:val="20"/>
          <w:szCs w:val="20"/>
          <w:lang w:val="ka-GE"/>
        </w:rPr>
        <w:t xml:space="preserve">ქოლ ცენტრის </w:t>
      </w:r>
      <w:r w:rsidRPr="00A51622">
        <w:rPr>
          <w:rFonts w:ascii="Sylfaen" w:hAnsi="Sylfaen"/>
          <w:b w:val="0"/>
          <w:color w:val="0F243E" w:themeColor="text2" w:themeShade="80"/>
          <w:sz w:val="20"/>
          <w:szCs w:val="20"/>
        </w:rPr>
        <w:t xml:space="preserve"> ოპერატორს</w:t>
      </w:r>
      <w:r w:rsidRPr="00A51622">
        <w:rPr>
          <w:rFonts w:ascii="Sylfaen" w:hAnsi="Sylfaen"/>
          <w:b w:val="0"/>
          <w:color w:val="0F243E" w:themeColor="text2" w:themeShade="80"/>
          <w:sz w:val="20"/>
          <w:szCs w:val="20"/>
          <w:lang w:val="ka-GE"/>
        </w:rPr>
        <w:t>?</w:t>
      </w:r>
    </w:p>
    <w:p w:rsidR="004477FB" w:rsidRPr="00A51622" w:rsidRDefault="003D1E7C" w:rsidP="004477FB">
      <w:pPr>
        <w:jc w:val="both"/>
        <w:rPr>
          <w:rFonts w:ascii="Sylfaen" w:hAnsi="Sylfaen"/>
          <w:color w:val="0F243E" w:themeColor="text2" w:themeShade="80"/>
          <w:lang w:val="ka-GE"/>
        </w:rPr>
      </w:pPr>
      <w:r>
        <w:rPr>
          <w:noProof/>
        </w:rPr>
        <w:lastRenderedPageBreak/>
        <w:drawing>
          <wp:inline distT="0" distB="0" distL="0" distR="0" wp14:anchorId="12C5E85C" wp14:editId="0C4FB940">
            <wp:extent cx="6152515" cy="2818130"/>
            <wp:effectExtent l="0" t="0" r="635" b="1270"/>
            <wp:docPr id="81" name="Chart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C6233F" w:rsidRPr="00A51622" w:rsidRDefault="00C6233F" w:rsidP="00936A94">
      <w:pPr>
        <w:pStyle w:val="Heading3"/>
        <w:jc w:val="both"/>
        <w:rPr>
          <w:rFonts w:ascii="Sylfaen" w:hAnsi="Sylfaen" w:cs="Sylfaen"/>
          <w:color w:val="0F243E" w:themeColor="text2" w:themeShade="80"/>
          <w:lang w:val="ka-GE"/>
        </w:rPr>
      </w:pPr>
      <w:bookmarkStart w:id="56" w:name="_Toc501447958"/>
      <w:bookmarkStart w:id="57" w:name="_Toc501448000"/>
      <w:r w:rsidRPr="00A51622">
        <w:rPr>
          <w:rFonts w:ascii="Sylfaen" w:hAnsi="Sylfaen" w:cs="Sylfaen"/>
          <w:color w:val="0F243E" w:themeColor="text2" w:themeShade="80"/>
          <w:lang w:val="ka-GE"/>
        </w:rPr>
        <w:t>მომსახურების ხარისხის შეფასება</w:t>
      </w:r>
      <w:bookmarkEnd w:id="56"/>
      <w:bookmarkEnd w:id="57"/>
    </w:p>
    <w:p w:rsidR="00C6233F" w:rsidRPr="00A51622" w:rsidRDefault="00C6233F" w:rsidP="00936A94">
      <w:pPr>
        <w:jc w:val="both"/>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 ხარისხი მთლიანობაში ფასდებოდა  6 კრიტერიუმისა და 29 ქვეკრიტერიუმის საშუალებით. წარმოგიდგენთ კრიტერიუმების ჩამონათვალს და თითოეულ ქვეთავში განვიხილავთ მათ შემადგენელ ქვეკრიტერიუმებსა და მიღებულ შეფასებებს.</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bookmarkStart w:id="58" w:name="OLE_LINK4"/>
      <w:r w:rsidRPr="00A51622">
        <w:rPr>
          <w:rFonts w:ascii="Sylfaen" w:hAnsi="Sylfaen" w:cs="Sylfaen"/>
          <w:b/>
          <w:bCs/>
          <w:color w:val="0F243E" w:themeColor="text2" w:themeShade="80"/>
          <w:sz w:val="20"/>
          <w:szCs w:val="20"/>
          <w:lang w:val="ka-GE"/>
        </w:rPr>
        <w:t xml:space="preserve">ფიზიკური გარემო  </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r w:rsidRPr="00A51622">
        <w:rPr>
          <w:rFonts w:ascii="Sylfaen" w:hAnsi="Sylfaen" w:cs="Sylfaen"/>
          <w:b/>
          <w:bCs/>
          <w:color w:val="0F243E" w:themeColor="text2" w:themeShade="80"/>
          <w:sz w:val="20"/>
          <w:szCs w:val="20"/>
          <w:lang w:val="ka-GE"/>
        </w:rPr>
        <w:t>კომუნიკაცია ცენტრთან</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r w:rsidRPr="00A51622">
        <w:rPr>
          <w:rFonts w:ascii="Sylfaen" w:hAnsi="Sylfaen" w:cs="Sylfaen"/>
          <w:b/>
          <w:bCs/>
          <w:color w:val="0F243E" w:themeColor="text2" w:themeShade="80"/>
          <w:sz w:val="20"/>
          <w:szCs w:val="20"/>
          <w:lang w:val="ka-GE"/>
        </w:rPr>
        <w:t>მომხმარებლისადმი  დამოკიდებულება</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r w:rsidRPr="00A51622">
        <w:rPr>
          <w:rFonts w:ascii="Sylfaen" w:hAnsi="Sylfaen"/>
          <w:b/>
          <w:bCs/>
          <w:color w:val="0F243E" w:themeColor="text2" w:themeShade="80"/>
          <w:sz w:val="20"/>
          <w:szCs w:val="20"/>
          <w:lang w:val="ka-GE"/>
        </w:rPr>
        <w:t>კომპეტენცია</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r w:rsidRPr="00A51622">
        <w:rPr>
          <w:rFonts w:ascii="Sylfaen" w:hAnsi="Sylfaen"/>
          <w:b/>
          <w:bCs/>
          <w:color w:val="0F243E" w:themeColor="text2" w:themeShade="80"/>
          <w:sz w:val="20"/>
          <w:szCs w:val="20"/>
          <w:lang w:val="ka-GE"/>
        </w:rPr>
        <w:t>იმიჯი</w:t>
      </w:r>
    </w:p>
    <w:p w:rsidR="00C6233F" w:rsidRPr="00A51622" w:rsidRDefault="00C6233F" w:rsidP="00936A94">
      <w:pPr>
        <w:pStyle w:val="ListParagraph"/>
        <w:numPr>
          <w:ilvl w:val="0"/>
          <w:numId w:val="12"/>
        </w:numPr>
        <w:jc w:val="both"/>
        <w:rPr>
          <w:rFonts w:ascii="Sylfaen" w:hAnsi="Sylfaen"/>
          <w:color w:val="0F243E" w:themeColor="text2" w:themeShade="80"/>
          <w:lang w:val="ka-GE"/>
        </w:rPr>
      </w:pPr>
      <w:r w:rsidRPr="00A51622">
        <w:rPr>
          <w:rFonts w:ascii="Sylfaen" w:hAnsi="Sylfaen"/>
          <w:b/>
          <w:bCs/>
          <w:color w:val="0F243E" w:themeColor="text2" w:themeShade="80"/>
          <w:sz w:val="20"/>
          <w:szCs w:val="20"/>
          <w:lang w:val="ka-GE"/>
        </w:rPr>
        <w:t>პროცედურები</w:t>
      </w:r>
    </w:p>
    <w:bookmarkEnd w:id="58"/>
    <w:p w:rsidR="009351E9" w:rsidRPr="00A51622" w:rsidRDefault="00C6233F" w:rsidP="00936A94">
      <w:pPr>
        <w:pStyle w:val="Heading4"/>
        <w:jc w:val="both"/>
        <w:rPr>
          <w:color w:val="0F243E" w:themeColor="text2" w:themeShade="80"/>
          <w:lang w:val="ka-GE"/>
        </w:rPr>
      </w:pPr>
      <w:r w:rsidRPr="00A51622">
        <w:rPr>
          <w:color w:val="0F243E" w:themeColor="text2" w:themeShade="80"/>
          <w:lang w:val="ka-GE"/>
        </w:rPr>
        <w:t xml:space="preserve">1. </w:t>
      </w:r>
      <w:r w:rsidR="009351E9" w:rsidRPr="00A51622">
        <w:rPr>
          <w:rFonts w:ascii="Sylfaen" w:hAnsi="Sylfaen" w:cs="Sylfaen"/>
          <w:color w:val="0F243E" w:themeColor="text2" w:themeShade="80"/>
          <w:lang w:val="ka-GE"/>
        </w:rPr>
        <w:t>ცენტრში</w:t>
      </w:r>
      <w:r w:rsidR="009351E9" w:rsidRPr="00A51622">
        <w:rPr>
          <w:color w:val="0F243E" w:themeColor="text2" w:themeShade="80"/>
          <w:lang w:val="ka-GE"/>
        </w:rPr>
        <w:t xml:space="preserve"> </w:t>
      </w:r>
      <w:r w:rsidR="009351E9" w:rsidRPr="00A51622">
        <w:rPr>
          <w:rFonts w:ascii="Sylfaen" w:hAnsi="Sylfaen" w:cs="Sylfaen"/>
          <w:color w:val="0F243E" w:themeColor="text2" w:themeShade="80"/>
          <w:lang w:val="ka-GE"/>
        </w:rPr>
        <w:t>არსებული</w:t>
      </w:r>
      <w:r w:rsidR="009351E9" w:rsidRPr="00A51622">
        <w:rPr>
          <w:color w:val="0F243E" w:themeColor="text2" w:themeShade="80"/>
          <w:lang w:val="ka-GE"/>
        </w:rPr>
        <w:t xml:space="preserve"> </w:t>
      </w:r>
      <w:r w:rsidR="009351E9" w:rsidRPr="00A51622">
        <w:rPr>
          <w:rFonts w:ascii="Sylfaen" w:hAnsi="Sylfaen" w:cs="Sylfaen"/>
          <w:color w:val="0F243E" w:themeColor="text2" w:themeShade="80"/>
          <w:lang w:val="ka-GE"/>
        </w:rPr>
        <w:t>ფიზიკური</w:t>
      </w:r>
      <w:r w:rsidR="009351E9" w:rsidRPr="00A51622">
        <w:rPr>
          <w:color w:val="0F243E" w:themeColor="text2" w:themeShade="80"/>
          <w:lang w:val="ka-GE"/>
        </w:rPr>
        <w:t xml:space="preserve"> </w:t>
      </w:r>
      <w:r w:rsidR="009351E9" w:rsidRPr="00A51622">
        <w:rPr>
          <w:rFonts w:ascii="Sylfaen" w:hAnsi="Sylfaen" w:cs="Sylfaen"/>
          <w:color w:val="0F243E" w:themeColor="text2" w:themeShade="80"/>
          <w:lang w:val="ka-GE"/>
        </w:rPr>
        <w:t>გარემოს</w:t>
      </w:r>
      <w:r w:rsidR="009351E9" w:rsidRPr="00A51622">
        <w:rPr>
          <w:color w:val="0F243E" w:themeColor="text2" w:themeShade="80"/>
          <w:lang w:val="ka-GE"/>
        </w:rPr>
        <w:t xml:space="preserve"> </w:t>
      </w:r>
      <w:r w:rsidR="009351E9" w:rsidRPr="00A51622">
        <w:rPr>
          <w:rFonts w:ascii="Sylfaen" w:hAnsi="Sylfaen" w:cs="Sylfaen"/>
          <w:color w:val="0F243E" w:themeColor="text2" w:themeShade="80"/>
          <w:lang w:val="ka-GE"/>
        </w:rPr>
        <w:t>შეფასება</w:t>
      </w:r>
    </w:p>
    <w:p w:rsidR="009351E9" w:rsidRPr="00A51622" w:rsidRDefault="000D4999" w:rsidP="00936A94">
      <w:pPr>
        <w:jc w:val="both"/>
        <w:rPr>
          <w:rFonts w:ascii="Sylfaen" w:hAnsi="Sylfaen"/>
          <w:color w:val="0F243E" w:themeColor="text2" w:themeShade="80"/>
          <w:lang w:val="ka-GE"/>
        </w:rPr>
      </w:pPr>
      <w:r w:rsidRPr="00A51622">
        <w:rPr>
          <w:rFonts w:ascii="Sylfaen" w:hAnsi="Sylfaen"/>
          <w:color w:val="0F243E" w:themeColor="text2" w:themeShade="80"/>
          <w:lang w:val="ka-GE"/>
        </w:rPr>
        <w:t>„</w:t>
      </w:r>
      <w:r w:rsidR="009351E9" w:rsidRPr="00A51622">
        <w:rPr>
          <w:rFonts w:ascii="Sylfaen" w:hAnsi="Sylfaen"/>
          <w:color w:val="0F243E" w:themeColor="text2" w:themeShade="80"/>
          <w:lang w:val="ka-GE"/>
        </w:rPr>
        <w:t>ცენტრში არსებული ფიზიკური გარემოს</w:t>
      </w:r>
      <w:r w:rsidRPr="00A51622">
        <w:rPr>
          <w:rFonts w:ascii="Sylfaen" w:hAnsi="Sylfaen"/>
          <w:color w:val="0F243E" w:themeColor="text2" w:themeShade="80"/>
          <w:lang w:val="ka-GE"/>
        </w:rPr>
        <w:t>“</w:t>
      </w:r>
      <w:r w:rsidR="009351E9" w:rsidRPr="00A51622">
        <w:rPr>
          <w:rFonts w:ascii="Sylfaen" w:hAnsi="Sylfaen"/>
          <w:color w:val="0F243E" w:themeColor="text2" w:themeShade="80"/>
          <w:lang w:val="ka-GE"/>
        </w:rPr>
        <w:t xml:space="preserve"> შეფასება ხდებოდა შემდეგი ქვეკრიტერიუმების მიხედვით:</w:t>
      </w:r>
    </w:p>
    <w:p w:rsidR="009351E9" w:rsidRPr="00A51622" w:rsidRDefault="009351E9" w:rsidP="00936A94">
      <w:pPr>
        <w:pStyle w:val="ListParagraph"/>
        <w:numPr>
          <w:ilvl w:val="0"/>
          <w:numId w:val="11"/>
        </w:numPr>
        <w:jc w:val="both"/>
        <w:rPr>
          <w:rFonts w:ascii="Sylfaen" w:hAnsi="Sylfaen"/>
          <w:color w:val="0F243E" w:themeColor="text2" w:themeShade="80"/>
          <w:lang w:val="ka-GE"/>
        </w:rPr>
      </w:pPr>
      <w:r w:rsidRPr="00A51622">
        <w:rPr>
          <w:rFonts w:ascii="Sylfaen" w:hAnsi="Sylfaen"/>
          <w:color w:val="0F243E" w:themeColor="text2" w:themeShade="80"/>
          <w:lang w:val="ka-GE"/>
        </w:rPr>
        <w:t>მისაღებში არსებული  გარემოს კომფორტულობა</w:t>
      </w:r>
      <w:r w:rsidR="00233774" w:rsidRPr="00A51622">
        <w:rPr>
          <w:rFonts w:ascii="Sylfaen" w:hAnsi="Sylfaen"/>
          <w:color w:val="0F243E" w:themeColor="text2" w:themeShade="80"/>
          <w:lang w:val="ka-GE"/>
        </w:rPr>
        <w:t>;</w:t>
      </w:r>
    </w:p>
    <w:p w:rsidR="009351E9" w:rsidRPr="00A51622" w:rsidRDefault="009351E9" w:rsidP="00936A94">
      <w:pPr>
        <w:pStyle w:val="ListParagraph"/>
        <w:numPr>
          <w:ilvl w:val="0"/>
          <w:numId w:val="11"/>
        </w:numPr>
        <w:jc w:val="both"/>
        <w:rPr>
          <w:rFonts w:ascii="Sylfaen" w:hAnsi="Sylfaen"/>
          <w:color w:val="0F243E" w:themeColor="text2" w:themeShade="80"/>
          <w:lang w:val="ka-GE"/>
        </w:rPr>
      </w:pPr>
      <w:r w:rsidRPr="00A51622">
        <w:rPr>
          <w:rFonts w:ascii="Sylfaen" w:hAnsi="Sylfaen"/>
          <w:color w:val="0F243E" w:themeColor="text2" w:themeShade="80"/>
          <w:lang w:val="ka-GE"/>
        </w:rPr>
        <w:t>მომხმარებელს რიგში დგომისას რამდენად აქვს  საშუალება დაჯდეს</w:t>
      </w:r>
      <w:r w:rsidR="00233774" w:rsidRPr="00A51622">
        <w:rPr>
          <w:rFonts w:ascii="Sylfaen" w:hAnsi="Sylfaen"/>
          <w:color w:val="0F243E" w:themeColor="text2" w:themeShade="80"/>
          <w:lang w:val="ka-GE"/>
        </w:rPr>
        <w:t>;</w:t>
      </w:r>
    </w:p>
    <w:p w:rsidR="009351E9" w:rsidRPr="00A51622" w:rsidRDefault="009351E9" w:rsidP="00936A94">
      <w:pPr>
        <w:pStyle w:val="ListParagraph"/>
        <w:numPr>
          <w:ilvl w:val="0"/>
          <w:numId w:val="11"/>
        </w:numPr>
        <w:jc w:val="both"/>
        <w:rPr>
          <w:rFonts w:ascii="Sylfaen" w:hAnsi="Sylfaen"/>
          <w:color w:val="0F243E" w:themeColor="text2" w:themeShade="80"/>
          <w:lang w:val="ka-GE"/>
        </w:rPr>
      </w:pPr>
      <w:r w:rsidRPr="00A51622">
        <w:rPr>
          <w:rFonts w:ascii="Sylfaen" w:hAnsi="Sylfaen"/>
          <w:color w:val="0F243E" w:themeColor="text2" w:themeShade="80"/>
          <w:lang w:val="ka-GE"/>
        </w:rPr>
        <w:t>მისაღების თანამშრომელთან რამდენად  ადვილი იყო კომუნიკაცია (მაგ: კარგად ესმოდა   რას ეუბნებოდა თანამშრომელი და პირიქით</w:t>
      </w:r>
      <w:r w:rsidR="002337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თანამშრომელს კარგად ესმოდა  რას ეუბნებოდა მომხმარებელი</w:t>
      </w:r>
      <w:r w:rsidR="001A0C23" w:rsidRPr="00A51622">
        <w:rPr>
          <w:rFonts w:ascii="Sylfaen" w:hAnsi="Sylfaen"/>
          <w:color w:val="0F243E" w:themeColor="text2" w:themeShade="80"/>
          <w:lang w:val="ka-GE"/>
        </w:rPr>
        <w:t>)</w:t>
      </w:r>
      <w:r w:rsidR="00233774" w:rsidRPr="00A51622">
        <w:rPr>
          <w:rFonts w:ascii="Sylfaen" w:hAnsi="Sylfaen"/>
          <w:color w:val="0F243E" w:themeColor="text2" w:themeShade="80"/>
          <w:lang w:val="ka-GE"/>
        </w:rPr>
        <w:t>;</w:t>
      </w:r>
    </w:p>
    <w:p w:rsidR="00C6233F" w:rsidRPr="00A51622" w:rsidRDefault="009351E9" w:rsidP="00936A94">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საერთო ჯამში ცენტრში არსებული ფიზიკური გარემო  </w:t>
      </w:r>
      <w:r w:rsidR="00287E7D" w:rsidRPr="00A51622">
        <w:rPr>
          <w:rFonts w:ascii="Sylfaen" w:hAnsi="Sylfaen"/>
          <w:color w:val="0F243E" w:themeColor="text2" w:themeShade="80"/>
          <w:lang w:val="ka-GE"/>
        </w:rPr>
        <w:t xml:space="preserve">4,5 ქულით შეფასდა, რაც საშუალოზე მაღალ მაჩვენებელს წარმოადგენს. </w:t>
      </w:r>
      <w:r w:rsidR="001A0C23" w:rsidRPr="00A51622">
        <w:rPr>
          <w:rFonts w:ascii="Sylfaen" w:hAnsi="Sylfaen"/>
          <w:color w:val="0F243E" w:themeColor="text2" w:themeShade="80"/>
          <w:lang w:val="ka-GE"/>
        </w:rPr>
        <w:t xml:space="preserve">მომხმარებელს შესაფასებლად ეძლეოდა </w:t>
      </w:r>
      <w:r w:rsidR="004A01E5">
        <w:rPr>
          <w:rFonts w:ascii="Sylfaen" w:hAnsi="Sylfaen"/>
          <w:color w:val="0F243E" w:themeColor="text2" w:themeShade="80"/>
          <w:lang w:val="ka-GE"/>
        </w:rPr>
        <w:t>დებულებები</w:t>
      </w:r>
      <w:r w:rsidR="001A0C23" w:rsidRPr="00A51622">
        <w:rPr>
          <w:rFonts w:ascii="Sylfaen" w:hAnsi="Sylfaen"/>
          <w:color w:val="0F243E" w:themeColor="text2" w:themeShade="80"/>
          <w:lang w:val="ka-GE"/>
        </w:rPr>
        <w:t xml:space="preserve">, </w:t>
      </w:r>
      <w:r w:rsidR="001A0C23" w:rsidRPr="00A51622">
        <w:rPr>
          <w:rFonts w:ascii="Sylfaen" w:hAnsi="Sylfaen"/>
          <w:color w:val="0F243E" w:themeColor="text2" w:themeShade="80"/>
          <w:lang w:val="ka-GE"/>
        </w:rPr>
        <w:lastRenderedPageBreak/>
        <w:t xml:space="preserve">რომელიც აღწერდა ფიზიკურ გარემოს ცენტრში. მომხმარებელს უნდა დაეფიქსირებინა, თუ რამდენად ეთანხმება თითოეულ მათგანს.  </w:t>
      </w:r>
      <w:r w:rsidR="00287E7D" w:rsidRPr="00A51622">
        <w:rPr>
          <w:rFonts w:ascii="Sylfaen" w:hAnsi="Sylfaen"/>
          <w:color w:val="0F243E" w:themeColor="text2" w:themeShade="80"/>
          <w:lang w:val="ka-GE"/>
        </w:rPr>
        <w:t xml:space="preserve">შეფასება ხდებოდა </w:t>
      </w:r>
      <w:r w:rsidR="00C6233F" w:rsidRPr="00A51622">
        <w:rPr>
          <w:rFonts w:ascii="Sylfaen" w:hAnsi="Sylfaen"/>
          <w:color w:val="0F243E" w:themeColor="text2" w:themeShade="80"/>
          <w:lang w:val="ka-GE"/>
        </w:rPr>
        <w:t xml:space="preserve">5 ბალიან აღმავალ სკალაზე, სადაც ერთი ნიშნავს </w:t>
      </w:r>
      <w:r w:rsidR="00233774" w:rsidRPr="00A51622">
        <w:rPr>
          <w:rFonts w:ascii="Sylfaen" w:hAnsi="Sylfaen"/>
          <w:color w:val="0F243E" w:themeColor="text2" w:themeShade="80"/>
          <w:lang w:val="ka-GE"/>
        </w:rPr>
        <w:t>„</w:t>
      </w:r>
      <w:r w:rsidR="00C6233F" w:rsidRPr="00A51622">
        <w:rPr>
          <w:rFonts w:ascii="Sylfaen" w:hAnsi="Sylfaen"/>
          <w:color w:val="0F243E" w:themeColor="text2" w:themeShade="80"/>
          <w:lang w:val="ka-GE"/>
        </w:rPr>
        <w:t>სრულიად არ ვეთანხმები</w:t>
      </w:r>
      <w:r w:rsidR="00233774" w:rsidRPr="00A51622">
        <w:rPr>
          <w:rFonts w:ascii="Sylfaen" w:hAnsi="Sylfaen"/>
          <w:color w:val="0F243E" w:themeColor="text2" w:themeShade="80"/>
          <w:lang w:val="ka-GE"/>
        </w:rPr>
        <w:t>“</w:t>
      </w:r>
      <w:r w:rsidR="00C6233F" w:rsidRPr="00A51622">
        <w:rPr>
          <w:rFonts w:ascii="Sylfaen" w:hAnsi="Sylfaen"/>
          <w:color w:val="0F243E" w:themeColor="text2" w:themeShade="80"/>
          <w:lang w:val="ka-GE"/>
        </w:rPr>
        <w:t xml:space="preserve">, ხოლო 5 ნიშნავს </w:t>
      </w:r>
      <w:r w:rsidR="00233774" w:rsidRPr="00A51622">
        <w:rPr>
          <w:rFonts w:ascii="Sylfaen" w:hAnsi="Sylfaen"/>
          <w:color w:val="0F243E" w:themeColor="text2" w:themeShade="80"/>
          <w:lang w:val="ka-GE"/>
        </w:rPr>
        <w:t>„</w:t>
      </w:r>
      <w:r w:rsidR="00C6233F" w:rsidRPr="00A51622">
        <w:rPr>
          <w:rFonts w:ascii="Sylfaen" w:hAnsi="Sylfaen"/>
          <w:color w:val="0F243E" w:themeColor="text2" w:themeShade="80"/>
          <w:lang w:val="ka-GE"/>
        </w:rPr>
        <w:t>სრულიად ვეთანხმები</w:t>
      </w:r>
      <w:r w:rsidR="00233774" w:rsidRPr="00A51622">
        <w:rPr>
          <w:rFonts w:ascii="Sylfaen" w:hAnsi="Sylfaen"/>
          <w:color w:val="0F243E" w:themeColor="text2" w:themeShade="80"/>
          <w:lang w:val="ka-GE"/>
        </w:rPr>
        <w:t>“</w:t>
      </w:r>
      <w:r w:rsidR="009C0FF0" w:rsidRPr="00A51622">
        <w:rPr>
          <w:rStyle w:val="FootnoteReference"/>
          <w:rFonts w:ascii="Sylfaen" w:hAnsi="Sylfaen"/>
          <w:color w:val="0F243E" w:themeColor="text2" w:themeShade="80"/>
          <w:lang w:val="ka-GE"/>
        </w:rPr>
        <w:footnoteReference w:id="3"/>
      </w:r>
      <w:r w:rsidR="00C6233F" w:rsidRPr="00A51622">
        <w:rPr>
          <w:rFonts w:ascii="Sylfaen" w:hAnsi="Sylfaen"/>
          <w:color w:val="0F243E" w:themeColor="text2" w:themeShade="80"/>
          <w:lang w:val="ka-GE"/>
        </w:rPr>
        <w:t xml:space="preserve"> </w:t>
      </w:r>
    </w:p>
    <w:p w:rsidR="00C6233F" w:rsidRPr="00A51622" w:rsidRDefault="00C6233F"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37</w:t>
      </w:r>
      <w:r w:rsidR="003F466B" w:rsidRPr="00A51622">
        <w:rPr>
          <w:color w:val="0F243E" w:themeColor="text2" w:themeShade="80"/>
        </w:rPr>
        <w:fldChar w:fldCharType="end"/>
      </w:r>
      <w:r w:rsidRPr="00A51622">
        <w:rPr>
          <w:rFonts w:ascii="Sylfaen" w:hAnsi="Sylfaen"/>
          <w:color w:val="0F243E" w:themeColor="text2" w:themeShade="80"/>
          <w:lang w:val="ka-GE"/>
        </w:rPr>
        <w:t>. ფიზიკური გარემოს შეფასება ცენტრში  - საშუალო არითმეტიკული</w:t>
      </w:r>
    </w:p>
    <w:p w:rsidR="00C6233F" w:rsidRPr="00A51622" w:rsidRDefault="00C6233F" w:rsidP="004477FB">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5818479" cy="2265934"/>
            <wp:effectExtent l="19050" t="0" r="10821" b="1016"/>
            <wp:docPr id="2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C6233F" w:rsidRPr="00A51622" w:rsidRDefault="001A0C23"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დიაგრამაზე </w:t>
      </w:r>
      <w:r w:rsidR="00495A22" w:rsidRPr="00A51622">
        <w:rPr>
          <w:rFonts w:ascii="Sylfaen" w:hAnsi="Sylfaen"/>
          <w:color w:val="0F243E" w:themeColor="text2" w:themeShade="80"/>
          <w:lang w:val="ka-GE"/>
        </w:rPr>
        <w:t>N</w:t>
      </w:r>
      <w:r w:rsidR="00852F85" w:rsidRPr="00A51622">
        <w:rPr>
          <w:rFonts w:ascii="Sylfaen" w:hAnsi="Sylfaen"/>
          <w:color w:val="0F243E" w:themeColor="text2" w:themeShade="80"/>
          <w:lang w:val="ka-GE"/>
        </w:rPr>
        <w:t>38</w:t>
      </w:r>
      <w:r w:rsidRPr="00A51622">
        <w:rPr>
          <w:rFonts w:ascii="Sylfaen" w:hAnsi="Sylfaen"/>
          <w:color w:val="0F243E" w:themeColor="text2" w:themeShade="80"/>
          <w:lang w:val="ka-GE"/>
        </w:rPr>
        <w:t xml:space="preserve">  </w:t>
      </w:r>
      <w:r w:rsidR="00C6233F" w:rsidRPr="00A51622">
        <w:rPr>
          <w:rFonts w:ascii="Sylfaen" w:hAnsi="Sylfaen"/>
          <w:color w:val="0F243E" w:themeColor="text2" w:themeShade="80"/>
          <w:lang w:val="ka-GE"/>
        </w:rPr>
        <w:t xml:space="preserve">მონაცემები </w:t>
      </w:r>
      <w:r w:rsidR="00233774" w:rsidRPr="00A51622">
        <w:rPr>
          <w:rFonts w:ascii="Sylfaen" w:hAnsi="Sylfaen"/>
          <w:color w:val="0F243E" w:themeColor="text2" w:themeShade="80"/>
          <w:lang w:val="ka-GE"/>
        </w:rPr>
        <w:t>წარმო</w:t>
      </w:r>
      <w:r w:rsidRPr="00A51622">
        <w:rPr>
          <w:rFonts w:ascii="Sylfaen" w:hAnsi="Sylfaen"/>
          <w:color w:val="0F243E" w:themeColor="text2" w:themeShade="80"/>
          <w:lang w:val="ka-GE"/>
        </w:rPr>
        <w:t>დგენილია</w:t>
      </w:r>
      <w:r w:rsidR="00C6233F" w:rsidRPr="00A51622">
        <w:rPr>
          <w:rFonts w:ascii="Sylfaen" w:hAnsi="Sylfaen"/>
          <w:color w:val="0F243E" w:themeColor="text2" w:themeShade="80"/>
          <w:lang w:val="ka-GE"/>
        </w:rPr>
        <w:t xml:space="preserve"> პროცენტული მაჩვენებლების სახით, რაც უფრო თვალსაჩინოს ხდის შედეგებს.</w:t>
      </w:r>
    </w:p>
    <w:p w:rsidR="00C6233F" w:rsidRPr="00A51622" w:rsidRDefault="00C6233F"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38</w:t>
      </w:r>
      <w:r w:rsidR="003F466B" w:rsidRPr="00A51622">
        <w:rPr>
          <w:color w:val="0F243E" w:themeColor="text2" w:themeShade="80"/>
        </w:rPr>
        <w:fldChar w:fldCharType="end"/>
      </w:r>
      <w:r w:rsidRPr="00A51622">
        <w:rPr>
          <w:rFonts w:ascii="Sylfaen" w:hAnsi="Sylfaen"/>
          <w:color w:val="0F243E" w:themeColor="text2" w:themeShade="80"/>
          <w:lang w:val="ka-GE"/>
        </w:rPr>
        <w:t>. ფიზიკური გარემოს შეფასება ცენტრში  - პროცენტული განაწილება</w:t>
      </w:r>
    </w:p>
    <w:p w:rsidR="009351E9" w:rsidRPr="00A51622" w:rsidRDefault="00DE01B5" w:rsidP="004477FB">
      <w:pPr>
        <w:pStyle w:val="Caption"/>
        <w:jc w:val="both"/>
        <w:rPr>
          <w:rFonts w:ascii="Sylfaen" w:hAnsi="Sylfaen"/>
          <w:color w:val="0F243E" w:themeColor="text2" w:themeShade="80"/>
          <w:sz w:val="22"/>
          <w:szCs w:val="22"/>
          <w:lang w:val="ka-GE"/>
        </w:rPr>
      </w:pPr>
      <w:r w:rsidRPr="00A51622">
        <w:rPr>
          <w:rFonts w:ascii="Sylfaen" w:hAnsi="Sylfaen"/>
          <w:noProof/>
          <w:color w:val="0F243E" w:themeColor="text2" w:themeShade="80"/>
          <w:sz w:val="22"/>
          <w:szCs w:val="22"/>
        </w:rPr>
        <w:lastRenderedPageBreak/>
        <w:drawing>
          <wp:inline distT="0" distB="0" distL="0" distR="0">
            <wp:extent cx="5779363" cy="4279392"/>
            <wp:effectExtent l="19050" t="0" r="11837" b="6858"/>
            <wp:docPr id="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C6233F" w:rsidRPr="00A51622" w:rsidRDefault="00C6233F" w:rsidP="00936A94">
      <w:pPr>
        <w:pStyle w:val="Heading4"/>
        <w:jc w:val="both"/>
        <w:rPr>
          <w:color w:val="0F243E" w:themeColor="text2" w:themeShade="80"/>
        </w:rPr>
      </w:pPr>
      <w:r w:rsidRPr="00A51622">
        <w:rPr>
          <w:color w:val="0F243E" w:themeColor="text2" w:themeShade="80"/>
        </w:rPr>
        <w:t xml:space="preserve">2. </w:t>
      </w:r>
      <w:r w:rsidRPr="00A51622">
        <w:rPr>
          <w:rFonts w:ascii="Sylfaen" w:hAnsi="Sylfaen" w:cs="Sylfaen"/>
          <w:color w:val="0F243E" w:themeColor="text2" w:themeShade="80"/>
        </w:rPr>
        <w:t>კომუნიკაცია</w:t>
      </w:r>
      <w:r w:rsidRPr="00A51622">
        <w:rPr>
          <w:color w:val="0F243E" w:themeColor="text2" w:themeShade="80"/>
        </w:rPr>
        <w:t xml:space="preserve"> </w:t>
      </w:r>
      <w:r w:rsidRPr="00A51622">
        <w:rPr>
          <w:rFonts w:ascii="Sylfaen" w:hAnsi="Sylfaen" w:cs="Sylfaen"/>
          <w:color w:val="0F243E" w:themeColor="text2" w:themeShade="80"/>
        </w:rPr>
        <w:t>ცენტრთან</w:t>
      </w:r>
    </w:p>
    <w:p w:rsidR="00C6233F" w:rsidRPr="00A51622" w:rsidRDefault="000D4999" w:rsidP="00936A94">
      <w:pPr>
        <w:jc w:val="both"/>
        <w:rPr>
          <w:rFonts w:ascii="Sylfaen" w:hAnsi="Sylfaen"/>
          <w:color w:val="0F243E" w:themeColor="text2" w:themeShade="80"/>
          <w:lang w:val="ka-GE"/>
        </w:rPr>
      </w:pPr>
      <w:r w:rsidRPr="00A51622">
        <w:rPr>
          <w:rFonts w:ascii="Sylfaen" w:hAnsi="Sylfaen" w:cs="Sylfaen"/>
          <w:color w:val="0F243E" w:themeColor="text2" w:themeShade="80"/>
          <w:lang w:val="ka-GE"/>
        </w:rPr>
        <w:t>„</w:t>
      </w:r>
      <w:r w:rsidR="00C6233F" w:rsidRPr="00A51622">
        <w:rPr>
          <w:rFonts w:ascii="Sylfaen" w:hAnsi="Sylfaen" w:cs="Sylfaen"/>
          <w:color w:val="0F243E" w:themeColor="text2" w:themeShade="80"/>
          <w:lang w:val="ka-GE"/>
        </w:rPr>
        <w:t>ცენტრთან</w:t>
      </w:r>
      <w:r w:rsidR="00C6233F" w:rsidRPr="00A51622">
        <w:rPr>
          <w:rFonts w:ascii="Sylfaen" w:hAnsi="Sylfaen"/>
          <w:color w:val="0F243E" w:themeColor="text2" w:themeShade="80"/>
          <w:lang w:val="ka-GE"/>
        </w:rPr>
        <w:t xml:space="preserve"> </w:t>
      </w:r>
      <w:r w:rsidR="00287E7D" w:rsidRPr="00A51622">
        <w:rPr>
          <w:rFonts w:ascii="Sylfaen" w:hAnsi="Sylfaen"/>
          <w:color w:val="0F243E" w:themeColor="text2" w:themeShade="80"/>
          <w:lang w:val="ka-GE"/>
        </w:rPr>
        <w:t>კომუნიკაციის</w:t>
      </w:r>
      <w:r w:rsidRPr="00A51622">
        <w:rPr>
          <w:rFonts w:ascii="Sylfaen" w:hAnsi="Sylfaen"/>
          <w:color w:val="0F243E" w:themeColor="text2" w:themeShade="80"/>
          <w:lang w:val="ka-GE"/>
        </w:rPr>
        <w:t>“</w:t>
      </w:r>
      <w:r w:rsidR="00287E7D" w:rsidRPr="00A51622">
        <w:rPr>
          <w:rFonts w:ascii="Sylfaen" w:hAnsi="Sylfaen"/>
          <w:color w:val="0F243E" w:themeColor="text2" w:themeShade="80"/>
          <w:lang w:val="ka-GE"/>
        </w:rPr>
        <w:t xml:space="preserve"> შეფასება ხდებოდა შემდეგი ქვეკრიტერიუმების მიხედვით:</w:t>
      </w:r>
      <w:r w:rsidR="00C6233F" w:rsidRPr="00A51622">
        <w:rPr>
          <w:rFonts w:ascii="Sylfaen" w:hAnsi="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s="Sylfaen"/>
          <w:color w:val="0F243E" w:themeColor="text2" w:themeShade="80"/>
          <w:lang w:val="ka-GE"/>
        </w:rPr>
      </w:pPr>
      <w:bookmarkStart w:id="59" w:name="OLE_LINK8"/>
      <w:r w:rsidRPr="00A51622">
        <w:rPr>
          <w:rFonts w:ascii="Sylfaen" w:hAnsi="Sylfaen" w:cs="Sylfaen"/>
          <w:color w:val="0F243E" w:themeColor="text2" w:themeShade="80"/>
          <w:lang w:val="ka-GE"/>
        </w:rPr>
        <w:t>ქოლ ცენტრთან  დაკავშირება</w:t>
      </w:r>
      <w:r w:rsidR="005E4CCD"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ქოლ ცენტრის საშუალებით მიღებული მომსახურება (გაცემული ინფორმაცია, კონსულტაცია, გადამისამართება და ა.შ) </w:t>
      </w:r>
      <w:r w:rsidR="003D1E7C">
        <w:rPr>
          <w:rFonts w:ascii="Sylfaen" w:hAnsi="Sylfaen" w:cs="Sylfaen"/>
          <w:color w:val="0F243E" w:themeColor="text2" w:themeShade="80"/>
          <w:lang w:val="ka-GE"/>
        </w:rPr>
        <w:t>მოხერხებულო</w:t>
      </w:r>
      <w:r w:rsidRPr="00A51622">
        <w:rPr>
          <w:rFonts w:ascii="Sylfaen" w:hAnsi="Sylfaen" w:cs="Sylfaen"/>
          <w:color w:val="0F243E" w:themeColor="text2" w:themeShade="80"/>
          <w:lang w:val="ka-GE"/>
        </w:rPr>
        <w:t>ბა</w:t>
      </w:r>
      <w:r w:rsidR="005E4CCD" w:rsidRPr="00A51622">
        <w:rPr>
          <w:rFonts w:ascii="Sylfaen" w:hAnsi="Sylfaen" w:cs="Sylfaen"/>
          <w:color w:val="0F243E" w:themeColor="text2" w:themeShade="80"/>
          <w:lang w:val="ka-GE"/>
        </w:rPr>
        <w:t>;</w:t>
      </w:r>
    </w:p>
    <w:p w:rsidR="00287E7D" w:rsidRPr="00A51622" w:rsidRDefault="00287E7D" w:rsidP="00936A94">
      <w:pPr>
        <w:pStyle w:val="ListParagraph"/>
        <w:numPr>
          <w:ilvl w:val="0"/>
          <w:numId w:val="13"/>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შიდა აუდიტის სამსახურთან  დაკავშირება</w:t>
      </w:r>
      <w:r w:rsidR="005E4CCD"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შიდა აუდიტის სამსახურის  საშუალებით მიღებული მომსახურება</w:t>
      </w:r>
      <w:r w:rsidR="005E4CCD"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ცენტრთან ელ</w:t>
      </w:r>
      <w:r w:rsidR="003D1E7C">
        <w:rPr>
          <w:rFonts w:ascii="Sylfaen" w:hAnsi="Sylfaen" w:cs="Sylfaen"/>
          <w:color w:val="0F243E" w:themeColor="text2" w:themeShade="80"/>
          <w:lang w:val="ka-GE"/>
        </w:rPr>
        <w:t>.</w:t>
      </w:r>
      <w:r w:rsidRPr="00A51622">
        <w:rPr>
          <w:rFonts w:ascii="Sylfaen" w:hAnsi="Sylfaen" w:cs="Sylfaen"/>
          <w:color w:val="0F243E" w:themeColor="text2" w:themeShade="80"/>
          <w:lang w:val="ka-GE"/>
        </w:rPr>
        <w:t>ფოსტით მიმოწერა</w:t>
      </w:r>
      <w:r w:rsidR="005E4CCD"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olor w:val="0F243E" w:themeColor="text2" w:themeShade="80"/>
          <w:lang w:val="ka-GE"/>
        </w:rPr>
      </w:pPr>
      <w:r w:rsidRPr="00A51622">
        <w:rPr>
          <w:rFonts w:ascii="Sylfaen" w:hAnsi="Sylfaen"/>
          <w:color w:val="0F243E" w:themeColor="text2" w:themeShade="80"/>
          <w:lang w:val="ka-GE"/>
        </w:rPr>
        <w:t>ცენტრის სამუშაო საათები</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p>
    <w:p w:rsidR="00287E7D" w:rsidRPr="00A51622" w:rsidRDefault="00287E7D" w:rsidP="00936A94">
      <w:pPr>
        <w:pStyle w:val="ListParagraph"/>
        <w:numPr>
          <w:ilvl w:val="0"/>
          <w:numId w:val="13"/>
        </w:numPr>
        <w:jc w:val="both"/>
        <w:rPr>
          <w:rFonts w:ascii="Sylfaen" w:hAnsi="Sylfaen"/>
          <w:color w:val="0F243E" w:themeColor="text2" w:themeShade="80"/>
          <w:lang w:val="ka-GE"/>
        </w:rPr>
      </w:pPr>
      <w:r w:rsidRPr="00A51622">
        <w:rPr>
          <w:rFonts w:ascii="Sylfaen" w:hAnsi="Sylfaen"/>
          <w:color w:val="0F243E" w:themeColor="text2" w:themeShade="80"/>
          <w:lang w:val="ka-GE"/>
        </w:rPr>
        <w:t>ცენტრთან  ფეისბუქის გვერდის მეშვეობით ურთიერთობა</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p>
    <w:p w:rsidR="00287E7D" w:rsidRPr="00A51622" w:rsidRDefault="00287E7D" w:rsidP="00936A94">
      <w:pPr>
        <w:pStyle w:val="ListParagraph"/>
        <w:numPr>
          <w:ilvl w:val="0"/>
          <w:numId w:val="13"/>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ცენტრთან ვებ</w:t>
      </w:r>
      <w:r w:rsidR="003D1E7C">
        <w:rPr>
          <w:rFonts w:ascii="Sylfaen" w:hAnsi="Sylfaen"/>
          <w:color w:val="0F243E" w:themeColor="text2" w:themeShade="80"/>
          <w:lang w:val="ka-GE"/>
        </w:rPr>
        <w:t xml:space="preserve"> </w:t>
      </w:r>
      <w:r w:rsidRPr="00A51622">
        <w:rPr>
          <w:rFonts w:ascii="Sylfaen" w:hAnsi="Sylfaen"/>
          <w:color w:val="0F243E" w:themeColor="text2" w:themeShade="80"/>
          <w:lang w:val="ka-GE"/>
        </w:rPr>
        <w:t>გვერდის საშუალებით კომუნიკაცია</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p>
    <w:bookmarkEnd w:id="59"/>
    <w:p w:rsidR="00D9000D" w:rsidRPr="00A51622" w:rsidRDefault="00287E7D" w:rsidP="00936A94">
      <w:pPr>
        <w:jc w:val="both"/>
        <w:rPr>
          <w:rFonts w:ascii="Sylfaen" w:hAnsi="Sylfaen"/>
          <w:color w:val="0F243E" w:themeColor="text2" w:themeShade="80"/>
          <w:lang w:val="ka-GE"/>
        </w:rPr>
      </w:pPr>
      <w:r w:rsidRPr="00A51622">
        <w:rPr>
          <w:rFonts w:ascii="Sylfaen" w:hAnsi="Sylfaen" w:cs="Sylfaen"/>
          <w:color w:val="0F243E" w:themeColor="text2" w:themeShade="80"/>
          <w:lang w:val="ka-GE"/>
        </w:rPr>
        <w:t>საერთო</w:t>
      </w:r>
      <w:r w:rsidRPr="00A51622">
        <w:rPr>
          <w:rFonts w:ascii="Sylfaen" w:hAnsi="Sylfaen"/>
          <w:color w:val="0F243E" w:themeColor="text2" w:themeShade="80"/>
          <w:lang w:val="ka-GE"/>
        </w:rPr>
        <w:t xml:space="preserve"> ჯამში </w:t>
      </w:r>
      <w:r w:rsidRPr="00A51622">
        <w:rPr>
          <w:rFonts w:ascii="Sylfaen" w:hAnsi="Sylfaen" w:cs="Sylfaen"/>
          <w:bCs/>
          <w:color w:val="0F243E" w:themeColor="text2" w:themeShade="80"/>
          <w:lang w:val="ka-GE"/>
        </w:rPr>
        <w:t>კომუნიკაცია ცენტრთან</w:t>
      </w:r>
      <w:r w:rsidRPr="00A51622">
        <w:rPr>
          <w:rFonts w:ascii="Sylfaen" w:hAnsi="Sylfaen"/>
          <w:color w:val="0F243E" w:themeColor="text2" w:themeShade="80"/>
          <w:lang w:val="ka-GE"/>
        </w:rPr>
        <w:t>,  4,</w:t>
      </w:r>
      <w:r w:rsidR="00D9000D" w:rsidRPr="00A51622">
        <w:rPr>
          <w:rFonts w:ascii="Sylfaen" w:hAnsi="Sylfaen"/>
          <w:color w:val="0F243E" w:themeColor="text2" w:themeShade="80"/>
          <w:lang w:val="ka-GE"/>
        </w:rPr>
        <w:t>8</w:t>
      </w:r>
      <w:r w:rsidRPr="00A51622">
        <w:rPr>
          <w:rFonts w:ascii="Sylfaen" w:hAnsi="Sylfaen"/>
          <w:color w:val="0F243E" w:themeColor="text2" w:themeShade="80"/>
          <w:lang w:val="ka-GE"/>
        </w:rPr>
        <w:t xml:space="preserve"> ქულით შეფასდა, რაც საშუალოზე მაღალ მაჩვენებელს წარმოადგენს. </w:t>
      </w:r>
    </w:p>
    <w:p w:rsidR="00D9000D" w:rsidRPr="00A51622" w:rsidRDefault="00D9000D" w:rsidP="00936A94">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39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კომუნიკაცია ცენტრთან  - </w:t>
      </w:r>
      <w:r w:rsidR="001A0C23" w:rsidRPr="00A51622">
        <w:rPr>
          <w:rFonts w:ascii="Sylfaen" w:hAnsi="Sylfaen"/>
          <w:color w:val="0F243E" w:themeColor="text2" w:themeShade="80"/>
          <w:lang w:val="ka-GE"/>
        </w:rPr>
        <w:t xml:space="preserve">ქულათა </w:t>
      </w:r>
      <w:r w:rsidRPr="00A51622">
        <w:rPr>
          <w:rFonts w:ascii="Sylfaen" w:hAnsi="Sylfaen"/>
          <w:color w:val="0F243E" w:themeColor="text2" w:themeShade="80"/>
          <w:lang w:val="ka-GE"/>
        </w:rPr>
        <w:t>საშუალო არითმეტიკული</w:t>
      </w:r>
    </w:p>
    <w:p w:rsidR="00287E7D" w:rsidRPr="00A51622" w:rsidRDefault="003D1E7C" w:rsidP="004477FB">
      <w:pPr>
        <w:pStyle w:val="Caption"/>
        <w:jc w:val="both"/>
        <w:rPr>
          <w:rFonts w:ascii="Sylfaen" w:hAnsi="Sylfaen"/>
          <w:color w:val="0F243E" w:themeColor="text2" w:themeShade="80"/>
          <w:sz w:val="20"/>
          <w:szCs w:val="20"/>
          <w:lang w:val="ka-GE"/>
        </w:rPr>
      </w:pPr>
      <w:r>
        <w:rPr>
          <w:noProof/>
        </w:rPr>
        <w:lastRenderedPageBreak/>
        <w:drawing>
          <wp:inline distT="0" distB="0" distL="0" distR="0" wp14:anchorId="7F928E69" wp14:editId="011FA2C6">
            <wp:extent cx="6152972" cy="6905001"/>
            <wp:effectExtent l="0" t="0" r="635" b="0"/>
            <wp:docPr id="82" name="Chart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r w:rsidR="00287E7D" w:rsidRPr="00A51622">
        <w:rPr>
          <w:rFonts w:ascii="Sylfaen" w:hAnsi="Sylfaen"/>
          <w:color w:val="0F243E" w:themeColor="text2" w:themeShade="80"/>
          <w:sz w:val="20"/>
          <w:szCs w:val="20"/>
          <w:lang w:val="ka-GE"/>
        </w:rPr>
        <w:t xml:space="preserve"> </w:t>
      </w:r>
    </w:p>
    <w:p w:rsidR="00287E7D" w:rsidRPr="00A51622" w:rsidRDefault="001A0C23"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დიაგრამაზე </w:t>
      </w:r>
      <w:r w:rsidR="005E4CCD" w:rsidRPr="00A51622">
        <w:rPr>
          <w:rFonts w:ascii="Sylfaen" w:hAnsi="Sylfaen"/>
          <w:color w:val="0F243E" w:themeColor="text2" w:themeShade="80"/>
          <w:lang w:val="ka-GE"/>
        </w:rPr>
        <w:t>N</w:t>
      </w:r>
      <w:r w:rsidR="00852F85" w:rsidRPr="00A51622">
        <w:rPr>
          <w:rFonts w:ascii="Sylfaen" w:hAnsi="Sylfaen"/>
          <w:color w:val="0F243E" w:themeColor="text2" w:themeShade="80"/>
          <w:lang w:val="ka-GE"/>
        </w:rPr>
        <w:t xml:space="preserve">40 </w:t>
      </w:r>
      <w:r w:rsidR="007F5443" w:rsidRPr="00A51622">
        <w:rPr>
          <w:rFonts w:ascii="Sylfaen" w:hAnsi="Sylfaen"/>
          <w:color w:val="0F243E" w:themeColor="text2" w:themeShade="80"/>
          <w:lang w:val="ka-GE"/>
        </w:rPr>
        <w:t>მონაცემები წარმო</w:t>
      </w:r>
      <w:r w:rsidRPr="00A51622">
        <w:rPr>
          <w:rFonts w:ascii="Sylfaen" w:hAnsi="Sylfaen"/>
          <w:color w:val="0F243E" w:themeColor="text2" w:themeShade="80"/>
          <w:lang w:val="ka-GE"/>
        </w:rPr>
        <w:t>დგენილია</w:t>
      </w:r>
      <w:r w:rsidR="007F5443" w:rsidRPr="00A51622">
        <w:rPr>
          <w:rFonts w:ascii="Sylfaen" w:hAnsi="Sylfaen"/>
          <w:color w:val="0F243E" w:themeColor="text2" w:themeShade="80"/>
          <w:lang w:val="ka-GE"/>
        </w:rPr>
        <w:t xml:space="preserve"> პროცენტული მაჩვენებლების სახით, რაც უფრო თვალსაჩინოს ხდის შედეგებს.</w:t>
      </w:r>
    </w:p>
    <w:p w:rsidR="007F5443" w:rsidRPr="00A51622" w:rsidRDefault="007F5443"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40</w:t>
      </w:r>
      <w:r w:rsidR="003F466B" w:rsidRPr="00A51622">
        <w:rPr>
          <w:color w:val="0F243E" w:themeColor="text2" w:themeShade="80"/>
        </w:rPr>
        <w:fldChar w:fldCharType="end"/>
      </w:r>
      <w:r w:rsidRPr="00A51622">
        <w:rPr>
          <w:rFonts w:ascii="Sylfaen" w:hAnsi="Sylfaen"/>
          <w:color w:val="0F243E" w:themeColor="text2" w:themeShade="80"/>
          <w:lang w:val="ka-GE"/>
        </w:rPr>
        <w:t>. კომუნიკაცია ცენტრთან  - პროცენტული განაწილება</w:t>
      </w:r>
      <w:r w:rsidR="00757ECB" w:rsidRPr="00A51622">
        <w:rPr>
          <w:rFonts w:ascii="Sylfaen" w:hAnsi="Sylfaen"/>
          <w:color w:val="0F243E" w:themeColor="text2" w:themeShade="80"/>
          <w:lang w:val="ka-GE"/>
        </w:rPr>
        <w:t xml:space="preserve"> პასუხები დათვლილი</w:t>
      </w:r>
      <w:r w:rsidR="003D1E7C">
        <w:rPr>
          <w:rFonts w:ascii="Sylfaen" w:hAnsi="Sylfaen"/>
          <w:color w:val="0F243E" w:themeColor="text2" w:themeShade="80"/>
          <w:lang w:val="ka-GE"/>
        </w:rPr>
        <w:t>ა</w:t>
      </w:r>
      <w:r w:rsidR="00757ECB" w:rsidRPr="00A51622">
        <w:rPr>
          <w:rFonts w:ascii="Sylfaen" w:hAnsi="Sylfaen"/>
          <w:color w:val="0F243E" w:themeColor="text2" w:themeShade="80"/>
          <w:lang w:val="ka-GE"/>
        </w:rPr>
        <w:t xml:space="preserve"> მათ შორის ვისაც უსარგებლია კომუნიკაციის აღნიშნული ფორმით</w:t>
      </w:r>
      <w:r w:rsidRPr="00A51622">
        <w:rPr>
          <w:rFonts w:ascii="Sylfaen" w:hAnsi="Sylfaen"/>
          <w:color w:val="0F243E" w:themeColor="text2" w:themeShade="80"/>
          <w:lang w:val="ka-GE"/>
        </w:rPr>
        <w:t xml:space="preserve"> </w:t>
      </w:r>
    </w:p>
    <w:p w:rsidR="007F5443" w:rsidRPr="00A51622" w:rsidRDefault="003D1E7C" w:rsidP="004477FB">
      <w:pPr>
        <w:ind w:left="-567"/>
        <w:jc w:val="both"/>
        <w:rPr>
          <w:rFonts w:ascii="Sylfaen" w:hAnsi="Sylfaen"/>
          <w:color w:val="0F243E" w:themeColor="text2" w:themeShade="80"/>
          <w:lang w:val="ka-GE"/>
        </w:rPr>
      </w:pPr>
      <w:r>
        <w:rPr>
          <w:noProof/>
        </w:rPr>
        <w:lastRenderedPageBreak/>
        <w:drawing>
          <wp:inline distT="0" distB="0" distL="0" distR="0" wp14:anchorId="0A989966" wp14:editId="259D1B7F">
            <wp:extent cx="6152515" cy="7939405"/>
            <wp:effectExtent l="0" t="0" r="635" b="4445"/>
            <wp:docPr id="83" name="Chart 83"/>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757ECB" w:rsidRPr="00280F47" w:rsidRDefault="00757ECB" w:rsidP="004477FB">
      <w:pPr>
        <w:pStyle w:val="ListParagraph"/>
        <w:widowControl w:val="0"/>
        <w:spacing w:before="120" w:after="0" w:line="240" w:lineRule="auto"/>
        <w:ind w:left="0"/>
        <w:contextualSpacing w:val="0"/>
        <w:jc w:val="both"/>
        <w:rPr>
          <w:rFonts w:ascii="Sylfaen" w:hAnsi="Sylfaen"/>
          <w:color w:val="0F243E" w:themeColor="text2" w:themeShade="80"/>
          <w:szCs w:val="20"/>
          <w:lang w:val="ka-GE"/>
        </w:rPr>
      </w:pPr>
      <w:r w:rsidRPr="00280F47">
        <w:rPr>
          <w:rFonts w:ascii="Sylfaen" w:hAnsi="Sylfaen"/>
          <w:color w:val="0F243E" w:themeColor="text2" w:themeShade="80"/>
          <w:szCs w:val="20"/>
          <w:lang w:val="ka-GE"/>
        </w:rPr>
        <w:lastRenderedPageBreak/>
        <w:t>აღსანიშნავია, რომ 2017 წლის მონაცემების მიხედვით გაზრდილია შეფასების საშუალო მაჩვენებლები 2014 წელს ანალოგიური ინსტრუმენტით გამოკითხვის დროს მიღებულ შ</w:t>
      </w:r>
      <w:r w:rsidR="005E4CCD" w:rsidRPr="00280F47">
        <w:rPr>
          <w:rFonts w:ascii="Sylfaen" w:hAnsi="Sylfaen"/>
          <w:color w:val="0F243E" w:themeColor="text2" w:themeShade="80"/>
          <w:szCs w:val="20"/>
          <w:lang w:val="ka-GE"/>
        </w:rPr>
        <w:t>ე</w:t>
      </w:r>
      <w:r w:rsidRPr="00280F47">
        <w:rPr>
          <w:rFonts w:ascii="Sylfaen" w:hAnsi="Sylfaen"/>
          <w:color w:val="0F243E" w:themeColor="text2" w:themeShade="80"/>
          <w:szCs w:val="20"/>
          <w:lang w:val="ka-GE"/>
        </w:rPr>
        <w:t>დეგებთან შედარებით. ცხრილში წარმოდგენილია ის ქვეკრიტერიუმები, რომელიც შეფასების ორივე ტალღაზე იზომებოდა.</w:t>
      </w:r>
    </w:p>
    <w:p w:rsidR="00757ECB" w:rsidRPr="00A51622" w:rsidRDefault="00757ECB"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ცხრილი</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3</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 xml:space="preserve"> </w:t>
      </w:r>
      <w:r w:rsidRPr="00A51622">
        <w:rPr>
          <w:rFonts w:ascii="Sylfaen" w:hAnsi="Sylfaen"/>
          <w:color w:val="0F243E" w:themeColor="text2" w:themeShade="80"/>
          <w:lang w:val="ka-GE"/>
        </w:rPr>
        <w:t>კომუნიკაცია ცენტრთან   - საშუალო არითმეტიკული - 2014 და 2017 წლის მონაცემების შედარება</w:t>
      </w:r>
      <w:r w:rsidR="00281681" w:rsidRPr="00A51622">
        <w:rPr>
          <w:rFonts w:ascii="Sylfaen" w:hAnsi="Sylfaen"/>
          <w:color w:val="0F243E" w:themeColor="text2" w:themeShade="80"/>
          <w:lang w:val="ka-GE"/>
        </w:rPr>
        <w:t xml:space="preserve"> </w:t>
      </w:r>
    </w:p>
    <w:tbl>
      <w:tblPr>
        <w:tblStyle w:val="LightList-Accent11"/>
        <w:tblW w:w="9905" w:type="dxa"/>
        <w:tblLook w:val="04A0" w:firstRow="1" w:lastRow="0" w:firstColumn="1" w:lastColumn="0" w:noHBand="0" w:noVBand="1"/>
      </w:tblPr>
      <w:tblGrid>
        <w:gridCol w:w="7148"/>
        <w:gridCol w:w="1386"/>
        <w:gridCol w:w="1371"/>
      </w:tblGrid>
      <w:tr w:rsidR="00757ECB" w:rsidRPr="00A51622" w:rsidTr="00A512B4">
        <w:trPr>
          <w:cnfStyle w:val="100000000000" w:firstRow="1" w:lastRow="0" w:firstColumn="0" w:lastColumn="0" w:oddVBand="0" w:evenVBand="0" w:oddHBand="0"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cs="Sylfaen"/>
                <w:b w:val="0"/>
                <w:color w:val="0F243E" w:themeColor="text2" w:themeShade="80"/>
                <w:sz w:val="20"/>
                <w:szCs w:val="20"/>
                <w:lang w:val="ka-GE"/>
              </w:rPr>
            </w:pPr>
          </w:p>
        </w:tc>
        <w:tc>
          <w:tcPr>
            <w:tcW w:w="1386" w:type="dxa"/>
          </w:tcPr>
          <w:p w:rsidR="00757ECB" w:rsidRPr="00A51622" w:rsidRDefault="00757ECB" w:rsidP="004477FB">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2017 წელი</w:t>
            </w:r>
          </w:p>
          <w:p w:rsidR="00757ECB" w:rsidRPr="00A51622" w:rsidRDefault="00757ECB" w:rsidP="004477FB">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საშუალო ქულა</w:t>
            </w:r>
          </w:p>
        </w:tc>
        <w:tc>
          <w:tcPr>
            <w:tcW w:w="1371" w:type="dxa"/>
          </w:tcPr>
          <w:p w:rsidR="00757ECB" w:rsidRPr="00A51622" w:rsidRDefault="00757ECB" w:rsidP="004477FB">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2014 წელი</w:t>
            </w:r>
          </w:p>
          <w:p w:rsidR="00757ECB" w:rsidRPr="00A51622" w:rsidRDefault="00757ECB" w:rsidP="004477FB">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საშუალო ქულა</w:t>
            </w:r>
          </w:p>
        </w:tc>
      </w:tr>
      <w:tr w:rsidR="00757ECB" w:rsidRPr="00A51622" w:rsidTr="00A512B4">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b w:val="0"/>
                <w:color w:val="0F243E" w:themeColor="text2" w:themeShade="80"/>
                <w:sz w:val="20"/>
                <w:szCs w:val="20"/>
                <w:lang w:val="ka-GE"/>
              </w:rPr>
            </w:pPr>
            <w:r w:rsidRPr="00A51622">
              <w:rPr>
                <w:rFonts w:ascii="Sylfaen" w:hAnsi="Sylfaen" w:cs="Sylfaen"/>
                <w:b w:val="0"/>
                <w:color w:val="0F243E" w:themeColor="text2" w:themeShade="80"/>
                <w:sz w:val="20"/>
                <w:szCs w:val="20"/>
                <w:lang w:val="ka-GE"/>
              </w:rPr>
              <w:t>ქოლ ცენტრთან  დაკავშირება ადვილია</w:t>
            </w:r>
            <w:r w:rsidR="00281681" w:rsidRPr="00A51622">
              <w:rPr>
                <w:rStyle w:val="FootnoteReference"/>
                <w:rFonts w:ascii="Sylfaen" w:hAnsi="Sylfaen" w:cs="Sylfaen"/>
                <w:b w:val="0"/>
                <w:color w:val="0F243E" w:themeColor="text2" w:themeShade="80"/>
                <w:sz w:val="20"/>
                <w:szCs w:val="20"/>
                <w:lang w:val="ka-GE"/>
              </w:rPr>
              <w:footnoteReference w:id="4"/>
            </w:r>
            <w:r w:rsidRPr="00A51622">
              <w:rPr>
                <w:rFonts w:ascii="Sylfaen" w:hAnsi="Sylfaen"/>
                <w:b w:val="0"/>
                <w:color w:val="0F243E" w:themeColor="text2" w:themeShade="80"/>
                <w:sz w:val="20"/>
                <w:szCs w:val="20"/>
                <w:lang w:val="ka-GE"/>
              </w:rPr>
              <w:t xml:space="preserve"> </w:t>
            </w:r>
          </w:p>
        </w:tc>
        <w:tc>
          <w:tcPr>
            <w:tcW w:w="1386"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4,8</w:t>
            </w:r>
          </w:p>
        </w:tc>
        <w:tc>
          <w:tcPr>
            <w:tcW w:w="1371"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3,8</w:t>
            </w:r>
          </w:p>
        </w:tc>
      </w:tr>
      <w:tr w:rsidR="00757ECB" w:rsidRPr="00A51622" w:rsidTr="00A512B4">
        <w:trPr>
          <w:trHeight w:val="553"/>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cs="Sylfaen"/>
                <w:b w:val="0"/>
                <w:color w:val="0F243E" w:themeColor="text2" w:themeShade="80"/>
                <w:sz w:val="20"/>
                <w:szCs w:val="20"/>
                <w:lang w:val="ka-GE"/>
              </w:rPr>
            </w:pPr>
            <w:r w:rsidRPr="00A51622">
              <w:rPr>
                <w:rFonts w:ascii="Sylfaen" w:hAnsi="Sylfaen" w:cs="Sylfaen"/>
                <w:b w:val="0"/>
                <w:color w:val="0F243E" w:themeColor="text2" w:themeShade="80"/>
                <w:sz w:val="20"/>
                <w:szCs w:val="20"/>
                <w:lang w:val="ka-GE"/>
              </w:rPr>
              <w:t xml:space="preserve">ქოლ ცენტრის საშუალებით მიღებული მომსახურება (გაცემული ინფორმაცია, კონსულტაცია, გადამისამართება და ა.შ) მოსახერხებელია </w:t>
            </w:r>
          </w:p>
        </w:tc>
        <w:tc>
          <w:tcPr>
            <w:tcW w:w="1386" w:type="dxa"/>
          </w:tcPr>
          <w:p w:rsidR="00757ECB" w:rsidRPr="00A51622" w:rsidRDefault="00757ECB" w:rsidP="00A512B4">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4,8</w:t>
            </w:r>
          </w:p>
        </w:tc>
        <w:tc>
          <w:tcPr>
            <w:tcW w:w="1371" w:type="dxa"/>
          </w:tcPr>
          <w:p w:rsidR="00757ECB" w:rsidRPr="00A51622" w:rsidRDefault="00757ECB" w:rsidP="00A512B4">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4,2</w:t>
            </w:r>
          </w:p>
        </w:tc>
      </w:tr>
      <w:tr w:rsidR="00757ECB" w:rsidRPr="00A51622" w:rsidTr="00A512B4">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cs="Sylfaen"/>
                <w:b w:val="0"/>
                <w:color w:val="0F243E" w:themeColor="text2" w:themeShade="80"/>
                <w:sz w:val="20"/>
                <w:szCs w:val="20"/>
                <w:lang w:val="ka-GE"/>
              </w:rPr>
            </w:pPr>
            <w:r w:rsidRPr="00A51622">
              <w:rPr>
                <w:rFonts w:ascii="Sylfaen" w:hAnsi="Sylfaen" w:cs="Sylfaen"/>
                <w:b w:val="0"/>
                <w:color w:val="0F243E" w:themeColor="text2" w:themeShade="80"/>
                <w:sz w:val="20"/>
                <w:szCs w:val="20"/>
                <w:lang w:val="ka-GE"/>
              </w:rPr>
              <w:t>ცენტრთან ელ-ფოსტით მიმოწერა მოსახერხებელია</w:t>
            </w:r>
          </w:p>
        </w:tc>
        <w:tc>
          <w:tcPr>
            <w:tcW w:w="1386"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4,9</w:t>
            </w:r>
          </w:p>
        </w:tc>
        <w:tc>
          <w:tcPr>
            <w:tcW w:w="1371"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4,2</w:t>
            </w:r>
          </w:p>
        </w:tc>
      </w:tr>
      <w:tr w:rsidR="00757ECB" w:rsidRPr="00A51622" w:rsidTr="00A512B4">
        <w:trPr>
          <w:trHeight w:val="400"/>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b w:val="0"/>
                <w:color w:val="0F243E" w:themeColor="text2" w:themeShade="80"/>
                <w:sz w:val="20"/>
                <w:szCs w:val="20"/>
                <w:lang w:val="ka-GE"/>
              </w:rPr>
            </w:pPr>
            <w:r w:rsidRPr="00A51622">
              <w:rPr>
                <w:rFonts w:ascii="Sylfaen" w:hAnsi="Sylfaen"/>
                <w:b w:val="0"/>
                <w:color w:val="0F243E" w:themeColor="text2" w:themeShade="80"/>
                <w:sz w:val="20"/>
                <w:szCs w:val="20"/>
                <w:lang w:val="ka-GE"/>
              </w:rPr>
              <w:t>ცენტრის სამუშაო საათები მისაღებია</w:t>
            </w:r>
          </w:p>
        </w:tc>
        <w:tc>
          <w:tcPr>
            <w:tcW w:w="1386" w:type="dxa"/>
          </w:tcPr>
          <w:p w:rsidR="00757ECB" w:rsidRPr="00A51622" w:rsidRDefault="00757ECB" w:rsidP="00A512B4">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4,9</w:t>
            </w:r>
          </w:p>
        </w:tc>
        <w:tc>
          <w:tcPr>
            <w:tcW w:w="1371" w:type="dxa"/>
          </w:tcPr>
          <w:p w:rsidR="00757ECB" w:rsidRPr="00A51622" w:rsidRDefault="00757ECB" w:rsidP="00A512B4">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4,7</w:t>
            </w:r>
          </w:p>
        </w:tc>
      </w:tr>
      <w:tr w:rsidR="00757ECB" w:rsidRPr="00A51622" w:rsidTr="00A512B4">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7148" w:type="dxa"/>
          </w:tcPr>
          <w:p w:rsidR="00757ECB" w:rsidRPr="00A51622" w:rsidRDefault="00757ECB" w:rsidP="004477FB">
            <w:pPr>
              <w:jc w:val="both"/>
              <w:rPr>
                <w:rFonts w:ascii="Sylfaen" w:hAnsi="Sylfaen"/>
                <w:b w:val="0"/>
                <w:color w:val="0F243E" w:themeColor="text2" w:themeShade="80"/>
                <w:sz w:val="20"/>
                <w:szCs w:val="20"/>
                <w:lang w:val="ka-GE"/>
              </w:rPr>
            </w:pPr>
            <w:r w:rsidRPr="00A51622">
              <w:rPr>
                <w:rFonts w:ascii="Sylfaen" w:hAnsi="Sylfaen"/>
                <w:b w:val="0"/>
                <w:color w:val="0F243E" w:themeColor="text2" w:themeShade="80"/>
                <w:sz w:val="20"/>
                <w:szCs w:val="20"/>
                <w:lang w:val="ka-GE"/>
              </w:rPr>
              <w:t>ცენტრთან  ფეისბუქის გვერდის მეშვეობით ურთიერთობა მოსახერხებელია (დროულად პასუხობენ კითხვებს...)</w:t>
            </w:r>
          </w:p>
        </w:tc>
        <w:tc>
          <w:tcPr>
            <w:tcW w:w="1386"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5,0</w:t>
            </w:r>
          </w:p>
        </w:tc>
        <w:tc>
          <w:tcPr>
            <w:tcW w:w="1371" w:type="dxa"/>
          </w:tcPr>
          <w:p w:rsidR="00757ECB" w:rsidRPr="00A51622" w:rsidRDefault="00757ECB" w:rsidP="00A512B4">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F243E" w:themeColor="text2" w:themeShade="80"/>
                <w:sz w:val="18"/>
                <w:szCs w:val="18"/>
              </w:rPr>
            </w:pPr>
            <w:r w:rsidRPr="00A51622">
              <w:rPr>
                <w:rFonts w:ascii="Arial" w:hAnsi="Arial" w:cs="Arial"/>
                <w:color w:val="0F243E" w:themeColor="text2" w:themeShade="80"/>
                <w:sz w:val="18"/>
                <w:szCs w:val="18"/>
              </w:rPr>
              <w:t>4,3</w:t>
            </w:r>
          </w:p>
        </w:tc>
      </w:tr>
    </w:tbl>
    <w:p w:rsidR="00757ECB" w:rsidRPr="00A51622" w:rsidRDefault="00757ECB" w:rsidP="004477FB">
      <w:pPr>
        <w:jc w:val="both"/>
        <w:rPr>
          <w:rFonts w:ascii="Sylfaen" w:hAnsi="Sylfaen"/>
          <w:color w:val="0F243E" w:themeColor="text2" w:themeShade="80"/>
          <w:lang w:val="ka-GE"/>
        </w:rPr>
      </w:pPr>
    </w:p>
    <w:p w:rsidR="00281681" w:rsidRPr="00A51622" w:rsidRDefault="00900A0B" w:rsidP="00CF661A">
      <w:pPr>
        <w:pStyle w:val="Heading4"/>
        <w:jc w:val="both"/>
        <w:rPr>
          <w:color w:val="0F243E" w:themeColor="text2" w:themeShade="80"/>
          <w:lang w:val="ka-GE"/>
        </w:rPr>
      </w:pPr>
      <w:r w:rsidRPr="00A51622">
        <w:rPr>
          <w:color w:val="0F243E" w:themeColor="text2" w:themeShade="80"/>
          <w:lang w:val="ka-GE"/>
        </w:rPr>
        <w:t>3</w:t>
      </w:r>
      <w:r w:rsidR="00281681" w:rsidRPr="00A51622">
        <w:rPr>
          <w:color w:val="0F243E" w:themeColor="text2" w:themeShade="80"/>
          <w:lang w:val="ka-GE"/>
        </w:rPr>
        <w:t xml:space="preserve">. </w:t>
      </w:r>
      <w:r w:rsidR="00281681" w:rsidRPr="00A51622">
        <w:rPr>
          <w:rFonts w:ascii="Sylfaen" w:hAnsi="Sylfaen" w:cs="Sylfaen"/>
          <w:color w:val="0F243E" w:themeColor="text2" w:themeShade="80"/>
          <w:lang w:val="ka-GE"/>
        </w:rPr>
        <w:t>მომხმარებლისადმი</w:t>
      </w:r>
      <w:r w:rsidR="00281681" w:rsidRPr="00A51622">
        <w:rPr>
          <w:color w:val="0F243E" w:themeColor="text2" w:themeShade="80"/>
          <w:lang w:val="ka-GE"/>
        </w:rPr>
        <w:t xml:space="preserve">  </w:t>
      </w:r>
      <w:r w:rsidR="00281681" w:rsidRPr="00A51622">
        <w:rPr>
          <w:rFonts w:ascii="Sylfaen" w:hAnsi="Sylfaen" w:cs="Sylfaen"/>
          <w:color w:val="0F243E" w:themeColor="text2" w:themeShade="80"/>
          <w:lang w:val="ka-GE"/>
        </w:rPr>
        <w:t>დამოკიდებულება</w:t>
      </w:r>
    </w:p>
    <w:p w:rsidR="00281681" w:rsidRPr="00A51622" w:rsidRDefault="00281681"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კრიტერიუმი </w:t>
      </w:r>
      <w:r w:rsidR="000D4999" w:rsidRPr="00A51622">
        <w:rPr>
          <w:rFonts w:ascii="Sylfaen" w:hAnsi="Sylfaen"/>
          <w:color w:val="0F243E" w:themeColor="text2" w:themeShade="80"/>
          <w:lang w:val="ka-GE"/>
        </w:rPr>
        <w:t>„</w:t>
      </w:r>
      <w:r w:rsidRPr="00A51622">
        <w:rPr>
          <w:rFonts w:ascii="Sylfaen" w:hAnsi="Sylfaen"/>
          <w:color w:val="0F243E" w:themeColor="text2" w:themeShade="80"/>
          <w:lang w:val="ka-GE"/>
        </w:rPr>
        <w:t>მომხმარებლისადმი დამოკიდებულება</w:t>
      </w:r>
      <w:r w:rsidR="000D4999"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იზომებოდა  შემდეგი ქვეკრიტერიუმების მიხედვით:</w:t>
      </w:r>
    </w:p>
    <w:p w:rsidR="00281681" w:rsidRPr="00A51622" w:rsidRDefault="00281681" w:rsidP="00CF661A">
      <w:pPr>
        <w:pStyle w:val="ListParagraph"/>
        <w:numPr>
          <w:ilvl w:val="0"/>
          <w:numId w:val="14"/>
        </w:numPr>
        <w:jc w:val="both"/>
        <w:rPr>
          <w:rFonts w:ascii="Sylfaen" w:hAnsi="Sylfaen"/>
          <w:color w:val="0F243E" w:themeColor="text2" w:themeShade="80"/>
          <w:lang w:val="ka-GE"/>
        </w:rPr>
      </w:pPr>
      <w:bookmarkStart w:id="60" w:name="OLE_LINK11"/>
      <w:r w:rsidRPr="00A51622">
        <w:rPr>
          <w:rFonts w:ascii="Sylfaen" w:hAnsi="Sylfaen" w:cs="Sylfaen"/>
          <w:color w:val="0F243E" w:themeColor="text2" w:themeShade="80"/>
          <w:lang w:val="ka-GE"/>
        </w:rPr>
        <w:t xml:space="preserve">ცენტრის თანამშრომელმა </w:t>
      </w:r>
      <w:r w:rsidRPr="00A51622">
        <w:rPr>
          <w:rFonts w:ascii="Sylfaen" w:hAnsi="Sylfaen"/>
          <w:color w:val="0F243E" w:themeColor="text2" w:themeShade="80"/>
          <w:lang w:val="ka-GE"/>
        </w:rPr>
        <w:t>საკმარისი დრო დამითმო</w:t>
      </w:r>
      <w:r w:rsidR="005E4CCD" w:rsidRPr="00A51622">
        <w:rPr>
          <w:rFonts w:ascii="Sylfaen" w:hAnsi="Sylfaen"/>
          <w:color w:val="0F243E" w:themeColor="text2" w:themeShade="80"/>
          <w:lang w:val="ka-GE"/>
        </w:rPr>
        <w:t>;</w:t>
      </w:r>
    </w:p>
    <w:p w:rsidR="00281681" w:rsidRPr="00A51622" w:rsidRDefault="00281681" w:rsidP="00CF661A">
      <w:pPr>
        <w:pStyle w:val="ListParagraph"/>
        <w:numPr>
          <w:ilvl w:val="0"/>
          <w:numId w:val="14"/>
        </w:numPr>
        <w:jc w:val="both"/>
        <w:rPr>
          <w:rFonts w:ascii="Sylfaen" w:hAnsi="Sylfaen"/>
          <w:color w:val="0F243E" w:themeColor="text2" w:themeShade="80"/>
          <w:lang w:val="ka-GE"/>
        </w:rPr>
      </w:pPr>
      <w:r w:rsidRPr="00A51622">
        <w:rPr>
          <w:rFonts w:ascii="Sylfaen" w:hAnsi="Sylfaen" w:cs="Sylfaen"/>
          <w:color w:val="0F243E" w:themeColor="text2" w:themeShade="80"/>
          <w:lang w:val="ka-GE"/>
        </w:rPr>
        <w:t>ცენტრის თანამშრომელი</w:t>
      </w:r>
      <w:r w:rsidRPr="00A51622">
        <w:rPr>
          <w:rFonts w:ascii="Sylfaen" w:hAnsi="Sylfaen"/>
          <w:color w:val="0F243E" w:themeColor="text2" w:themeShade="80"/>
          <w:lang w:val="ka-GE"/>
        </w:rPr>
        <w:t xml:space="preserve"> კორექტულად და </w:t>
      </w:r>
      <w:r w:rsidRPr="00A51622">
        <w:rPr>
          <w:rFonts w:ascii="Sylfaen" w:hAnsi="Sylfaen" w:cs="Sylfaen"/>
          <w:color w:val="0F243E" w:themeColor="text2" w:themeShade="80"/>
          <w:lang w:val="ka-GE"/>
        </w:rPr>
        <w:t>პატივისცემით მომექცა</w:t>
      </w:r>
      <w:r w:rsidR="005E4CCD" w:rsidRPr="00A51622">
        <w:rPr>
          <w:rFonts w:ascii="Sylfaen" w:hAnsi="Sylfaen" w:cs="Sylfaen"/>
          <w:color w:val="0F243E" w:themeColor="text2" w:themeShade="80"/>
          <w:lang w:val="ka-GE"/>
        </w:rPr>
        <w:t>;</w:t>
      </w:r>
    </w:p>
    <w:bookmarkEnd w:id="60"/>
    <w:p w:rsidR="00281681" w:rsidRPr="00A51622" w:rsidRDefault="00203022" w:rsidP="00CF661A">
      <w:pPr>
        <w:jc w:val="both"/>
        <w:rPr>
          <w:rFonts w:ascii="Sylfaen" w:hAnsi="Sylfaen"/>
          <w:color w:val="0F243E" w:themeColor="text2" w:themeShade="80"/>
          <w:lang w:val="ka-GE"/>
        </w:rPr>
      </w:pPr>
      <w:r w:rsidRPr="00A51622">
        <w:rPr>
          <w:rFonts w:ascii="Sylfaen" w:hAnsi="Sylfaen" w:cs="Sylfaen"/>
          <w:color w:val="0F243E" w:themeColor="text2" w:themeShade="80"/>
          <w:lang w:val="ka-GE"/>
        </w:rPr>
        <w:t>საერთო</w:t>
      </w:r>
      <w:r w:rsidRPr="00A51622">
        <w:rPr>
          <w:rFonts w:ascii="Sylfaen" w:hAnsi="Sylfaen"/>
          <w:color w:val="0F243E" w:themeColor="text2" w:themeShade="80"/>
          <w:lang w:val="ka-GE"/>
        </w:rPr>
        <w:t xml:space="preserve"> ჯამში </w:t>
      </w:r>
      <w:r w:rsidR="000D4999" w:rsidRPr="00A51622">
        <w:rPr>
          <w:rFonts w:ascii="Sylfaen" w:hAnsi="Sylfaen"/>
          <w:color w:val="0F243E" w:themeColor="text2" w:themeShade="80"/>
          <w:lang w:val="ka-GE"/>
        </w:rPr>
        <w:t>„</w:t>
      </w:r>
      <w:r w:rsidRPr="00A51622">
        <w:rPr>
          <w:rFonts w:ascii="Sylfaen" w:hAnsi="Sylfaen" w:cs="Sylfaen"/>
          <w:bCs/>
          <w:color w:val="0F243E" w:themeColor="text2" w:themeShade="80"/>
          <w:lang w:val="ka-GE"/>
        </w:rPr>
        <w:t>მომხმარებლისადმი დამოკიდებულება</w:t>
      </w:r>
      <w:r w:rsidR="000D4999" w:rsidRPr="00A51622">
        <w:rPr>
          <w:rFonts w:ascii="Sylfaen" w:hAnsi="Sylfaen" w:cs="Sylfaen"/>
          <w:bCs/>
          <w:color w:val="0F243E" w:themeColor="text2" w:themeShade="80"/>
          <w:lang w:val="ka-GE"/>
        </w:rPr>
        <w:t>“</w:t>
      </w:r>
      <w:r w:rsidRPr="00A51622">
        <w:rPr>
          <w:rFonts w:ascii="Sylfaen" w:hAnsi="Sylfaen"/>
          <w:color w:val="0F243E" w:themeColor="text2" w:themeShade="80"/>
          <w:lang w:val="ka-GE"/>
        </w:rPr>
        <w:t xml:space="preserve">,  4,9  ქულით შეფასდა, რაც საშუალოზე მაღალ მაჩვენებელს წარმოადგენს. </w:t>
      </w:r>
    </w:p>
    <w:p w:rsidR="00203022" w:rsidRPr="00A51622" w:rsidRDefault="00203022" w:rsidP="004477FB">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41</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მომხმარებლისადმი დამოკიდებულება -</w:t>
      </w:r>
      <w:r w:rsidR="001A0C23" w:rsidRPr="00A51622">
        <w:rPr>
          <w:rFonts w:ascii="Sylfaen" w:hAnsi="Sylfaen"/>
          <w:color w:val="0F243E" w:themeColor="text2" w:themeShade="80"/>
          <w:lang w:val="ka-GE"/>
        </w:rPr>
        <w:t xml:space="preserve"> ქულათა</w:t>
      </w:r>
      <w:r w:rsidRPr="00A51622">
        <w:rPr>
          <w:rFonts w:ascii="Sylfaen" w:hAnsi="Sylfaen"/>
          <w:color w:val="0F243E" w:themeColor="text2" w:themeShade="80"/>
          <w:lang w:val="ka-GE"/>
        </w:rPr>
        <w:t xml:space="preserve"> საშუალო არითმეტიკული</w:t>
      </w:r>
    </w:p>
    <w:p w:rsidR="00203022" w:rsidRPr="00A51622" w:rsidRDefault="00203022" w:rsidP="004477FB">
      <w:pPr>
        <w:jc w:val="both"/>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6158506" cy="3315694"/>
            <wp:effectExtent l="19050" t="0" r="13694" b="0"/>
            <wp:docPr id="32"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281681" w:rsidRPr="00A51622" w:rsidRDefault="00C8454D"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კრიტერიუმის, მომხმარებლისადმი დამოკიდებულების შეფასების  2014 და 2017 წლის მონაცემები არ განსხვავდება სტატისტიკურად ერთმანეთისგან, ამიტომ არ წარმოვადგინეთ გრაფიკულად მონაცემების შედარება. </w:t>
      </w:r>
    </w:p>
    <w:p w:rsidR="00C8454D" w:rsidRPr="00A51622" w:rsidRDefault="00C8454D" w:rsidP="004477FB">
      <w:pPr>
        <w:jc w:val="both"/>
        <w:rPr>
          <w:rFonts w:ascii="Sylfaen" w:hAnsi="Sylfaen"/>
          <w:color w:val="0F243E" w:themeColor="text2" w:themeShade="80"/>
          <w:lang w:val="ka-GE"/>
        </w:rPr>
      </w:pPr>
      <w:r w:rsidRPr="00A51622">
        <w:rPr>
          <w:rFonts w:ascii="Sylfaen" w:hAnsi="Sylfaen"/>
          <w:color w:val="0F243E" w:themeColor="text2" w:themeShade="80"/>
          <w:lang w:val="ka-GE"/>
        </w:rPr>
        <w:t>დიაგრამაზე</w:t>
      </w:r>
      <w:r w:rsidR="005E4CCD" w:rsidRPr="00A51622">
        <w:rPr>
          <w:rFonts w:ascii="Sylfaen" w:hAnsi="Sylfaen"/>
          <w:color w:val="0F243E" w:themeColor="text2" w:themeShade="80"/>
          <w:lang w:val="ka-GE"/>
        </w:rPr>
        <w:t xml:space="preserve"> N</w:t>
      </w:r>
      <w:r w:rsidR="00852F85" w:rsidRPr="00A51622">
        <w:rPr>
          <w:rFonts w:ascii="Sylfaen" w:hAnsi="Sylfaen"/>
          <w:color w:val="0F243E" w:themeColor="text2" w:themeShade="80"/>
          <w:lang w:val="ka-GE"/>
        </w:rPr>
        <w:t>42</w:t>
      </w:r>
      <w:r w:rsidRPr="00A51622">
        <w:rPr>
          <w:rFonts w:ascii="Sylfaen" w:hAnsi="Sylfaen"/>
          <w:color w:val="0F243E" w:themeColor="text2" w:themeShade="80"/>
          <w:lang w:val="ka-GE"/>
        </w:rPr>
        <w:t xml:space="preserve"> მონაცემები წარმოდგენილია პროცენტული მაჩვენებლების სახით. </w:t>
      </w:r>
    </w:p>
    <w:p w:rsidR="0086164B" w:rsidRPr="00A51622" w:rsidRDefault="0086164B" w:rsidP="0086164B">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42</w:t>
      </w:r>
      <w:r w:rsidR="003F466B" w:rsidRPr="00A51622">
        <w:rPr>
          <w:color w:val="0F243E" w:themeColor="text2" w:themeShade="80"/>
        </w:rPr>
        <w:fldChar w:fldCharType="end"/>
      </w:r>
      <w:r w:rsidRPr="00A51622">
        <w:rPr>
          <w:rFonts w:ascii="Sylfaen" w:hAnsi="Sylfaen"/>
          <w:color w:val="0F243E" w:themeColor="text2" w:themeShade="80"/>
          <w:lang w:val="ka-GE"/>
        </w:rPr>
        <w:t>. მომხმარებლისადმი დამოკიდებულება - პროცენტული განაწილება</w:t>
      </w:r>
    </w:p>
    <w:p w:rsidR="00C8454D" w:rsidRPr="00A51622" w:rsidRDefault="0086164B" w:rsidP="004477FB">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5743465" cy="2934032"/>
            <wp:effectExtent l="19050" t="0" r="9635" b="0"/>
            <wp:docPr id="3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86164B" w:rsidRPr="00A51622" w:rsidRDefault="00900A0B" w:rsidP="00CF661A">
      <w:pPr>
        <w:pStyle w:val="Heading4"/>
        <w:jc w:val="both"/>
        <w:rPr>
          <w:color w:val="0F243E" w:themeColor="text2" w:themeShade="80"/>
          <w:lang w:val="ka-GE"/>
        </w:rPr>
      </w:pPr>
      <w:r w:rsidRPr="00A51622">
        <w:rPr>
          <w:color w:val="0F243E" w:themeColor="text2" w:themeShade="80"/>
          <w:lang w:val="ka-GE"/>
        </w:rPr>
        <w:lastRenderedPageBreak/>
        <w:t>4</w:t>
      </w:r>
      <w:r w:rsidR="00365C74" w:rsidRPr="00A51622">
        <w:rPr>
          <w:color w:val="0F243E" w:themeColor="text2" w:themeShade="80"/>
          <w:lang w:val="ka-GE"/>
        </w:rPr>
        <w:t xml:space="preserve">. </w:t>
      </w:r>
      <w:r w:rsidR="0086164B" w:rsidRPr="00A51622">
        <w:rPr>
          <w:rFonts w:ascii="Sylfaen" w:hAnsi="Sylfaen" w:cs="Sylfaen"/>
          <w:color w:val="0F243E" w:themeColor="text2" w:themeShade="80"/>
          <w:lang w:val="ka-GE"/>
        </w:rPr>
        <w:t>კომპეტენცია</w:t>
      </w:r>
    </w:p>
    <w:p w:rsidR="00B74F06" w:rsidRPr="00A51622" w:rsidRDefault="00B74F06"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კრიტერიუმი </w:t>
      </w:r>
      <w:r w:rsidR="00365C74" w:rsidRPr="00A51622">
        <w:rPr>
          <w:rFonts w:ascii="Sylfaen" w:hAnsi="Sylfaen"/>
          <w:color w:val="0F243E" w:themeColor="text2" w:themeShade="80"/>
          <w:lang w:val="ka-GE"/>
        </w:rPr>
        <w:t>„</w:t>
      </w:r>
      <w:r w:rsidRPr="00A51622">
        <w:rPr>
          <w:rFonts w:ascii="Sylfaen" w:hAnsi="Sylfaen"/>
          <w:color w:val="0F243E" w:themeColor="text2" w:themeShade="80"/>
          <w:lang w:val="ka-GE"/>
        </w:rPr>
        <w:t>კომპეტენცია</w:t>
      </w:r>
      <w:r w:rsidR="00365C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ფასდებოდა შემდეგი ქვეკრიტერიუმებით:</w:t>
      </w:r>
    </w:p>
    <w:p w:rsidR="0086164B" w:rsidRPr="00A51622" w:rsidRDefault="00B74F06" w:rsidP="00CF661A">
      <w:pPr>
        <w:pStyle w:val="ListParagraph"/>
        <w:numPr>
          <w:ilvl w:val="0"/>
          <w:numId w:val="15"/>
        </w:numPr>
        <w:spacing w:line="240" w:lineRule="auto"/>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თანამშრომლები</w:t>
      </w:r>
      <w:r w:rsidR="003D1E7C">
        <w:rPr>
          <w:rFonts w:ascii="Sylfaen" w:eastAsia="Times New Roman" w:hAnsi="Sylfaen" w:cs="Sylfaen"/>
          <w:color w:val="0F243E" w:themeColor="text2" w:themeShade="80"/>
          <w:lang w:val="ka-GE"/>
        </w:rPr>
        <w:t>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კომპეტენტურ</w:t>
      </w:r>
      <w:r w:rsidRPr="00A51622">
        <w:rPr>
          <w:rFonts w:ascii="Sylfaen" w:eastAsia="Times New Roman" w:hAnsi="Sylfaen" w:cs="Sylfaen"/>
          <w:color w:val="0F243E" w:themeColor="text2" w:themeShade="80"/>
          <w:lang w:val="ka-GE"/>
        </w:rPr>
        <w:t>ობა;</w:t>
      </w:r>
    </w:p>
    <w:p w:rsidR="00B74F06" w:rsidRPr="00A51622" w:rsidRDefault="00B74F06" w:rsidP="00CF661A">
      <w:pPr>
        <w:pStyle w:val="ListParagraph"/>
        <w:numPr>
          <w:ilvl w:val="0"/>
          <w:numId w:val="15"/>
        </w:numPr>
        <w:spacing w:line="240" w:lineRule="auto"/>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 xml:space="preserve">რამდენად </w:t>
      </w:r>
      <w:r w:rsidRPr="00A51622">
        <w:rPr>
          <w:rFonts w:ascii="Sylfaen" w:eastAsia="Times New Roman" w:hAnsi="Sylfaen" w:cs="Sylfaen"/>
          <w:color w:val="0F243E" w:themeColor="text2" w:themeShade="80"/>
        </w:rPr>
        <w:t>გასაგებ</w:t>
      </w:r>
      <w:r w:rsidRPr="00A51622">
        <w:rPr>
          <w:rFonts w:ascii="Sylfaen" w:eastAsia="Times New Roman" w:hAnsi="Sylfaen" w:cs="Calibri"/>
          <w:color w:val="0F243E" w:themeColor="text2" w:themeShade="80"/>
          <w:lang w:val="ka-GE"/>
        </w:rPr>
        <w:t xml:space="preserve">ია </w:t>
      </w: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თანამშრომლები</w:t>
      </w:r>
      <w:r w:rsidR="003D1E7C">
        <w:rPr>
          <w:rFonts w:ascii="Sylfaen" w:eastAsia="Times New Roman" w:hAnsi="Sylfaen" w:cs="Sylfaen"/>
          <w:color w:val="0F243E" w:themeColor="text2" w:themeShade="80"/>
          <w:lang w:val="ka-GE"/>
        </w:rPr>
        <w:t>ს</w:t>
      </w:r>
      <w:r w:rsidRPr="00A51622">
        <w:rPr>
          <w:rFonts w:ascii="Calibri" w:eastAsia="Times New Roman" w:hAnsi="Calibri" w:cs="Calibri"/>
          <w:color w:val="0F243E" w:themeColor="text2" w:themeShade="80"/>
        </w:rPr>
        <w:t xml:space="preserve"> </w:t>
      </w:r>
      <w:r w:rsidRPr="00A51622">
        <w:rPr>
          <w:rFonts w:ascii="Sylfaen" w:eastAsia="Times New Roman" w:hAnsi="Sylfaen" w:cs="Calibri"/>
          <w:color w:val="0F243E" w:themeColor="text2" w:themeShade="80"/>
          <w:lang w:val="ka-GE"/>
        </w:rPr>
        <w:t xml:space="preserve"> </w:t>
      </w:r>
      <w:r w:rsidRPr="00A51622">
        <w:rPr>
          <w:rFonts w:ascii="Sylfaen" w:eastAsia="Times New Roman" w:hAnsi="Sylfaen" w:cs="Sylfaen"/>
          <w:color w:val="0F243E" w:themeColor="text2" w:themeShade="80"/>
        </w:rPr>
        <w:t>ენა</w:t>
      </w:r>
      <w:r w:rsidRPr="00A51622">
        <w:rPr>
          <w:rFonts w:ascii="Sylfaen" w:eastAsia="Times New Roman" w:hAnsi="Sylfaen" w:cs="Calibri"/>
          <w:color w:val="0F243E" w:themeColor="text2" w:themeShade="80"/>
          <w:lang w:val="ka-GE"/>
        </w:rPr>
        <w:t>;</w:t>
      </w:r>
    </w:p>
    <w:p w:rsidR="00B74F06" w:rsidRPr="00A51622" w:rsidRDefault="00B74F06" w:rsidP="00CF661A">
      <w:pPr>
        <w:pStyle w:val="ListParagraph"/>
        <w:numPr>
          <w:ilvl w:val="0"/>
          <w:numId w:val="15"/>
        </w:numPr>
        <w:spacing w:line="240" w:lineRule="auto"/>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rPr>
        <w:t>სხვადასხვა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პერსონალისგან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მიღებული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ინფორმაცი</w:t>
      </w:r>
      <w:r w:rsidRPr="00A51622">
        <w:rPr>
          <w:rFonts w:ascii="Sylfaen" w:eastAsia="Times New Roman" w:hAnsi="Sylfaen" w:cs="Sylfaen"/>
          <w:color w:val="0F243E" w:themeColor="text2" w:themeShade="80"/>
          <w:lang w:val="ka-GE"/>
        </w:rPr>
        <w:t>ის ერთგვაროვნება;</w:t>
      </w:r>
      <w:r w:rsidRPr="00A51622">
        <w:rPr>
          <w:rFonts w:ascii="Calibri" w:eastAsia="Times New Roman" w:hAnsi="Calibri" w:cs="Calibri"/>
          <w:color w:val="0F243E" w:themeColor="text2" w:themeShade="80"/>
        </w:rPr>
        <w:t xml:space="preserve"> </w:t>
      </w:r>
    </w:p>
    <w:p w:rsidR="00B74F06" w:rsidRPr="00A51622" w:rsidRDefault="00B74F06" w:rsidP="00CF661A">
      <w:pPr>
        <w:pStyle w:val="ListParagraph"/>
        <w:numPr>
          <w:ilvl w:val="0"/>
          <w:numId w:val="15"/>
        </w:numPr>
        <w:spacing w:line="240" w:lineRule="auto"/>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 xml:space="preserve">რამდენად ამომწურავია </w:t>
      </w:r>
      <w:r w:rsidRPr="00A51622">
        <w:rPr>
          <w:rFonts w:ascii="Sylfaen" w:eastAsia="Times New Roman" w:hAnsi="Sylfaen" w:cs="Sylfaen"/>
          <w:color w:val="0F243E" w:themeColor="text2" w:themeShade="80"/>
        </w:rPr>
        <w:t>ცენტრის</w:t>
      </w:r>
      <w:r w:rsidRPr="00A51622">
        <w:rPr>
          <w:rFonts w:ascii="Calibri" w:eastAsia="Times New Roman" w:hAnsi="Calibri" w:cs="Calibri"/>
          <w:color w:val="0F243E" w:themeColor="text2" w:themeShade="80"/>
        </w:rPr>
        <w:t xml:space="preserve"> </w:t>
      </w:r>
      <w:r w:rsidR="003D1E7C">
        <w:rPr>
          <w:rFonts w:ascii="Sylfaen" w:eastAsia="Times New Roman" w:hAnsi="Sylfaen" w:cs="Sylfaen"/>
          <w:color w:val="0F243E" w:themeColor="text2" w:themeShade="80"/>
        </w:rPr>
        <w:t>თანამშრ</w:t>
      </w:r>
      <w:r w:rsidR="003D1E7C">
        <w:rPr>
          <w:rFonts w:ascii="Sylfaen" w:eastAsia="Times New Roman" w:hAnsi="Sylfaen" w:cs="Sylfaen"/>
          <w:color w:val="0F243E" w:themeColor="text2" w:themeShade="80"/>
          <w:lang w:val="ka-GE"/>
        </w:rPr>
        <w:t>ო</w:t>
      </w:r>
      <w:r w:rsidR="003D1E7C">
        <w:rPr>
          <w:rFonts w:ascii="Sylfaen" w:eastAsia="Times New Roman" w:hAnsi="Sylfaen" w:cs="Sylfaen"/>
          <w:color w:val="0F243E" w:themeColor="text2" w:themeShade="80"/>
        </w:rPr>
        <w:t>მლ</w:t>
      </w:r>
      <w:r w:rsidR="003D1E7C">
        <w:rPr>
          <w:rFonts w:ascii="Sylfaen" w:eastAsia="Times New Roman" w:hAnsi="Sylfaen" w:cs="Sylfaen"/>
          <w:color w:val="0F243E" w:themeColor="text2" w:themeShade="80"/>
          <w:lang w:val="ka-GE"/>
        </w:rPr>
        <w:t>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lang w:val="ka-GE"/>
        </w:rPr>
        <w:t xml:space="preserve">მიერ გაცემული პასუხები მომხმარებელთა </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ყველა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კითხვაზე</w:t>
      </w:r>
      <w:r w:rsidRPr="00A51622">
        <w:rPr>
          <w:rFonts w:ascii="Sylfaen" w:eastAsia="Times New Roman" w:hAnsi="Sylfaen" w:cs="Calibri"/>
          <w:color w:val="0F243E" w:themeColor="text2" w:themeShade="80"/>
          <w:lang w:val="ka-GE"/>
        </w:rPr>
        <w:t>.</w:t>
      </w:r>
    </w:p>
    <w:p w:rsidR="00B74F06" w:rsidRPr="00A51622" w:rsidRDefault="00B74F06" w:rsidP="00CF661A">
      <w:pPr>
        <w:spacing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საერთო ჯამში </w:t>
      </w:r>
      <w:r w:rsidR="00365C74" w:rsidRPr="00A51622">
        <w:rPr>
          <w:rFonts w:ascii="Sylfaen" w:hAnsi="Sylfaen"/>
          <w:color w:val="0F243E" w:themeColor="text2" w:themeShade="80"/>
          <w:lang w:val="ka-GE"/>
        </w:rPr>
        <w:t>„</w:t>
      </w:r>
      <w:r w:rsidRPr="00A51622">
        <w:rPr>
          <w:rFonts w:ascii="Sylfaen" w:hAnsi="Sylfaen"/>
          <w:color w:val="0F243E" w:themeColor="text2" w:themeShade="80"/>
          <w:lang w:val="ka-GE"/>
        </w:rPr>
        <w:t>კომპეტენცია</w:t>
      </w:r>
      <w:r w:rsidR="00365C7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შეფასდა  </w:t>
      </w:r>
      <w:r w:rsidR="009C0FF0" w:rsidRPr="00A51622">
        <w:rPr>
          <w:rFonts w:ascii="Sylfaen" w:hAnsi="Sylfaen"/>
          <w:color w:val="0F243E" w:themeColor="text2" w:themeShade="80"/>
          <w:lang w:val="ka-GE"/>
        </w:rPr>
        <w:t xml:space="preserve">4.9 </w:t>
      </w:r>
      <w:r w:rsidR="003D1E7C">
        <w:rPr>
          <w:rFonts w:ascii="Sylfaen" w:hAnsi="Sylfaen"/>
          <w:color w:val="0F243E" w:themeColor="text2" w:themeShade="80"/>
          <w:lang w:val="ka-GE"/>
        </w:rPr>
        <w:t>ქულით</w:t>
      </w:r>
      <w:r w:rsidR="009C0FF0" w:rsidRPr="00A51622">
        <w:rPr>
          <w:rFonts w:ascii="Sylfaen" w:hAnsi="Sylfaen"/>
          <w:color w:val="0F243E" w:themeColor="text2" w:themeShade="80"/>
          <w:lang w:val="ka-GE"/>
        </w:rPr>
        <w:t xml:space="preserve">, რაც საშუალოზე ბევრად </w:t>
      </w:r>
      <w:r w:rsidR="00365C74" w:rsidRPr="00A51622">
        <w:rPr>
          <w:rFonts w:ascii="Sylfaen" w:hAnsi="Sylfaen"/>
          <w:color w:val="0F243E" w:themeColor="text2" w:themeShade="80"/>
          <w:lang w:val="ka-GE"/>
        </w:rPr>
        <w:t>მაღ</w:t>
      </w:r>
      <w:r w:rsidR="009C0FF0" w:rsidRPr="00A51622">
        <w:rPr>
          <w:rFonts w:ascii="Sylfaen" w:hAnsi="Sylfaen"/>
          <w:color w:val="0F243E" w:themeColor="text2" w:themeShade="80"/>
          <w:lang w:val="ka-GE"/>
        </w:rPr>
        <w:t xml:space="preserve">ალ ქულას წარმოადგენს. </w:t>
      </w:r>
    </w:p>
    <w:p w:rsidR="009C0FF0" w:rsidRPr="00A51622" w:rsidRDefault="009C0FF0" w:rsidP="009C0FF0">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კომპეტენცია - ქულათა საშუალო არითმეტიკული </w:t>
      </w:r>
    </w:p>
    <w:p w:rsidR="009C0FF0" w:rsidRPr="00A51622" w:rsidRDefault="009C0FF0" w:rsidP="009C0FF0">
      <w:pPr>
        <w:spacing w:line="240" w:lineRule="auto"/>
        <w:ind w:left="-360"/>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238037" cy="2121408"/>
            <wp:effectExtent l="19050" t="0" r="10363" b="0"/>
            <wp:docPr id="3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DC623E" w:rsidRPr="00A51622" w:rsidRDefault="00DC623E" w:rsidP="00DC623E">
      <w:pPr>
        <w:jc w:val="both"/>
        <w:rPr>
          <w:rFonts w:ascii="Sylfaen" w:hAnsi="Sylfaen"/>
          <w:color w:val="0F243E" w:themeColor="text2" w:themeShade="80"/>
          <w:lang w:val="ka-GE"/>
        </w:rPr>
      </w:pPr>
      <w:r w:rsidRPr="00A51622">
        <w:rPr>
          <w:rFonts w:ascii="Sylfaen" w:hAnsi="Sylfaen"/>
          <w:color w:val="0F243E" w:themeColor="text2" w:themeShade="80"/>
          <w:lang w:val="ka-GE"/>
        </w:rPr>
        <w:t>დიაგრამაზე</w:t>
      </w:r>
      <w:r w:rsidR="005E4CCD" w:rsidRPr="00A51622">
        <w:rPr>
          <w:rFonts w:ascii="Sylfaen" w:hAnsi="Sylfaen"/>
          <w:color w:val="0F243E" w:themeColor="text2" w:themeShade="80"/>
          <w:lang w:val="ka-GE"/>
        </w:rPr>
        <w:t xml:space="preserve"> N</w:t>
      </w:r>
      <w:r w:rsidR="00852F85" w:rsidRPr="00A51622">
        <w:rPr>
          <w:rFonts w:ascii="Sylfaen" w:hAnsi="Sylfaen"/>
          <w:color w:val="0F243E" w:themeColor="text2" w:themeShade="80"/>
          <w:lang w:val="ka-GE"/>
        </w:rPr>
        <w:t>44</w:t>
      </w:r>
      <w:r w:rsidR="00BE1A34"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 xml:space="preserve"> მონაცემები წარმოდგენილია პროცენტული მაჩვენებლების სახით. </w:t>
      </w:r>
    </w:p>
    <w:p w:rsidR="00BE1A34" w:rsidRPr="00A51622" w:rsidRDefault="00BE1A34" w:rsidP="00BE1A34">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44</w:t>
      </w:r>
      <w:r w:rsidR="003F466B" w:rsidRPr="00A51622">
        <w:rPr>
          <w:color w:val="0F243E" w:themeColor="text2" w:themeShade="80"/>
        </w:rPr>
        <w:fldChar w:fldCharType="end"/>
      </w:r>
      <w:r w:rsidRPr="00A51622">
        <w:rPr>
          <w:rFonts w:ascii="Sylfaen" w:hAnsi="Sylfaen"/>
          <w:color w:val="0F243E" w:themeColor="text2" w:themeShade="80"/>
          <w:lang w:val="ka-GE"/>
        </w:rPr>
        <w:t>. . კომპეტენცია - პროცენტული განაწილება</w:t>
      </w:r>
    </w:p>
    <w:p w:rsidR="00BE1A34" w:rsidRPr="00A51622" w:rsidRDefault="00055F5C" w:rsidP="00BE1A34">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147384" cy="2406701"/>
            <wp:effectExtent l="19050" t="0" r="24816" b="0"/>
            <wp:docPr id="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F77B53" w:rsidRPr="00A51622" w:rsidRDefault="00F77B53" w:rsidP="00BE1A34">
      <w:pPr>
        <w:rPr>
          <w:rFonts w:ascii="Sylfaen" w:hAnsi="Sylfaen"/>
          <w:color w:val="0F243E" w:themeColor="text2" w:themeShade="80"/>
          <w:lang w:val="ka-GE"/>
        </w:rPr>
      </w:pPr>
      <w:r w:rsidRPr="00A51622">
        <w:rPr>
          <w:rFonts w:ascii="Sylfaen" w:hAnsi="Sylfaen"/>
          <w:color w:val="0F243E" w:themeColor="text2" w:themeShade="80"/>
          <w:lang w:val="ka-GE"/>
        </w:rPr>
        <w:lastRenderedPageBreak/>
        <w:t>2014 და 2017 წლის მონაცემები მცირედ განსხვავდება ერთმანეთისგან. 2017 წლის მონაცემების მიხედვით კომპეტენციის კრიტერიუმის ყველა ქვეკრიტერიუმის საშუალო ქულები მეტია 2014 წლის საშუალო ქულებზე.</w:t>
      </w:r>
    </w:p>
    <w:p w:rsidR="00F77B53" w:rsidRPr="00A51622" w:rsidRDefault="00A512B4" w:rsidP="00A512B4">
      <w:pPr>
        <w:pStyle w:val="Caption"/>
        <w:rPr>
          <w:rFonts w:ascii="Sylfaen" w:hAnsi="Sylfaen"/>
          <w:color w:val="0F243E" w:themeColor="text2" w:themeShade="8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ცხრილი</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4</w:t>
      </w:r>
      <w:r w:rsidR="003F466B" w:rsidRPr="00A51622">
        <w:rPr>
          <w:color w:val="0F243E" w:themeColor="text2" w:themeShade="80"/>
        </w:rPr>
        <w:fldChar w:fldCharType="end"/>
      </w:r>
      <w:r w:rsidRPr="00A51622">
        <w:rPr>
          <w:rFonts w:ascii="Sylfaen" w:hAnsi="Sylfaen"/>
          <w:color w:val="0F243E" w:themeColor="text2" w:themeShade="80"/>
          <w:lang w:val="ka-GE"/>
        </w:rPr>
        <w:t>.  კომპეტენცია 2017-2014 წლების  მონაცემების შედარება</w:t>
      </w:r>
    </w:p>
    <w:tbl>
      <w:tblPr>
        <w:tblStyle w:val="LightList-Accent11"/>
        <w:tblW w:w="9689" w:type="dxa"/>
        <w:tblLook w:val="04A0" w:firstRow="1" w:lastRow="0" w:firstColumn="1" w:lastColumn="0" w:noHBand="0" w:noVBand="1"/>
      </w:tblPr>
      <w:tblGrid>
        <w:gridCol w:w="7935"/>
        <w:gridCol w:w="985"/>
        <w:gridCol w:w="985"/>
      </w:tblGrid>
      <w:tr w:rsidR="00A512B4" w:rsidRPr="00A51622" w:rsidTr="00385214">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936" w:type="dxa"/>
            <w:noWrap/>
            <w:hideMark/>
          </w:tcPr>
          <w:p w:rsidR="00A512B4" w:rsidRPr="00A51622" w:rsidRDefault="00A512B4" w:rsidP="00A512B4">
            <w:pPr>
              <w:rPr>
                <w:rFonts w:ascii="Calibri" w:eastAsia="Times New Roman" w:hAnsi="Calibri" w:cs="Times New Roman"/>
                <w:b w:val="0"/>
                <w:color w:val="0F243E" w:themeColor="text2" w:themeShade="80"/>
              </w:rPr>
            </w:pPr>
          </w:p>
        </w:tc>
        <w:tc>
          <w:tcPr>
            <w:tcW w:w="877" w:type="dxa"/>
            <w:noWrap/>
            <w:hideMark/>
          </w:tcPr>
          <w:p w:rsidR="00A512B4" w:rsidRPr="00A51622" w:rsidRDefault="00A512B4"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18"/>
                <w:szCs w:val="20"/>
                <w:lang w:val="ka-GE"/>
              </w:rPr>
            </w:pPr>
            <w:r w:rsidRPr="00A51622">
              <w:rPr>
                <w:rFonts w:ascii="Sylfaen" w:hAnsi="Sylfaen"/>
                <w:color w:val="0F243E" w:themeColor="text2" w:themeShade="80"/>
                <w:sz w:val="18"/>
                <w:szCs w:val="20"/>
                <w:lang w:val="ka-GE"/>
              </w:rPr>
              <w:t>2017 წელი</w:t>
            </w:r>
          </w:p>
          <w:p w:rsidR="00A512B4" w:rsidRPr="00A51622" w:rsidRDefault="00A512B4"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18"/>
                <w:szCs w:val="20"/>
                <w:lang w:val="ka-GE"/>
              </w:rPr>
            </w:pPr>
            <w:r w:rsidRPr="00A51622">
              <w:rPr>
                <w:rFonts w:ascii="Sylfaen" w:hAnsi="Sylfaen"/>
                <w:color w:val="0F243E" w:themeColor="text2" w:themeShade="80"/>
                <w:sz w:val="18"/>
                <w:szCs w:val="20"/>
                <w:lang w:val="ka-GE"/>
              </w:rPr>
              <w:t>საშუალო ქულა</w:t>
            </w:r>
          </w:p>
        </w:tc>
        <w:tc>
          <w:tcPr>
            <w:tcW w:w="876" w:type="dxa"/>
            <w:noWrap/>
            <w:hideMark/>
          </w:tcPr>
          <w:p w:rsidR="00A512B4" w:rsidRPr="00A51622" w:rsidRDefault="00A512B4"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18"/>
                <w:szCs w:val="20"/>
                <w:lang w:val="ka-GE"/>
              </w:rPr>
            </w:pPr>
            <w:r w:rsidRPr="00A51622">
              <w:rPr>
                <w:rFonts w:ascii="Sylfaen" w:hAnsi="Sylfaen"/>
                <w:color w:val="0F243E" w:themeColor="text2" w:themeShade="80"/>
                <w:sz w:val="18"/>
                <w:szCs w:val="20"/>
                <w:lang w:val="ka-GE"/>
              </w:rPr>
              <w:t>2014 წელი</w:t>
            </w:r>
          </w:p>
          <w:p w:rsidR="00A512B4" w:rsidRPr="00A51622" w:rsidRDefault="00A512B4"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18"/>
                <w:szCs w:val="20"/>
                <w:lang w:val="ka-GE"/>
              </w:rPr>
            </w:pPr>
            <w:r w:rsidRPr="00A51622">
              <w:rPr>
                <w:rFonts w:ascii="Sylfaen" w:hAnsi="Sylfaen"/>
                <w:color w:val="0F243E" w:themeColor="text2" w:themeShade="80"/>
                <w:sz w:val="18"/>
                <w:szCs w:val="20"/>
                <w:lang w:val="ka-GE"/>
              </w:rPr>
              <w:t>საშუალო ქულა</w:t>
            </w:r>
          </w:p>
        </w:tc>
      </w:tr>
      <w:tr w:rsidR="00A512B4" w:rsidRPr="00A51622" w:rsidTr="0038521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936" w:type="dxa"/>
            <w:noWrap/>
            <w:hideMark/>
          </w:tcPr>
          <w:p w:rsidR="00A512B4" w:rsidRPr="00A51622" w:rsidRDefault="00A512B4" w:rsidP="00A512B4">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თანამშრომლები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კომპეტენტურები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არიან</w:t>
            </w:r>
          </w:p>
        </w:tc>
        <w:tc>
          <w:tcPr>
            <w:tcW w:w="877" w:type="dxa"/>
            <w:noWrap/>
            <w:hideMark/>
          </w:tcPr>
          <w:p w:rsidR="00A512B4" w:rsidRPr="00A51622" w:rsidRDefault="00A512B4" w:rsidP="00D237A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876" w:type="dxa"/>
            <w:noWrap/>
            <w:hideMark/>
          </w:tcPr>
          <w:p w:rsidR="00A512B4" w:rsidRPr="00A51622" w:rsidRDefault="00A512B4" w:rsidP="00D237A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4,6</w:t>
            </w:r>
          </w:p>
        </w:tc>
      </w:tr>
      <w:tr w:rsidR="00A512B4" w:rsidRPr="00A51622" w:rsidTr="00385214">
        <w:trPr>
          <w:trHeight w:val="300"/>
        </w:trPr>
        <w:tc>
          <w:tcPr>
            <w:cnfStyle w:val="001000000000" w:firstRow="0" w:lastRow="0" w:firstColumn="1" w:lastColumn="0" w:oddVBand="0" w:evenVBand="0" w:oddHBand="0" w:evenHBand="0" w:firstRowFirstColumn="0" w:firstRowLastColumn="0" w:lastRowFirstColumn="0" w:lastRowLastColumn="0"/>
            <w:tcW w:w="7936" w:type="dxa"/>
            <w:noWrap/>
            <w:hideMark/>
          </w:tcPr>
          <w:p w:rsidR="00A512B4" w:rsidRPr="00A51622" w:rsidRDefault="00A512B4" w:rsidP="00A512B4">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თანამშრომლები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გასაგებ</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ენაზე</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საუბრობენ</w:t>
            </w:r>
          </w:p>
        </w:tc>
        <w:tc>
          <w:tcPr>
            <w:tcW w:w="877" w:type="dxa"/>
            <w:noWrap/>
            <w:hideMark/>
          </w:tcPr>
          <w:p w:rsidR="00A512B4" w:rsidRPr="00A51622" w:rsidRDefault="00A512B4" w:rsidP="00D237A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5,0</w:t>
            </w:r>
          </w:p>
        </w:tc>
        <w:tc>
          <w:tcPr>
            <w:tcW w:w="876" w:type="dxa"/>
            <w:noWrap/>
            <w:hideMark/>
          </w:tcPr>
          <w:p w:rsidR="00A512B4" w:rsidRPr="00A51622" w:rsidRDefault="00A512B4" w:rsidP="00D237A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4,8</w:t>
            </w:r>
          </w:p>
        </w:tc>
      </w:tr>
      <w:tr w:rsidR="00A512B4" w:rsidRPr="00A51622" w:rsidTr="003852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936" w:type="dxa"/>
            <w:noWrap/>
            <w:hideMark/>
          </w:tcPr>
          <w:p w:rsidR="00A512B4" w:rsidRPr="00A51622" w:rsidRDefault="00A512B4" w:rsidP="00A512B4">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როგორც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წესი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სხვადასხვა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პერსონალისგან</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ერთმანეთს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ემთხვევა</w:t>
            </w:r>
            <w:r w:rsidRPr="00A51622">
              <w:rPr>
                <w:rFonts w:ascii="Calibri" w:eastAsia="Times New Roman" w:hAnsi="Calibri" w:cs="Times New Roman"/>
                <w:b w:val="0"/>
                <w:color w:val="0F243E" w:themeColor="text2" w:themeShade="80"/>
              </w:rPr>
              <w:t xml:space="preserve"> </w:t>
            </w:r>
          </w:p>
        </w:tc>
        <w:tc>
          <w:tcPr>
            <w:tcW w:w="877" w:type="dxa"/>
            <w:noWrap/>
            <w:hideMark/>
          </w:tcPr>
          <w:p w:rsidR="00A512B4" w:rsidRPr="00A51622" w:rsidRDefault="00A512B4" w:rsidP="00D237A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4,7</w:t>
            </w:r>
          </w:p>
        </w:tc>
        <w:tc>
          <w:tcPr>
            <w:tcW w:w="876" w:type="dxa"/>
            <w:noWrap/>
            <w:hideMark/>
          </w:tcPr>
          <w:p w:rsidR="00A512B4" w:rsidRPr="00A51622" w:rsidRDefault="00A512B4" w:rsidP="00D237A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4,5</w:t>
            </w:r>
          </w:p>
        </w:tc>
      </w:tr>
      <w:tr w:rsidR="00A512B4" w:rsidRPr="00A51622" w:rsidTr="00385214">
        <w:trPr>
          <w:trHeight w:val="300"/>
        </w:trPr>
        <w:tc>
          <w:tcPr>
            <w:cnfStyle w:val="001000000000" w:firstRow="0" w:lastRow="0" w:firstColumn="1" w:lastColumn="0" w:oddVBand="0" w:evenVBand="0" w:oddHBand="0" w:evenHBand="0" w:firstRowFirstColumn="0" w:firstRowLastColumn="0" w:lastRowFirstColumn="0" w:lastRowLastColumn="0"/>
            <w:tcW w:w="7936" w:type="dxa"/>
            <w:noWrap/>
            <w:hideMark/>
          </w:tcPr>
          <w:p w:rsidR="00A512B4" w:rsidRPr="00A51622" w:rsidRDefault="00A512B4" w:rsidP="00A512B4">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თანამშრომელმა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რომელთანაც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კავშირი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მქონდა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ყველა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კითხვაზე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მიპასუხა</w:t>
            </w:r>
          </w:p>
        </w:tc>
        <w:tc>
          <w:tcPr>
            <w:tcW w:w="877" w:type="dxa"/>
            <w:noWrap/>
            <w:hideMark/>
          </w:tcPr>
          <w:p w:rsidR="00A512B4" w:rsidRPr="00A51622" w:rsidRDefault="00A512B4" w:rsidP="00D237A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876" w:type="dxa"/>
            <w:noWrap/>
            <w:hideMark/>
          </w:tcPr>
          <w:p w:rsidR="00A512B4" w:rsidRPr="00A51622" w:rsidRDefault="00A512B4" w:rsidP="00D237A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4,7</w:t>
            </w:r>
          </w:p>
        </w:tc>
      </w:tr>
    </w:tbl>
    <w:p w:rsidR="00CF68BF" w:rsidRPr="00A51622" w:rsidRDefault="00900A0B" w:rsidP="002B22E8">
      <w:pPr>
        <w:pStyle w:val="Heading4"/>
        <w:rPr>
          <w:color w:val="0F243E" w:themeColor="text2" w:themeShade="80"/>
          <w:lang w:val="ka-GE"/>
        </w:rPr>
      </w:pPr>
      <w:r w:rsidRPr="00A51622">
        <w:rPr>
          <w:color w:val="0F243E" w:themeColor="text2" w:themeShade="80"/>
          <w:lang w:val="ka-GE"/>
        </w:rPr>
        <w:t>5</w:t>
      </w:r>
      <w:r w:rsidR="00365C74" w:rsidRPr="00A51622">
        <w:rPr>
          <w:color w:val="0F243E" w:themeColor="text2" w:themeShade="80"/>
          <w:lang w:val="ka-GE"/>
        </w:rPr>
        <w:t xml:space="preserve">. </w:t>
      </w:r>
      <w:r w:rsidR="00365C74" w:rsidRPr="00A51622">
        <w:rPr>
          <w:rFonts w:ascii="Sylfaen" w:hAnsi="Sylfaen" w:cs="Sylfaen"/>
          <w:color w:val="0F243E" w:themeColor="text2" w:themeShade="80"/>
          <w:lang w:val="ka-GE"/>
        </w:rPr>
        <w:t>იმიჯი</w:t>
      </w:r>
    </w:p>
    <w:p w:rsidR="00F77B53" w:rsidRPr="00A51622" w:rsidRDefault="00365C74" w:rsidP="00BE1A34">
      <w:pPr>
        <w:rPr>
          <w:rFonts w:ascii="Sylfaen" w:hAnsi="Sylfaen"/>
          <w:color w:val="0F243E" w:themeColor="text2" w:themeShade="80"/>
          <w:lang w:val="ka-GE"/>
        </w:rPr>
      </w:pPr>
      <w:r w:rsidRPr="00A51622">
        <w:rPr>
          <w:rFonts w:ascii="Sylfaen" w:hAnsi="Sylfaen"/>
          <w:color w:val="0F243E" w:themeColor="text2" w:themeShade="80"/>
          <w:lang w:val="ka-GE"/>
        </w:rPr>
        <w:t>კრიტერიუმი „იმიჯი“ ფასდებოდა შემდეგი ქვეკრიტერიუმებით:</w:t>
      </w:r>
    </w:p>
    <w:p w:rsidR="00365C74" w:rsidRPr="00A51622" w:rsidRDefault="00365C74" w:rsidP="00301706">
      <w:pPr>
        <w:pStyle w:val="ListParagraph"/>
        <w:numPr>
          <w:ilvl w:val="0"/>
          <w:numId w:val="16"/>
        </w:numPr>
        <w:rPr>
          <w:rFonts w:ascii="Sylfaen" w:hAnsi="Sylfaen"/>
          <w:color w:val="0F243E" w:themeColor="text2" w:themeShade="80"/>
          <w:lang w:val="ka-GE"/>
        </w:rPr>
      </w:pPr>
      <w:r w:rsidRPr="00A51622">
        <w:rPr>
          <w:rFonts w:ascii="Sylfaen" w:hAnsi="Sylfaen"/>
          <w:color w:val="0F243E" w:themeColor="text2" w:themeShade="80"/>
          <w:lang w:val="ka-GE"/>
        </w:rPr>
        <w:t>ცენტრში პროფესიონალები მუშაობენ</w:t>
      </w:r>
      <w:r w:rsidR="005E4CCD" w:rsidRPr="00A51622">
        <w:rPr>
          <w:rFonts w:ascii="Sylfaen" w:hAnsi="Sylfaen"/>
          <w:color w:val="0F243E" w:themeColor="text2" w:themeShade="80"/>
          <w:lang w:val="ka-GE"/>
        </w:rPr>
        <w:t>;</w:t>
      </w:r>
    </w:p>
    <w:p w:rsidR="00365C74" w:rsidRPr="00A51622" w:rsidRDefault="00365C74" w:rsidP="00301706">
      <w:pPr>
        <w:pStyle w:val="ListParagraph"/>
        <w:numPr>
          <w:ilvl w:val="0"/>
          <w:numId w:val="16"/>
        </w:numPr>
        <w:rPr>
          <w:rFonts w:ascii="Sylfaen" w:hAnsi="Sylfaen"/>
          <w:color w:val="0F243E" w:themeColor="text2" w:themeShade="80"/>
          <w:lang w:val="ka-GE"/>
        </w:rPr>
      </w:pPr>
      <w:r w:rsidRPr="00A51622">
        <w:rPr>
          <w:rFonts w:ascii="Sylfaen" w:hAnsi="Sylfaen"/>
          <w:color w:val="0F243E" w:themeColor="text2" w:themeShade="80"/>
          <w:lang w:val="ka-GE"/>
        </w:rPr>
        <w:t>ცენტრის თანამშრომელთა უმეტესობა გულისხმიერია</w:t>
      </w:r>
      <w:r w:rsidR="005E4CCD" w:rsidRPr="00A51622">
        <w:rPr>
          <w:rFonts w:ascii="Sylfaen" w:hAnsi="Sylfaen"/>
          <w:color w:val="0F243E" w:themeColor="text2" w:themeShade="80"/>
          <w:lang w:val="ka-GE"/>
        </w:rPr>
        <w:t>;</w:t>
      </w:r>
    </w:p>
    <w:p w:rsidR="00365C74" w:rsidRPr="00A51622" w:rsidRDefault="00365C74" w:rsidP="00301706">
      <w:pPr>
        <w:pStyle w:val="ListParagraph"/>
        <w:numPr>
          <w:ilvl w:val="0"/>
          <w:numId w:val="16"/>
        </w:numPr>
        <w:rPr>
          <w:rFonts w:ascii="Sylfaen" w:hAnsi="Sylfaen"/>
          <w:color w:val="0F243E" w:themeColor="text2" w:themeShade="80"/>
          <w:lang w:val="ka-GE"/>
        </w:rPr>
      </w:pPr>
      <w:r w:rsidRPr="00A51622">
        <w:rPr>
          <w:rFonts w:ascii="Sylfaen" w:hAnsi="Sylfaen"/>
          <w:color w:val="0F243E" w:themeColor="text2" w:themeShade="80"/>
          <w:lang w:val="ka-GE"/>
        </w:rPr>
        <w:t>ცენტრი საჭირო საქმიანობას ახორციელებს</w:t>
      </w:r>
      <w:r w:rsidR="005E4CCD" w:rsidRPr="00A51622">
        <w:rPr>
          <w:rFonts w:ascii="Sylfaen" w:hAnsi="Sylfaen"/>
          <w:color w:val="0F243E" w:themeColor="text2" w:themeShade="80"/>
          <w:lang w:val="ka-GE"/>
        </w:rPr>
        <w:t>;</w:t>
      </w:r>
    </w:p>
    <w:p w:rsidR="00365C74" w:rsidRPr="00A51622" w:rsidRDefault="00365C74" w:rsidP="00301706">
      <w:pPr>
        <w:pStyle w:val="ListParagraph"/>
        <w:numPr>
          <w:ilvl w:val="0"/>
          <w:numId w:val="16"/>
        </w:numPr>
        <w:rPr>
          <w:rFonts w:ascii="Sylfaen" w:hAnsi="Sylfaen"/>
          <w:color w:val="0F243E" w:themeColor="text2" w:themeShade="80"/>
          <w:lang w:val="ka-GE"/>
        </w:rPr>
      </w:pPr>
      <w:r w:rsidRPr="00A51622">
        <w:rPr>
          <w:rFonts w:ascii="Sylfaen" w:hAnsi="Sylfaen"/>
          <w:color w:val="0F243E" w:themeColor="text2" w:themeShade="80"/>
          <w:lang w:val="ka-GE"/>
        </w:rPr>
        <w:t>ცენტრისთვის მნიშვნელოვანია მომხმარებელთა  აზრი</w:t>
      </w:r>
      <w:r w:rsidR="005E4CCD" w:rsidRPr="00A51622">
        <w:rPr>
          <w:rFonts w:ascii="Sylfaen" w:hAnsi="Sylfaen"/>
          <w:color w:val="0F243E" w:themeColor="text2" w:themeShade="80"/>
          <w:lang w:val="ka-GE"/>
        </w:rPr>
        <w:t>;</w:t>
      </w:r>
    </w:p>
    <w:p w:rsidR="00365C74" w:rsidRPr="00A51622" w:rsidRDefault="00365C74" w:rsidP="005E4CCD">
      <w:pPr>
        <w:spacing w:line="240" w:lineRule="auto"/>
        <w:jc w:val="both"/>
        <w:rPr>
          <w:rFonts w:ascii="Sylfaen" w:hAnsi="Sylfaen"/>
          <w:color w:val="0F243E" w:themeColor="text2" w:themeShade="80"/>
          <w:lang w:val="ka-GE"/>
        </w:rPr>
      </w:pPr>
      <w:r w:rsidRPr="00A51622">
        <w:rPr>
          <w:rFonts w:ascii="Sylfaen" w:hAnsi="Sylfaen" w:cs="Sylfaen"/>
          <w:color w:val="0F243E" w:themeColor="text2" w:themeShade="80"/>
          <w:lang w:val="ka-GE"/>
        </w:rPr>
        <w:t>საერთო</w:t>
      </w:r>
      <w:r w:rsidRPr="00A51622">
        <w:rPr>
          <w:rFonts w:ascii="Sylfaen" w:hAnsi="Sylfaen"/>
          <w:color w:val="0F243E" w:themeColor="text2" w:themeShade="80"/>
          <w:lang w:val="ka-GE"/>
        </w:rPr>
        <w:t xml:space="preserve"> ჯამში „იმიჯი“ შეფასდა  4.9 ქულ</w:t>
      </w:r>
      <w:r w:rsidR="005E4CCD" w:rsidRPr="00A51622">
        <w:rPr>
          <w:rFonts w:ascii="Sylfaen" w:hAnsi="Sylfaen"/>
          <w:color w:val="0F243E" w:themeColor="text2" w:themeShade="80"/>
          <w:lang w:val="ka-GE"/>
        </w:rPr>
        <w:t>ით</w:t>
      </w:r>
      <w:r w:rsidRPr="00A51622">
        <w:rPr>
          <w:rFonts w:ascii="Sylfaen" w:hAnsi="Sylfaen"/>
          <w:color w:val="0F243E" w:themeColor="text2" w:themeShade="80"/>
          <w:lang w:val="ka-GE"/>
        </w:rPr>
        <w:t xml:space="preserve">, რაც საშუალოზე ბევრად მაღალ ქულას წარმოადგენს. </w:t>
      </w:r>
    </w:p>
    <w:p w:rsidR="00365C74" w:rsidRPr="00A51622" w:rsidRDefault="00365C74" w:rsidP="00365C74">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45</w:t>
      </w:r>
      <w:r w:rsidR="003F466B" w:rsidRPr="00A51622">
        <w:rPr>
          <w:color w:val="0F243E" w:themeColor="text2" w:themeShade="80"/>
        </w:rPr>
        <w:fldChar w:fldCharType="end"/>
      </w:r>
      <w:r w:rsidRPr="00A51622">
        <w:rPr>
          <w:rFonts w:ascii="Sylfaen" w:hAnsi="Sylfaen"/>
          <w:color w:val="0F243E" w:themeColor="text2" w:themeShade="80"/>
          <w:lang w:val="ka-GE"/>
        </w:rPr>
        <w:t>. იმიჯი - ქულათა საშუალო არითმეტიკული</w:t>
      </w:r>
    </w:p>
    <w:p w:rsidR="00365C74" w:rsidRPr="00A51622" w:rsidRDefault="00365C74" w:rsidP="00365C74">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152515" cy="2499995"/>
            <wp:effectExtent l="19050" t="0" r="19685"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365C74" w:rsidRPr="00A51622" w:rsidRDefault="00365C74" w:rsidP="00365C74">
      <w:pPr>
        <w:jc w:val="both"/>
        <w:rPr>
          <w:rFonts w:ascii="Sylfaen" w:hAnsi="Sylfaen"/>
          <w:color w:val="0F243E" w:themeColor="text2" w:themeShade="80"/>
          <w:lang w:val="ka-GE"/>
        </w:rPr>
      </w:pPr>
      <w:r w:rsidRPr="00A51622">
        <w:rPr>
          <w:rFonts w:ascii="Sylfaen" w:hAnsi="Sylfaen"/>
          <w:color w:val="0F243E" w:themeColor="text2" w:themeShade="80"/>
          <w:lang w:val="ka-GE"/>
        </w:rPr>
        <w:lastRenderedPageBreak/>
        <w:t>დიაგრამაზე</w:t>
      </w:r>
      <w:r w:rsidR="005E4CCD" w:rsidRPr="00A51622">
        <w:rPr>
          <w:rFonts w:ascii="Sylfaen" w:hAnsi="Sylfaen"/>
          <w:color w:val="0F243E" w:themeColor="text2" w:themeShade="80"/>
          <w:lang w:val="ka-GE"/>
        </w:rPr>
        <w:t xml:space="preserve"> N</w:t>
      </w:r>
      <w:r w:rsidR="00852F85" w:rsidRPr="00A51622">
        <w:rPr>
          <w:rFonts w:ascii="Sylfaen" w:hAnsi="Sylfaen"/>
          <w:color w:val="0F243E" w:themeColor="text2" w:themeShade="80"/>
          <w:lang w:val="ka-GE"/>
        </w:rPr>
        <w:t>46</w:t>
      </w:r>
      <w:r w:rsidRPr="00A51622">
        <w:rPr>
          <w:rFonts w:ascii="Sylfaen" w:hAnsi="Sylfaen"/>
          <w:color w:val="0F243E" w:themeColor="text2" w:themeShade="80"/>
          <w:lang w:val="ka-GE"/>
        </w:rPr>
        <w:t xml:space="preserve">  მონაცემები წარმოდგენილია პროცენტული მაჩვენებლების სახით „იმიჯის“ </w:t>
      </w:r>
      <w:r w:rsidR="005E4CCD" w:rsidRPr="00A51622">
        <w:rPr>
          <w:rFonts w:ascii="Sylfaen" w:hAnsi="Sylfaen"/>
          <w:color w:val="0F243E" w:themeColor="text2" w:themeShade="80"/>
          <w:lang w:val="ka-GE"/>
        </w:rPr>
        <w:t>კრიტერ</w:t>
      </w:r>
      <w:r w:rsidRPr="00A51622">
        <w:rPr>
          <w:rFonts w:ascii="Sylfaen" w:hAnsi="Sylfaen"/>
          <w:color w:val="0F243E" w:themeColor="text2" w:themeShade="80"/>
          <w:lang w:val="ka-GE"/>
        </w:rPr>
        <w:t>იუმის მიხედვით.</w:t>
      </w:r>
    </w:p>
    <w:p w:rsidR="00246A63" w:rsidRPr="00A51622" w:rsidRDefault="00246A63" w:rsidP="00246A63">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46</w:t>
      </w:r>
      <w:r w:rsidR="003F466B" w:rsidRPr="00A51622">
        <w:rPr>
          <w:color w:val="0F243E" w:themeColor="text2" w:themeShade="80"/>
        </w:rPr>
        <w:fldChar w:fldCharType="end"/>
      </w:r>
      <w:r w:rsidRPr="00A51622">
        <w:rPr>
          <w:rFonts w:ascii="Sylfaen" w:hAnsi="Sylfaen"/>
          <w:color w:val="0F243E" w:themeColor="text2" w:themeShade="80"/>
          <w:lang w:val="ka-GE"/>
        </w:rPr>
        <w:t>. იმიჯი - პროცენტული განაწილება</w:t>
      </w:r>
    </w:p>
    <w:p w:rsidR="00365C74" w:rsidRPr="00A51622" w:rsidRDefault="00900A0B" w:rsidP="00365C74">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149924" cy="4176979"/>
            <wp:effectExtent l="19050" t="0" r="22276" b="0"/>
            <wp:docPr id="24"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246A63" w:rsidRPr="00A51622" w:rsidRDefault="00246A63" w:rsidP="00365C74">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„იმიჯის“ კრიტერიუმის მიხედვით 2014 </w:t>
      </w:r>
      <w:r w:rsidR="005E4CCD" w:rsidRPr="00A51622">
        <w:rPr>
          <w:rFonts w:ascii="Sylfaen" w:hAnsi="Sylfaen"/>
          <w:color w:val="0F243E" w:themeColor="text2" w:themeShade="80"/>
          <w:lang w:val="ka-GE"/>
        </w:rPr>
        <w:t>წელთან</w:t>
      </w:r>
      <w:r w:rsidRPr="00A51622">
        <w:rPr>
          <w:rFonts w:ascii="Sylfaen" w:hAnsi="Sylfaen"/>
          <w:color w:val="0F243E" w:themeColor="text2" w:themeShade="80"/>
          <w:lang w:val="ka-GE"/>
        </w:rPr>
        <w:t xml:space="preserve"> შედარებით შეფასება გაუმჯობესებულია, მართალია მონაცემები არ არის სტატისტიკურად მნიშვნელოვნად განსხვავებული</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თუმცა გაუმჯობესება სახეზეა.</w:t>
      </w:r>
    </w:p>
    <w:p w:rsidR="00246A63" w:rsidRPr="00A51622" w:rsidRDefault="00246A63" w:rsidP="00246A63">
      <w:pPr>
        <w:pStyle w:val="Caption"/>
        <w:rPr>
          <w:rFonts w:ascii="Sylfaen" w:hAnsi="Sylfaen"/>
          <w:color w:val="0F243E" w:themeColor="text2" w:themeShade="8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ცხრილი</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5</w:t>
      </w:r>
      <w:r w:rsidR="003F466B" w:rsidRPr="00A51622">
        <w:rPr>
          <w:color w:val="0F243E" w:themeColor="text2" w:themeShade="80"/>
        </w:rPr>
        <w:fldChar w:fldCharType="end"/>
      </w:r>
      <w:r w:rsidRPr="00A51622">
        <w:rPr>
          <w:rFonts w:ascii="Sylfaen" w:hAnsi="Sylfaen"/>
          <w:color w:val="0F243E" w:themeColor="text2" w:themeShade="80"/>
          <w:lang w:val="ka-GE"/>
        </w:rPr>
        <w:t>. იმიჯი 2017-2014 წლების  მონაცემების შედარება</w:t>
      </w:r>
    </w:p>
    <w:tbl>
      <w:tblPr>
        <w:tblStyle w:val="LightList-Accent11"/>
        <w:tblW w:w="7415" w:type="dxa"/>
        <w:tblLook w:val="04A0" w:firstRow="1" w:lastRow="0" w:firstColumn="1" w:lastColumn="0" w:noHBand="0" w:noVBand="1"/>
      </w:tblPr>
      <w:tblGrid>
        <w:gridCol w:w="5463"/>
        <w:gridCol w:w="1070"/>
        <w:gridCol w:w="1070"/>
      </w:tblGrid>
      <w:tr w:rsidR="00246A63" w:rsidRPr="00A51622" w:rsidTr="00246A6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3" w:type="dxa"/>
            <w:noWrap/>
            <w:hideMark/>
          </w:tcPr>
          <w:p w:rsidR="00246A63" w:rsidRPr="00A51622" w:rsidRDefault="00246A63" w:rsidP="00246A63">
            <w:pPr>
              <w:rPr>
                <w:rFonts w:ascii="Calibri" w:eastAsia="Times New Roman" w:hAnsi="Calibri" w:cs="Times New Roman"/>
                <w:color w:val="0F243E" w:themeColor="text2" w:themeShade="80"/>
              </w:rPr>
            </w:pPr>
          </w:p>
        </w:tc>
        <w:tc>
          <w:tcPr>
            <w:tcW w:w="976" w:type="dxa"/>
            <w:noWrap/>
            <w:hideMark/>
          </w:tcPr>
          <w:p w:rsidR="00246A63" w:rsidRPr="00A51622" w:rsidRDefault="00246A63"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2017 წელი</w:t>
            </w:r>
          </w:p>
          <w:p w:rsidR="00246A63" w:rsidRPr="00A51622" w:rsidRDefault="00246A63"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საშუალო ქულა</w:t>
            </w:r>
          </w:p>
        </w:tc>
        <w:tc>
          <w:tcPr>
            <w:tcW w:w="976" w:type="dxa"/>
            <w:noWrap/>
            <w:hideMark/>
          </w:tcPr>
          <w:p w:rsidR="00246A63" w:rsidRPr="00A51622" w:rsidRDefault="00246A63"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2014 წელი</w:t>
            </w:r>
          </w:p>
          <w:p w:rsidR="00246A63" w:rsidRPr="00A51622" w:rsidRDefault="00246A63" w:rsidP="00246A63">
            <w:pPr>
              <w:jc w:val="both"/>
              <w:cnfStyle w:val="100000000000" w:firstRow="1" w:lastRow="0" w:firstColumn="0" w:lastColumn="0" w:oddVBand="0" w:evenVBand="0" w:oddHBand="0" w:evenHBand="0" w:firstRowFirstColumn="0" w:firstRowLastColumn="0" w:lastRowFirstColumn="0" w:lastRowLastColumn="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საშუალო ქულა</w:t>
            </w:r>
          </w:p>
        </w:tc>
      </w:tr>
      <w:tr w:rsidR="00246A63" w:rsidRPr="00A51622" w:rsidTr="00246A6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3" w:type="dxa"/>
            <w:noWrap/>
            <w:hideMark/>
          </w:tcPr>
          <w:p w:rsidR="00246A63" w:rsidRPr="00A51622" w:rsidRDefault="00246A63" w:rsidP="00246A6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პროფესიონალები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მუშაობენ</w:t>
            </w:r>
          </w:p>
        </w:tc>
        <w:tc>
          <w:tcPr>
            <w:tcW w:w="976" w:type="dxa"/>
            <w:noWrap/>
            <w:hideMark/>
          </w:tcPr>
          <w:p w:rsidR="00246A63" w:rsidRPr="00A51622" w:rsidRDefault="00246A63" w:rsidP="00246A63">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976" w:type="dxa"/>
            <w:noWrap/>
            <w:hideMark/>
          </w:tcPr>
          <w:p w:rsidR="00246A63" w:rsidRPr="00A51622" w:rsidRDefault="00246A63" w:rsidP="00246A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4,5</w:t>
            </w:r>
          </w:p>
        </w:tc>
      </w:tr>
      <w:tr w:rsidR="00246A63" w:rsidRPr="00A51622" w:rsidTr="00246A63">
        <w:trPr>
          <w:trHeight w:val="300"/>
        </w:trPr>
        <w:tc>
          <w:tcPr>
            <w:cnfStyle w:val="001000000000" w:firstRow="0" w:lastRow="0" w:firstColumn="1" w:lastColumn="0" w:oddVBand="0" w:evenVBand="0" w:oddHBand="0" w:evenHBand="0" w:firstRowFirstColumn="0" w:firstRowLastColumn="0" w:lastRowFirstColumn="0" w:lastRowLastColumn="0"/>
            <w:tcW w:w="5463" w:type="dxa"/>
            <w:noWrap/>
            <w:hideMark/>
          </w:tcPr>
          <w:p w:rsidR="00246A63" w:rsidRPr="00A51622" w:rsidRDefault="00246A63" w:rsidP="00246A6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თანამშრომელთა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უმეტესობა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გულისხმიერია</w:t>
            </w:r>
            <w:r w:rsidRPr="00A51622">
              <w:rPr>
                <w:rFonts w:ascii="Calibri" w:eastAsia="Times New Roman" w:hAnsi="Calibri" w:cs="Times New Roman"/>
                <w:b w:val="0"/>
                <w:color w:val="0F243E" w:themeColor="text2" w:themeShade="80"/>
              </w:rPr>
              <w:t xml:space="preserve"> </w:t>
            </w:r>
          </w:p>
        </w:tc>
        <w:tc>
          <w:tcPr>
            <w:tcW w:w="976" w:type="dxa"/>
            <w:noWrap/>
            <w:hideMark/>
          </w:tcPr>
          <w:p w:rsidR="00246A63" w:rsidRPr="00A51622" w:rsidRDefault="00246A63" w:rsidP="00246A63">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976" w:type="dxa"/>
            <w:noWrap/>
            <w:hideMark/>
          </w:tcPr>
          <w:p w:rsidR="00246A63" w:rsidRPr="00A51622" w:rsidRDefault="00246A63" w:rsidP="00246A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4,6</w:t>
            </w:r>
          </w:p>
        </w:tc>
      </w:tr>
      <w:tr w:rsidR="00246A63" w:rsidRPr="00A51622" w:rsidTr="00246A6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63" w:type="dxa"/>
            <w:noWrap/>
            <w:hideMark/>
          </w:tcPr>
          <w:p w:rsidR="00246A63" w:rsidRPr="00A51622" w:rsidRDefault="00246A63" w:rsidP="00246A6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საჭირო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საქმიანობას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ახორციელებს</w:t>
            </w:r>
          </w:p>
        </w:tc>
        <w:tc>
          <w:tcPr>
            <w:tcW w:w="976" w:type="dxa"/>
            <w:noWrap/>
            <w:hideMark/>
          </w:tcPr>
          <w:p w:rsidR="00246A63" w:rsidRPr="00A51622" w:rsidRDefault="00246A63" w:rsidP="00246A63">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976" w:type="dxa"/>
            <w:noWrap/>
            <w:hideMark/>
          </w:tcPr>
          <w:p w:rsidR="00246A63" w:rsidRPr="00A51622" w:rsidRDefault="00246A63" w:rsidP="00246A6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4,7</w:t>
            </w:r>
          </w:p>
        </w:tc>
      </w:tr>
      <w:tr w:rsidR="00246A63" w:rsidRPr="00A51622" w:rsidTr="00246A63">
        <w:trPr>
          <w:trHeight w:val="300"/>
        </w:trPr>
        <w:tc>
          <w:tcPr>
            <w:cnfStyle w:val="001000000000" w:firstRow="0" w:lastRow="0" w:firstColumn="1" w:lastColumn="0" w:oddVBand="0" w:evenVBand="0" w:oddHBand="0" w:evenHBand="0" w:firstRowFirstColumn="0" w:firstRowLastColumn="0" w:lastRowFirstColumn="0" w:lastRowLastColumn="0"/>
            <w:tcW w:w="5463" w:type="dxa"/>
            <w:noWrap/>
            <w:hideMark/>
          </w:tcPr>
          <w:p w:rsidR="00246A63" w:rsidRPr="00A51622" w:rsidRDefault="00246A63" w:rsidP="00246A6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lastRenderedPageBreak/>
              <w:t>ცენტრისთვის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მნიშვნელოვანია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მომხმარებელთა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აზრი</w:t>
            </w:r>
          </w:p>
        </w:tc>
        <w:tc>
          <w:tcPr>
            <w:tcW w:w="976" w:type="dxa"/>
            <w:noWrap/>
            <w:hideMark/>
          </w:tcPr>
          <w:p w:rsidR="00246A63" w:rsidRPr="00A51622" w:rsidRDefault="00246A63" w:rsidP="00246A63">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4,9</w:t>
            </w:r>
          </w:p>
        </w:tc>
        <w:tc>
          <w:tcPr>
            <w:tcW w:w="976" w:type="dxa"/>
            <w:noWrap/>
            <w:hideMark/>
          </w:tcPr>
          <w:p w:rsidR="00246A63" w:rsidRPr="00A51622" w:rsidRDefault="00246A63" w:rsidP="00246A6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Calibri" w:eastAsia="Times New Roman" w:hAnsi="Calibri" w:cs="Times New Roman"/>
                <w:color w:val="0F243E" w:themeColor="text2" w:themeShade="80"/>
              </w:rPr>
              <w:t>4,5</w:t>
            </w:r>
          </w:p>
        </w:tc>
      </w:tr>
    </w:tbl>
    <w:p w:rsidR="00246A63" w:rsidRPr="00A51622" w:rsidRDefault="00246A63" w:rsidP="00246A63">
      <w:pPr>
        <w:rPr>
          <w:rFonts w:ascii="Sylfaen" w:hAnsi="Sylfaen"/>
          <w:color w:val="0F243E" w:themeColor="text2" w:themeShade="80"/>
          <w:lang w:val="ka-GE"/>
        </w:rPr>
      </w:pPr>
    </w:p>
    <w:p w:rsidR="00365C74" w:rsidRPr="00A51622" w:rsidRDefault="00900A0B" w:rsidP="00CF661A">
      <w:pPr>
        <w:pStyle w:val="Heading4"/>
        <w:jc w:val="both"/>
        <w:rPr>
          <w:color w:val="0F243E" w:themeColor="text2" w:themeShade="80"/>
          <w:lang w:val="ka-GE"/>
        </w:rPr>
      </w:pPr>
      <w:r w:rsidRPr="00A51622">
        <w:rPr>
          <w:color w:val="0F243E" w:themeColor="text2" w:themeShade="80"/>
          <w:lang w:val="ka-GE"/>
        </w:rPr>
        <w:t xml:space="preserve">6. </w:t>
      </w:r>
      <w:r w:rsidRPr="00A51622">
        <w:rPr>
          <w:rFonts w:ascii="Sylfaen" w:hAnsi="Sylfaen" w:cs="Sylfaen"/>
          <w:color w:val="0F243E" w:themeColor="text2" w:themeShade="80"/>
          <w:lang w:val="ka-GE"/>
        </w:rPr>
        <w:t>პროცედურები</w:t>
      </w:r>
    </w:p>
    <w:p w:rsidR="00365C74" w:rsidRPr="00A51622" w:rsidRDefault="00900A0B"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კრიტერიუმი „პროცედურები“ ფასდებოდა 8 ქვეკრიტერიუმის მიხედვით:</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ცენტრში რიგის მართვა მოწესრიგებულია</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რიგის მართვის აპარატი გამართულად მუშაობს</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თანხის ჩარიცხვის აპარატი გამართულად მუშაობს</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ცენტრის ბლანკები /ფორმები ადვილი შესავსებია</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მომსახურების მიღების პროცესი არ არის დროში გაწელილი</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მომსახურების მიღების ინსტრუქციები გასაგებია / აღქმა ადვილია</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მომსახურების მიღების ინსტრუქციები და საცნობარო მასალა ხელმისაწვდომია</w:t>
      </w:r>
      <w:r w:rsidR="005E4CCD" w:rsidRPr="00A51622">
        <w:rPr>
          <w:rFonts w:ascii="Sylfaen" w:hAnsi="Sylfaen"/>
          <w:color w:val="0F243E" w:themeColor="text2" w:themeShade="80"/>
          <w:sz w:val="20"/>
          <w:szCs w:val="20"/>
          <w:lang w:val="ka-GE"/>
        </w:rPr>
        <w:t>;</w:t>
      </w:r>
    </w:p>
    <w:p w:rsidR="00900A0B" w:rsidRPr="00A51622" w:rsidRDefault="00900A0B" w:rsidP="00CF661A">
      <w:pPr>
        <w:pStyle w:val="ListParagraph"/>
        <w:numPr>
          <w:ilvl w:val="0"/>
          <w:numId w:val="17"/>
        </w:numPr>
        <w:jc w:val="both"/>
        <w:rPr>
          <w:rFonts w:ascii="Sylfaen" w:hAnsi="Sylfaen"/>
          <w:color w:val="0F243E" w:themeColor="text2" w:themeShade="80"/>
          <w:lang w:val="ka-GE"/>
        </w:rPr>
      </w:pPr>
      <w:r w:rsidRPr="00A51622">
        <w:rPr>
          <w:rFonts w:ascii="Sylfaen" w:hAnsi="Sylfaen"/>
          <w:color w:val="0F243E" w:themeColor="text2" w:themeShade="80"/>
          <w:sz w:val="20"/>
          <w:szCs w:val="20"/>
          <w:lang w:val="ka-GE"/>
        </w:rPr>
        <w:t>მომსახურების მიღების პროცედურები მარტივი და გასაგებია</w:t>
      </w:r>
      <w:r w:rsidR="005E4CCD" w:rsidRPr="00A51622">
        <w:rPr>
          <w:rFonts w:ascii="Sylfaen" w:hAnsi="Sylfaen"/>
          <w:color w:val="0F243E" w:themeColor="text2" w:themeShade="80"/>
          <w:sz w:val="20"/>
          <w:szCs w:val="20"/>
          <w:lang w:val="ka-GE"/>
        </w:rPr>
        <w:t>;</w:t>
      </w:r>
    </w:p>
    <w:p w:rsidR="00900A0B" w:rsidRPr="00A51622" w:rsidRDefault="00900A0B"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მთლიანობაში კრიტერიუმი „პროცედურები“ შეფასდა მაღალი</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4,9 ქულით. ყველაზე დაბალი შ</w:t>
      </w:r>
      <w:r w:rsidR="000D4999" w:rsidRPr="00A51622">
        <w:rPr>
          <w:rFonts w:ascii="Sylfaen" w:hAnsi="Sylfaen"/>
          <w:color w:val="0F243E" w:themeColor="text2" w:themeShade="80"/>
          <w:lang w:val="ka-GE"/>
        </w:rPr>
        <w:t>ე</w:t>
      </w:r>
      <w:r w:rsidRPr="00A51622">
        <w:rPr>
          <w:rFonts w:ascii="Sylfaen" w:hAnsi="Sylfaen"/>
          <w:color w:val="0F243E" w:themeColor="text2" w:themeShade="80"/>
          <w:lang w:val="ka-GE"/>
        </w:rPr>
        <w:t xml:space="preserve">ფასება მიიღო ქვეკრიტერიუმმა  </w:t>
      </w:r>
      <w:r w:rsidR="005E4CCD" w:rsidRPr="00A51622">
        <w:rPr>
          <w:rFonts w:ascii="Sylfaen" w:hAnsi="Sylfaen"/>
          <w:color w:val="0F243E" w:themeColor="text2" w:themeShade="80"/>
          <w:lang w:val="ka-GE"/>
        </w:rPr>
        <w:t>- „</w:t>
      </w:r>
      <w:r w:rsidRPr="00A51622">
        <w:rPr>
          <w:rFonts w:ascii="Sylfaen" w:hAnsi="Sylfaen"/>
          <w:color w:val="0F243E" w:themeColor="text2" w:themeShade="80"/>
          <w:lang w:val="ka-GE"/>
        </w:rPr>
        <w:t>მომსახურების მიღების პროცესი არ არის დროში გაწელილი</w:t>
      </w:r>
      <w:r w:rsidR="005E4CCD" w:rsidRPr="00A51622">
        <w:rPr>
          <w:rFonts w:ascii="Sylfaen" w:hAnsi="Sylfaen"/>
          <w:color w:val="0F243E" w:themeColor="text2" w:themeShade="80"/>
          <w:lang w:val="ka-GE"/>
        </w:rPr>
        <w:t>“ -</w:t>
      </w:r>
      <w:r w:rsidRPr="00A51622">
        <w:rPr>
          <w:rFonts w:ascii="Sylfaen" w:hAnsi="Sylfaen"/>
          <w:color w:val="0F243E" w:themeColor="text2" w:themeShade="80"/>
          <w:lang w:val="ka-GE"/>
        </w:rPr>
        <w:t xml:space="preserve"> 4,7 ქულა, თუმცა ეს ქულაც საკმაოდ მაღალი შეფასებაა.</w:t>
      </w:r>
    </w:p>
    <w:p w:rsidR="00900A0B" w:rsidRPr="00A51622" w:rsidRDefault="00900A0B" w:rsidP="00900A0B">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47</w:t>
      </w:r>
      <w:r w:rsidR="003F466B" w:rsidRPr="00A51622">
        <w:rPr>
          <w:color w:val="0F243E" w:themeColor="text2" w:themeShade="80"/>
        </w:rPr>
        <w:fldChar w:fldCharType="end"/>
      </w:r>
      <w:r w:rsidRPr="00A51622">
        <w:rPr>
          <w:rFonts w:ascii="Sylfaen" w:hAnsi="Sylfaen"/>
          <w:color w:val="0F243E" w:themeColor="text2" w:themeShade="80"/>
          <w:lang w:val="ka-GE"/>
        </w:rPr>
        <w:t>. პროცედურები - ქულათა საშუალო არითმეტიკული</w:t>
      </w:r>
    </w:p>
    <w:p w:rsidR="00BE1A34" w:rsidRPr="00A51622" w:rsidRDefault="00E73A3C" w:rsidP="00BE1A34">
      <w:pPr>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6152515" cy="3870960"/>
            <wp:effectExtent l="19050" t="0" r="19685" b="0"/>
            <wp:docPr id="4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246A63" w:rsidRPr="00A51622" w:rsidRDefault="00246A63" w:rsidP="00BE1A34">
      <w:pPr>
        <w:rPr>
          <w:rFonts w:ascii="Sylfaen" w:hAnsi="Sylfaen"/>
          <w:color w:val="0F243E" w:themeColor="text2" w:themeShade="80"/>
          <w:lang w:val="ka-GE"/>
        </w:rPr>
      </w:pPr>
      <w:r w:rsidRPr="00A51622">
        <w:rPr>
          <w:rFonts w:ascii="Sylfaen" w:hAnsi="Sylfaen"/>
          <w:color w:val="0F243E" w:themeColor="text2" w:themeShade="80"/>
          <w:lang w:val="ka-GE"/>
        </w:rPr>
        <w:t>დიაგრამაზე</w:t>
      </w:r>
      <w:r w:rsidR="005E4CCD" w:rsidRPr="00A51622">
        <w:rPr>
          <w:rFonts w:ascii="Sylfaen" w:hAnsi="Sylfaen"/>
          <w:color w:val="0F243E" w:themeColor="text2" w:themeShade="80"/>
          <w:lang w:val="ka-GE"/>
        </w:rPr>
        <w:t xml:space="preserve"> N</w:t>
      </w:r>
      <w:r w:rsidR="00852F85" w:rsidRPr="00A51622">
        <w:rPr>
          <w:rFonts w:ascii="Sylfaen" w:hAnsi="Sylfaen"/>
          <w:color w:val="0F243E" w:themeColor="text2" w:themeShade="80"/>
          <w:lang w:val="ka-GE"/>
        </w:rPr>
        <w:t>48</w:t>
      </w:r>
      <w:r w:rsidRPr="00A51622">
        <w:rPr>
          <w:rFonts w:ascii="Sylfaen" w:hAnsi="Sylfaen"/>
          <w:color w:val="0F243E" w:themeColor="text2" w:themeShade="80"/>
          <w:lang w:val="ka-GE"/>
        </w:rPr>
        <w:t xml:space="preserve"> მონაცემები წარმოდგენილია პროცენტული მაჩვენებლების სახით „პროცედურების“ </w:t>
      </w:r>
      <w:r w:rsidR="00084312" w:rsidRPr="00A51622">
        <w:rPr>
          <w:rFonts w:ascii="Sylfaen" w:hAnsi="Sylfaen"/>
          <w:color w:val="0F243E" w:themeColor="text2" w:themeShade="80"/>
          <w:lang w:val="ka-GE"/>
        </w:rPr>
        <w:t>კრიტერ</w:t>
      </w:r>
      <w:r w:rsidRPr="00A51622">
        <w:rPr>
          <w:rFonts w:ascii="Sylfaen" w:hAnsi="Sylfaen"/>
          <w:color w:val="0F243E" w:themeColor="text2" w:themeShade="80"/>
          <w:lang w:val="ka-GE"/>
        </w:rPr>
        <w:t>იუმის მიხედვით.</w:t>
      </w:r>
    </w:p>
    <w:p w:rsidR="001761CB" w:rsidRPr="00A51622" w:rsidRDefault="001761CB" w:rsidP="001761CB">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პროცედურები - </w:t>
      </w:r>
      <w:r w:rsidR="00CD5E49" w:rsidRPr="00A51622">
        <w:rPr>
          <w:rFonts w:ascii="Sylfaen" w:hAnsi="Sylfaen"/>
          <w:color w:val="0F243E" w:themeColor="text2" w:themeShade="80"/>
          <w:lang w:val="ka-GE"/>
        </w:rPr>
        <w:t>პროპცენტული განაწილება</w:t>
      </w:r>
    </w:p>
    <w:p w:rsidR="00246A63" w:rsidRPr="00A51622" w:rsidRDefault="00084312" w:rsidP="00BE1A34">
      <w:pPr>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6147384" cy="6722669"/>
            <wp:effectExtent l="19050" t="0" r="24816" b="1981"/>
            <wp:docPr id="44"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F77B53" w:rsidRPr="00A51622" w:rsidRDefault="00F77B53" w:rsidP="00BE1A34">
      <w:pPr>
        <w:rPr>
          <w:rFonts w:ascii="Sylfaen" w:hAnsi="Sylfaen"/>
          <w:color w:val="0F243E" w:themeColor="text2" w:themeShade="80"/>
          <w:lang w:val="ka-GE"/>
        </w:rPr>
      </w:pPr>
    </w:p>
    <w:p w:rsidR="00F77B53" w:rsidRPr="00A51622" w:rsidRDefault="00F77B53" w:rsidP="00BE1A34">
      <w:pPr>
        <w:rPr>
          <w:rFonts w:ascii="Sylfaen" w:hAnsi="Sylfaen"/>
          <w:color w:val="0F243E" w:themeColor="text2" w:themeShade="80"/>
          <w:lang w:val="ka-GE"/>
        </w:rPr>
      </w:pPr>
    </w:p>
    <w:p w:rsidR="00DC623E" w:rsidRPr="00A51622" w:rsidRDefault="00DC623E" w:rsidP="004477FB">
      <w:pPr>
        <w:pStyle w:val="Heading3"/>
        <w:jc w:val="both"/>
        <w:rPr>
          <w:rFonts w:ascii="Sylfaen" w:hAnsi="Sylfaen" w:cs="Sylfaen"/>
          <w:color w:val="0F243E" w:themeColor="text2" w:themeShade="80"/>
          <w:lang w:val="ka-GE"/>
        </w:rPr>
      </w:pPr>
    </w:p>
    <w:p w:rsidR="005D7F30" w:rsidRPr="00A51622" w:rsidRDefault="005D7F30" w:rsidP="002B22E8">
      <w:pPr>
        <w:pStyle w:val="Heading3"/>
        <w:rPr>
          <w:color w:val="0F243E" w:themeColor="text2" w:themeShade="80"/>
        </w:rPr>
      </w:pPr>
      <w:bookmarkStart w:id="61" w:name="_Toc501447959"/>
      <w:bookmarkStart w:id="62" w:name="_Toc501448001"/>
      <w:r w:rsidRPr="00A51622">
        <w:rPr>
          <w:rFonts w:ascii="Sylfaen" w:hAnsi="Sylfaen" w:cs="Sylfaen"/>
          <w:color w:val="0F243E" w:themeColor="text2" w:themeShade="80"/>
        </w:rPr>
        <w:t>მომსახურების</w:t>
      </w:r>
      <w:r w:rsidRPr="00A51622">
        <w:rPr>
          <w:color w:val="0F243E" w:themeColor="text2" w:themeShade="80"/>
        </w:rPr>
        <w:t xml:space="preserve"> </w:t>
      </w:r>
      <w:r w:rsidRPr="00A51622">
        <w:rPr>
          <w:rFonts w:ascii="Sylfaen" w:hAnsi="Sylfaen" w:cs="Sylfaen"/>
          <w:color w:val="0F243E" w:themeColor="text2" w:themeShade="80"/>
        </w:rPr>
        <w:t>ხარისხის</w:t>
      </w:r>
      <w:r w:rsidRPr="00A51622">
        <w:rPr>
          <w:color w:val="0F243E" w:themeColor="text2" w:themeShade="80"/>
        </w:rPr>
        <w:t xml:space="preserve"> </w:t>
      </w:r>
      <w:r w:rsidR="00084312" w:rsidRPr="00A51622">
        <w:rPr>
          <w:rFonts w:ascii="Sylfaen" w:hAnsi="Sylfaen" w:cs="Sylfaen"/>
          <w:color w:val="0F243E" w:themeColor="text2" w:themeShade="80"/>
        </w:rPr>
        <w:t>ზოგადი</w:t>
      </w:r>
      <w:r w:rsidR="00084312" w:rsidRPr="00A51622">
        <w:rPr>
          <w:color w:val="0F243E" w:themeColor="text2" w:themeShade="80"/>
        </w:rPr>
        <w:t xml:space="preserve"> </w:t>
      </w:r>
      <w:r w:rsidRPr="00A51622">
        <w:rPr>
          <w:rFonts w:ascii="Sylfaen" w:hAnsi="Sylfaen" w:cs="Sylfaen"/>
          <w:color w:val="0F243E" w:themeColor="text2" w:themeShade="80"/>
        </w:rPr>
        <w:t>შეფასება</w:t>
      </w:r>
      <w:bookmarkEnd w:id="52"/>
      <w:bookmarkEnd w:id="61"/>
      <w:bookmarkEnd w:id="62"/>
    </w:p>
    <w:p w:rsidR="00327347" w:rsidRPr="00A51622" w:rsidRDefault="00327347"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მთლიანობაში, სხვადასხვა კრიტერიუმის მიხედვით</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ცენტრის მომსახურების საშუალო ქულა 4,8-ს შეადგენს</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რაც მაღალი მაჩვენებელია და 0,3 ქულით აღემატება 2014 წლის შ</w:t>
      </w:r>
      <w:r w:rsidR="005E4CCD" w:rsidRPr="00A51622">
        <w:rPr>
          <w:rFonts w:ascii="Sylfaen" w:hAnsi="Sylfaen"/>
          <w:color w:val="0F243E" w:themeColor="text2" w:themeShade="80"/>
          <w:lang w:val="ka-GE"/>
        </w:rPr>
        <w:t>ე</w:t>
      </w:r>
      <w:r w:rsidRPr="00A51622">
        <w:rPr>
          <w:rFonts w:ascii="Sylfaen" w:hAnsi="Sylfaen"/>
          <w:color w:val="0F243E" w:themeColor="text2" w:themeShade="80"/>
          <w:lang w:val="ka-GE"/>
        </w:rPr>
        <w:t>ფასებას. მიუხედავად მცირე განსხვავებისა</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ჯგუფებს შორის განსხვავება სტატისტიკურად მნიშვნელოვანია</w:t>
      </w:r>
      <w:r w:rsidRPr="00A51622">
        <w:rPr>
          <w:rStyle w:val="FootnoteReference"/>
          <w:rFonts w:ascii="Sylfaen" w:hAnsi="Sylfaen"/>
          <w:color w:val="0F243E" w:themeColor="text2" w:themeShade="80"/>
          <w:lang w:val="ka-GE"/>
        </w:rPr>
        <w:footnoteReference w:id="5"/>
      </w:r>
      <w:r w:rsidRPr="00A51622">
        <w:rPr>
          <w:rFonts w:ascii="Sylfaen" w:hAnsi="Sylfaen"/>
          <w:color w:val="0F243E" w:themeColor="text2" w:themeShade="80"/>
          <w:lang w:val="ka-GE"/>
        </w:rPr>
        <w:t>.</w:t>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მიუხედავად იმისა, რომ მომსახურების ხარისხის შეფასების საშუალო ქულები ყველა ქვეკრიტერიუმში მაღალია, მაინც საინტერესოა განსხვავება კრიტერიუმებს შორის. როგორც მოსალოდნელი იყო, პირობითად ყველაზე დაბალი შეფასება ცენტრმა მიიღო ფიზიკური გარემოს შეფასების მიხედვით</w:t>
      </w:r>
      <w:r w:rsidR="00F56420"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r w:rsidR="00F56420" w:rsidRPr="00A51622">
        <w:rPr>
          <w:rFonts w:ascii="Sylfaen" w:hAnsi="Sylfaen"/>
          <w:color w:val="0F243E" w:themeColor="text2" w:themeShade="80"/>
          <w:lang w:val="ka-GE"/>
        </w:rPr>
        <w:t xml:space="preserve">დიაგრამაზე წარმოდგენილია </w:t>
      </w:r>
      <w:r w:rsidR="00327347" w:rsidRPr="00A51622">
        <w:rPr>
          <w:rFonts w:ascii="Sylfaen" w:hAnsi="Sylfaen"/>
          <w:color w:val="0F243E" w:themeColor="text2" w:themeShade="80"/>
          <w:lang w:val="ka-GE"/>
        </w:rPr>
        <w:t xml:space="preserve">2017 და 2014 წლის კვლევების დროს მიღებული შეფასებების შედარება. </w:t>
      </w:r>
    </w:p>
    <w:p w:rsidR="005D7F30" w:rsidRPr="00A51622" w:rsidRDefault="005D7F30" w:rsidP="004477FB">
      <w:pPr>
        <w:pStyle w:val="Caption"/>
        <w:jc w:val="both"/>
        <w:rPr>
          <w:rFonts w:ascii="Sylfaen" w:hAnsi="Sylfaen" w:cs="Sylfaen"/>
          <w:color w:val="0F243E" w:themeColor="text2" w:themeShade="80"/>
          <w:lang w:val="ka-GE"/>
        </w:rPr>
      </w:pPr>
    </w:p>
    <w:p w:rsidR="005D7F30" w:rsidRPr="00A51622" w:rsidRDefault="005D7F30"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49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მომსახურების </w:t>
      </w:r>
      <w:r w:rsidR="008A26D5" w:rsidRPr="00A51622">
        <w:rPr>
          <w:rFonts w:ascii="Sylfaen" w:hAnsi="Sylfaen"/>
          <w:color w:val="0F243E" w:themeColor="text2" w:themeShade="80"/>
          <w:lang w:val="ka-GE"/>
        </w:rPr>
        <w:t>სა</w:t>
      </w:r>
      <w:r w:rsidRPr="00A51622">
        <w:rPr>
          <w:rFonts w:ascii="Sylfaen" w:hAnsi="Sylfaen"/>
          <w:color w:val="0F243E" w:themeColor="text2" w:themeShade="80"/>
          <w:lang w:val="ka-GE"/>
        </w:rPr>
        <w:t>შუალო ქულები კრიტერიუმების მიხედვით</w:t>
      </w:r>
    </w:p>
    <w:p w:rsidR="005D7F30" w:rsidRPr="00A51622" w:rsidRDefault="00327347"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r w:rsidRPr="00A51622">
        <w:rPr>
          <w:rFonts w:ascii="Sylfaen" w:hAnsi="Sylfaen"/>
          <w:noProof/>
          <w:color w:val="0F243E" w:themeColor="text2" w:themeShade="80"/>
          <w:sz w:val="20"/>
          <w:szCs w:val="20"/>
        </w:rPr>
        <w:drawing>
          <wp:inline distT="0" distB="0" distL="0" distR="0">
            <wp:extent cx="5924550" cy="3124200"/>
            <wp:effectExtent l="19050" t="0" r="19050" b="0"/>
            <wp:docPr id="45"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განსხვავება</w:t>
      </w:r>
      <w:r w:rsidR="00B64B9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ცენტრში მისვლის მიზნის მიხედვით</w:t>
      </w:r>
      <w:r w:rsidR="00B64B94"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r w:rsidR="00B64B94" w:rsidRPr="00A51622">
        <w:rPr>
          <w:rFonts w:ascii="Sylfaen" w:hAnsi="Sylfaen"/>
          <w:color w:val="0F243E" w:themeColor="text2" w:themeShade="80"/>
          <w:lang w:val="ka-GE"/>
        </w:rPr>
        <w:t>მხოლოდ ერთი მომსახურების მიღებისას გამოვლინდა</w:t>
      </w:r>
      <w:r w:rsidR="005E4CCD" w:rsidRPr="00A51622">
        <w:rPr>
          <w:rFonts w:ascii="Sylfaen" w:hAnsi="Sylfaen"/>
          <w:color w:val="0F243E" w:themeColor="text2" w:themeShade="80"/>
          <w:lang w:val="ka-GE"/>
        </w:rPr>
        <w:t>:</w:t>
      </w:r>
      <w:r w:rsidR="00B64B94" w:rsidRPr="00A51622">
        <w:rPr>
          <w:rFonts w:ascii="Sylfaen" w:hAnsi="Sylfaen"/>
          <w:color w:val="0F243E" w:themeColor="text2" w:themeShade="80"/>
          <w:lang w:val="ka-GE"/>
        </w:rPr>
        <w:t xml:space="preserve"> ის რესპონდენტები (15 მომხმარებელი), ვინც ცენტრს კონსულტაციისთვის მიაკითხა</w:t>
      </w:r>
      <w:r w:rsidR="005E4CCD" w:rsidRPr="00A51622">
        <w:rPr>
          <w:rFonts w:ascii="Sylfaen" w:hAnsi="Sylfaen"/>
          <w:color w:val="0F243E" w:themeColor="text2" w:themeShade="80"/>
          <w:lang w:val="ka-GE"/>
        </w:rPr>
        <w:t>,</w:t>
      </w:r>
      <w:r w:rsidR="00B64B94" w:rsidRPr="00A51622">
        <w:rPr>
          <w:rFonts w:ascii="Sylfaen" w:hAnsi="Sylfaen"/>
          <w:color w:val="0F243E" w:themeColor="text2" w:themeShade="80"/>
          <w:lang w:val="ka-GE"/>
        </w:rPr>
        <w:t xml:space="preserve"> შედარებით დაბალ შეფასებას აძლევენ ცენტრის მომსახურებას სხვადასხვა კომპონენტის მიხედვით - მართალია მთლიანობაში შეფასების ქულა 4,5</w:t>
      </w:r>
      <w:r w:rsidR="000D4999" w:rsidRPr="00A51622">
        <w:rPr>
          <w:rFonts w:ascii="Sylfaen" w:hAnsi="Sylfaen"/>
          <w:color w:val="0F243E" w:themeColor="text2" w:themeShade="80"/>
          <w:lang w:val="ka-GE"/>
        </w:rPr>
        <w:t>-ია</w:t>
      </w:r>
      <w:r w:rsidR="00B64B94" w:rsidRPr="00A51622">
        <w:rPr>
          <w:rFonts w:ascii="Sylfaen" w:hAnsi="Sylfaen"/>
          <w:color w:val="0F243E" w:themeColor="text2" w:themeShade="80"/>
          <w:lang w:val="ka-GE"/>
        </w:rPr>
        <w:t>, თუმცა 0,3 ქულით დაბალი, ვიდრე საერთო შეფასებაა</w:t>
      </w:r>
      <w:r w:rsidRPr="00A51622">
        <w:rPr>
          <w:rFonts w:ascii="Sylfaen" w:hAnsi="Sylfaen"/>
          <w:color w:val="0F243E" w:themeColor="text2" w:themeShade="80"/>
          <w:lang w:val="ka-GE"/>
        </w:rPr>
        <w:t xml:space="preserve">. როგორც მოსალოდნელი იყო, </w:t>
      </w:r>
      <w:r w:rsidR="00B64B94" w:rsidRPr="00A51622">
        <w:rPr>
          <w:rFonts w:ascii="Sylfaen" w:hAnsi="Sylfaen"/>
          <w:color w:val="0F243E" w:themeColor="text2" w:themeShade="80"/>
          <w:lang w:val="ka-GE"/>
        </w:rPr>
        <w:t xml:space="preserve">ცენტრში </w:t>
      </w:r>
      <w:r w:rsidR="000D4999" w:rsidRPr="00A51622">
        <w:rPr>
          <w:rFonts w:ascii="Sylfaen" w:hAnsi="Sylfaen"/>
          <w:color w:val="0F243E" w:themeColor="text2" w:themeShade="80"/>
          <w:lang w:val="ka-GE"/>
        </w:rPr>
        <w:t>მისვ</w:t>
      </w:r>
      <w:r w:rsidR="00B64B94" w:rsidRPr="00A51622">
        <w:rPr>
          <w:rFonts w:ascii="Sylfaen" w:hAnsi="Sylfaen"/>
          <w:color w:val="0F243E" w:themeColor="text2" w:themeShade="80"/>
          <w:lang w:val="ka-GE"/>
        </w:rPr>
        <w:t xml:space="preserve">ლის რაოდენობა, </w:t>
      </w:r>
      <w:r w:rsidRPr="00A51622">
        <w:rPr>
          <w:rFonts w:ascii="Sylfaen" w:hAnsi="Sylfaen"/>
          <w:color w:val="0F243E" w:themeColor="text2" w:themeShade="80"/>
          <w:lang w:val="ka-GE"/>
        </w:rPr>
        <w:t>გავლენას ახდენს მომსახურების ხარისხის შეფასებაზე. რესპონდენტთა ის ნაწილი,</w:t>
      </w:r>
      <w:r w:rsidR="00150C96">
        <w:rPr>
          <w:rFonts w:ascii="Sylfaen" w:hAnsi="Sylfaen"/>
          <w:color w:val="0F243E" w:themeColor="text2" w:themeShade="80"/>
          <w:lang w:val="ka-GE"/>
        </w:rPr>
        <w:t xml:space="preserve"> რომელსაც</w:t>
      </w:r>
      <w:r w:rsidRPr="00A51622">
        <w:rPr>
          <w:rFonts w:ascii="Sylfaen" w:hAnsi="Sylfaen"/>
          <w:color w:val="0F243E" w:themeColor="text2" w:themeShade="80"/>
          <w:lang w:val="ka-GE"/>
        </w:rPr>
        <w:t xml:space="preserve"> </w:t>
      </w:r>
      <w:r w:rsidR="00B64B94" w:rsidRPr="00A51622">
        <w:rPr>
          <w:rFonts w:ascii="Sylfaen" w:hAnsi="Sylfaen"/>
          <w:color w:val="0F243E" w:themeColor="text2" w:themeShade="80"/>
          <w:lang w:val="ka-GE"/>
        </w:rPr>
        <w:t>3-ზე მეტჯერ მოუწია ცენტრში მისვლა,</w:t>
      </w:r>
      <w:r w:rsidRPr="00A51622">
        <w:rPr>
          <w:rFonts w:ascii="Sylfaen" w:hAnsi="Sylfaen"/>
          <w:color w:val="0F243E" w:themeColor="text2" w:themeShade="80"/>
          <w:lang w:val="ka-GE"/>
        </w:rPr>
        <w:t xml:space="preserve"> უფრო დაბალ შეფასებას აძლევს ცენტრის </w:t>
      </w:r>
      <w:r w:rsidRPr="00A51622">
        <w:rPr>
          <w:rFonts w:ascii="Sylfaen" w:hAnsi="Sylfaen"/>
          <w:color w:val="0F243E" w:themeColor="text2" w:themeShade="80"/>
          <w:lang w:val="ka-GE"/>
        </w:rPr>
        <w:lastRenderedPageBreak/>
        <w:t>მომსახურებას, ვიდრე ის რესპონდენტები, ვისაც რიგში დგომამ არ მოუწია. აქვე უნდა აღინიშნოს, რომ მომსახურების ქულა ზემოთ</w:t>
      </w:r>
      <w:r w:rsidR="005E4CCD"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აღნიშნულ ჯგუფში მაინც მაღალია და შეადგენს 4</w:t>
      </w:r>
      <w:r w:rsidR="00B64B94" w:rsidRPr="00A51622">
        <w:rPr>
          <w:rFonts w:ascii="Sylfaen" w:hAnsi="Sylfaen"/>
          <w:color w:val="0F243E" w:themeColor="text2" w:themeShade="80"/>
          <w:lang w:val="ka-GE"/>
        </w:rPr>
        <w:t>,7</w:t>
      </w:r>
      <w:r w:rsidRPr="00A51622">
        <w:rPr>
          <w:rFonts w:ascii="Sylfaen" w:hAnsi="Sylfaen"/>
          <w:color w:val="0F243E" w:themeColor="text2" w:themeShade="80"/>
          <w:lang w:val="ka-GE"/>
        </w:rPr>
        <w:t xml:space="preserve"> ქულას, ნაცვლად 4.</w:t>
      </w:r>
      <w:r w:rsidR="00B64B94" w:rsidRPr="00A51622">
        <w:rPr>
          <w:rFonts w:ascii="Sylfaen" w:hAnsi="Sylfaen"/>
          <w:color w:val="0F243E" w:themeColor="text2" w:themeShade="80"/>
          <w:lang w:val="ka-GE"/>
        </w:rPr>
        <w:t>8</w:t>
      </w:r>
      <w:r w:rsidRPr="00A51622">
        <w:rPr>
          <w:rFonts w:ascii="Sylfaen" w:hAnsi="Sylfaen"/>
          <w:color w:val="0F243E" w:themeColor="text2" w:themeShade="80"/>
          <w:lang w:val="ka-GE"/>
        </w:rPr>
        <w:t xml:space="preserve"> ქულისა, თუმცა სტატისტიკურად განსხვავება მნიშვნელოვანია</w:t>
      </w:r>
      <w:r w:rsidR="00B64B94" w:rsidRPr="00A51622">
        <w:rPr>
          <w:rStyle w:val="FootnoteReference"/>
          <w:rFonts w:ascii="Sylfaen" w:hAnsi="Sylfaen"/>
          <w:color w:val="0F243E" w:themeColor="text2" w:themeShade="80"/>
          <w:lang w:val="ka-GE"/>
        </w:rPr>
        <w:footnoteReference w:id="6"/>
      </w:r>
      <w:r w:rsidRPr="00A51622">
        <w:rPr>
          <w:rFonts w:ascii="Sylfaen" w:hAnsi="Sylfaen"/>
          <w:color w:val="0F243E" w:themeColor="text2" w:themeShade="80"/>
          <w:lang w:val="ka-GE"/>
        </w:rPr>
        <w:t xml:space="preserve">. </w:t>
      </w:r>
    </w:p>
    <w:p w:rsidR="00AA27A2" w:rsidRPr="00A51622" w:rsidRDefault="005D7F30" w:rsidP="00AA27A2">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მიუხედავად იმისა, თუ რა ეტაპზეა, ან </w:t>
      </w:r>
      <w:r w:rsidRPr="00A51622">
        <w:rPr>
          <w:rFonts w:ascii="Sylfaen" w:hAnsi="Sylfaen"/>
          <w:color w:val="0F243E" w:themeColor="text2" w:themeShade="80"/>
        </w:rPr>
        <w:t>საკითხი გადაწყდა დადებითად</w:t>
      </w:r>
      <w:r w:rsidRPr="00A51622">
        <w:rPr>
          <w:rFonts w:ascii="Sylfaen" w:hAnsi="Sylfaen"/>
          <w:color w:val="0F243E" w:themeColor="text2" w:themeShade="80"/>
          <w:lang w:val="ka-GE"/>
        </w:rPr>
        <w:t xml:space="preserve"> თუ </w:t>
      </w:r>
      <w:r w:rsidR="00F60DCD" w:rsidRPr="00A51622">
        <w:rPr>
          <w:rFonts w:ascii="Sylfaen" w:hAnsi="Sylfaen"/>
          <w:color w:val="0F243E" w:themeColor="text2" w:themeShade="80"/>
          <w:lang w:val="ka-GE"/>
        </w:rPr>
        <w:t>უა</w:t>
      </w:r>
      <w:r w:rsidRPr="00A51622">
        <w:rPr>
          <w:rFonts w:ascii="Sylfaen" w:hAnsi="Sylfaen"/>
          <w:color w:val="0F243E" w:themeColor="text2" w:themeShade="80"/>
          <w:lang w:val="ka-GE"/>
        </w:rPr>
        <w:t>რყოფითად, რესპონდენტთა უმეტესობა (</w:t>
      </w:r>
      <w:r w:rsidR="00F60DCD" w:rsidRPr="00A51622">
        <w:rPr>
          <w:rFonts w:ascii="Sylfaen" w:hAnsi="Sylfaen"/>
          <w:color w:val="0F243E" w:themeColor="text2" w:themeShade="80"/>
          <w:lang w:val="ka-GE"/>
        </w:rPr>
        <w:t>74,4</w:t>
      </w:r>
      <w:r w:rsidRPr="00A51622">
        <w:rPr>
          <w:rFonts w:ascii="Sylfaen" w:hAnsi="Sylfaen"/>
          <w:color w:val="0F243E" w:themeColor="text2" w:themeShade="80"/>
          <w:lang w:val="ka-GE"/>
        </w:rPr>
        <w:t xml:space="preserve">%)  სრულიად ენდობა განათლების ხარისხის განვითარების ეროვნულ ცენტრს. </w:t>
      </w:r>
      <w:r w:rsidR="00AA27A2" w:rsidRPr="00A51622">
        <w:rPr>
          <w:rFonts w:ascii="Sylfaen" w:hAnsi="Sylfaen"/>
          <w:color w:val="0F243E" w:themeColor="text2" w:themeShade="80"/>
          <w:lang w:val="ka-GE"/>
        </w:rPr>
        <w:t>გამოკითხულთა უმეტესობის 31,7%-ის საკითხი გადაწყვეტის პროცესშია, 65,7%-ის დადებითად გადაწყდა, მხოლოდ 2,6%-ის პასუხი გადაწყდა უარყოფითად.</w:t>
      </w:r>
    </w:p>
    <w:p w:rsidR="005D7F30" w:rsidRPr="00A51622" w:rsidRDefault="005D7F30" w:rsidP="004477FB">
      <w:pPr>
        <w:pStyle w:val="Caption"/>
        <w:jc w:val="both"/>
        <w:rPr>
          <w:rFonts w:ascii="Sylfaen" w:hAnsi="Sylfaen" w:cs="Sylfaen"/>
          <w:color w:val="0F243E" w:themeColor="text2" w:themeShade="80"/>
          <w:lang w:val="ka-GE"/>
        </w:rPr>
      </w:pPr>
    </w:p>
    <w:p w:rsidR="005D7F30" w:rsidRPr="00A51622" w:rsidRDefault="005D7F30"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50</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ab/>
      </w:r>
      <w:bookmarkStart w:id="63" w:name="OLE_LINK19"/>
      <w:r w:rsidRPr="00A51622">
        <w:rPr>
          <w:rFonts w:ascii="Sylfaen" w:hAnsi="Sylfaen" w:cs="Sylfaen"/>
          <w:color w:val="0F243E" w:themeColor="text2" w:themeShade="80"/>
          <w:sz w:val="20"/>
          <w:szCs w:val="20"/>
        </w:rPr>
        <w:t>მიუხედავად</w:t>
      </w:r>
      <w:r w:rsidRPr="00A51622">
        <w:rPr>
          <w:rFonts w:ascii="Sylfaen" w:hAnsi="Sylfaen"/>
          <w:color w:val="0F243E" w:themeColor="text2" w:themeShade="80"/>
          <w:sz w:val="20"/>
          <w:szCs w:val="20"/>
        </w:rPr>
        <w:t xml:space="preserve"> იმისა, თქვენი საკითხი გადაწყდა თუ არა დადებითად, რამდენად ენდობით ცენტრს</w:t>
      </w:r>
      <w:r w:rsidR="00AA27A2" w:rsidRPr="00A51622">
        <w:rPr>
          <w:rFonts w:ascii="Sylfaen" w:hAnsi="Sylfaen"/>
          <w:color w:val="0F243E" w:themeColor="text2" w:themeShade="80"/>
          <w:sz w:val="20"/>
          <w:szCs w:val="20"/>
          <w:lang w:val="ka-GE"/>
        </w:rPr>
        <w:t xml:space="preserve"> – 2017 და 2014 წლის მონაცემების შედარება</w:t>
      </w:r>
    </w:p>
    <w:bookmarkEnd w:id="63"/>
    <w:p w:rsidR="005D7F30" w:rsidRPr="00A51622" w:rsidRDefault="00167512" w:rsidP="004477FB">
      <w:pPr>
        <w:pStyle w:val="ListParagraph"/>
        <w:jc w:val="both"/>
        <w:rPr>
          <w:rFonts w:ascii="Sylfaen" w:hAnsi="Sylfaen"/>
          <w:color w:val="0F243E" w:themeColor="text2" w:themeShade="80"/>
          <w:sz w:val="20"/>
          <w:szCs w:val="20"/>
        </w:rPr>
      </w:pPr>
      <w:r>
        <w:rPr>
          <w:noProof/>
        </w:rPr>
        <w:drawing>
          <wp:inline distT="0" distB="0" distL="0" distR="0" wp14:anchorId="5F8120F6" wp14:editId="0FDA2C36">
            <wp:extent cx="4691641" cy="3016666"/>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F60DCD" w:rsidRPr="00A51622" w:rsidRDefault="00F60DCD"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მიუხედავად იმისა თუ რა ეტაპზეა, ან </w:t>
      </w:r>
      <w:r w:rsidRPr="00A51622">
        <w:rPr>
          <w:rFonts w:ascii="Sylfaen" w:hAnsi="Sylfaen"/>
          <w:color w:val="0F243E" w:themeColor="text2" w:themeShade="80"/>
        </w:rPr>
        <w:t>საკითხი გადაწყდა დადებითად</w:t>
      </w:r>
      <w:r w:rsidRPr="00A51622">
        <w:rPr>
          <w:rFonts w:ascii="Sylfaen" w:hAnsi="Sylfaen"/>
          <w:color w:val="0F243E" w:themeColor="text2" w:themeShade="80"/>
          <w:lang w:val="ka-GE"/>
        </w:rPr>
        <w:t xml:space="preserve"> თუ უარყოფითად, რესპონდენტთა  </w:t>
      </w:r>
      <w:r w:rsidR="00100853" w:rsidRPr="00A51622">
        <w:rPr>
          <w:rFonts w:ascii="Sylfaen" w:hAnsi="Sylfaen"/>
          <w:color w:val="0F243E" w:themeColor="text2" w:themeShade="80"/>
          <w:lang w:val="ka-GE"/>
        </w:rPr>
        <w:t>83,9% სრულიად კმაყოფილია ცენტრის მისაღების თანამშრომლის</w:t>
      </w:r>
      <w:r w:rsidR="005E4CCD" w:rsidRPr="00A51622">
        <w:rPr>
          <w:rFonts w:ascii="Sylfaen" w:hAnsi="Sylfaen"/>
          <w:color w:val="0F243E" w:themeColor="text2" w:themeShade="80"/>
          <w:lang w:val="ka-GE"/>
        </w:rPr>
        <w:t xml:space="preserve"> მომსახურებით</w:t>
      </w:r>
      <w:r w:rsidR="00100853" w:rsidRPr="00A51622">
        <w:rPr>
          <w:rFonts w:ascii="Sylfaen" w:hAnsi="Sylfaen"/>
          <w:color w:val="0F243E" w:themeColor="text2" w:themeShade="80"/>
          <w:lang w:val="ka-GE"/>
        </w:rPr>
        <w:t>, ხოლო მათ შორის, ვისაც მიუღია მომსახურება შესაბამისი სტრუქტურული ერთულის თანამშრომლი</w:t>
      </w:r>
      <w:r w:rsidR="005E4CCD" w:rsidRPr="00A51622">
        <w:rPr>
          <w:rFonts w:ascii="Sylfaen" w:hAnsi="Sylfaen"/>
          <w:color w:val="0F243E" w:themeColor="text2" w:themeShade="80"/>
          <w:lang w:val="ka-GE"/>
        </w:rPr>
        <w:t>ს მომსახურება</w:t>
      </w:r>
      <w:r w:rsidR="00100853" w:rsidRPr="00A51622">
        <w:rPr>
          <w:rFonts w:ascii="Sylfaen" w:hAnsi="Sylfaen"/>
          <w:color w:val="0F243E" w:themeColor="text2" w:themeShade="80"/>
          <w:lang w:val="ka-GE"/>
        </w:rPr>
        <w:t xml:space="preserve"> </w:t>
      </w:r>
      <w:r w:rsidR="005E4CCD" w:rsidRPr="00A51622">
        <w:rPr>
          <w:rFonts w:ascii="Sylfaen" w:hAnsi="Sylfaen"/>
          <w:color w:val="0F243E" w:themeColor="text2" w:themeShade="80"/>
          <w:lang w:val="ka-GE"/>
        </w:rPr>
        <w:t>(</w:t>
      </w:r>
      <w:r w:rsidR="00100853" w:rsidRPr="00A51622">
        <w:rPr>
          <w:rFonts w:ascii="Sylfaen" w:hAnsi="Sylfaen"/>
          <w:color w:val="0F243E" w:themeColor="text2" w:themeShade="80"/>
          <w:lang w:val="ka-GE"/>
        </w:rPr>
        <w:t>80,1%</w:t>
      </w:r>
      <w:r w:rsidR="005E4CCD" w:rsidRPr="00A51622">
        <w:rPr>
          <w:rFonts w:ascii="Sylfaen" w:hAnsi="Sylfaen"/>
          <w:color w:val="0F243E" w:themeColor="text2" w:themeShade="80"/>
          <w:lang w:val="ka-GE"/>
        </w:rPr>
        <w:t>)</w:t>
      </w:r>
      <w:r w:rsidR="00100853" w:rsidRPr="00A51622">
        <w:rPr>
          <w:rFonts w:ascii="Sylfaen" w:hAnsi="Sylfaen"/>
          <w:color w:val="0F243E" w:themeColor="text2" w:themeShade="80"/>
          <w:lang w:val="ka-GE"/>
        </w:rPr>
        <w:t xml:space="preserve"> ასევე სრულიად  </w:t>
      </w:r>
      <w:r w:rsidRPr="00A51622">
        <w:rPr>
          <w:rFonts w:ascii="Sylfaen" w:hAnsi="Sylfaen"/>
          <w:color w:val="0F243E" w:themeColor="text2" w:themeShade="80"/>
          <w:lang w:val="ka-GE"/>
        </w:rPr>
        <w:t xml:space="preserve">  </w:t>
      </w:r>
      <w:r w:rsidR="00100853" w:rsidRPr="00A51622">
        <w:rPr>
          <w:rFonts w:ascii="Sylfaen" w:hAnsi="Sylfaen"/>
          <w:color w:val="0F243E" w:themeColor="text2" w:themeShade="80"/>
          <w:lang w:val="ka-GE"/>
        </w:rPr>
        <w:t xml:space="preserve">კმაყოფილია ცენტრის  </w:t>
      </w:r>
      <w:r w:rsidRPr="00A51622">
        <w:rPr>
          <w:rFonts w:ascii="Sylfaen" w:hAnsi="Sylfaen"/>
          <w:color w:val="0F243E" w:themeColor="text2" w:themeShade="80"/>
          <w:lang w:val="ka-GE"/>
        </w:rPr>
        <w:t xml:space="preserve">ცენტრის  </w:t>
      </w:r>
      <w:r w:rsidRPr="00A51622">
        <w:rPr>
          <w:rFonts w:ascii="Sylfaen" w:hAnsi="Sylfaen"/>
          <w:color w:val="0F243E" w:themeColor="text2" w:themeShade="80"/>
        </w:rPr>
        <w:t xml:space="preserve"> მომსახურებით / კონსულტაციის პროცესით</w:t>
      </w:r>
      <w:r w:rsidRPr="00A51622">
        <w:rPr>
          <w:rFonts w:ascii="Sylfaen" w:hAnsi="Sylfaen"/>
          <w:color w:val="0F243E" w:themeColor="text2" w:themeShade="80"/>
          <w:lang w:val="ka-GE"/>
        </w:rPr>
        <w:t>.</w:t>
      </w:r>
      <w:r w:rsidRPr="00A51622">
        <w:rPr>
          <w:rFonts w:ascii="Sylfaen" w:hAnsi="Sylfaen"/>
          <w:color w:val="0F243E" w:themeColor="text2" w:themeShade="80"/>
        </w:rPr>
        <w:tab/>
      </w:r>
    </w:p>
    <w:p w:rsidR="0045692E" w:rsidRPr="00A51622" w:rsidRDefault="0045692E"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p>
    <w:p w:rsidR="0047669F" w:rsidRPr="00A51622" w:rsidRDefault="0047669F" w:rsidP="008C0BCB">
      <w:pPr>
        <w:pStyle w:val="Caption"/>
        <w:jc w:val="both"/>
        <w:rPr>
          <w:rFonts w:ascii="Sylfaen" w:hAnsi="Sylfaen" w:cs="Sylfaen"/>
          <w:color w:val="0F243E" w:themeColor="text2" w:themeShade="80"/>
          <w:lang w:val="ka-GE"/>
        </w:rPr>
      </w:pPr>
    </w:p>
    <w:p w:rsidR="0047669F" w:rsidRPr="00A51622" w:rsidRDefault="0047669F" w:rsidP="008C0BCB">
      <w:pPr>
        <w:pStyle w:val="Caption"/>
        <w:jc w:val="both"/>
        <w:rPr>
          <w:rFonts w:ascii="Sylfaen" w:hAnsi="Sylfaen" w:cs="Sylfaen"/>
          <w:color w:val="0F243E" w:themeColor="text2" w:themeShade="80"/>
          <w:lang w:val="ka-GE"/>
        </w:rPr>
      </w:pPr>
    </w:p>
    <w:p w:rsidR="0047669F" w:rsidRPr="00A51622" w:rsidRDefault="0047669F" w:rsidP="008C0BCB">
      <w:pPr>
        <w:pStyle w:val="Caption"/>
        <w:jc w:val="both"/>
        <w:rPr>
          <w:rFonts w:ascii="Sylfaen" w:hAnsi="Sylfaen" w:cs="Sylfaen"/>
          <w:color w:val="0F243E" w:themeColor="text2" w:themeShade="80"/>
          <w:lang w:val="ka-GE"/>
        </w:rPr>
      </w:pPr>
    </w:p>
    <w:p w:rsidR="0047669F" w:rsidRPr="00A51622" w:rsidRDefault="0047669F" w:rsidP="008C0BCB">
      <w:pPr>
        <w:pStyle w:val="Caption"/>
        <w:jc w:val="both"/>
        <w:rPr>
          <w:rFonts w:ascii="Sylfaen" w:hAnsi="Sylfaen" w:cs="Sylfaen"/>
          <w:color w:val="0F243E" w:themeColor="text2" w:themeShade="80"/>
          <w:lang w:val="ka-GE"/>
        </w:rPr>
      </w:pPr>
    </w:p>
    <w:p w:rsidR="0047669F" w:rsidRPr="00A51622" w:rsidRDefault="0047669F" w:rsidP="008C0BCB">
      <w:pPr>
        <w:pStyle w:val="Caption"/>
        <w:jc w:val="both"/>
        <w:rPr>
          <w:rFonts w:ascii="Sylfaen" w:hAnsi="Sylfaen" w:cs="Sylfaen"/>
          <w:color w:val="0F243E" w:themeColor="text2" w:themeShade="80"/>
          <w:lang w:val="ka-GE"/>
        </w:rPr>
      </w:pPr>
    </w:p>
    <w:p w:rsidR="005D7F30" w:rsidRPr="00A51622" w:rsidRDefault="005D7F30" w:rsidP="008C0BCB">
      <w:pPr>
        <w:pStyle w:val="Caption"/>
        <w:jc w:val="both"/>
        <w:rPr>
          <w:rFonts w:ascii="Sylfaen" w:hAnsi="Sylfaen" w:cs="Sylfaen"/>
          <w:color w:val="0F243E" w:themeColor="text2" w:themeShade="80"/>
        </w:rPr>
      </w:pPr>
      <w:r w:rsidRPr="00A51622">
        <w:rPr>
          <w:rFonts w:ascii="Sylfaen" w:hAnsi="Sylfaen" w:cs="Sylfaen"/>
          <w:color w:val="0F243E" w:themeColor="text2" w:themeShade="80"/>
        </w:rPr>
        <w:t xml:space="preserve">დიაგრამა </w:t>
      </w:r>
      <w:r w:rsidR="003F466B" w:rsidRPr="00A51622">
        <w:rPr>
          <w:rFonts w:ascii="Sylfaen" w:hAnsi="Sylfaen" w:cs="Sylfaen"/>
          <w:color w:val="0F243E" w:themeColor="text2" w:themeShade="80"/>
        </w:rPr>
        <w:fldChar w:fldCharType="begin"/>
      </w:r>
      <w:r w:rsidRPr="00A51622">
        <w:rPr>
          <w:rFonts w:ascii="Sylfaen" w:hAnsi="Sylfaen" w:cs="Sylfaen"/>
          <w:color w:val="0F243E" w:themeColor="text2" w:themeShade="80"/>
        </w:rPr>
        <w:instrText xml:space="preserve"> SEQ დიაგრამა \* ARABIC </w:instrText>
      </w:r>
      <w:r w:rsidR="003F466B" w:rsidRPr="00A51622">
        <w:rPr>
          <w:rFonts w:ascii="Sylfaen" w:hAnsi="Sylfaen" w:cs="Sylfaen"/>
          <w:color w:val="0F243E" w:themeColor="text2" w:themeShade="80"/>
        </w:rPr>
        <w:fldChar w:fldCharType="separate"/>
      </w:r>
      <w:r w:rsidR="00DF1198" w:rsidRPr="00A51622">
        <w:rPr>
          <w:rFonts w:ascii="Sylfaen" w:hAnsi="Sylfaen" w:cs="Sylfaen"/>
          <w:noProof/>
          <w:color w:val="0F243E" w:themeColor="text2" w:themeShade="80"/>
        </w:rPr>
        <w:t>51</w:t>
      </w:r>
      <w:r w:rsidR="003F466B" w:rsidRPr="00A51622">
        <w:rPr>
          <w:rFonts w:ascii="Sylfaen" w:hAnsi="Sylfaen" w:cs="Sylfaen"/>
          <w:color w:val="0F243E" w:themeColor="text2" w:themeShade="80"/>
        </w:rPr>
        <w:fldChar w:fldCharType="end"/>
      </w:r>
      <w:r w:rsidRPr="00A51622">
        <w:rPr>
          <w:rFonts w:ascii="Sylfaen" w:hAnsi="Sylfaen" w:cs="Sylfaen"/>
          <w:color w:val="0F243E" w:themeColor="text2" w:themeShade="80"/>
        </w:rPr>
        <w:t>. მიუხედავად იმისა, თქვენი საკითხი გადაწყდა თუ არა დადებითად, რამდენად კმაყოფილი</w:t>
      </w:r>
      <w:r w:rsidR="00AA27A2" w:rsidRPr="00A51622">
        <w:rPr>
          <w:rFonts w:ascii="Sylfaen" w:hAnsi="Sylfaen" w:cs="Sylfaen"/>
          <w:color w:val="0F243E" w:themeColor="text2" w:themeShade="80"/>
        </w:rPr>
        <w:t xml:space="preserve"> </w:t>
      </w:r>
      <w:r w:rsidRPr="00A51622">
        <w:rPr>
          <w:rFonts w:ascii="Sylfaen" w:hAnsi="Sylfaen" w:cs="Sylfaen"/>
          <w:color w:val="0F243E" w:themeColor="text2" w:themeShade="80"/>
        </w:rPr>
        <w:t>ხართ  ცენტრის თანამშრომელთა კონსულტაციის პროცესით</w:t>
      </w:r>
    </w:p>
    <w:p w:rsidR="005D7F30" w:rsidRPr="00A51622" w:rsidRDefault="00100853" w:rsidP="004477FB">
      <w:pPr>
        <w:jc w:val="both"/>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152515" cy="4986655"/>
            <wp:effectExtent l="19050" t="0" r="19685" b="4445"/>
            <wp:docPr id="29"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მთლიანობაში</w:t>
      </w:r>
      <w:r w:rsidR="005E4CC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გამოკითხულთა </w:t>
      </w:r>
      <w:r w:rsidR="00C22AE7" w:rsidRPr="00A51622">
        <w:rPr>
          <w:rFonts w:ascii="Sylfaen" w:hAnsi="Sylfaen"/>
          <w:color w:val="0F243E" w:themeColor="text2" w:themeShade="80"/>
          <w:lang w:val="ka-GE"/>
        </w:rPr>
        <w:t>72,4</w:t>
      </w:r>
      <w:r w:rsidRPr="00A51622">
        <w:rPr>
          <w:rFonts w:ascii="Sylfaen" w:hAnsi="Sylfaen"/>
          <w:color w:val="0F243E" w:themeColor="text2" w:themeShade="80"/>
          <w:lang w:val="ka-GE"/>
        </w:rPr>
        <w:t>%</w:t>
      </w:r>
      <w:r w:rsidR="00C22AE7" w:rsidRPr="00A51622">
        <w:rPr>
          <w:rFonts w:ascii="Sylfaen" w:hAnsi="Sylfaen"/>
          <w:color w:val="0F243E" w:themeColor="text2" w:themeShade="80"/>
          <w:lang w:val="ka-GE"/>
        </w:rPr>
        <w:t xml:space="preserve"> ძალიან</w:t>
      </w:r>
      <w:r w:rsidRPr="00A51622">
        <w:rPr>
          <w:rFonts w:ascii="Sylfaen" w:hAnsi="Sylfaen"/>
          <w:color w:val="0F243E" w:themeColor="text2" w:themeShade="80"/>
          <w:lang w:val="ka-GE"/>
        </w:rPr>
        <w:t xml:space="preserve"> კმაყოფილია ცენტრის მომსახურებით, ხოლო </w:t>
      </w:r>
      <w:r w:rsidR="00C22AE7" w:rsidRPr="00A51622">
        <w:rPr>
          <w:rFonts w:ascii="Sylfaen" w:hAnsi="Sylfaen"/>
          <w:color w:val="0F243E" w:themeColor="text2" w:themeShade="80"/>
          <w:lang w:val="ka-GE"/>
        </w:rPr>
        <w:t>21</w:t>
      </w:r>
      <w:r w:rsidRPr="00A51622">
        <w:rPr>
          <w:rFonts w:ascii="Sylfaen" w:hAnsi="Sylfaen"/>
          <w:color w:val="0F243E" w:themeColor="text2" w:themeShade="80"/>
          <w:lang w:val="ka-GE"/>
        </w:rPr>
        <w:t xml:space="preserve">% უფრო კმაყოფილია ვიდრე უკმაყოფილო. </w:t>
      </w:r>
    </w:p>
    <w:p w:rsidR="00C22AE7" w:rsidRPr="00A51622" w:rsidRDefault="00C22AE7"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მიუხედავად იმისა,  საკითხი გადაწყდა თუ არა დადებითად, მთლიანობაში რესპონდენტთა 79,3% </w:t>
      </w:r>
      <w:r w:rsidR="004A01E5">
        <w:rPr>
          <w:rFonts w:ascii="Sylfaen" w:hAnsi="Sylfaen"/>
          <w:color w:val="0F243E" w:themeColor="text2" w:themeShade="80"/>
          <w:lang w:val="ka-GE"/>
        </w:rPr>
        <w:t>მიიჩნევს</w:t>
      </w:r>
      <w:r w:rsidRPr="00A51622">
        <w:rPr>
          <w:rFonts w:ascii="Sylfaen" w:hAnsi="Sylfaen"/>
          <w:color w:val="0F243E" w:themeColor="text2" w:themeShade="80"/>
          <w:lang w:val="ka-GE"/>
        </w:rPr>
        <w:t xml:space="preserve">, რომ სრულიად ნათლად იყო ფორმულირებული ცენტრის მიერ მომზადებული პასუხი. 16,7%  </w:t>
      </w:r>
      <w:r w:rsidR="004A01E5">
        <w:rPr>
          <w:rFonts w:ascii="Sylfaen" w:hAnsi="Sylfaen"/>
          <w:color w:val="0F243E" w:themeColor="text2" w:themeShade="80"/>
          <w:lang w:val="ka-GE"/>
        </w:rPr>
        <w:t>მიიჩნევს</w:t>
      </w:r>
      <w:r w:rsidRPr="00A51622">
        <w:rPr>
          <w:rFonts w:ascii="Sylfaen" w:hAnsi="Sylfaen"/>
          <w:color w:val="0F243E" w:themeColor="text2" w:themeShade="80"/>
          <w:lang w:val="ka-GE"/>
        </w:rPr>
        <w:t xml:space="preserve">, რომ ცენტრის მიერ მომზადებული პასუხი უფრო ნათლად იყო ფორმულირებული, ვიდრე ბუნდოვნად. გამოკითხულთა მხოლოდ ძალიან მცირე ნაწილი, 1% (8 რესპონდენტი) </w:t>
      </w:r>
      <w:r w:rsidR="004A01E5">
        <w:rPr>
          <w:rFonts w:ascii="Sylfaen" w:hAnsi="Sylfaen"/>
          <w:color w:val="0F243E" w:themeColor="text2" w:themeShade="80"/>
          <w:lang w:val="ka-GE"/>
        </w:rPr>
        <w:t>მიიჩნევს</w:t>
      </w:r>
      <w:r w:rsidRPr="00A51622">
        <w:rPr>
          <w:rFonts w:ascii="Sylfaen" w:hAnsi="Sylfaen"/>
          <w:color w:val="0F243E" w:themeColor="text2" w:themeShade="80"/>
          <w:lang w:val="ka-GE"/>
        </w:rPr>
        <w:t xml:space="preserve">, რომ პასუხი სრულიად ბუნდოვანი იყო, ხოლო 0,6% (5 რესპონდენტი) </w:t>
      </w:r>
      <w:r w:rsidR="004A01E5">
        <w:rPr>
          <w:rFonts w:ascii="Sylfaen" w:hAnsi="Sylfaen"/>
          <w:color w:val="0F243E" w:themeColor="text2" w:themeShade="80"/>
          <w:lang w:val="ka-GE"/>
        </w:rPr>
        <w:t>მიიჩნევს</w:t>
      </w:r>
      <w:r w:rsidRPr="00A51622">
        <w:rPr>
          <w:rFonts w:ascii="Sylfaen" w:hAnsi="Sylfaen"/>
          <w:color w:val="0F243E" w:themeColor="text2" w:themeShade="80"/>
          <w:lang w:val="ka-GE"/>
        </w:rPr>
        <w:t>, რომ პასუხი უფრო ბუნდოვანი იყო, ვიდრე ნათელი.</w:t>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lastRenderedPageBreak/>
        <w:t>გამოკითხულთაგან ჯამში</w:t>
      </w:r>
      <w:r w:rsidR="00AE1FE3" w:rsidRPr="00A51622">
        <w:rPr>
          <w:rFonts w:ascii="Sylfaen" w:hAnsi="Sylfaen"/>
          <w:color w:val="0F243E" w:themeColor="text2" w:themeShade="80"/>
          <w:lang w:val="ka-GE"/>
        </w:rPr>
        <w:t xml:space="preserve"> 2,2%-მა</w:t>
      </w:r>
      <w:r w:rsidR="007933A1" w:rsidRPr="00A51622">
        <w:rPr>
          <w:rFonts w:ascii="Sylfaen" w:hAnsi="Sylfaen"/>
          <w:color w:val="0F243E" w:themeColor="text2" w:themeShade="80"/>
          <w:lang w:val="ka-GE"/>
        </w:rPr>
        <w:t xml:space="preserve"> </w:t>
      </w:r>
      <w:r w:rsidR="005E4CCD" w:rsidRPr="00A51622">
        <w:rPr>
          <w:rFonts w:ascii="Sylfaen" w:hAnsi="Sylfaen"/>
          <w:color w:val="0F243E" w:themeColor="text2" w:themeShade="80"/>
          <w:lang w:val="ka-GE"/>
        </w:rPr>
        <w:t>(</w:t>
      </w:r>
      <w:r w:rsidR="007933A1" w:rsidRPr="00A51622">
        <w:rPr>
          <w:rFonts w:ascii="Sylfaen" w:hAnsi="Sylfaen"/>
          <w:color w:val="0F243E" w:themeColor="text2" w:themeShade="80"/>
          <w:lang w:val="ka-GE"/>
        </w:rPr>
        <w:t>18</w:t>
      </w:r>
      <w:r w:rsidR="00AE1FE3" w:rsidRPr="00A51622">
        <w:rPr>
          <w:rFonts w:ascii="Sylfaen" w:hAnsi="Sylfaen"/>
          <w:color w:val="0F243E" w:themeColor="text2" w:themeShade="80"/>
          <w:lang w:val="ka-GE"/>
        </w:rPr>
        <w:t xml:space="preserve"> </w:t>
      </w:r>
      <w:r w:rsidR="005E4CCD" w:rsidRPr="00A51622">
        <w:rPr>
          <w:rFonts w:ascii="Sylfaen" w:hAnsi="Sylfaen"/>
          <w:color w:val="0F243E" w:themeColor="text2" w:themeShade="80"/>
          <w:lang w:val="ka-GE"/>
        </w:rPr>
        <w:t>რესპონდენტი)</w:t>
      </w:r>
      <w:r w:rsidRPr="00A51622">
        <w:rPr>
          <w:rFonts w:ascii="Sylfaen" w:hAnsi="Sylfaen"/>
          <w:color w:val="0F243E" w:themeColor="text2" w:themeShade="80"/>
          <w:lang w:val="ka-GE"/>
        </w:rPr>
        <w:t xml:space="preserve"> დაასახელა რაიმე სახის პრობლემა, რომელიც შეექმნა მომსახურების პროცესში</w:t>
      </w:r>
      <w:r w:rsidR="007933A1" w:rsidRPr="00A51622">
        <w:rPr>
          <w:rFonts w:ascii="Sylfaen" w:hAnsi="Sylfaen"/>
          <w:color w:val="0F243E" w:themeColor="text2" w:themeShade="80"/>
          <w:lang w:val="ka-GE"/>
        </w:rPr>
        <w:t xml:space="preserve">, </w:t>
      </w:r>
      <w:r w:rsidR="00AE1FE3" w:rsidRPr="00A51622">
        <w:rPr>
          <w:rFonts w:ascii="Sylfaen" w:hAnsi="Sylfaen"/>
          <w:color w:val="0F243E" w:themeColor="text2" w:themeShade="80"/>
          <w:lang w:val="ka-GE"/>
        </w:rPr>
        <w:t xml:space="preserve"> განსხვავებით 2014 წლის მონაცემებისგან, სადაც 12-%-მა-მა დაასახელა რაიმე სახის პრობლემა. </w:t>
      </w:r>
      <w:r w:rsidR="005E4CCD" w:rsidRPr="00A51622">
        <w:rPr>
          <w:rFonts w:ascii="Sylfaen" w:hAnsi="Sylfaen"/>
          <w:color w:val="0F243E" w:themeColor="text2" w:themeShade="80"/>
          <w:lang w:val="ka-GE"/>
        </w:rPr>
        <w:t>ცხრილში N6</w:t>
      </w:r>
      <w:r w:rsidRPr="00A51622">
        <w:rPr>
          <w:rFonts w:ascii="Sylfaen" w:hAnsi="Sylfaen"/>
          <w:color w:val="0F243E" w:themeColor="text2" w:themeShade="80"/>
          <w:lang w:val="ka-GE"/>
        </w:rPr>
        <w:t xml:space="preserve"> </w:t>
      </w:r>
      <w:r w:rsidR="00AE1FE3" w:rsidRPr="00A51622">
        <w:rPr>
          <w:rFonts w:ascii="Sylfaen" w:hAnsi="Sylfaen"/>
          <w:color w:val="0F243E" w:themeColor="text2" w:themeShade="80"/>
          <w:lang w:val="ka-GE"/>
        </w:rPr>
        <w:t>2017 წლი</w:t>
      </w:r>
      <w:r w:rsidR="007933A1" w:rsidRPr="00A51622">
        <w:rPr>
          <w:rFonts w:ascii="Sylfaen" w:hAnsi="Sylfaen"/>
          <w:color w:val="0F243E" w:themeColor="text2" w:themeShade="80"/>
          <w:lang w:val="ka-GE"/>
        </w:rPr>
        <w:t>ს კვლევის შ</w:t>
      </w:r>
      <w:r w:rsidR="000D4999" w:rsidRPr="00A51622">
        <w:rPr>
          <w:rFonts w:ascii="Sylfaen" w:hAnsi="Sylfaen"/>
          <w:color w:val="0F243E" w:themeColor="text2" w:themeShade="80"/>
          <w:lang w:val="ka-GE"/>
        </w:rPr>
        <w:t>ე</w:t>
      </w:r>
      <w:r w:rsidR="007933A1" w:rsidRPr="00A51622">
        <w:rPr>
          <w:rFonts w:ascii="Sylfaen" w:hAnsi="Sylfaen"/>
          <w:color w:val="0F243E" w:themeColor="text2" w:themeShade="80"/>
          <w:lang w:val="ka-GE"/>
        </w:rPr>
        <w:t>დეგად მიღებული</w:t>
      </w:r>
      <w:r w:rsidR="00AE1FE3" w:rsidRPr="00A51622">
        <w:rPr>
          <w:rFonts w:ascii="Sylfaen" w:hAnsi="Sylfaen"/>
          <w:color w:val="0F243E" w:themeColor="text2" w:themeShade="80"/>
          <w:lang w:val="ka-GE"/>
        </w:rPr>
        <w:t xml:space="preserve"> პრობლემების ჩამონათვალი </w:t>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p>
    <w:p w:rsidR="005D7F30" w:rsidRPr="00A51622" w:rsidRDefault="005D7F30" w:rsidP="004477FB">
      <w:pPr>
        <w:pStyle w:val="Caption"/>
        <w:jc w:val="both"/>
        <w:rPr>
          <w:rFonts w:ascii="Sylfaen" w:hAnsi="Sylfaen"/>
          <w:color w:val="0F243E" w:themeColor="text2" w:themeShade="80"/>
          <w:sz w:val="20"/>
          <w:szCs w:val="2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ცხრილი</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6</w:t>
      </w:r>
      <w:r w:rsidR="003F466B" w:rsidRPr="00A51622">
        <w:rPr>
          <w:color w:val="0F243E" w:themeColor="text2" w:themeShade="80"/>
        </w:rPr>
        <w:fldChar w:fldCharType="end"/>
      </w:r>
      <w:r w:rsidRPr="00A51622">
        <w:rPr>
          <w:rFonts w:ascii="Sylfaen" w:hAnsi="Sylfaen"/>
          <w:color w:val="0F243E" w:themeColor="text2" w:themeShade="80"/>
          <w:lang w:val="ka-GE"/>
        </w:rPr>
        <w:t>.</w:t>
      </w:r>
      <w:r w:rsidRPr="00A51622">
        <w:rPr>
          <w:color w:val="0F243E" w:themeColor="text2" w:themeShade="80"/>
        </w:rPr>
        <w:t xml:space="preserve"> </w:t>
      </w:r>
      <w:r w:rsidRPr="00A51622">
        <w:rPr>
          <w:rFonts w:ascii="Sylfaen" w:hAnsi="Sylfaen"/>
          <w:color w:val="0F243E" w:themeColor="text2" w:themeShade="80"/>
          <w:lang w:val="ka-GE"/>
        </w:rPr>
        <w:t>შექმნიათ თუ არა რაიმე პრობლემა ცენტრის სერვისის მიღების დროს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8"/>
      </w:tblGrid>
      <w:tr w:rsidR="007933A1" w:rsidRPr="00A51622" w:rsidTr="007933A1">
        <w:tc>
          <w:tcPr>
            <w:tcW w:w="9208" w:type="dxa"/>
            <w:shd w:val="clear" w:color="auto" w:fill="B8CCE4" w:themeFill="accent1" w:themeFillTint="66"/>
          </w:tcPr>
          <w:p w:rsidR="007933A1" w:rsidRPr="00A51622" w:rsidRDefault="007933A1" w:rsidP="004477FB">
            <w:pPr>
              <w:spacing w:after="0"/>
              <w:jc w:val="both"/>
              <w:rPr>
                <w:rFonts w:ascii="Sylfaen" w:hAnsi="Sylfaen" w:cs="Sylfaen"/>
                <w:b/>
                <w:color w:val="0F243E" w:themeColor="text2" w:themeShade="80"/>
                <w:sz w:val="20"/>
                <w:szCs w:val="20"/>
                <w:lang w:val="ka-GE"/>
              </w:rPr>
            </w:pPr>
            <w:r w:rsidRPr="00A51622">
              <w:rPr>
                <w:rFonts w:ascii="Sylfaen" w:hAnsi="Sylfaen" w:cs="Sylfaen"/>
                <w:b/>
                <w:color w:val="0F243E" w:themeColor="text2" w:themeShade="80"/>
                <w:sz w:val="20"/>
                <w:szCs w:val="20"/>
                <w:lang w:val="ka-GE"/>
              </w:rPr>
              <w:t>პრობლემა</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საბუთის</w:t>
            </w:r>
            <w:r w:rsidRPr="00A51622">
              <w:rPr>
                <w:rFonts w:ascii="Calibri" w:hAnsi="Calibri" w:cs="Calibri"/>
                <w:color w:val="0F243E" w:themeColor="text2" w:themeShade="80"/>
                <w:sz w:val="20"/>
                <w:szCs w:val="20"/>
              </w:rPr>
              <w:t xml:space="preserve"> /</w:t>
            </w:r>
            <w:r w:rsidRPr="00A51622">
              <w:rPr>
                <w:rFonts w:ascii="Sylfaen" w:hAnsi="Sylfaen" w:cs="Sylfaen"/>
                <w:color w:val="0F243E" w:themeColor="text2" w:themeShade="80"/>
                <w:sz w:val="20"/>
                <w:szCs w:val="20"/>
              </w:rPr>
              <w:t>პასუხის</w:t>
            </w:r>
            <w:r w:rsidRPr="00A51622">
              <w:rPr>
                <w:rFonts w:ascii="Calibri" w:hAnsi="Calibri" w:cs="Calibri"/>
                <w:color w:val="0F243E" w:themeColor="text2" w:themeShade="80"/>
                <w:sz w:val="20"/>
                <w:szCs w:val="20"/>
              </w:rPr>
              <w:t xml:space="preserve"> </w:t>
            </w:r>
            <w:r w:rsidRPr="00A51622">
              <w:rPr>
                <w:rFonts w:ascii="Sylfaen" w:hAnsi="Sylfaen" w:cs="Sylfaen"/>
                <w:color w:val="0F243E" w:themeColor="text2" w:themeShade="80"/>
                <w:sz w:val="20"/>
                <w:szCs w:val="20"/>
              </w:rPr>
              <w:t>მიღების</w:t>
            </w:r>
            <w:r w:rsidRPr="00A51622">
              <w:rPr>
                <w:rFonts w:ascii="Calibri" w:hAnsi="Calibri" w:cs="Calibri"/>
                <w:color w:val="0F243E" w:themeColor="text2" w:themeShade="80"/>
                <w:sz w:val="20"/>
                <w:szCs w:val="20"/>
              </w:rPr>
              <w:t xml:space="preserve"> </w:t>
            </w:r>
            <w:r w:rsidRPr="00A51622">
              <w:rPr>
                <w:rFonts w:ascii="Sylfaen" w:hAnsi="Sylfaen" w:cs="Sylfaen"/>
                <w:color w:val="0F243E" w:themeColor="text2" w:themeShade="80"/>
                <w:sz w:val="20"/>
                <w:szCs w:val="20"/>
              </w:rPr>
              <w:t>ვადების</w:t>
            </w:r>
            <w:r w:rsidRPr="00A51622">
              <w:rPr>
                <w:rFonts w:ascii="Calibri" w:hAnsi="Calibri" w:cs="Calibri"/>
                <w:color w:val="0F243E" w:themeColor="text2" w:themeShade="80"/>
                <w:sz w:val="20"/>
                <w:szCs w:val="20"/>
              </w:rPr>
              <w:t xml:space="preserve"> </w:t>
            </w:r>
            <w:r w:rsidRPr="00A51622">
              <w:rPr>
                <w:rFonts w:ascii="Sylfaen" w:hAnsi="Sylfaen" w:cs="Sylfaen"/>
                <w:color w:val="0F243E" w:themeColor="text2" w:themeShade="80"/>
                <w:sz w:val="20"/>
                <w:szCs w:val="20"/>
              </w:rPr>
              <w:t>დარღვევა</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შეტყობინება არ მიმიღია საბუთის მზადყოფნაზე და დავაგვიანე გატანა</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ბარათით ვერ გადავიხადე</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არასწორი მისამართი მომცეს ყოფილი საარქივო მასალა ვისთანაც ინახებოდა</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დადასტურებას არ მაძლევდნენ სასამართლოთი მოვიგე</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საიტის ვებ გვერდზე ცუდადაა აღწერილი მისამართი</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მაგისტრის ხარისხის ნაცვლად მომცეს ბაკალავრის ხარისხი და დავკარგე 6 თვე ამის გამო.</w:t>
            </w:r>
          </w:p>
        </w:tc>
      </w:tr>
      <w:tr w:rsidR="007933A1" w:rsidRPr="00A51622" w:rsidTr="007933A1">
        <w:tc>
          <w:tcPr>
            <w:tcW w:w="9208" w:type="dxa"/>
          </w:tcPr>
          <w:p w:rsidR="007933A1" w:rsidRPr="00A51622" w:rsidRDefault="007933A1" w:rsidP="004477FB">
            <w:pPr>
              <w:spacing w:after="0"/>
              <w:jc w:val="both"/>
              <w:rPr>
                <w:rFonts w:ascii="Calibri" w:hAnsi="Calibri"/>
                <w:color w:val="0F243E" w:themeColor="text2" w:themeShade="80"/>
                <w:sz w:val="20"/>
                <w:szCs w:val="20"/>
              </w:rPr>
            </w:pPr>
            <w:r w:rsidRPr="00A51622">
              <w:rPr>
                <w:rFonts w:ascii="Sylfaen" w:hAnsi="Sylfaen" w:cs="Sylfaen"/>
                <w:color w:val="0F243E" w:themeColor="text2" w:themeShade="80"/>
                <w:sz w:val="20"/>
                <w:szCs w:val="20"/>
              </w:rPr>
              <w:t>ქოლცენტრითა</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და</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ვებგვერდით</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მიღებული</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ინფორმაცია</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არ</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ემთხვეოდა</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ოპერატორისგან</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მიღებულ</w:t>
            </w:r>
            <w:r w:rsidRPr="00A51622">
              <w:rPr>
                <w:rFonts w:ascii="Calibri" w:hAnsi="Calibri"/>
                <w:color w:val="0F243E" w:themeColor="text2" w:themeShade="80"/>
                <w:sz w:val="20"/>
                <w:szCs w:val="20"/>
              </w:rPr>
              <w:t xml:space="preserve"> </w:t>
            </w:r>
            <w:r w:rsidRPr="00A51622">
              <w:rPr>
                <w:rFonts w:ascii="Sylfaen" w:hAnsi="Sylfaen" w:cs="Sylfaen"/>
                <w:color w:val="0F243E" w:themeColor="text2" w:themeShade="80"/>
                <w:sz w:val="20"/>
                <w:szCs w:val="20"/>
              </w:rPr>
              <w:t>ინფორმაციას</w:t>
            </w:r>
          </w:p>
        </w:tc>
      </w:tr>
    </w:tbl>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სულ </w:t>
      </w:r>
      <w:r w:rsidR="007933A1" w:rsidRPr="00A51622">
        <w:rPr>
          <w:rFonts w:ascii="Sylfaen" w:hAnsi="Sylfaen"/>
          <w:color w:val="0F243E" w:themeColor="text2" w:themeShade="80"/>
          <w:lang w:val="ka-GE"/>
        </w:rPr>
        <w:t>250</w:t>
      </w:r>
      <w:r w:rsidRPr="00A51622">
        <w:rPr>
          <w:rFonts w:ascii="Sylfaen" w:hAnsi="Sylfaen"/>
          <w:color w:val="0F243E" w:themeColor="text2" w:themeShade="80"/>
          <w:lang w:val="ka-GE"/>
        </w:rPr>
        <w:t>-მა (</w:t>
      </w:r>
      <w:r w:rsidR="007933A1" w:rsidRPr="00A51622">
        <w:rPr>
          <w:rFonts w:ascii="Sylfaen" w:hAnsi="Sylfaen"/>
          <w:color w:val="0F243E" w:themeColor="text2" w:themeShade="80"/>
          <w:lang w:val="ka-GE"/>
        </w:rPr>
        <w:t>29,9</w:t>
      </w:r>
      <w:r w:rsidRPr="00A51622">
        <w:rPr>
          <w:rFonts w:ascii="Sylfaen" w:hAnsi="Sylfaen"/>
          <w:color w:val="0F243E" w:themeColor="text2" w:themeShade="80"/>
          <w:lang w:val="ka-GE"/>
        </w:rPr>
        <w:t>%) რესპონდენტმა გამოთქვა რაიმე მოსაზრება ცენტრის სერვისების დამატებასთან</w:t>
      </w:r>
      <w:r w:rsidR="00AB2084" w:rsidRPr="00A51622">
        <w:rPr>
          <w:rFonts w:ascii="Sylfaen" w:hAnsi="Sylfaen"/>
          <w:color w:val="0F243E" w:themeColor="text2" w:themeShade="80"/>
          <w:lang w:val="ka-GE"/>
        </w:rPr>
        <w:t xml:space="preserve"> (6,9%)</w:t>
      </w:r>
      <w:r w:rsidRPr="00A51622">
        <w:rPr>
          <w:rFonts w:ascii="Sylfaen" w:hAnsi="Sylfaen"/>
          <w:color w:val="0F243E" w:themeColor="text2" w:themeShade="80"/>
          <w:lang w:val="ka-GE"/>
        </w:rPr>
        <w:t xml:space="preserve"> ან გაუმჯობესებასთან</w:t>
      </w:r>
      <w:r w:rsidR="00AB2084" w:rsidRPr="00A51622">
        <w:rPr>
          <w:rFonts w:ascii="Sylfaen" w:hAnsi="Sylfaen"/>
          <w:color w:val="0F243E" w:themeColor="text2" w:themeShade="80"/>
          <w:lang w:val="ka-GE"/>
        </w:rPr>
        <w:t xml:space="preserve"> (25,9%)</w:t>
      </w:r>
      <w:r w:rsidRPr="00A51622">
        <w:rPr>
          <w:rFonts w:ascii="Sylfaen" w:hAnsi="Sylfaen"/>
          <w:color w:val="0F243E" w:themeColor="text2" w:themeShade="80"/>
          <w:lang w:val="ka-GE"/>
        </w:rPr>
        <w:t xml:space="preserve"> დაკავშირებით. მომხმარებელთა აზრით  განათლების ხარისხის განვითარების ცენტრმა უნდა დაამატოს მათთვის სასურველი შემდეგი სერვისები და ასევე უნდა გააუმჯობესოს რიგი საკითხებისა: </w:t>
      </w:r>
    </w:p>
    <w:p w:rsidR="005D7F30" w:rsidRPr="00A51622" w:rsidRDefault="005D7F30" w:rsidP="004477FB">
      <w:pPr>
        <w:pStyle w:val="ListParagraph"/>
        <w:widowControl w:val="0"/>
        <w:spacing w:before="120" w:after="0" w:line="240" w:lineRule="auto"/>
        <w:ind w:left="0"/>
        <w:contextualSpacing w:val="0"/>
        <w:jc w:val="both"/>
        <w:rPr>
          <w:rFonts w:ascii="Sylfaen" w:hAnsi="Sylfaen"/>
          <w:color w:val="0F243E" w:themeColor="text2" w:themeShade="80"/>
          <w:sz w:val="20"/>
          <w:szCs w:val="20"/>
          <w:lang w:val="ka-GE"/>
        </w:rPr>
      </w:pPr>
    </w:p>
    <w:p w:rsidR="005D7F30" w:rsidRPr="00A51622" w:rsidRDefault="00F96EAB" w:rsidP="00F96EAB">
      <w:pPr>
        <w:pStyle w:val="Caption"/>
        <w:rPr>
          <w:rFonts w:ascii="Sylfaen" w:hAnsi="Sylfaen"/>
          <w:b w:val="0"/>
          <w:color w:val="0F243E" w:themeColor="text2" w:themeShade="80"/>
          <w:sz w:val="20"/>
          <w:szCs w:val="2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ცხრილი</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7</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b w:val="0"/>
          <w:color w:val="0F243E" w:themeColor="text2" w:themeShade="80"/>
          <w:sz w:val="20"/>
          <w:szCs w:val="20"/>
        </w:rPr>
        <w:t>დამატებით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r w:rsidRPr="00A51622">
        <w:rPr>
          <w:rFonts w:ascii="Sylfaen" w:hAnsi="Sylfaen"/>
          <w:b w:val="0"/>
          <w:color w:val="0F243E" w:themeColor="text2" w:themeShade="80"/>
          <w:sz w:val="20"/>
          <w:szCs w:val="20"/>
          <w:lang w:val="ka-GE"/>
        </w:rPr>
        <w:t xml:space="preserve"> ან რა გააუმჯობესებდა </w:t>
      </w:r>
      <w:r w:rsidRPr="00A51622">
        <w:rPr>
          <w:rFonts w:ascii="Sylfaen" w:hAnsi="Sylfaen"/>
          <w:b w:val="0"/>
          <w:color w:val="0F243E" w:themeColor="text2" w:themeShade="80"/>
          <w:sz w:val="20"/>
          <w:szCs w:val="20"/>
        </w:rPr>
        <w:t xml:space="preserve">ცენტრის </w:t>
      </w:r>
      <w:r w:rsidRPr="00A51622">
        <w:rPr>
          <w:rFonts w:ascii="Sylfaen" w:hAnsi="Sylfaen"/>
          <w:b w:val="0"/>
          <w:color w:val="0F243E" w:themeColor="text2" w:themeShade="80"/>
          <w:sz w:val="20"/>
          <w:szCs w:val="20"/>
          <w:lang w:val="ka-GE"/>
        </w:rPr>
        <w:t>მომსახურებას? რა რეკომენდაციები გექნებოდათ ცენტრისთვის</w:t>
      </w:r>
      <w:r w:rsidR="000D4999" w:rsidRPr="00A51622">
        <w:rPr>
          <w:rStyle w:val="FootnoteReference"/>
          <w:rFonts w:ascii="Sylfaen" w:hAnsi="Sylfaen"/>
          <w:b w:val="0"/>
          <w:color w:val="0F243E" w:themeColor="text2" w:themeShade="80"/>
          <w:sz w:val="20"/>
          <w:szCs w:val="20"/>
          <w:lang w:val="ka-GE"/>
        </w:rPr>
        <w:footnoteReference w:id="7"/>
      </w:r>
    </w:p>
    <w:tbl>
      <w:tblPr>
        <w:tblStyle w:val="LightList-Accent11"/>
        <w:tblW w:w="8897" w:type="dxa"/>
        <w:tblLook w:val="04A0" w:firstRow="1" w:lastRow="0" w:firstColumn="1" w:lastColumn="0" w:noHBand="0" w:noVBand="1"/>
      </w:tblPr>
      <w:tblGrid>
        <w:gridCol w:w="7054"/>
        <w:gridCol w:w="1843"/>
      </w:tblGrid>
      <w:tr w:rsidR="00BD7913" w:rsidRPr="00A51622" w:rsidTr="00BD791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054" w:type="dxa"/>
            <w:hideMark/>
          </w:tcPr>
          <w:bookmarkEnd w:id="5"/>
          <w:p w:rsidR="00BD7913" w:rsidRPr="00A51622" w:rsidRDefault="00BD7913" w:rsidP="00BD7913">
            <w:pPr>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დამატებითი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სერვისის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სახე</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ან</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გაუმჯობესების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გზა</w:t>
            </w:r>
          </w:p>
        </w:tc>
        <w:tc>
          <w:tcPr>
            <w:tcW w:w="1843" w:type="dxa"/>
            <w:noWrap/>
            <w:hideMark/>
          </w:tcPr>
          <w:p w:rsidR="00BD7913" w:rsidRPr="00A51622" w:rsidRDefault="00BD7913" w:rsidP="00BD7913">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პასუხების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რაოდენობა</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სკამების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დამატება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მისაღებში</w:t>
            </w:r>
            <w:r w:rsidR="00150C96">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მისაღების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გაფართოება</w:t>
            </w:r>
            <w:r w:rsidR="00150C96">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საბუთების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შესავსებად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მაგიდა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28</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ინტერიერის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გაუმჯობესება</w:t>
            </w:r>
            <w:r w:rsidR="00150C96">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მეტი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სინათლე</w:t>
            </w:r>
            <w:r w:rsidRPr="00A51622">
              <w:rPr>
                <w:rFonts w:ascii="Sylfaen" w:eastAsia="Times New Roman" w:hAnsi="Sylfaen" w:cs="Sylfaen"/>
                <w:b w:val="0"/>
                <w:color w:val="0F243E" w:themeColor="text2" w:themeShade="80"/>
                <w:lang w:val="ka-GE"/>
              </w:rPr>
              <w:t xml:space="preserve"> 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სისუფთავე</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8</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150C96">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ადგილმდებარეობის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შეცვლა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მიგნების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გამარტივება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გზაზე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ნიშნულები</w:t>
            </w:r>
            <w:r w:rsidRPr="00A51622">
              <w:rPr>
                <w:rFonts w:ascii="Calibri" w:eastAsia="Times New Roman" w:hAnsi="Calibri" w:cs="Calibri"/>
                <w:b w:val="0"/>
                <w:color w:val="0F243E" w:themeColor="text2" w:themeShade="80"/>
              </w:rPr>
              <w:t xml:space="preserve"> </w:t>
            </w:r>
            <w:r w:rsidR="00150C96">
              <w:rPr>
                <w:rFonts w:ascii="Sylfaen" w:eastAsia="Times New Roman" w:hAnsi="Sylfaen" w:cs="Sylfaen"/>
                <w:b w:val="0"/>
                <w:color w:val="0F243E" w:themeColor="text2" w:themeShade="80"/>
              </w:rPr>
              <w:t>მ</w:t>
            </w:r>
            <w:r w:rsidR="00150C96">
              <w:rPr>
                <w:rFonts w:ascii="Sylfaen" w:eastAsia="Times New Roman" w:hAnsi="Sylfaen" w:cs="Sylfaen"/>
                <w:b w:val="0"/>
                <w:color w:val="0F243E" w:themeColor="text2" w:themeShade="80"/>
                <w:lang w:val="ka-GE"/>
              </w:rPr>
              <w:t>ი</w:t>
            </w:r>
            <w:r w:rsidRPr="00A51622">
              <w:rPr>
                <w:rFonts w:ascii="Sylfaen" w:eastAsia="Times New Roman" w:hAnsi="Sylfaen" w:cs="Sylfaen"/>
                <w:b w:val="0"/>
                <w:color w:val="0F243E" w:themeColor="text2" w:themeShade="80"/>
              </w:rPr>
              <w:t>გნების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გასაადვილებლად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მაგ</w:t>
            </w:r>
            <w:r w:rsidRPr="00A51622">
              <w:rPr>
                <w:rFonts w:ascii="Calibri" w:eastAsia="Times New Roman" w:hAnsi="Calibri" w:cs="Calibri"/>
                <w:b w:val="0"/>
                <w:color w:val="0F243E" w:themeColor="text2" w:themeShade="80"/>
              </w:rPr>
              <w:t>:</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სპორ</w:t>
            </w:r>
            <w:r w:rsidR="00150C96" w:rsidRPr="00A51622">
              <w:rPr>
                <w:rFonts w:ascii="Sylfaen" w:eastAsia="Times New Roman" w:hAnsi="Sylfaen" w:cs="Sylfaen"/>
                <w:b w:val="0"/>
                <w:color w:val="0F243E" w:themeColor="text2" w:themeShade="80"/>
              </w:rPr>
              <w:t>ტ</w:t>
            </w:r>
            <w:r w:rsidRPr="00A51622">
              <w:rPr>
                <w:rFonts w:ascii="Sylfaen" w:eastAsia="Times New Roman" w:hAnsi="Sylfaen" w:cs="Sylfaen"/>
                <w:b w:val="0"/>
                <w:color w:val="0F243E" w:themeColor="text2" w:themeShade="80"/>
              </w:rPr>
              <w:t>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სასახლიდან</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პარკინგი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6</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წყლის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აპარატის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დადგმა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საპირფარეშო</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10</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შშმპ</w:t>
            </w:r>
            <w:r w:rsidR="00D74202" w:rsidRPr="00A51622">
              <w:rPr>
                <w:rFonts w:ascii="Sylfaen" w:eastAsia="Times New Roman" w:hAnsi="Sylfaen" w:cs="Times New Roman"/>
                <w:b w:val="0"/>
                <w:color w:val="0F243E" w:themeColor="text2" w:themeShade="80"/>
                <w:lang w:val="ka-GE"/>
              </w:rPr>
              <w:t>-</w:t>
            </w:r>
            <w:r w:rsidRPr="00A51622">
              <w:rPr>
                <w:rFonts w:ascii="Sylfaen" w:eastAsia="Times New Roman" w:hAnsi="Sylfaen" w:cs="Sylfaen"/>
                <w:b w:val="0"/>
                <w:color w:val="0F243E" w:themeColor="text2" w:themeShade="80"/>
              </w:rPr>
              <w:t>ისათვის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ადაპტირებული</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D74202">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lastRenderedPageBreak/>
              <w:t>გადახდის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გამარტივება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სალარო</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ბარათით</w:t>
            </w:r>
            <w:r w:rsidR="00D74202" w:rsidRPr="00A51622">
              <w:rPr>
                <w:rFonts w:ascii="Sylfaen" w:eastAsia="Times New Roman" w:hAnsi="Sylfaen" w:cs="Sylfaen"/>
                <w:b w:val="0"/>
                <w:color w:val="0F243E" w:themeColor="text2" w:themeShade="80"/>
                <w:lang w:val="ka-GE"/>
              </w:rPr>
              <w:t>/</w:t>
            </w:r>
            <w:r w:rsidRPr="00A51622">
              <w:rPr>
                <w:rFonts w:ascii="Sylfaen" w:eastAsia="Times New Roman" w:hAnsi="Sylfaen" w:cs="Sylfaen"/>
                <w:b w:val="0"/>
                <w:color w:val="0F243E" w:themeColor="text2" w:themeShade="80"/>
              </w:rPr>
              <w:t>ინტერნეტბანკინგით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შეიძლებოდეს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გადახდა</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30</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Sylfaen" w:eastAsia="Times New Roman" w:hAnsi="Sylfaen" w:cs="Times New Roman"/>
                <w:b w:val="0"/>
                <w:color w:val="0F243E" w:themeColor="text2" w:themeShade="80"/>
                <w:lang w:val="ka-GE"/>
              </w:rPr>
            </w:pPr>
            <w:r w:rsidRPr="00A51622">
              <w:rPr>
                <w:rFonts w:ascii="Sylfaen" w:eastAsia="Times New Roman" w:hAnsi="Sylfaen" w:cs="Sylfaen"/>
                <w:b w:val="0"/>
                <w:color w:val="0F243E" w:themeColor="text2" w:themeShade="80"/>
              </w:rPr>
              <w:t>ჩარიცხვის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აპარატი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მუშაობდეს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გამართულად</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ხურდის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დაბრუნების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ფუნქცია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ჰქონდეს</w:t>
            </w:r>
            <w:r w:rsidRPr="00A51622">
              <w:rPr>
                <w:rFonts w:ascii="Calibri" w:eastAsia="Times New Roman" w:hAnsi="Calibri" w:cs="Calibri"/>
                <w:b w:val="0"/>
                <w:color w:val="0F243E" w:themeColor="text2" w:themeShade="80"/>
              </w:rPr>
              <w:t xml:space="preserve"> </w:t>
            </w:r>
            <w:r w:rsidR="00D74202" w:rsidRPr="00A51622">
              <w:rPr>
                <w:rFonts w:ascii="Sylfaen" w:eastAsia="Times New Roman" w:hAnsi="Sylfaen" w:cs="Sylfaen"/>
                <w:b w:val="0"/>
                <w:color w:val="0F243E" w:themeColor="text2" w:themeShade="80"/>
              </w:rPr>
              <w:t>აპ</w:t>
            </w:r>
            <w:r w:rsidRPr="00A51622">
              <w:rPr>
                <w:rFonts w:ascii="Sylfaen" w:eastAsia="Times New Roman" w:hAnsi="Sylfaen" w:cs="Sylfaen"/>
                <w:b w:val="0"/>
                <w:color w:val="0F243E" w:themeColor="text2" w:themeShade="80"/>
              </w:rPr>
              <w:t>არატს</w:t>
            </w:r>
            <w:r w:rsidRPr="00A51622">
              <w:rPr>
                <w:rFonts w:ascii="Calibri" w:eastAsia="Times New Roman" w:hAnsi="Calibri" w:cs="Times New Roman"/>
                <w:b w:val="0"/>
                <w:color w:val="0F243E" w:themeColor="text2" w:themeShade="80"/>
              </w:rPr>
              <w:t xml:space="preserve"> </w:t>
            </w:r>
            <w:r w:rsidR="00A436D0" w:rsidRPr="00A51622">
              <w:rPr>
                <w:rFonts w:ascii="Sylfaen" w:eastAsia="Times New Roman" w:hAnsi="Sylfaen" w:cs="Sylfaen"/>
                <w:b w:val="0"/>
                <w:color w:val="0F243E" w:themeColor="text2" w:themeShade="80"/>
                <w:lang w:val="ka-GE"/>
              </w:rPr>
              <w:t>/დაემატოს ჩარიცხვის აპარატი</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22</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ვადების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შემცირება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ოპერატიული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მომსახურება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დროში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გაწელილი</w:t>
            </w:r>
            <w:r w:rsidR="00D74202" w:rsidRPr="00A51622">
              <w:rPr>
                <w:rFonts w:ascii="Sylfaen" w:eastAsia="Times New Roman" w:hAnsi="Sylfaen" w:cs="Sylfaen"/>
                <w:b w:val="0"/>
                <w:color w:val="0F243E" w:themeColor="text2" w:themeShade="80"/>
                <w:lang w:val="ka-GE"/>
              </w:rPr>
              <w:t xml:space="preserve"> -</w:t>
            </w:r>
            <w:r w:rsidRPr="00A51622">
              <w:rPr>
                <w:rFonts w:ascii="Calibri" w:eastAsia="Times New Roman" w:hAnsi="Calibri" w:cs="Calibri"/>
                <w:b w:val="0"/>
                <w:color w:val="0F243E" w:themeColor="text2" w:themeShade="80"/>
              </w:rPr>
              <w:t xml:space="preserve"> 1 </w:t>
            </w:r>
            <w:r w:rsidRPr="00A51622">
              <w:rPr>
                <w:rFonts w:ascii="Sylfaen" w:eastAsia="Times New Roman" w:hAnsi="Sylfaen" w:cs="Sylfaen"/>
                <w:b w:val="0"/>
                <w:color w:val="0F243E" w:themeColor="text2" w:themeShade="80"/>
              </w:rPr>
              <w:t>თვე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ბევრია</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67</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t>რიგის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მოწესრიგება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ოპერატორების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დამატება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00150C96">
              <w:rPr>
                <w:rFonts w:ascii="Sylfaen" w:eastAsia="Times New Roman" w:hAnsi="Sylfaen" w:cs="Sylfaen"/>
                <w:b w:val="0"/>
                <w:color w:val="0F243E" w:themeColor="text2" w:themeShade="80"/>
              </w:rPr>
              <w:t>რამ</w:t>
            </w:r>
            <w:r w:rsidRPr="00A51622">
              <w:rPr>
                <w:rFonts w:ascii="Sylfaen" w:eastAsia="Times New Roman" w:hAnsi="Sylfaen" w:cs="Sylfaen"/>
                <w:b w:val="0"/>
                <w:color w:val="0F243E" w:themeColor="text2" w:themeShade="80"/>
              </w:rPr>
              <w:t>დენიმე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მუშაობდეს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ყოველთვის</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17</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შაბათს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სამუშაო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დღე</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E70B6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ელექტრონულად</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შეიძლებოდეს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მომსახურების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განაცხადის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გაკეთება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მიღება</w:t>
            </w:r>
            <w:r w:rsidR="00E70B63"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13</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150C96" w:rsidP="00BD7913">
            <w:pPr>
              <w:rPr>
                <w:rFonts w:ascii="Calibri" w:eastAsia="Times New Roman" w:hAnsi="Calibri" w:cs="Times New Roman"/>
                <w:b w:val="0"/>
                <w:color w:val="0F243E" w:themeColor="text2" w:themeShade="80"/>
              </w:rPr>
            </w:pPr>
            <w:r>
              <w:rPr>
                <w:rFonts w:ascii="Sylfaen" w:eastAsia="Times New Roman" w:hAnsi="Sylfaen" w:cs="Sylfaen"/>
                <w:b w:val="0"/>
                <w:color w:val="0F243E" w:themeColor="text2" w:themeShade="80"/>
              </w:rPr>
              <w:t>SMS</w:t>
            </w:r>
            <w:r w:rsidR="00BD7913" w:rsidRPr="00A51622">
              <w:rPr>
                <w:rFonts w:ascii="Calibri" w:eastAsia="Times New Roman" w:hAnsi="Calibri" w:cs="Times New Roman"/>
                <w:b w:val="0"/>
                <w:color w:val="0F243E" w:themeColor="text2" w:themeShade="80"/>
              </w:rPr>
              <w:t xml:space="preserve"> </w:t>
            </w:r>
            <w:r w:rsidR="00BD7913" w:rsidRPr="00A51622">
              <w:rPr>
                <w:rFonts w:ascii="Sylfaen" w:eastAsia="Times New Roman" w:hAnsi="Sylfaen" w:cs="Sylfaen"/>
                <w:b w:val="0"/>
                <w:color w:val="0F243E" w:themeColor="text2" w:themeShade="80"/>
              </w:rPr>
              <w:t>შეტყობინების</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მიღების</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გამართვა</w:t>
            </w:r>
            <w:r w:rsidR="00D74202" w:rsidRPr="00A51622">
              <w:rPr>
                <w:rFonts w:ascii="Sylfaen" w:eastAsia="Times New Roman" w:hAnsi="Sylfaen" w:cs="Sylfaen"/>
                <w:b w:val="0"/>
                <w:color w:val="0F243E" w:themeColor="text2" w:themeShade="80"/>
                <w:lang w:val="ka-GE"/>
              </w:rPr>
              <w:t>,</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საბუთი</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როცა</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მზადაა</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ყოველთვის</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არ</w:t>
            </w:r>
            <w:r w:rsidR="00BD7913" w:rsidRPr="00A51622">
              <w:rPr>
                <w:rFonts w:ascii="Calibri" w:eastAsia="Times New Roman" w:hAnsi="Calibri" w:cs="Calibri"/>
                <w:b w:val="0"/>
                <w:color w:val="0F243E" w:themeColor="text2" w:themeShade="80"/>
              </w:rPr>
              <w:t xml:space="preserve"> </w:t>
            </w:r>
            <w:r w:rsidR="00BD7913" w:rsidRPr="00A51622">
              <w:rPr>
                <w:rFonts w:ascii="Sylfaen" w:eastAsia="Times New Roman" w:hAnsi="Sylfaen" w:cs="Sylfaen"/>
                <w:b w:val="0"/>
                <w:color w:val="0F243E" w:themeColor="text2" w:themeShade="80"/>
              </w:rPr>
              <w:t>მოდის</w:t>
            </w:r>
            <w:r w:rsidR="00BD7913" w:rsidRPr="00A51622">
              <w:rPr>
                <w:rFonts w:ascii="Calibri" w:eastAsia="Times New Roman" w:hAnsi="Calibri" w:cs="Times New Roman"/>
                <w:b w:val="0"/>
                <w:color w:val="0F243E" w:themeColor="text2" w:themeShade="80"/>
              </w:rPr>
              <w:t xml:space="preserve"> </w:t>
            </w:r>
            <w:r w:rsidR="00BD7913" w:rsidRPr="00A51622">
              <w:rPr>
                <w:rFonts w:ascii="Sylfaen" w:eastAsia="Times New Roman" w:hAnsi="Sylfaen" w:cs="Sylfaen"/>
                <w:b w:val="0"/>
                <w:color w:val="0F243E" w:themeColor="text2" w:themeShade="80"/>
              </w:rPr>
              <w:t>შეტყობინება</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0D4999">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პროცესი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უფრო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გამჭვირვალე</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განხილვის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დროს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მომაწოდონ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პროცესშია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საგნის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r w:rsidRPr="00A51622">
              <w:rPr>
                <w:rFonts w:ascii="Calibri" w:eastAsia="Times New Roman" w:hAnsi="Calibri" w:cs="Calibri"/>
                <w:b w:val="0"/>
                <w:color w:val="0F243E" w:themeColor="text2" w:themeShade="80"/>
              </w:rPr>
              <w:t xml:space="preserve"> </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თარჯიმანი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საბუთების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თარგმნისთვის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ნოტარიუსი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t>საკურიერო</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მომსახურება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ფოსტის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მომსახურება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განსაკუთრებით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რეგიონებში</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8</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უცხოეთში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საბუთების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გაგზავნის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ორგანიზება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ელ</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ფოსტის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საშუალებით</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მომსახურების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ფასის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შემცირება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7</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რიგის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აპარატში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ინგლისური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მენიუს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დამატება</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150C96">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ინგლისურენოვანი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აპლიკაციების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დამ</w:t>
            </w:r>
            <w:r w:rsidR="00150C96" w:rsidRPr="00A51622">
              <w:rPr>
                <w:rFonts w:ascii="Sylfaen" w:eastAsia="Times New Roman" w:hAnsi="Sylfaen" w:cs="Sylfaen"/>
                <w:b w:val="0"/>
                <w:color w:val="0F243E" w:themeColor="text2" w:themeShade="80"/>
              </w:rPr>
              <w:t>ა</w:t>
            </w:r>
            <w:r w:rsidRPr="00A51622">
              <w:rPr>
                <w:rFonts w:ascii="Sylfaen" w:eastAsia="Times New Roman" w:hAnsi="Sylfaen" w:cs="Sylfaen"/>
                <w:b w:val="0"/>
                <w:color w:val="0F243E" w:themeColor="text2" w:themeShade="80"/>
              </w:rPr>
              <w:t>ტება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t>საბჭოთა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კავშირში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ცხრა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კლასის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ატესტატის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მოხდეს</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კანონში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შევიდეს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ცვლილება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საბჭოთა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კავშირის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დროს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მიღებული</w:t>
            </w:r>
            <w:r w:rsidR="000D4999" w:rsidRPr="00A51622">
              <w:rPr>
                <w:rFonts w:ascii="Sylfaen" w:eastAsia="Times New Roman" w:hAnsi="Sylfaen" w:cs="Sylfaen"/>
                <w:b w:val="0"/>
                <w:color w:val="0F243E" w:themeColor="text2" w:themeShade="80"/>
                <w:lang w:val="ka-GE"/>
              </w:rPr>
              <w:t xml:space="preserve"> განათლების აღიარების შესახებ</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საქართველოში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აღებული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სერთიფიკატების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აღიარებაც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მარტივი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როგორც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უცხოეთში</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ცენტრის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სერვისები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ხელმისაწვდომი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რეგიონულ</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ცენტრებში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ფილიალი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საარქივო</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მასალის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მოწესრიგება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ხელმისაწვდომობის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გაზრდა</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ინტერნეტის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საშუალებით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გვქონდეს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დიპლომების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არქივთან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წვდომა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მინდობილობა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მჭირდებოდეს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სხვამ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გაიტანოს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დოკუმენტი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დაიხვეწოს</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სასამართლოს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ჩარევა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საჭირო</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ოპერატორები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დაცვა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უფრო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კეთილგანწყობილები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იყვნენ</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მეტად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იღიმებოდნენ</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უხეშად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მიმართავდნენ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შორის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ქოლცენტრში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ოპერატორებს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უკეთესად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შეეძლოთ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ინგლისურად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საუბარი</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lastRenderedPageBreak/>
              <w:t>გაზარდოს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პროფესიონალიზმის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დონე</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უფრო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დეტალურ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ინფორმაციას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იძლეოდნენ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კონსულტანტები</w:t>
            </w:r>
            <w:r w:rsidR="00D74202" w:rsidRPr="00A51622">
              <w:rPr>
                <w:rFonts w:ascii="Sylfaen" w:eastAsia="Times New Roman" w:hAnsi="Sylfaen" w:cs="Sylfaen"/>
                <w:b w:val="0"/>
                <w:color w:val="0F243E" w:themeColor="text2" w:themeShade="80"/>
                <w:lang w:val="ka-GE"/>
              </w:rPr>
              <w:t>,</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განაცხადს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უფრო</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ყურადღებით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განიხილავდ</w:t>
            </w:r>
            <w:r w:rsidR="00E70B63" w:rsidRPr="00A51622">
              <w:rPr>
                <w:rFonts w:ascii="Sylfaen" w:eastAsia="Times New Roman" w:hAnsi="Sylfaen" w:cs="Sylfaen"/>
                <w:b w:val="0"/>
                <w:color w:val="0F243E" w:themeColor="text2" w:themeShade="80"/>
                <w:lang w:val="ka-GE"/>
              </w:rPr>
              <w:t>ენ</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მეტ</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ინფორმაციას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იძლეოდნენ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თანამშრომლები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მაგალითად</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ვიცოდი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საბუთის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გატანა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სხვასაც</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შეეძლო</w:t>
            </w:r>
            <w:r w:rsidRPr="00A51622">
              <w:rPr>
                <w:rFonts w:ascii="Calibri" w:eastAsia="Times New Roman" w:hAnsi="Calibri" w:cs="Calibri"/>
                <w:b w:val="0"/>
                <w:color w:val="0F243E" w:themeColor="text2" w:themeShade="80"/>
              </w:rPr>
              <w:t xml:space="preserve"> </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r>
      <w:tr w:rsidR="00BD7913" w:rsidRPr="00A51622" w:rsidTr="00BD7913">
        <w:trPr>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t>პასუხები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უნდა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ერთმნიშნველოვანი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ნათელი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მაგ</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დოკუმენტით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შეიძლება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თუ</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სწავლის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გაგრძელება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საზღვარგარეთ</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საბუთ</w:t>
            </w:r>
            <w:r w:rsidR="005A794C" w:rsidRPr="00A51622">
              <w:rPr>
                <w:rFonts w:ascii="Sylfaen" w:eastAsia="Times New Roman" w:hAnsi="Sylfaen" w:cs="Sylfaen"/>
                <w:b w:val="0"/>
                <w:color w:val="0F243E" w:themeColor="text2" w:themeShade="80"/>
                <w:lang w:val="ka-GE"/>
              </w:rPr>
              <w:t>ია საჭირო</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7</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5A794C">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ერთი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ფანჯრის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პრინციპი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მოქმედებდეს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გჭირდებოდეს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სხვადასხვა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სტრუქტურაში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მისვლა</w:t>
            </w:r>
            <w:r w:rsidRPr="00A51622">
              <w:rPr>
                <w:rFonts w:ascii="Calibri" w:eastAsia="Times New Roman" w:hAnsi="Calibri" w:cs="Times New Roman"/>
                <w:b w:val="0"/>
                <w:color w:val="0F243E" w:themeColor="text2" w:themeShade="80"/>
              </w:rPr>
              <w:t xml:space="preserve"> </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7</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ოპერატორებმა</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გადაამოწმონ</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ინფორმაცია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მომხმარებელზე</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საბუთებში</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ხარვეზის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შემთხვევაში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მომხარებელს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დაუკავშირდნენ</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მეილით</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საბუთების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გაგზვნა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იყოს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შესაძლებელი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იძლეოდნენ</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ცნობას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საბუთები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შემოტანილი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მაქვს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რათა</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არ</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დაიკარგოს</w:t>
            </w:r>
            <w:r w:rsidRPr="00A51622">
              <w:rPr>
                <w:rFonts w:ascii="Calibri" w:eastAsia="Times New Roman" w:hAnsi="Calibri" w:cs="Calibri"/>
                <w:b w:val="0"/>
                <w:color w:val="0F243E" w:themeColor="text2" w:themeShade="80"/>
              </w:rPr>
              <w:t xml:space="preserve"> 1 </w:t>
            </w:r>
            <w:r w:rsidRPr="00A51622">
              <w:rPr>
                <w:rFonts w:ascii="Sylfaen" w:eastAsia="Times New Roman" w:hAnsi="Sylfaen" w:cs="Sylfaen"/>
                <w:b w:val="0"/>
                <w:color w:val="0F243E" w:themeColor="text2" w:themeShade="80"/>
              </w:rPr>
              <w:t>თვე</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150C96" w:rsidRDefault="00BD7913" w:rsidP="00BD7913">
            <w:pPr>
              <w:rPr>
                <w:rFonts w:ascii="Calibri" w:eastAsia="Times New Roman" w:hAnsi="Calibri" w:cs="Times New Roman"/>
                <w:b w:val="0"/>
                <w:color w:val="0F243E" w:themeColor="text2" w:themeShade="80"/>
                <w:lang w:val="ka-GE"/>
              </w:rPr>
            </w:pPr>
            <w:r w:rsidRPr="00A51622">
              <w:rPr>
                <w:rFonts w:ascii="Sylfaen" w:eastAsia="Times New Roman" w:hAnsi="Sylfaen" w:cs="Sylfaen"/>
                <w:b w:val="0"/>
                <w:color w:val="0F243E" w:themeColor="text2" w:themeShade="80"/>
              </w:rPr>
              <w:t>აპოსტილსაც</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გასცემდეს</w:t>
            </w:r>
            <w:r w:rsidRPr="00A51622">
              <w:rPr>
                <w:rFonts w:ascii="Calibri" w:eastAsia="Times New Roman" w:hAnsi="Calibri" w:cs="Calibri"/>
                <w:b w:val="0"/>
                <w:color w:val="0F243E" w:themeColor="text2" w:themeShade="80"/>
              </w:rPr>
              <w:t xml:space="preserve"> </w:t>
            </w:r>
            <w:r w:rsidR="00150C96">
              <w:rPr>
                <w:rFonts w:ascii="Sylfaen" w:eastAsia="Times New Roman" w:hAnsi="Sylfaen" w:cs="Sylfaen"/>
                <w:b w:val="0"/>
                <w:color w:val="0F243E" w:themeColor="text2" w:themeShade="80"/>
              </w:rPr>
              <w:t>ცენტრ</w:t>
            </w:r>
            <w:r w:rsidR="00150C96">
              <w:rPr>
                <w:rFonts w:ascii="Sylfaen" w:eastAsia="Times New Roman" w:hAnsi="Sylfaen" w:cs="Sylfaen"/>
                <w:b w:val="0"/>
                <w:color w:val="0F243E" w:themeColor="text2" w:themeShade="80"/>
                <w:lang w:val="ka-GE"/>
              </w:rPr>
              <w:t>ი</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ვებ</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გვერდის</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გაუმჯობესება</w:t>
            </w:r>
          </w:p>
        </w:tc>
        <w:tc>
          <w:tcPr>
            <w:tcW w:w="1843" w:type="dxa"/>
            <w:noWrap/>
            <w:hideMark/>
          </w:tcPr>
          <w:p w:rsidR="00BD7913" w:rsidRPr="00A51622" w:rsidRDefault="00BD7913" w:rsidP="00BD791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BD7913" w:rsidRPr="00A51622" w:rsidTr="00BD7913">
        <w:trPr>
          <w:trHeight w:val="300"/>
        </w:trPr>
        <w:tc>
          <w:tcPr>
            <w:cnfStyle w:val="001000000000" w:firstRow="0" w:lastRow="0" w:firstColumn="1" w:lastColumn="0" w:oddVBand="0" w:evenVBand="0" w:oddHBand="0" w:evenHBand="0" w:firstRowFirstColumn="0" w:firstRowLastColumn="0" w:lastRowFirstColumn="0" w:lastRowLastColumn="0"/>
            <w:tcW w:w="7054" w:type="dxa"/>
            <w:hideMark/>
          </w:tcPr>
          <w:p w:rsidR="00BD7913" w:rsidRPr="00A51622" w:rsidRDefault="00BD7913" w:rsidP="00BD7913">
            <w:pPr>
              <w:rPr>
                <w:rFonts w:ascii="Calibri" w:eastAsia="Times New Roman" w:hAnsi="Calibri" w:cs="Times New Roman"/>
                <w:b w:val="0"/>
                <w:color w:val="0F243E" w:themeColor="text2" w:themeShade="80"/>
              </w:rPr>
            </w:pPr>
            <w:r w:rsidRPr="00A51622">
              <w:rPr>
                <w:rFonts w:ascii="Sylfaen" w:eastAsia="Times New Roman" w:hAnsi="Sylfaen" w:cs="Sylfaen"/>
                <w:b w:val="0"/>
                <w:color w:val="0F243E" w:themeColor="text2" w:themeShade="80"/>
              </w:rPr>
              <w:t>მითერების</w:t>
            </w:r>
            <w:r w:rsidRPr="00A51622">
              <w:rPr>
                <w:rFonts w:ascii="Calibri" w:eastAsia="Times New Roman" w:hAnsi="Calibri" w:cs="Times New Roman"/>
                <w:b w:val="0"/>
                <w:color w:val="0F243E" w:themeColor="text2" w:themeShade="80"/>
              </w:rPr>
              <w:t xml:space="preserve"> </w:t>
            </w:r>
            <w:r w:rsidRPr="00A51622">
              <w:rPr>
                <w:rFonts w:ascii="Sylfaen" w:eastAsia="Times New Roman" w:hAnsi="Sylfaen" w:cs="Sylfaen"/>
                <w:b w:val="0"/>
                <w:color w:val="0F243E" w:themeColor="text2" w:themeShade="80"/>
              </w:rPr>
              <w:t>სერვისი</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რომ</w:t>
            </w:r>
            <w:r w:rsidRPr="00A51622">
              <w:rPr>
                <w:rFonts w:ascii="Calibri" w:eastAsia="Times New Roman" w:hAnsi="Calibri" w:cs="Calibri"/>
                <w:b w:val="0"/>
                <w:color w:val="0F243E" w:themeColor="text2" w:themeShade="80"/>
              </w:rPr>
              <w:t xml:space="preserve"> </w:t>
            </w:r>
            <w:r w:rsidRPr="00A51622">
              <w:rPr>
                <w:rFonts w:ascii="Sylfaen" w:eastAsia="Times New Roman" w:hAnsi="Sylfaen" w:cs="Sylfaen"/>
                <w:b w:val="0"/>
                <w:color w:val="0F243E" w:themeColor="text2" w:themeShade="80"/>
              </w:rPr>
              <w:t>დაინერგოს</w:t>
            </w:r>
          </w:p>
        </w:tc>
        <w:tc>
          <w:tcPr>
            <w:tcW w:w="1843" w:type="dxa"/>
            <w:noWrap/>
            <w:hideMark/>
          </w:tcPr>
          <w:p w:rsidR="00BD7913" w:rsidRPr="00A51622" w:rsidRDefault="00BD7913" w:rsidP="00BD791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bl>
    <w:p w:rsidR="005A794C" w:rsidRPr="00A51622" w:rsidRDefault="005A794C" w:rsidP="004477FB">
      <w:pPr>
        <w:jc w:val="both"/>
        <w:rPr>
          <w:rFonts w:ascii="Sylfaen" w:hAnsi="Sylfaen"/>
          <w:color w:val="0F243E" w:themeColor="text2" w:themeShade="80"/>
          <w:lang w:val="ka-GE"/>
        </w:rPr>
      </w:pPr>
    </w:p>
    <w:p w:rsidR="005A794C" w:rsidRPr="00A51622" w:rsidRDefault="005A794C" w:rsidP="002B22E8">
      <w:pPr>
        <w:pStyle w:val="Heading3"/>
        <w:rPr>
          <w:color w:val="0F243E" w:themeColor="text2" w:themeShade="80"/>
        </w:rPr>
      </w:pPr>
      <w:bookmarkStart w:id="64" w:name="_Toc402198405"/>
      <w:bookmarkStart w:id="65" w:name="_Toc501447960"/>
      <w:bookmarkStart w:id="66" w:name="_Toc501448002"/>
      <w:r w:rsidRPr="00A51622">
        <w:rPr>
          <w:rFonts w:ascii="Sylfaen" w:hAnsi="Sylfaen" w:cs="Sylfaen"/>
          <w:color w:val="0F243E" w:themeColor="text2" w:themeShade="80"/>
        </w:rPr>
        <w:t>რესპონდენტთა</w:t>
      </w:r>
      <w:r w:rsidRPr="00A51622">
        <w:rPr>
          <w:color w:val="0F243E" w:themeColor="text2" w:themeShade="80"/>
        </w:rPr>
        <w:t xml:space="preserve"> </w:t>
      </w:r>
      <w:r w:rsidRPr="00A51622">
        <w:rPr>
          <w:rFonts w:ascii="Sylfaen" w:hAnsi="Sylfaen" w:cs="Sylfaen"/>
          <w:color w:val="0F243E" w:themeColor="text2" w:themeShade="80"/>
        </w:rPr>
        <w:t>დემოგრაფიული</w:t>
      </w:r>
      <w:r w:rsidRPr="00A51622">
        <w:rPr>
          <w:color w:val="0F243E" w:themeColor="text2" w:themeShade="80"/>
        </w:rPr>
        <w:t xml:space="preserve"> </w:t>
      </w:r>
      <w:r w:rsidRPr="00A51622">
        <w:rPr>
          <w:rFonts w:ascii="Sylfaen" w:hAnsi="Sylfaen" w:cs="Sylfaen"/>
          <w:color w:val="0F243E" w:themeColor="text2" w:themeShade="80"/>
        </w:rPr>
        <w:t>მონაცემები</w:t>
      </w:r>
      <w:bookmarkEnd w:id="64"/>
      <w:bookmarkEnd w:id="65"/>
      <w:bookmarkEnd w:id="66"/>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კვლევაში მონაწილეობა მიიღო 386-მა მამაკაცმა და 451-მა ქალმა. </w:t>
      </w:r>
    </w:p>
    <w:p w:rsidR="005A794C" w:rsidRPr="00A51622" w:rsidRDefault="001761CB" w:rsidP="001761CB">
      <w:pPr>
        <w:pStyle w:val="Caption"/>
        <w:rPr>
          <w:rFonts w:ascii="Sylfaen" w:hAnsi="Sylfaen" w:cs="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52</w:t>
      </w:r>
      <w:r w:rsidR="003F466B" w:rsidRPr="00A51622">
        <w:rPr>
          <w:color w:val="0F243E" w:themeColor="text2" w:themeShade="80"/>
        </w:rPr>
        <w:fldChar w:fldCharType="end"/>
      </w:r>
      <w:r w:rsidR="005A794C" w:rsidRPr="00A51622">
        <w:rPr>
          <w:rFonts w:ascii="Sylfaen" w:hAnsi="Sylfaen"/>
          <w:color w:val="0F243E" w:themeColor="text2" w:themeShade="80"/>
          <w:lang w:val="ka-GE"/>
        </w:rPr>
        <w:t>. რესპონდენტთა განაწილება სქესის მიხედვით</w:t>
      </w:r>
    </w:p>
    <w:p w:rsidR="005A794C" w:rsidRPr="00A51622" w:rsidRDefault="005A794C" w:rsidP="005A794C">
      <w:pPr>
        <w:jc w:val="both"/>
        <w:rPr>
          <w:rFonts w:ascii="Sylfaen" w:hAnsi="Sylfaen" w:cs="Sylfaen"/>
          <w:color w:val="0F243E" w:themeColor="text2" w:themeShade="80"/>
          <w:sz w:val="20"/>
          <w:szCs w:val="20"/>
          <w:highlight w:val="cyan"/>
          <w:lang w:val="ka-GE"/>
        </w:rPr>
      </w:pPr>
      <w:r w:rsidRPr="00A51622">
        <w:rPr>
          <w:rFonts w:ascii="Sylfaen" w:hAnsi="Sylfaen" w:cs="Sylfaen"/>
          <w:noProof/>
          <w:color w:val="0F243E" w:themeColor="text2" w:themeShade="80"/>
          <w:sz w:val="20"/>
          <w:szCs w:val="20"/>
        </w:rPr>
        <w:drawing>
          <wp:inline distT="0" distB="0" distL="0" distR="0">
            <wp:extent cx="2987497" cy="2384755"/>
            <wp:effectExtent l="19050" t="0" r="22403" b="0"/>
            <wp:docPr id="49"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რესპონდენტთა  ასაკი </w:t>
      </w:r>
      <w:r w:rsidR="00365B0D" w:rsidRPr="00A51622">
        <w:rPr>
          <w:rFonts w:ascii="Sylfaen" w:hAnsi="Sylfaen" w:cs="Sylfaen"/>
          <w:color w:val="0F243E" w:themeColor="text2" w:themeShade="80"/>
          <w:sz w:val="20"/>
          <w:szCs w:val="20"/>
          <w:lang w:val="ka-GE"/>
        </w:rPr>
        <w:t>თანაბრად განაწილდა ჯგუფებში</w:t>
      </w:r>
    </w:p>
    <w:p w:rsidR="005A794C" w:rsidRPr="00A51622" w:rsidRDefault="005A794C" w:rsidP="005A794C">
      <w:pPr>
        <w:pStyle w:val="Caption"/>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რესპონდენტთა ასაკობრივი განაწილება </w:t>
      </w:r>
    </w:p>
    <w:p w:rsidR="005A794C" w:rsidRPr="00A51622" w:rsidRDefault="00365B0D" w:rsidP="005A794C">
      <w:pPr>
        <w:jc w:val="both"/>
        <w:rPr>
          <w:rFonts w:ascii="Sylfaen" w:hAnsi="Sylfaen" w:cs="Sylfaen"/>
          <w:color w:val="0F243E" w:themeColor="text2" w:themeShade="80"/>
          <w:sz w:val="20"/>
          <w:szCs w:val="20"/>
          <w:lang w:val="ka-GE"/>
        </w:rPr>
      </w:pPr>
      <w:r w:rsidRPr="00A51622">
        <w:rPr>
          <w:rFonts w:ascii="Sylfaen" w:hAnsi="Sylfaen" w:cs="Sylfaen"/>
          <w:noProof/>
          <w:color w:val="0F243E" w:themeColor="text2" w:themeShade="80"/>
          <w:sz w:val="20"/>
          <w:szCs w:val="20"/>
        </w:rPr>
        <w:drawing>
          <wp:inline distT="0" distB="0" distL="0" distR="0">
            <wp:extent cx="3996994" cy="2823667"/>
            <wp:effectExtent l="19050" t="0" r="22556" b="0"/>
            <wp:docPr id="50"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გამოკითხულთა უმრავლესობას უმაღლესი, ან არასრული უმაღლესი განათლება აქვს. </w:t>
      </w:r>
    </w:p>
    <w:p w:rsidR="00365B0D" w:rsidRPr="00A51622" w:rsidRDefault="00365B0D" w:rsidP="00365B0D">
      <w:pPr>
        <w:pStyle w:val="Caption"/>
        <w:jc w:val="both"/>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54</w:t>
      </w:r>
      <w:r w:rsidR="003F466B" w:rsidRPr="00A51622">
        <w:rPr>
          <w:color w:val="0F243E" w:themeColor="text2" w:themeShade="80"/>
        </w:rPr>
        <w:fldChar w:fldCharType="end"/>
      </w:r>
      <w:r w:rsidRPr="00A51622">
        <w:rPr>
          <w:rFonts w:ascii="Sylfaen" w:hAnsi="Sylfaen"/>
          <w:color w:val="0F243E" w:themeColor="text2" w:themeShade="80"/>
          <w:lang w:val="ka-GE"/>
        </w:rPr>
        <w:t>.  რესპონდენტთა განაწილება განათლების მიხედვით</w:t>
      </w:r>
    </w:p>
    <w:p w:rsidR="005A794C" w:rsidRPr="00A51622" w:rsidRDefault="00365B0D" w:rsidP="005A794C">
      <w:pPr>
        <w:jc w:val="both"/>
        <w:rPr>
          <w:rFonts w:ascii="Sylfaen" w:hAnsi="Sylfaen" w:cs="Sylfaen"/>
          <w:b/>
          <w:bCs/>
          <w:color w:val="0F243E" w:themeColor="text2" w:themeShade="80"/>
          <w:sz w:val="18"/>
          <w:szCs w:val="18"/>
          <w:highlight w:val="cyan"/>
        </w:rPr>
      </w:pPr>
      <w:r w:rsidRPr="00A51622">
        <w:rPr>
          <w:rFonts w:ascii="Sylfaen" w:hAnsi="Sylfaen" w:cs="Sylfaen"/>
          <w:noProof/>
          <w:color w:val="0F243E" w:themeColor="text2" w:themeShade="80"/>
        </w:rPr>
        <w:drawing>
          <wp:inline distT="0" distB="0" distL="0" distR="0">
            <wp:extent cx="6152515" cy="2849880"/>
            <wp:effectExtent l="19050" t="0" r="19685" b="7620"/>
            <wp:docPr id="51"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r w:rsidR="005A794C" w:rsidRPr="00A51622">
        <w:rPr>
          <w:rFonts w:ascii="Sylfaen" w:hAnsi="Sylfaen" w:cs="Sylfaen"/>
          <w:color w:val="0F243E" w:themeColor="text2" w:themeShade="80"/>
          <w:highlight w:val="cyan"/>
        </w:rPr>
        <w:br w:type="page"/>
      </w:r>
    </w:p>
    <w:p w:rsidR="005A794C" w:rsidRPr="00A51622" w:rsidRDefault="005A794C" w:rsidP="005A794C">
      <w:pPr>
        <w:jc w:val="both"/>
        <w:rPr>
          <w:rFonts w:ascii="Sylfaen" w:hAnsi="Sylfaen"/>
          <w:color w:val="0F243E" w:themeColor="text2" w:themeShade="80"/>
          <w:highlight w:val="cyan"/>
          <w:lang w:val="ka-GE"/>
        </w:rPr>
      </w:pP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დასაქმებულთაგან, კვლევაში ყველაზე მეტმა სახელმწიფო სექტორში დასაქმებულმა რესპონდენტმა მიიღო მონაწილეობა.</w:t>
      </w:r>
    </w:p>
    <w:p w:rsidR="005A794C" w:rsidRPr="00A51622" w:rsidRDefault="001761CB" w:rsidP="001761CB">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C37756" w:rsidRPr="00A51622">
        <w:rPr>
          <w:color w:val="0F243E" w:themeColor="text2" w:themeShade="80"/>
        </w:rPr>
        <w:instrText xml:space="preserve"> SEQ </w:instrText>
      </w:r>
      <w:r w:rsidR="00C37756" w:rsidRPr="00A51622">
        <w:rPr>
          <w:rFonts w:ascii="Sylfaen" w:hAnsi="Sylfaen" w:cs="Sylfaen"/>
          <w:color w:val="0F243E" w:themeColor="text2" w:themeShade="80"/>
        </w:rPr>
        <w:instrText>დიაგრამა</w:instrText>
      </w:r>
      <w:r w:rsidR="00C37756" w:rsidRPr="00A51622">
        <w:rPr>
          <w:color w:val="0F243E" w:themeColor="text2" w:themeShade="80"/>
        </w:rPr>
        <w:instrText xml:space="preserve"> \* ARABIC </w:instrText>
      </w:r>
      <w:r w:rsidR="003F466B" w:rsidRPr="00A51622">
        <w:rPr>
          <w:color w:val="0F243E" w:themeColor="text2" w:themeShade="80"/>
        </w:rPr>
        <w:fldChar w:fldCharType="separate"/>
      </w:r>
      <w:r w:rsidR="00DF1198" w:rsidRPr="00A51622">
        <w:rPr>
          <w:noProof/>
          <w:color w:val="0F243E" w:themeColor="text2" w:themeShade="80"/>
        </w:rPr>
        <w:t>55</w:t>
      </w:r>
      <w:r w:rsidR="003F466B" w:rsidRPr="00A51622">
        <w:rPr>
          <w:color w:val="0F243E" w:themeColor="text2" w:themeShade="80"/>
        </w:rPr>
        <w:fldChar w:fldCharType="end"/>
      </w:r>
      <w:r w:rsidR="005A794C" w:rsidRPr="00A51622">
        <w:rPr>
          <w:rFonts w:ascii="Sylfaen" w:hAnsi="Sylfaen"/>
          <w:color w:val="0F243E" w:themeColor="text2" w:themeShade="80"/>
          <w:lang w:val="ka-GE"/>
        </w:rPr>
        <w:t>. რესპონდენტთა დასაქმების სტატუსი</w:t>
      </w:r>
    </w:p>
    <w:p w:rsidR="005A794C" w:rsidRPr="00A51622" w:rsidRDefault="00365B0D" w:rsidP="005A794C">
      <w:pPr>
        <w:jc w:val="both"/>
        <w:rPr>
          <w:rFonts w:ascii="Sylfaen" w:hAnsi="Sylfaen"/>
          <w:color w:val="0F243E" w:themeColor="text2" w:themeShade="80"/>
          <w:highlight w:val="cyan"/>
          <w:lang w:val="ka-GE"/>
        </w:rPr>
      </w:pPr>
      <w:r w:rsidRPr="00A51622">
        <w:rPr>
          <w:rFonts w:ascii="Sylfaen" w:hAnsi="Sylfaen"/>
          <w:noProof/>
          <w:color w:val="0F243E" w:themeColor="text2" w:themeShade="80"/>
        </w:rPr>
        <w:drawing>
          <wp:inline distT="0" distB="0" distL="0" distR="0">
            <wp:extent cx="6143625" cy="3552825"/>
            <wp:effectExtent l="19050" t="0" r="9525" b="0"/>
            <wp:docPr id="52"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გამოკითხულთა უმეტესობა </w:t>
      </w:r>
      <w:r w:rsidR="00C10D03" w:rsidRPr="00A51622">
        <w:rPr>
          <w:rFonts w:ascii="Sylfaen" w:hAnsi="Sylfaen" w:cs="Sylfaen"/>
          <w:color w:val="0F243E" w:themeColor="text2" w:themeShade="80"/>
          <w:sz w:val="20"/>
          <w:szCs w:val="20"/>
          <w:lang w:val="ka-GE"/>
        </w:rPr>
        <w:t>94,7</w:t>
      </w:r>
      <w:r w:rsidRPr="00A51622">
        <w:rPr>
          <w:rFonts w:ascii="Sylfaen" w:hAnsi="Sylfaen" w:cs="Sylfaen"/>
          <w:color w:val="0F243E" w:themeColor="text2" w:themeShade="80"/>
          <w:sz w:val="20"/>
          <w:szCs w:val="20"/>
          <w:lang w:val="ka-GE"/>
        </w:rPr>
        <w:t>% (7</w:t>
      </w:r>
      <w:r w:rsidR="00C10D03" w:rsidRPr="00A51622">
        <w:rPr>
          <w:rFonts w:ascii="Sylfaen" w:hAnsi="Sylfaen" w:cs="Sylfaen"/>
          <w:color w:val="0F243E" w:themeColor="text2" w:themeShade="80"/>
          <w:sz w:val="20"/>
          <w:szCs w:val="20"/>
          <w:lang w:val="ka-GE"/>
        </w:rPr>
        <w:t>93</w:t>
      </w:r>
      <w:r w:rsidRPr="00A51622">
        <w:rPr>
          <w:rFonts w:ascii="Sylfaen" w:hAnsi="Sylfaen" w:cs="Sylfaen"/>
          <w:color w:val="0F243E" w:themeColor="text2" w:themeShade="80"/>
          <w:sz w:val="20"/>
          <w:szCs w:val="20"/>
          <w:lang w:val="ka-GE"/>
        </w:rPr>
        <w:t xml:space="preserve"> რესპონდენტი) დედაქალაქში ცხოვრობს, ხოლო </w:t>
      </w:r>
      <w:r w:rsidR="00C10D03" w:rsidRPr="00A51622">
        <w:rPr>
          <w:rFonts w:ascii="Sylfaen" w:hAnsi="Sylfaen" w:cs="Sylfaen"/>
          <w:color w:val="0F243E" w:themeColor="text2" w:themeShade="80"/>
          <w:sz w:val="20"/>
          <w:szCs w:val="20"/>
          <w:lang w:val="ka-GE"/>
        </w:rPr>
        <w:t>5,3</w:t>
      </w:r>
      <w:r w:rsidRPr="00A51622">
        <w:rPr>
          <w:rFonts w:ascii="Sylfaen" w:hAnsi="Sylfaen" w:cs="Sylfaen"/>
          <w:color w:val="0F243E" w:themeColor="text2" w:themeShade="80"/>
          <w:sz w:val="20"/>
          <w:szCs w:val="20"/>
          <w:lang w:val="ka-GE"/>
        </w:rPr>
        <w:t xml:space="preserve">% </w:t>
      </w:r>
      <w:r w:rsidR="00C10D03" w:rsidRPr="00A51622">
        <w:rPr>
          <w:rFonts w:ascii="Sylfaen" w:hAnsi="Sylfaen" w:cs="Sylfaen"/>
          <w:color w:val="0F243E" w:themeColor="text2" w:themeShade="80"/>
          <w:sz w:val="20"/>
          <w:szCs w:val="20"/>
          <w:lang w:val="ka-GE"/>
        </w:rPr>
        <w:t xml:space="preserve">(44 რესპონდენტი) </w:t>
      </w:r>
      <w:r w:rsidRPr="00A51622">
        <w:rPr>
          <w:rFonts w:ascii="Sylfaen" w:hAnsi="Sylfaen" w:cs="Sylfaen"/>
          <w:color w:val="0F243E" w:themeColor="text2" w:themeShade="80"/>
          <w:sz w:val="20"/>
          <w:szCs w:val="20"/>
          <w:lang w:val="ka-GE"/>
        </w:rPr>
        <w:t>საქართველოს სხვადასხვა რეგიონში.</w:t>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გამოკითხულთა უმეტესობა (</w:t>
      </w:r>
      <w:r w:rsidR="00C10D03" w:rsidRPr="00A51622">
        <w:rPr>
          <w:rFonts w:ascii="Sylfaen" w:hAnsi="Sylfaen" w:cs="Sylfaen"/>
          <w:color w:val="0F243E" w:themeColor="text2" w:themeShade="80"/>
          <w:sz w:val="20"/>
          <w:szCs w:val="20"/>
          <w:lang w:val="ka-GE"/>
        </w:rPr>
        <w:t>91,3</w:t>
      </w:r>
      <w:r w:rsidRPr="00A51622">
        <w:rPr>
          <w:rFonts w:ascii="Sylfaen" w:hAnsi="Sylfaen" w:cs="Sylfaen"/>
          <w:color w:val="0F243E" w:themeColor="text2" w:themeShade="80"/>
          <w:sz w:val="20"/>
          <w:szCs w:val="20"/>
          <w:lang w:val="ka-GE"/>
        </w:rPr>
        <w:t xml:space="preserve">%  </w:t>
      </w:r>
      <w:r w:rsidR="00C10D03" w:rsidRPr="00A51622">
        <w:rPr>
          <w:rFonts w:ascii="Sylfaen" w:hAnsi="Sylfaen" w:cs="Sylfaen"/>
          <w:color w:val="0F243E" w:themeColor="text2" w:themeShade="80"/>
          <w:sz w:val="20"/>
          <w:szCs w:val="20"/>
          <w:lang w:val="ka-GE"/>
        </w:rPr>
        <w:t>764</w:t>
      </w:r>
      <w:r w:rsidRPr="00A51622">
        <w:rPr>
          <w:rFonts w:ascii="Sylfaen" w:hAnsi="Sylfaen" w:cs="Sylfaen"/>
          <w:color w:val="0F243E" w:themeColor="text2" w:themeShade="80"/>
          <w:sz w:val="20"/>
          <w:szCs w:val="20"/>
          <w:lang w:val="ka-GE"/>
        </w:rPr>
        <w:t xml:space="preserve"> რესპონდენტი) ეთნიკურად ქართველია, მხოლოდ </w:t>
      </w:r>
      <w:r w:rsidR="00C10D03" w:rsidRPr="00A51622">
        <w:rPr>
          <w:rFonts w:ascii="Sylfaen" w:hAnsi="Sylfaen" w:cs="Sylfaen"/>
          <w:color w:val="0F243E" w:themeColor="text2" w:themeShade="80"/>
          <w:sz w:val="20"/>
          <w:szCs w:val="20"/>
          <w:lang w:val="ka-GE"/>
        </w:rPr>
        <w:t>8,7</w:t>
      </w:r>
      <w:r w:rsidRPr="00A51622">
        <w:rPr>
          <w:rFonts w:ascii="Sylfaen" w:hAnsi="Sylfaen" w:cs="Sylfaen"/>
          <w:color w:val="0F243E" w:themeColor="text2" w:themeShade="80"/>
          <w:sz w:val="20"/>
          <w:szCs w:val="20"/>
          <w:lang w:val="ka-GE"/>
        </w:rPr>
        <w:t>%-ია სხვა ეთნიკური ჯგუფის წარმომადგენელი. სხვა ეთნიკური ჯგუფის წარმომადგენლებს შორის, ყველაზე მეტი (</w:t>
      </w:r>
      <w:r w:rsidR="00C10D03" w:rsidRPr="00A51622">
        <w:rPr>
          <w:rFonts w:ascii="Sylfaen" w:hAnsi="Sylfaen" w:cs="Sylfaen"/>
          <w:color w:val="0F243E" w:themeColor="text2" w:themeShade="80"/>
          <w:sz w:val="20"/>
          <w:szCs w:val="20"/>
          <w:lang w:val="ka-GE"/>
        </w:rPr>
        <w:t>54,2%</w:t>
      </w:r>
      <w:r w:rsidR="00D74202" w:rsidRPr="00A51622">
        <w:rPr>
          <w:rFonts w:ascii="Sylfaen" w:hAnsi="Sylfaen" w:cs="Sylfaen"/>
          <w:color w:val="0F243E" w:themeColor="text2" w:themeShade="80"/>
          <w:sz w:val="20"/>
          <w:szCs w:val="20"/>
          <w:lang w:val="ka-GE"/>
        </w:rPr>
        <w:t xml:space="preserve">, </w:t>
      </w:r>
      <w:r w:rsidR="00C10D03" w:rsidRPr="00A51622">
        <w:rPr>
          <w:rFonts w:ascii="Sylfaen" w:hAnsi="Sylfaen" w:cs="Sylfaen"/>
          <w:color w:val="0F243E" w:themeColor="text2" w:themeShade="80"/>
          <w:sz w:val="20"/>
          <w:szCs w:val="20"/>
          <w:lang w:val="ka-GE"/>
        </w:rPr>
        <w:t xml:space="preserve"> 26</w:t>
      </w:r>
      <w:r w:rsidRPr="00A51622">
        <w:rPr>
          <w:rFonts w:ascii="Sylfaen" w:hAnsi="Sylfaen" w:cs="Sylfaen"/>
          <w:color w:val="0F243E" w:themeColor="text2" w:themeShade="80"/>
          <w:sz w:val="20"/>
          <w:szCs w:val="20"/>
          <w:lang w:val="ka-GE"/>
        </w:rPr>
        <w:t xml:space="preserve"> რესპონდენტი) ეთნიკური აზერბაიჯანელი და სომეხია (</w:t>
      </w:r>
      <w:r w:rsidR="00C10D03" w:rsidRPr="00A51622">
        <w:rPr>
          <w:rFonts w:ascii="Sylfaen" w:hAnsi="Sylfaen" w:cs="Sylfaen"/>
          <w:color w:val="0F243E" w:themeColor="text2" w:themeShade="80"/>
          <w:sz w:val="20"/>
          <w:szCs w:val="20"/>
          <w:lang w:val="ka-GE"/>
        </w:rPr>
        <w:t>25</w:t>
      </w:r>
      <w:r w:rsidRPr="00A51622">
        <w:rPr>
          <w:rFonts w:ascii="Sylfaen" w:hAnsi="Sylfaen" w:cs="Sylfaen"/>
          <w:color w:val="0F243E" w:themeColor="text2" w:themeShade="80"/>
          <w:sz w:val="20"/>
          <w:szCs w:val="20"/>
          <w:lang w:val="ka-GE"/>
        </w:rPr>
        <w:t>%</w:t>
      </w:r>
      <w:r w:rsidR="00D74202" w:rsidRPr="00A51622">
        <w:rPr>
          <w:rFonts w:ascii="Sylfaen" w:hAnsi="Sylfaen" w:cs="Sylfaen"/>
          <w:color w:val="0F243E" w:themeColor="text2" w:themeShade="80"/>
          <w:sz w:val="20"/>
          <w:szCs w:val="20"/>
          <w:lang w:val="ka-GE"/>
        </w:rPr>
        <w:t xml:space="preserve">, </w:t>
      </w:r>
      <w:r w:rsidRPr="00A51622">
        <w:rPr>
          <w:rFonts w:ascii="Sylfaen" w:hAnsi="Sylfaen" w:cs="Sylfaen"/>
          <w:color w:val="0F243E" w:themeColor="text2" w:themeShade="80"/>
          <w:sz w:val="20"/>
          <w:szCs w:val="20"/>
          <w:lang w:val="ka-GE"/>
        </w:rPr>
        <w:t xml:space="preserve"> </w:t>
      </w:r>
      <w:r w:rsidR="00C10D03" w:rsidRPr="00A51622">
        <w:rPr>
          <w:rFonts w:ascii="Sylfaen" w:hAnsi="Sylfaen" w:cs="Sylfaen"/>
          <w:color w:val="0F243E" w:themeColor="text2" w:themeShade="80"/>
          <w:sz w:val="20"/>
          <w:szCs w:val="20"/>
          <w:lang w:val="ka-GE"/>
        </w:rPr>
        <w:t>12</w:t>
      </w:r>
      <w:r w:rsidRPr="00A51622">
        <w:rPr>
          <w:rFonts w:ascii="Sylfaen" w:hAnsi="Sylfaen" w:cs="Sylfaen"/>
          <w:color w:val="0F243E" w:themeColor="text2" w:themeShade="80"/>
          <w:sz w:val="20"/>
          <w:szCs w:val="20"/>
          <w:lang w:val="ka-GE"/>
        </w:rPr>
        <w:t xml:space="preserve"> რესპონდენტი). კვლევაში ასევე მიიღეს მონაწილეობა ეთნიკურად რუსმა</w:t>
      </w:r>
      <w:r w:rsidR="00025B78" w:rsidRPr="00A51622">
        <w:rPr>
          <w:rFonts w:ascii="Sylfaen" w:hAnsi="Sylfaen" w:cs="Sylfaen"/>
          <w:color w:val="0F243E" w:themeColor="text2" w:themeShade="80"/>
          <w:sz w:val="20"/>
          <w:szCs w:val="20"/>
          <w:lang w:val="ka-GE"/>
        </w:rPr>
        <w:t>, ამერიკელმა, ბანგლადეშელმა, ერაყელმა, იემენელმა, ინდოელმა,</w:t>
      </w:r>
      <w:r w:rsidRPr="00A51622">
        <w:rPr>
          <w:rFonts w:ascii="Sylfaen" w:hAnsi="Sylfaen" w:cs="Sylfaen"/>
          <w:color w:val="0F243E" w:themeColor="text2" w:themeShade="80"/>
          <w:sz w:val="20"/>
          <w:szCs w:val="20"/>
          <w:lang w:val="ka-GE"/>
        </w:rPr>
        <w:t xml:space="preserve"> ირანელმა, ბერძენმა, სირიელმა,</w:t>
      </w:r>
      <w:r w:rsidR="00025B78" w:rsidRPr="00A51622">
        <w:rPr>
          <w:rFonts w:ascii="Sylfaen" w:hAnsi="Sylfaen" w:cs="Sylfaen"/>
          <w:color w:val="0F243E" w:themeColor="text2" w:themeShade="80"/>
          <w:sz w:val="20"/>
          <w:szCs w:val="20"/>
          <w:lang w:val="ka-GE"/>
        </w:rPr>
        <w:t xml:space="preserve"> ნეპალელმა, ნიგერიელმა </w:t>
      </w:r>
      <w:r w:rsidRPr="00A51622">
        <w:rPr>
          <w:rFonts w:ascii="Sylfaen" w:hAnsi="Sylfaen" w:cs="Sylfaen"/>
          <w:color w:val="0F243E" w:themeColor="text2" w:themeShade="80"/>
          <w:sz w:val="20"/>
          <w:szCs w:val="20"/>
          <w:lang w:val="ka-GE"/>
        </w:rPr>
        <w:t xml:space="preserve">რესპონდენტებმა. </w:t>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მათ შორის, ვინც არ </w:t>
      </w:r>
      <w:r w:rsidR="004A01E5">
        <w:rPr>
          <w:rFonts w:ascii="Sylfaen" w:hAnsi="Sylfaen" w:cs="Sylfaen"/>
          <w:color w:val="0F243E" w:themeColor="text2" w:themeShade="80"/>
          <w:sz w:val="20"/>
          <w:szCs w:val="20"/>
          <w:lang w:val="ka-GE"/>
        </w:rPr>
        <w:t>მიიჩნევს</w:t>
      </w:r>
      <w:r w:rsidRPr="00A51622">
        <w:rPr>
          <w:rFonts w:ascii="Sylfaen" w:hAnsi="Sylfaen" w:cs="Sylfaen"/>
          <w:color w:val="0F243E" w:themeColor="text2" w:themeShade="80"/>
          <w:sz w:val="20"/>
          <w:szCs w:val="20"/>
          <w:lang w:val="ka-GE"/>
        </w:rPr>
        <w:t xml:space="preserve"> თავს ეთნიკურად ქართველად</w:t>
      </w:r>
      <w:r w:rsidR="00D74202" w:rsidRPr="00A51622">
        <w:rPr>
          <w:rFonts w:ascii="Sylfaen" w:hAnsi="Sylfaen" w:cs="Sylfaen"/>
          <w:color w:val="0F243E" w:themeColor="text2" w:themeShade="80"/>
          <w:sz w:val="20"/>
          <w:szCs w:val="20"/>
          <w:lang w:val="ka-GE"/>
        </w:rPr>
        <w:t xml:space="preserve"> </w:t>
      </w:r>
      <w:r w:rsidRPr="00A51622">
        <w:rPr>
          <w:rFonts w:ascii="Sylfaen" w:hAnsi="Sylfaen" w:cs="Sylfaen"/>
          <w:color w:val="0F243E" w:themeColor="text2" w:themeShade="80"/>
          <w:sz w:val="20"/>
          <w:szCs w:val="20"/>
          <w:lang w:val="ka-GE"/>
        </w:rPr>
        <w:t xml:space="preserve">11% </w:t>
      </w:r>
      <w:r w:rsidR="00D74202" w:rsidRPr="00A51622">
        <w:rPr>
          <w:rFonts w:ascii="Sylfaen" w:hAnsi="Sylfaen" w:cs="Sylfaen"/>
          <w:color w:val="0F243E" w:themeColor="text2" w:themeShade="80"/>
          <w:sz w:val="20"/>
          <w:szCs w:val="20"/>
          <w:lang w:val="ka-GE"/>
        </w:rPr>
        <w:t>(</w:t>
      </w:r>
      <w:r w:rsidRPr="00A51622">
        <w:rPr>
          <w:rFonts w:ascii="Sylfaen" w:hAnsi="Sylfaen" w:cs="Sylfaen"/>
          <w:color w:val="0F243E" w:themeColor="text2" w:themeShade="80"/>
          <w:sz w:val="20"/>
          <w:szCs w:val="20"/>
          <w:lang w:val="ka-GE"/>
        </w:rPr>
        <w:t>16 რესპონდენტი</w:t>
      </w:r>
      <w:r w:rsidR="00D74202" w:rsidRPr="00A51622">
        <w:rPr>
          <w:rFonts w:ascii="Sylfaen" w:hAnsi="Sylfaen" w:cs="Sylfaen"/>
          <w:color w:val="0F243E" w:themeColor="text2" w:themeShade="80"/>
          <w:sz w:val="20"/>
          <w:szCs w:val="20"/>
          <w:lang w:val="ka-GE"/>
        </w:rPr>
        <w:t>)</w:t>
      </w:r>
      <w:r w:rsidRPr="00A51622">
        <w:rPr>
          <w:rFonts w:ascii="Sylfaen" w:hAnsi="Sylfaen" w:cs="Sylfaen"/>
          <w:color w:val="0F243E" w:themeColor="text2" w:themeShade="80"/>
          <w:sz w:val="20"/>
          <w:szCs w:val="20"/>
          <w:lang w:val="ka-GE"/>
        </w:rPr>
        <w:t xml:space="preserve"> მიიჩნევს, რომ მისი მშობლიური ენა ქართულია.  მათ შორის, ვინც აღნიშნა, რომ ქართული ენა მისი მშობლიურია, არიან სომეხი, აზერბაიჯანელი, ბერძენი, რუსი და ჩეჩენი რესპონდენტები. </w:t>
      </w:r>
    </w:p>
    <w:p w:rsidR="005A794C" w:rsidRPr="00A51622" w:rsidRDefault="005A794C" w:rsidP="005A794C">
      <w:pPr>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გამოკითხულთა 9</w:t>
      </w:r>
      <w:r w:rsidR="00025B78" w:rsidRPr="00A51622">
        <w:rPr>
          <w:rFonts w:ascii="Sylfaen" w:hAnsi="Sylfaen" w:cs="Sylfaen"/>
          <w:color w:val="0F243E" w:themeColor="text2" w:themeShade="80"/>
          <w:sz w:val="20"/>
          <w:szCs w:val="20"/>
          <w:lang w:val="ka-GE"/>
        </w:rPr>
        <w:t>4</w:t>
      </w:r>
      <w:r w:rsidRPr="00A51622">
        <w:rPr>
          <w:rFonts w:ascii="Sylfaen" w:hAnsi="Sylfaen" w:cs="Sylfaen"/>
          <w:color w:val="0F243E" w:themeColor="text2" w:themeShade="80"/>
          <w:sz w:val="20"/>
          <w:szCs w:val="20"/>
          <w:lang w:val="ka-GE"/>
        </w:rPr>
        <w:t>,</w:t>
      </w:r>
      <w:r w:rsidR="00025B78" w:rsidRPr="00A51622">
        <w:rPr>
          <w:rFonts w:ascii="Sylfaen" w:hAnsi="Sylfaen" w:cs="Sylfaen"/>
          <w:color w:val="0F243E" w:themeColor="text2" w:themeShade="80"/>
          <w:sz w:val="20"/>
          <w:szCs w:val="20"/>
          <w:lang w:val="ka-GE"/>
        </w:rPr>
        <w:t>8</w:t>
      </w:r>
      <w:r w:rsidRPr="00A51622">
        <w:rPr>
          <w:rFonts w:ascii="Sylfaen" w:hAnsi="Sylfaen" w:cs="Sylfaen"/>
          <w:color w:val="0F243E" w:themeColor="text2" w:themeShade="80"/>
          <w:sz w:val="20"/>
          <w:szCs w:val="20"/>
          <w:lang w:val="ka-GE"/>
        </w:rPr>
        <w:t xml:space="preserve">% სპეციალური სოციალური სტატუსი არა აქვს, </w:t>
      </w:r>
      <w:r w:rsidR="00025B78" w:rsidRPr="00A51622">
        <w:rPr>
          <w:rFonts w:ascii="Sylfaen" w:hAnsi="Sylfaen" w:cs="Sylfaen"/>
          <w:color w:val="0F243E" w:themeColor="text2" w:themeShade="80"/>
          <w:sz w:val="20"/>
          <w:szCs w:val="20"/>
          <w:lang w:val="ka-GE"/>
        </w:rPr>
        <w:t>4,2</w:t>
      </w:r>
      <w:r w:rsidRPr="00A51622">
        <w:rPr>
          <w:rFonts w:ascii="Sylfaen" w:hAnsi="Sylfaen" w:cs="Sylfaen"/>
          <w:color w:val="0F243E" w:themeColor="text2" w:themeShade="80"/>
          <w:sz w:val="20"/>
          <w:szCs w:val="20"/>
          <w:lang w:val="ka-GE"/>
        </w:rPr>
        <w:t xml:space="preserve">% დევნილი,  </w:t>
      </w:r>
      <w:r w:rsidR="00025B78" w:rsidRPr="00A51622">
        <w:rPr>
          <w:rFonts w:ascii="Sylfaen" w:hAnsi="Sylfaen" w:cs="Sylfaen"/>
          <w:color w:val="0F243E" w:themeColor="text2" w:themeShade="80"/>
          <w:sz w:val="20"/>
          <w:szCs w:val="20"/>
          <w:lang w:val="ka-GE"/>
        </w:rPr>
        <w:t>0,7</w:t>
      </w:r>
      <w:r w:rsidRPr="00A51622">
        <w:rPr>
          <w:rFonts w:ascii="Sylfaen" w:hAnsi="Sylfaen" w:cs="Sylfaen"/>
          <w:color w:val="0F243E" w:themeColor="text2" w:themeShade="80"/>
          <w:sz w:val="20"/>
          <w:szCs w:val="20"/>
          <w:lang w:val="ka-GE"/>
        </w:rPr>
        <w:t xml:space="preserve">% სოციალურად </w:t>
      </w:r>
      <w:r w:rsidR="00025B78" w:rsidRPr="00A51622">
        <w:rPr>
          <w:rFonts w:ascii="Sylfaen" w:hAnsi="Sylfaen" w:cs="Sylfaen"/>
          <w:color w:val="0F243E" w:themeColor="text2" w:themeShade="80"/>
          <w:sz w:val="20"/>
          <w:szCs w:val="20"/>
          <w:lang w:val="ka-GE"/>
        </w:rPr>
        <w:t>დაუცველი, 0,2% შეზღუდული შესაძლებლობის მქონე პირია</w:t>
      </w:r>
      <w:r w:rsidRPr="00A51622">
        <w:rPr>
          <w:rFonts w:ascii="Sylfaen" w:hAnsi="Sylfaen" w:cs="Sylfaen"/>
          <w:color w:val="0F243E" w:themeColor="text2" w:themeShade="80"/>
          <w:sz w:val="20"/>
          <w:szCs w:val="20"/>
          <w:lang w:val="ka-GE"/>
        </w:rPr>
        <w:t>.</w:t>
      </w:r>
    </w:p>
    <w:p w:rsidR="006E4038" w:rsidRPr="00A51622" w:rsidRDefault="005A794C" w:rsidP="00025B78">
      <w:pPr>
        <w:jc w:val="both"/>
        <w:rPr>
          <w:rFonts w:ascii="Sylfaen" w:hAnsi="Sylfaen" w:cs="Sylfaen"/>
          <w:color w:val="0F243E" w:themeColor="text2" w:themeShade="80"/>
          <w:sz w:val="20"/>
          <w:szCs w:val="20"/>
          <w:highlight w:val="cyan"/>
          <w:lang w:val="ka-GE"/>
        </w:rPr>
      </w:pPr>
      <w:r w:rsidRPr="00A51622">
        <w:rPr>
          <w:rFonts w:ascii="Sylfaen" w:hAnsi="Sylfaen" w:cs="Sylfaen"/>
          <w:color w:val="0F243E" w:themeColor="text2" w:themeShade="80"/>
          <w:sz w:val="20"/>
          <w:szCs w:val="20"/>
          <w:highlight w:val="cyan"/>
          <w:lang w:val="ka-GE"/>
        </w:rPr>
        <w:t xml:space="preserve"> </w:t>
      </w:r>
    </w:p>
    <w:p w:rsidR="006E4038" w:rsidRPr="00A51622" w:rsidRDefault="006E4038" w:rsidP="006E4038">
      <w:pPr>
        <w:pStyle w:val="Heading2"/>
        <w:rPr>
          <w:rFonts w:ascii="Sylfaen" w:hAnsi="Sylfaen" w:cs="Sylfaen"/>
          <w:color w:val="0F243E" w:themeColor="text2" w:themeShade="80"/>
          <w:lang w:val="ka-GE"/>
        </w:rPr>
      </w:pPr>
      <w:bookmarkStart w:id="67" w:name="_Toc402198410"/>
      <w:bookmarkStart w:id="68" w:name="_Toc501447961"/>
      <w:bookmarkStart w:id="69" w:name="_Toc501448003"/>
      <w:r w:rsidRPr="00A51622">
        <w:rPr>
          <w:rFonts w:ascii="Sylfaen" w:hAnsi="Sylfaen" w:cs="Sylfaen"/>
          <w:color w:val="0F243E" w:themeColor="text2" w:themeShade="80"/>
          <w:lang w:val="ka-GE"/>
        </w:rPr>
        <w:lastRenderedPageBreak/>
        <w:t>განათლების ხარისხის განვითარების ეროვნული ცენტრის მომსახურების ხარისხის შეფასება მისტიური მომხმარებლის მეთოდით.</w:t>
      </w:r>
      <w:bookmarkEnd w:id="67"/>
      <w:bookmarkEnd w:id="68"/>
      <w:bookmarkEnd w:id="69"/>
    </w:p>
    <w:p w:rsidR="006E4038" w:rsidRPr="00A51622" w:rsidRDefault="006E4038" w:rsidP="006E4038">
      <w:pPr>
        <w:jc w:val="both"/>
        <w:rPr>
          <w:rFonts w:ascii="Sylfaen" w:hAnsi="Sylfaen"/>
          <w:color w:val="0F243E" w:themeColor="text2" w:themeShade="80"/>
          <w:lang w:val="ka-GE"/>
        </w:rPr>
      </w:pPr>
    </w:p>
    <w:p w:rsidR="006E4038" w:rsidRPr="00A51622" w:rsidRDefault="006E4038" w:rsidP="006E4038">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მომსახურების ხარისხის შემოწმების მიზნით ცენტრში განხორციელდა მისტიურ მომხმარებელთა </w:t>
      </w:r>
      <w:r w:rsidRPr="00A51622">
        <w:rPr>
          <w:rFonts w:ascii="Sylfaen" w:hAnsi="Sylfaen"/>
          <w:color w:val="0F243E" w:themeColor="text2" w:themeShade="80"/>
        </w:rPr>
        <w:t>5</w:t>
      </w:r>
      <w:r w:rsidRPr="00A51622">
        <w:rPr>
          <w:rFonts w:ascii="Sylfaen" w:hAnsi="Sylfaen"/>
          <w:color w:val="0F243E" w:themeColor="text2" w:themeShade="80"/>
          <w:lang w:val="ka-GE"/>
        </w:rPr>
        <w:t xml:space="preserve"> ვიზიტი. მისტიური ვიზიტების დროს მომსახურების ხარისხის შეფასებისთვის შემუშავდა შემდეგი კრიტერიუმები: </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ფიზიკური გარემოს შეფასება</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გარეგნული მხარის შეფასება</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კეთილგანწყობა</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კონსულტირების პროცესი</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ურთიერთობის სტილი</w:t>
      </w:r>
    </w:p>
    <w:p w:rsidR="006E4038" w:rsidRPr="00A51622" w:rsidRDefault="006E4038" w:rsidP="00301706">
      <w:pPr>
        <w:pStyle w:val="ListParagraph"/>
        <w:numPr>
          <w:ilvl w:val="0"/>
          <w:numId w:val="2"/>
        </w:numPr>
        <w:spacing w:after="0" w:line="240" w:lineRule="auto"/>
        <w:jc w:val="both"/>
        <w:rPr>
          <w:rFonts w:ascii="Sylfaen" w:hAnsi="Sylfaen"/>
          <w:color w:val="0F243E" w:themeColor="text2" w:themeShade="80"/>
          <w:lang w:val="ka-GE"/>
        </w:rPr>
      </w:pPr>
      <w:r w:rsidRPr="00A51622">
        <w:rPr>
          <w:rFonts w:ascii="Sylfaen" w:hAnsi="Sylfaen"/>
          <w:color w:val="0F243E" w:themeColor="text2" w:themeShade="80"/>
          <w:lang w:val="ka-GE"/>
        </w:rPr>
        <w:t>შეფერხება/შეფერხების პროცესის აღმოფხვრა</w:t>
      </w:r>
    </w:p>
    <w:p w:rsidR="006E4038" w:rsidRPr="00A51622" w:rsidRDefault="006E4038" w:rsidP="006E4038">
      <w:pPr>
        <w:pStyle w:val="ListParagraph"/>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მისტიური მომხმარებლები ცენტრში ვიზიტისას იყენებდნენ ტიპიურ საკითხებს</w:t>
      </w:r>
      <w:r w:rsidRPr="00A51622">
        <w:rPr>
          <w:rFonts w:ascii="Sylfaen" w:hAnsi="Sylfaen"/>
          <w:color w:val="0F243E" w:themeColor="text2" w:themeShade="80"/>
        </w:rPr>
        <w:t xml:space="preserve">, </w:t>
      </w:r>
      <w:r w:rsidRPr="00A51622">
        <w:rPr>
          <w:rFonts w:ascii="Sylfaen" w:hAnsi="Sylfaen"/>
          <w:color w:val="0F243E" w:themeColor="text2" w:themeShade="80"/>
          <w:lang w:val="ka-GE"/>
        </w:rPr>
        <w:t xml:space="preserve">როგორიცაა საქართველოში გაცემული საგანმანათლებლო დოკუმენტების  ნამდვილობის დადასტურება, უცხოეთში მიღებული განათლების აღიარება, ინფორმაციის მიღება უცხო ქვეყნის საგანმანათლებლო დაწესებულების სტატუსის შესახებ. </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ზოგადად</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ცენტრის </w:t>
      </w:r>
      <w:r w:rsidR="00150C96">
        <w:rPr>
          <w:rFonts w:ascii="Sylfaen" w:hAnsi="Sylfaen"/>
          <w:color w:val="0F243E" w:themeColor="text2" w:themeShade="80"/>
          <w:lang w:val="ka-GE"/>
        </w:rPr>
        <w:t>თანამშრომ</w:t>
      </w:r>
      <w:r w:rsidRPr="00A51622">
        <w:rPr>
          <w:rFonts w:ascii="Sylfaen" w:hAnsi="Sylfaen"/>
          <w:color w:val="0F243E" w:themeColor="text2" w:themeShade="80"/>
          <w:lang w:val="ka-GE"/>
        </w:rPr>
        <w:t>ლების მომსახურების ხარისხი მომხმარებლის მოწონებას იმსახურებს</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პრაქტიკულად ყველა შემფასებელი, აგრეთვე ცენტრში მისტიური შეფასების დროს მისული სხვა მომხმარებლებიც აღნიშნავდნენ თანამშრომელთა კეთილგანწყობას და დახმარების სურვილს.</w:t>
      </w:r>
    </w:p>
    <w:p w:rsidR="006E4038" w:rsidRPr="00A51622" w:rsidRDefault="006E4038" w:rsidP="006E4038">
      <w:pPr>
        <w:pStyle w:val="ListParagraph"/>
        <w:ind w:hanging="72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b/>
          <w:color w:val="0F243E" w:themeColor="text2" w:themeShade="80"/>
          <w:lang w:val="ka-GE"/>
        </w:rPr>
      </w:pPr>
      <w:r w:rsidRPr="00A51622">
        <w:rPr>
          <w:rFonts w:ascii="Sylfaen" w:hAnsi="Sylfaen"/>
          <w:b/>
          <w:color w:val="0F243E" w:themeColor="text2" w:themeShade="80"/>
          <w:lang w:val="ka-GE"/>
        </w:rPr>
        <w:t>ფიზიკური გარემოს შეფასება</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ფიზიკური გარემო მომხმარებლებისთვის კვლავ ნაკლებად კომფორტული რჩება, ძირითადად რიგში ხანგრძლივად დგომის დროს სკამების ნაკლებობისა და მომხმარებელთა სიმრავლის დროს დახუთული ჰაერის გამო. წვიმიანი და ცივი ამინდის დროს გარეთ მოცდა რთულია, შესაბამისად ცენტრში მოსულ მომხმარებელს უწევს მისაღებში დაცდა, რაც მჭიდრო რიგის წარმოქმნას იწვევს. რიგი პერიოდულად დგე</w:t>
      </w:r>
      <w:r w:rsidR="0084347D" w:rsidRPr="00A51622">
        <w:rPr>
          <w:rFonts w:ascii="Sylfaen" w:hAnsi="Sylfaen"/>
          <w:color w:val="0F243E" w:themeColor="text2" w:themeShade="80"/>
          <w:lang w:val="ka-GE"/>
        </w:rPr>
        <w:t>ბ</w:t>
      </w:r>
      <w:r w:rsidRPr="00A51622">
        <w:rPr>
          <w:rFonts w:ascii="Sylfaen" w:hAnsi="Sylfaen"/>
          <w:color w:val="0F243E" w:themeColor="text2" w:themeShade="80"/>
          <w:lang w:val="ka-GE"/>
        </w:rPr>
        <w:t>ა ჩასარიცხ აპარატებთანაც. ზოგჯერ მომხმარებლებს ჩასარიცხი ზუსტი თანხის უქონლობის გამო უწევთ ცენტრიდან მოშორებით წასვლა დასახურდავებლად, რაც მათ უკმაყოფილებას იწვევს.</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მისტიური შეფასების პროცესის დროს ცენტრში მისული სხვა მომხმარებლები ხშირად აღნიშნავდნენ, რომ მომსახურების სივრცეში არ არის ხელმისაწვდომი წყალი, მისაღების სივრცეს სჭირდება განიავება, რადგან მომხმარებელთა დიდი ნაკადის დროს დგება უსიამოვნო სუნი. მისტიურმა შემფასებლებმა ასევე მოისმინეს ვიზიტორების ჩივილი ცენტრში ტუალეტის ხელმისაწვდომობასთან დაკავშირებით.</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დაცვის სამსახურის წარმომადგენლებს უწევთ სივრცის მენეჯერის ფუნქციის შეთავსება, მათი დახმარებით ხდება ვიზიტორების ორიენტირება სასურველი მიმართულებით. </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მისაღებში დაცვისა და საშვთა ბიუროს თანამშრომლები კეთილგანწყობილნი არიან, ცდილობენ დაეხმარონ ვიზიტორებს, თუმცა პერიოდულად ნაკლებად საქმიანად იქცევიან, ხმამაღლა განიხილავენ პირად საკითხებს.</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b/>
          <w:color w:val="0F243E" w:themeColor="text2" w:themeShade="80"/>
          <w:lang w:val="ka-GE"/>
        </w:rPr>
      </w:pPr>
      <w:r w:rsidRPr="00A51622">
        <w:rPr>
          <w:rFonts w:ascii="Sylfaen" w:hAnsi="Sylfaen"/>
          <w:b/>
          <w:color w:val="0F243E" w:themeColor="text2" w:themeShade="80"/>
          <w:lang w:val="ka-GE"/>
        </w:rPr>
        <w:t>მისაღების თანამშრომელთა გარეგნული მხარე</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მისაღების თანამშრომლების გარეგნულმა მხარემ მაღალი შეფასება დაიმსახურა. ყველა შემფასებელმა აღნიშნა, რომ მისაღების თანამშრომლები მოწესრიგებულად გამოიყურებიან, ყურადღებას არ იქცევენ სამუშაო გარემოსთვის შეუფერებელი სამოსით ან მაკიაჟით.</w:t>
      </w:r>
    </w:p>
    <w:p w:rsidR="006E4038" w:rsidRPr="00A51622" w:rsidRDefault="006E4038" w:rsidP="006E4038">
      <w:pPr>
        <w:pStyle w:val="ListParagraph"/>
        <w:ind w:left="0"/>
        <w:jc w:val="both"/>
        <w:rPr>
          <w:rFonts w:ascii="Sylfaen" w:hAnsi="Sylfaen"/>
          <w:b/>
          <w:color w:val="0F243E" w:themeColor="text2" w:themeShade="80"/>
          <w:lang w:val="ka-GE"/>
        </w:rPr>
      </w:pPr>
    </w:p>
    <w:p w:rsidR="006E4038" w:rsidRPr="00A51622" w:rsidRDefault="006E4038" w:rsidP="006E4038">
      <w:pPr>
        <w:pStyle w:val="ListParagraph"/>
        <w:ind w:left="0"/>
        <w:jc w:val="both"/>
        <w:rPr>
          <w:rFonts w:ascii="Sylfaen" w:hAnsi="Sylfaen"/>
          <w:b/>
          <w:color w:val="0F243E" w:themeColor="text2" w:themeShade="80"/>
          <w:lang w:val="ka-GE"/>
        </w:rPr>
      </w:pPr>
      <w:r w:rsidRPr="00A51622">
        <w:rPr>
          <w:rFonts w:ascii="Sylfaen" w:hAnsi="Sylfaen"/>
          <w:b/>
          <w:color w:val="0F243E" w:themeColor="text2" w:themeShade="80"/>
          <w:lang w:val="ka-GE"/>
        </w:rPr>
        <w:t>კეთილგანწყობა / ურთიერთობის სტილი</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მისაღების თანამშრომლები გამოხატავენ კეთილგანწყობას მომხმარებელთა მიმართ,  თუმცა სახელით არ ეცნობიან და არც მომხმარებლის სახელს კითხულობენ. ყურადღებით უსმენენ მათ და ცდილობენ გაარკვიონ</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რა სახის დახმარება სჭირდებათ მათ, კომპეტენტურ პასუხებს სცემენ მომხმარებლებს. ერთეულ შემთხვევებში მომხმარებელს ეუბნებიან, რომ მოთხოვნილი ინფომაციის ნახვა ან მიღება თავადაც შეეძლოთ ვებგვერდის ან სხვა წყაროს გამოყენებით, თუმცა შემდეგ ეხმარებიან და საჭირო ინფორმაციას გასცემენ.</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ურთიერთობის სტილი ოპერატორებს ძირითადად მშვიდი, ზრდილობიანი, არაქედმაღლური და საქმიანი აქვთ. ზოგჯერ, განსაკუთრებით დღის ბოლოს, იქმნება შთაბეჭდილება, რომ არიან პასიურები და მოდუნებულები.</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b/>
          <w:color w:val="0F243E" w:themeColor="text2" w:themeShade="80"/>
          <w:lang w:val="ka-GE"/>
        </w:rPr>
      </w:pPr>
      <w:r w:rsidRPr="00A51622">
        <w:rPr>
          <w:rFonts w:ascii="Sylfaen" w:hAnsi="Sylfaen"/>
          <w:b/>
          <w:color w:val="0F243E" w:themeColor="text2" w:themeShade="80"/>
          <w:lang w:val="ka-GE"/>
        </w:rPr>
        <w:t>კონსულტაციის პროცესი</w:t>
      </w:r>
    </w:p>
    <w:p w:rsidR="006E4038" w:rsidRPr="00A51622" w:rsidRDefault="006E4038" w:rsidP="006E4038">
      <w:pPr>
        <w:pStyle w:val="ListParagraph"/>
        <w:ind w:left="0"/>
        <w:jc w:val="both"/>
        <w:rPr>
          <w:rFonts w:ascii="Sylfaen" w:hAnsi="Sylfaen"/>
          <w:color w:val="0F243E" w:themeColor="text2" w:themeShade="80"/>
          <w:lang w:val="ka-GE"/>
        </w:rPr>
      </w:pP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კონსულტაციის პროცესი არ არის დროში გაწელილი, მისაღების თანამშრომლები საკმაოდ სწრაფად უწევენ კონსულტაციას / დახმარებას მომხმარებლებს, კონსულტაციის პროცესში არცერთხელ ჰქონია ადგილი შეფერხებას. მისაღების თანამშრომლები მომხმარებელთან ურთიერთობის დროს არ პასუხობენ</w:t>
      </w:r>
      <w:r w:rsidR="004A01E5">
        <w:rPr>
          <w:rFonts w:ascii="Sylfaen" w:hAnsi="Sylfaen"/>
          <w:color w:val="0F243E" w:themeColor="text2" w:themeShade="80"/>
          <w:lang w:val="ka-GE"/>
        </w:rPr>
        <w:t xml:space="preserve"> გარე/პირად</w:t>
      </w:r>
      <w:r w:rsidRPr="00A51622">
        <w:rPr>
          <w:rFonts w:ascii="Sylfaen" w:hAnsi="Sylfaen"/>
          <w:color w:val="0F243E" w:themeColor="text2" w:themeShade="80"/>
          <w:lang w:val="ka-GE"/>
        </w:rPr>
        <w:t xml:space="preserve"> სატელეფონო  ზარებს</w:t>
      </w:r>
      <w:r w:rsidR="004A01E5">
        <w:rPr>
          <w:rFonts w:ascii="Sylfaen" w:hAnsi="Sylfaen"/>
          <w:color w:val="0F243E" w:themeColor="text2" w:themeShade="80"/>
          <w:lang w:val="ka-GE"/>
        </w:rPr>
        <w:t xml:space="preserve"> და არ აფერხებენ მომსახურებას</w:t>
      </w:r>
      <w:r w:rsidRPr="00A51622">
        <w:rPr>
          <w:rFonts w:ascii="Sylfaen" w:hAnsi="Sylfaen"/>
          <w:color w:val="0F243E" w:themeColor="text2" w:themeShade="80"/>
          <w:lang w:val="ka-GE"/>
        </w:rPr>
        <w:t>.</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თანამშრომელები ცდილობენ გასაგებად აუხსნან პროცედურები, ისაუბრონ მარტივად და მიაწოდონ მათ საჭირო ინფორმაცია. მომხმარებლების უკმაყოფილებას ძირითადად რიგში დგომა, არაკომფორტული გარემო (რიგის, მისაღების სივრცეში სკამების ნაკლებობა და დახუთულობა) იწვევს. </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მისაღების თანამშრომელთა მომსახურების ხარისხის შესაფასებელი ვიზიტების გარდა ცენტრში განხორციელდა ერთი საკონსულტაციო ვიზიტი, რომლის დროსაც ერთ-ერთი სამსახურის </w:t>
      </w:r>
      <w:r w:rsidRPr="00A51622">
        <w:rPr>
          <w:rFonts w:ascii="Sylfaen" w:hAnsi="Sylfaen"/>
          <w:color w:val="0F243E" w:themeColor="text2" w:themeShade="80"/>
          <w:lang w:val="ka-GE"/>
        </w:rPr>
        <w:lastRenderedPageBreak/>
        <w:t>თანამშრომლის კონსულტაციის პროცესი შეფასდა. აღნიშნული თანამშრომელი კონსულტაციის პროცესში იყო ყურადღებიანი, დამატებით კითხვებს სვამდა საქმის არსში უკეთ გარკვევისთვის, იყო მეტად კომპეტენტური. კონსულტაციის პროცესის განმავლობაში შემფასებელმა მიიღო ამომწურავი ინფორმაცია მისთვის საინტერესო საკითხის შესახებ. თანამშრომელმა აგრეთვე შესთვაზა მას  დამატებითი კითხვების არსებობის ან პრობლემის შემთხვევაში შეხმიანებოდა მას.</w:t>
      </w:r>
    </w:p>
    <w:p w:rsidR="006E4038" w:rsidRPr="00A51622" w:rsidRDefault="006E4038" w:rsidP="006E4038">
      <w:pPr>
        <w:pStyle w:val="ListParagraph"/>
        <w:ind w:left="0"/>
        <w:jc w:val="both"/>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 ხარისხის შეფასებისთვის საინტერესო იყო აგრეთვე ქოლ ცენტრის თანამშრომელთა შეფასებაც. ამიტომ დამატებით ქოლ ცენტრში განხორციელდა სამი ზარი. მისაღების თანამშრომლების მსგავსად, ქოლ ცენტრის თანამშრომლებიც საკმაოდ კეთილგანწყობილნი არიან, ყურადღებით ისმენენ კითხვას. ერთ შემთხვევაში ქოლ ცენტრის თანამშრომელს დასჭირდა დამატებითი ინფორმაცია და მომხამრებელს დასჭირდა რამდენიმე წუთით ლოდინი, რის შემდეგაც მიიღო უკვე სრული პასუხი დასმულ კითხვაზე.</w:t>
      </w:r>
    </w:p>
    <w:p w:rsidR="00DF1198" w:rsidRPr="00A51622" w:rsidRDefault="00DF1198">
      <w:pPr>
        <w:rPr>
          <w:rFonts w:ascii="Sylfaen" w:eastAsiaTheme="majorEastAsia" w:hAnsi="Sylfaen" w:cs="Sylfaen"/>
          <w:b/>
          <w:bCs/>
          <w:color w:val="0F243E" w:themeColor="text2" w:themeShade="80"/>
          <w:sz w:val="28"/>
          <w:szCs w:val="28"/>
          <w:lang w:val="ka-GE"/>
        </w:rPr>
      </w:pPr>
    </w:p>
    <w:p w:rsidR="00DF1198" w:rsidRPr="00A51622" w:rsidRDefault="00DF1198" w:rsidP="00223D49">
      <w:pPr>
        <w:pStyle w:val="Heading2"/>
        <w:rPr>
          <w:color w:val="0F243E" w:themeColor="text2" w:themeShade="80"/>
          <w:lang w:val="ka-GE"/>
        </w:rPr>
      </w:pPr>
      <w:bookmarkStart w:id="70" w:name="_Toc501447962"/>
      <w:bookmarkStart w:id="71" w:name="_Toc501448004"/>
      <w:r w:rsidRPr="00A51622">
        <w:rPr>
          <w:rFonts w:ascii="Sylfaen" w:hAnsi="Sylfaen" w:cs="Sylfaen"/>
          <w:color w:val="0F243E" w:themeColor="text2" w:themeShade="80"/>
          <w:lang w:val="ka-GE"/>
        </w:rPr>
        <w:t>სტუდენტთა</w:t>
      </w:r>
      <w:r w:rsidRPr="00A51622">
        <w:rPr>
          <w:color w:val="0F243E" w:themeColor="text2" w:themeShade="80"/>
          <w:lang w:val="ka-GE"/>
        </w:rPr>
        <w:t xml:space="preserve"> </w:t>
      </w:r>
      <w:r w:rsidRPr="00A51622">
        <w:rPr>
          <w:rFonts w:ascii="Sylfaen" w:hAnsi="Sylfaen" w:cs="Sylfaen"/>
          <w:color w:val="0F243E" w:themeColor="text2" w:themeShade="80"/>
          <w:lang w:val="ka-GE"/>
        </w:rPr>
        <w:t>მობილობის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სერვისის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მოსარგებლეთა</w:t>
      </w:r>
      <w:r w:rsidRPr="00A51622">
        <w:rPr>
          <w:color w:val="0F243E" w:themeColor="text2" w:themeShade="80"/>
          <w:lang w:val="ka-GE"/>
        </w:rPr>
        <w:t xml:space="preserve"> </w:t>
      </w:r>
      <w:r w:rsidRPr="00A51622">
        <w:rPr>
          <w:rFonts w:ascii="Sylfaen" w:hAnsi="Sylfaen" w:cs="Sylfaen"/>
          <w:color w:val="0F243E" w:themeColor="text2" w:themeShade="80"/>
          <w:lang w:val="ka-GE"/>
        </w:rPr>
        <w:t>გამოკითხის</w:t>
      </w:r>
      <w:r w:rsidRPr="00A51622">
        <w:rPr>
          <w:color w:val="0F243E" w:themeColor="text2" w:themeShade="80"/>
          <w:lang w:val="ka-GE"/>
        </w:rPr>
        <w:t xml:space="preserve"> </w:t>
      </w:r>
      <w:r w:rsidRPr="00A51622">
        <w:rPr>
          <w:rFonts w:ascii="Sylfaen" w:hAnsi="Sylfaen" w:cs="Sylfaen"/>
          <w:color w:val="0F243E" w:themeColor="text2" w:themeShade="80"/>
          <w:lang w:val="ka-GE"/>
        </w:rPr>
        <w:t>შედეგები</w:t>
      </w:r>
      <w:bookmarkEnd w:id="70"/>
      <w:bookmarkEnd w:id="71"/>
    </w:p>
    <w:p w:rsidR="00DF1198" w:rsidRPr="00A51622" w:rsidRDefault="00DF1198" w:rsidP="00DF1198">
      <w:pPr>
        <w:rPr>
          <w:rFonts w:ascii="Sylfaen" w:hAnsi="Sylfaen"/>
          <w:color w:val="0F243E" w:themeColor="text2" w:themeShade="80"/>
          <w:lang w:val="ka-GE"/>
        </w:rPr>
      </w:pPr>
    </w:p>
    <w:p w:rsidR="00DF1198" w:rsidRPr="00A51622" w:rsidRDefault="00DF1198" w:rsidP="00223D49">
      <w:pPr>
        <w:pStyle w:val="Heading3"/>
        <w:rPr>
          <w:color w:val="0F243E" w:themeColor="text2" w:themeShade="80"/>
          <w:lang w:val="ka-GE"/>
        </w:rPr>
      </w:pPr>
      <w:bookmarkStart w:id="72" w:name="_Toc501447963"/>
      <w:bookmarkStart w:id="73" w:name="_Toc501448005"/>
      <w:r w:rsidRPr="00A51622">
        <w:rPr>
          <w:rFonts w:ascii="Sylfaen" w:hAnsi="Sylfaen" w:cs="Sylfaen"/>
          <w:color w:val="0F243E" w:themeColor="text2" w:themeShade="80"/>
          <w:lang w:val="ka-GE"/>
        </w:rPr>
        <w:t>რესპონდენტები</w:t>
      </w:r>
      <w:bookmarkEnd w:id="72"/>
      <w:bookmarkEnd w:id="73"/>
    </w:p>
    <w:p w:rsidR="00DF1198" w:rsidRPr="00A51622" w:rsidRDefault="00DF1198" w:rsidP="00DF1198">
      <w:pPr>
        <w:rPr>
          <w:rFonts w:ascii="Sylfaen" w:hAnsi="Sylfaen"/>
          <w:color w:val="0F243E" w:themeColor="text2" w:themeShade="80"/>
          <w:lang w:val="ka-GE"/>
        </w:rPr>
      </w:pPr>
      <w:r w:rsidRPr="00A51622">
        <w:rPr>
          <w:rFonts w:ascii="Sylfaen" w:hAnsi="Sylfaen"/>
          <w:color w:val="0F243E" w:themeColor="text2" w:themeShade="80"/>
          <w:lang w:val="ka-GE"/>
        </w:rPr>
        <w:t xml:space="preserve">კვლევაში მონაწილე რესპონდენტების სამი მეოთხედი დედაქალაქის მაცხოვრებელი იყო.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56</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რესპონდენტების ძირითადი საცხოვრებელი ადგილი</w:t>
      </w:r>
    </w:p>
    <w:p w:rsidR="00DF1198" w:rsidRPr="00A51622" w:rsidRDefault="00150C96" w:rsidP="00DF1198">
      <w:pPr>
        <w:rPr>
          <w:rFonts w:ascii="Sylfaen" w:hAnsi="Sylfaen"/>
          <w:color w:val="0F243E" w:themeColor="text2" w:themeShade="80"/>
          <w:lang w:val="ka-GE"/>
        </w:rPr>
      </w:pPr>
      <w:r>
        <w:rPr>
          <w:noProof/>
        </w:rPr>
        <w:drawing>
          <wp:inline distT="0" distB="0" distL="0" distR="0" wp14:anchorId="1963C689" wp14:editId="3B8E1819">
            <wp:extent cx="4572000" cy="2743200"/>
            <wp:effectExtent l="0" t="0" r="19050" b="19050"/>
            <wp:docPr id="84" name="Chart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57</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რესპონდენტების გენდერული ჭრილი</w:t>
      </w:r>
    </w:p>
    <w:p w:rsidR="00DF1198" w:rsidRPr="00A51622" w:rsidRDefault="00DF1198" w:rsidP="00DF1198">
      <w:pPr>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3608070" cy="2286000"/>
            <wp:effectExtent l="19050" t="0" r="11430" b="0"/>
            <wp:docPr id="5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DF1198" w:rsidRPr="00A51622" w:rsidRDefault="00DF1198"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რესპონდენტების 95,3% იყო 18 წლიდან 25 წლამდე, მცირე ნაწილი (4,7%) კი 26-დან 36 წლამდე. მობილობის განხორციელებისას რესპონდენტების 98,9% იყო ბაკალავრიატის საფეხურზე. მხოლოდ ერთი რესპონდენტი იყო მაგისტრატურის და ერთი დოქტურანტურის საფეხურზე.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ცხრილი</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მობილობაში მონაწილე რესპონდენტების „დედა სასწავლებელი“ </w:t>
      </w:r>
    </w:p>
    <w:tbl>
      <w:tblPr>
        <w:tblW w:w="948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3"/>
        <w:gridCol w:w="960"/>
      </w:tblGrid>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ივანე</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ჯავახიშვილის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19,5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13,2</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ტექნიკური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8,9</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ილიას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5,3</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კავკასიის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საერთაშორისო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4,7</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ააიპ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აგრარული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4,2</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სამედიცინო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აკაკი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წერეთლის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ბათუმის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შოთა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რუსთაველის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აღმოსავლეთ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ევროპის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3,2</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ააიპ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საპატრიარქოს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წმიდა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ანდრია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პირველწოდებულის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ქართული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ეროვნული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სეუ</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გურამ</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თავართქილაძის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2,1</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თავისუფალი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lastRenderedPageBreak/>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კავკასიის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შავი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ზღვის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საერთაშორისო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უნივერსტიტეტი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ქართულ</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ამერიკული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ააიპ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საზოგადოებრივ</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საქმეთა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ინსტიტუტი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სულხან</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საბა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ორბელიანის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საავიაციო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ააიპ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საპატრიარქოს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წმიდა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თამარ</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მეფის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ჰუმანიტარული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იაკობ</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გოგებაშვილის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თელავის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სოხუმის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დავით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ტვილდიანის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სამედიცინო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გრიგოლ</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რობაქიძის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დავით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აღმაშენებლის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ქუთაისის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უნივერისტეტი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გორის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შოთა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მესხიას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ზუგდიდის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ბათუმის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სახელმწიფო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საზღვაო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აკადემია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გეომედი</w:t>
            </w:r>
            <w:r w:rsidRPr="00A51622">
              <w:rPr>
                <w:rFonts w:ascii="Arial" w:eastAsia="Times New Roman" w:hAnsi="Arial" w:cs="Arial"/>
                <w:color w:val="0F243E" w:themeColor="text2" w:themeShade="80"/>
                <w:sz w:val="18"/>
                <w:szCs w:val="18"/>
              </w:rPr>
              <w:t>”</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 </w:t>
            </w:r>
            <w:r w:rsidRPr="00A51622">
              <w:rPr>
                <w:rFonts w:ascii="Sylfaen" w:eastAsia="Times New Roman" w:hAnsi="Sylfaen" w:cs="Sylfaen"/>
                <w:color w:val="0F243E" w:themeColor="text2" w:themeShade="80"/>
                <w:sz w:val="18"/>
                <w:szCs w:val="18"/>
              </w:rPr>
              <w:t>ააიპ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საპატრიარქოს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წმინდა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ტბელ</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აბუსერისძის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სახელობის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r w:rsidRPr="00A51622">
              <w:rPr>
                <w:rFonts w:ascii="Arial" w:eastAsia="Times New Roman" w:hAnsi="Arial" w:cs="Arial"/>
                <w:color w:val="0F243E" w:themeColor="text2" w:themeShade="80"/>
                <w:sz w:val="18"/>
                <w:szCs w:val="18"/>
              </w:rPr>
              <w:t>  </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ევროპის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თბილისის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დავით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აღმაშენებლის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უნივერსიტეტი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სსიპ</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შინაგან</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საქმეთა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სამინისტროს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აკადემია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474"/>
        </w:trPr>
        <w:tc>
          <w:tcPr>
            <w:tcW w:w="8523"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შპს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საქართველოს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ბიზნესის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აკადემია</w:t>
            </w:r>
            <w:r w:rsidRPr="00A51622">
              <w:rPr>
                <w:rFonts w:ascii="Arial" w:eastAsia="Times New Roman" w:hAnsi="Arial" w:cs="Arial"/>
                <w:color w:val="0F243E" w:themeColor="text2" w:themeShade="80"/>
                <w:sz w:val="18"/>
                <w:szCs w:val="18"/>
              </w:rPr>
              <w:t xml:space="preserve">   </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bl>
    <w:p w:rsidR="00DF1198" w:rsidRPr="00A51622" w:rsidRDefault="00DF1198" w:rsidP="00DF1198">
      <w:pPr>
        <w:rPr>
          <w:rFonts w:ascii="Sylfaen" w:hAnsi="Sylfaen"/>
          <w:color w:val="0F243E" w:themeColor="text2" w:themeShade="80"/>
          <w:lang w:val="ka-GE"/>
        </w:rPr>
      </w:pP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ცხრილი</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ცხრილი</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მობილობაში მონაწილე რესპონდენტების საგანმანათლებლო პროგრამა „დედა სასწავლებელში“</w:t>
      </w:r>
    </w:p>
    <w:tbl>
      <w:tblPr>
        <w:tblW w:w="498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4"/>
        <w:gridCol w:w="960"/>
      </w:tblGrid>
      <w:tr w:rsidR="00DF1198" w:rsidRPr="00A51622" w:rsidTr="004D564F">
        <w:trPr>
          <w:trHeight w:val="327"/>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ბიზნესის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ადმინისტრირება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სამართალი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17,9</w:t>
            </w:r>
          </w:p>
        </w:tc>
      </w:tr>
      <w:tr w:rsidR="00DF1198" w:rsidRPr="00A51622" w:rsidTr="004D564F">
        <w:trPr>
          <w:trHeight w:val="25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ინფორმაციული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ტექნოლოგიები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5,8</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ფსიქოლოგია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4,2</w:t>
            </w:r>
          </w:p>
        </w:tc>
      </w:tr>
      <w:tr w:rsidR="00DF1198" w:rsidRPr="00A51622" w:rsidTr="004D564F">
        <w:trPr>
          <w:trHeight w:val="245"/>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საერთაშორისო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ურთიერთობები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ტურიზმი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ეკონომიკა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3,7</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სტომატოლოგია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ფარმაცია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მედიცინა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299"/>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სოციალური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პოლიტიკური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მეცნიერებები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არქეოლოგია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274"/>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სატრანსპორტო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მანქანების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მშენებლობა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ევროპისმცოდეობა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სამშენებლო</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ანგლისტიკა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1,6</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ბიოტექნოლოგიები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ისტორია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28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ელექტრო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კომპიუტერული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ინჟინერია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სამკურნალო</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ფინანსები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ჟურნალისტიკა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საბუნებისმეტყველო</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ფიზიკური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მედიცინა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279"/>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ხელოვნებათმცოდნეობა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282"/>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მეცნიერებათა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ფაკულტეტი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13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ჰუმანიტარული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მეცნიერებები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1,1</w:t>
            </w:r>
          </w:p>
        </w:tc>
      </w:tr>
      <w:tr w:rsidR="00DF1198" w:rsidRPr="00A51622" w:rsidTr="004D564F">
        <w:trPr>
          <w:trHeight w:val="304"/>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კვების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ტექნოლოგიები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უცხო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ენები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ჯანდაცვა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6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სამედიცინო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რეაბილიტაცია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მედია</w:t>
            </w:r>
            <w:r w:rsidRPr="00A51622">
              <w:rPr>
                <w:rFonts w:ascii="Arial" w:eastAsia="Times New Roman" w:hAnsi="Arial" w:cs="Arial"/>
                <w:color w:val="0F243E" w:themeColor="text2" w:themeShade="80"/>
                <w:sz w:val="18"/>
                <w:szCs w:val="18"/>
              </w:rPr>
              <w:t>-</w:t>
            </w:r>
            <w:r w:rsidRPr="00A51622">
              <w:rPr>
                <w:rFonts w:ascii="Sylfaen" w:eastAsia="Times New Roman" w:hAnsi="Sylfaen" w:cs="Sylfaen"/>
                <w:color w:val="0F243E" w:themeColor="text2" w:themeShade="80"/>
                <w:sz w:val="18"/>
                <w:szCs w:val="18"/>
              </w:rPr>
              <w:t>ხელოვნება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საინჟინრო</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25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ქართული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ფილოლოგია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11"/>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ფრანგული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ენა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ლიტერატურა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5"/>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ფიზიკური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მედიკამენტების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რეაბილიტაცია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ფიზიკა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საზღვაო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ნავიგაცია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აგრო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ინჟინერია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193"/>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lastRenderedPageBreak/>
              <w:t>ამერიკული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პროგრამა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თარგმნა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პიარი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მეღვინეობა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024"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მენეჯმენტი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bl>
    <w:p w:rsidR="00DF1198" w:rsidRPr="00A51622" w:rsidRDefault="00DF1198" w:rsidP="00DF1198">
      <w:pPr>
        <w:rPr>
          <w:rFonts w:ascii="Sylfaen" w:hAnsi="Sylfaen"/>
          <w:color w:val="0F243E" w:themeColor="text2" w:themeShade="80"/>
          <w:lang w:val="ka-GE"/>
        </w:rPr>
      </w:pPr>
    </w:p>
    <w:p w:rsidR="00DF1198" w:rsidRPr="00A51622" w:rsidRDefault="00DF1198" w:rsidP="00DF1198">
      <w:pPr>
        <w:jc w:val="both"/>
        <w:rPr>
          <w:rFonts w:ascii="Sylfaen" w:hAnsi="Sylfaen"/>
          <w:color w:val="0F243E" w:themeColor="text2" w:themeShade="80"/>
          <w:lang w:val="ka-GE"/>
        </w:rPr>
      </w:pPr>
      <w:r w:rsidRPr="00A51622">
        <w:rPr>
          <w:rFonts w:ascii="Sylfaen" w:hAnsi="Sylfaen"/>
          <w:color w:val="0F243E" w:themeColor="text2" w:themeShade="80"/>
          <w:lang w:val="ka-GE"/>
        </w:rPr>
        <w:t>მობილობისას  რესპონდენტების 86,5%-თვის მიმღები სასწავლებელი პირველი პრიორიტეტი იყო, მეორე პრიორიტეტი იყო რესპონდენტების 10,3%-თვის. რესპონდენტების</w:t>
      </w:r>
      <w:r w:rsidR="00150C96">
        <w:rPr>
          <w:rFonts w:ascii="Sylfaen" w:hAnsi="Sylfaen"/>
          <w:color w:val="0F243E" w:themeColor="text2" w:themeShade="80"/>
          <w:lang w:val="ka-GE"/>
        </w:rPr>
        <w:t xml:space="preserve"> 71,6%-</w:t>
      </w:r>
      <w:r w:rsidRPr="00A51622">
        <w:rPr>
          <w:rFonts w:ascii="Sylfaen" w:hAnsi="Sylfaen"/>
          <w:color w:val="0F243E" w:themeColor="text2" w:themeShade="80"/>
          <w:lang w:val="ka-GE"/>
        </w:rPr>
        <w:t>მა მობილობაში მონაწილეობა მიიღო სწავლების პირველ-მეორე წელს, დაახლოებით მეხუთედმა (22,6%) კი მესამე წელს. უმრავლესობამ (80%) მობილობაში ერთხელ მიიღო მონაწილეობა, ორჯერ მიიღო მონაწილეობა 17,4%. მხოლოდ</w:t>
      </w:r>
      <w:r w:rsidR="00150C96">
        <w:rPr>
          <w:rFonts w:ascii="Sylfaen" w:hAnsi="Sylfaen"/>
          <w:color w:val="0F243E" w:themeColor="text2" w:themeShade="80"/>
          <w:lang w:val="ka-GE"/>
        </w:rPr>
        <w:t xml:space="preserve"> 5-</w:t>
      </w:r>
      <w:r w:rsidRPr="00A51622">
        <w:rPr>
          <w:rFonts w:ascii="Sylfaen" w:hAnsi="Sylfaen"/>
          <w:color w:val="0F243E" w:themeColor="text2" w:themeShade="80"/>
          <w:lang w:val="ka-GE"/>
        </w:rPr>
        <w:t>მა რესპონდენტმა მიიღო</w:t>
      </w:r>
      <w:r w:rsidR="00150C96">
        <w:rPr>
          <w:rFonts w:ascii="Sylfaen" w:hAnsi="Sylfaen"/>
          <w:color w:val="0F243E" w:themeColor="text2" w:themeShade="80"/>
          <w:lang w:val="ka-GE"/>
        </w:rPr>
        <w:t xml:space="preserve"> 3-</w:t>
      </w:r>
      <w:r w:rsidRPr="00A51622">
        <w:rPr>
          <w:rFonts w:ascii="Sylfaen" w:hAnsi="Sylfaen"/>
          <w:color w:val="0F243E" w:themeColor="text2" w:themeShade="80"/>
          <w:lang w:val="ka-GE"/>
        </w:rPr>
        <w:t xml:space="preserve">ჯერ მონაწილეობა მობილობაში. </w:t>
      </w:r>
      <w:r w:rsidRPr="00A51622">
        <w:rPr>
          <w:rFonts w:ascii="Sylfaen" w:hAnsi="Sylfaen"/>
          <w:color w:val="0F243E" w:themeColor="text2" w:themeShade="80"/>
          <w:lang w:val="ka-GE"/>
        </w:rPr>
        <w:tab/>
      </w:r>
    </w:p>
    <w:p w:rsidR="00DF1198" w:rsidRPr="00A51622" w:rsidRDefault="0084347D" w:rsidP="00DF1198">
      <w:pPr>
        <w:jc w:val="both"/>
        <w:rPr>
          <w:rFonts w:ascii="Sylfaen" w:hAnsi="Sylfaen"/>
          <w:color w:val="0F243E" w:themeColor="text2" w:themeShade="80"/>
          <w:lang w:val="ka-GE"/>
        </w:rPr>
      </w:pPr>
      <w:r w:rsidRPr="00A51622">
        <w:rPr>
          <w:rFonts w:ascii="Sylfaen" w:hAnsi="Sylfaen"/>
          <w:color w:val="0F243E" w:themeColor="text2" w:themeShade="80"/>
          <w:lang w:val="ka-GE"/>
        </w:rPr>
        <w:t>ისინი,</w:t>
      </w:r>
      <w:r w:rsidR="00DF1198" w:rsidRPr="00A51622">
        <w:rPr>
          <w:rFonts w:ascii="Sylfaen" w:hAnsi="Sylfaen"/>
          <w:color w:val="0F243E" w:themeColor="text2" w:themeShade="80"/>
          <w:lang w:val="ka-GE"/>
        </w:rPr>
        <w:t xml:space="preserve"> ვინც ბოლო  მცდელობისას ვერ განახორციელა მობილობა (17%), ამის მიზეზად ასახელებენ ცენტრის უარს მობილობით ჩარიცხვაზე (35%), უარყოფით პასუხს პორტალზე (29.4%)</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ცხრილი</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ცხრილი</w:instrText>
      </w:r>
      <w:r w:rsidRPr="00A51622">
        <w:rPr>
          <w:color w:val="0F243E" w:themeColor="text2" w:themeShade="80"/>
        </w:rPr>
        <w:instrText xml:space="preserve"> \* ARABIC </w:instrText>
      </w:r>
      <w:r w:rsidR="003F466B" w:rsidRPr="00A51622">
        <w:rPr>
          <w:color w:val="0F243E" w:themeColor="text2" w:themeShade="80"/>
        </w:rPr>
        <w:fldChar w:fldCharType="separate"/>
      </w:r>
      <w:r w:rsidR="004D564F" w:rsidRPr="00A51622">
        <w:rPr>
          <w:noProof/>
          <w:color w:val="0F243E" w:themeColor="text2" w:themeShade="80"/>
        </w:rPr>
        <w:t>10</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ვერ განხორციელების მიზეზები</w:t>
      </w:r>
    </w:p>
    <w:tbl>
      <w:tblPr>
        <w:tblW w:w="5420"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1168"/>
      </w:tblGrid>
      <w:tr w:rsidR="00DF1198" w:rsidRPr="00A51622" w:rsidTr="004D564F">
        <w:trPr>
          <w:trHeight w:val="315"/>
        </w:trPr>
        <w:tc>
          <w:tcPr>
            <w:tcW w:w="4460" w:type="dxa"/>
            <w:shd w:val="clear" w:color="auto" w:fill="auto"/>
            <w:hideMark/>
          </w:tcPr>
          <w:p w:rsidR="00DF1198" w:rsidRPr="00A51622" w:rsidRDefault="00DF1198" w:rsidP="004D564F">
            <w:pPr>
              <w:spacing w:after="0" w:line="240" w:lineRule="auto"/>
              <w:rPr>
                <w:rFonts w:ascii="Sylfaen" w:eastAsia="Times New Roman" w:hAnsi="Sylfaen" w:cs="Sylfaen"/>
                <w:b/>
                <w:color w:val="0F243E" w:themeColor="text2" w:themeShade="80"/>
                <w:sz w:val="18"/>
                <w:szCs w:val="18"/>
                <w:lang w:val="ka-GE"/>
              </w:rPr>
            </w:pPr>
            <w:r w:rsidRPr="00A51622">
              <w:rPr>
                <w:rFonts w:ascii="Sylfaen" w:eastAsia="Times New Roman" w:hAnsi="Sylfaen" w:cs="Sylfaen"/>
                <w:b/>
                <w:color w:val="0F243E" w:themeColor="text2" w:themeShade="80"/>
                <w:sz w:val="18"/>
                <w:szCs w:val="18"/>
                <w:lang w:val="ka-GE"/>
              </w:rPr>
              <w:t>მობილობის ვერ განხორციელების მიზეზი</w:t>
            </w:r>
          </w:p>
        </w:tc>
        <w:tc>
          <w:tcPr>
            <w:tcW w:w="960" w:type="dxa"/>
            <w:shd w:val="clear" w:color="auto" w:fill="auto"/>
            <w:noWrap/>
            <w:vAlign w:val="center"/>
            <w:hideMark/>
          </w:tcPr>
          <w:p w:rsidR="00DF1198" w:rsidRPr="00A51622" w:rsidRDefault="00DF1198" w:rsidP="004D564F">
            <w:pPr>
              <w:spacing w:after="0" w:line="240" w:lineRule="auto"/>
              <w:jc w:val="right"/>
              <w:rPr>
                <w:rFonts w:ascii="Sylfaen" w:eastAsia="Times New Roman" w:hAnsi="Sylfaen" w:cs="Arial"/>
                <w:b/>
                <w:color w:val="0F243E" w:themeColor="text2" w:themeShade="80"/>
                <w:sz w:val="18"/>
                <w:szCs w:val="18"/>
                <w:lang w:val="ka-GE"/>
              </w:rPr>
            </w:pPr>
            <w:r w:rsidRPr="00A51622">
              <w:rPr>
                <w:rFonts w:ascii="Sylfaen" w:eastAsia="Times New Roman" w:hAnsi="Sylfaen" w:cs="Arial"/>
                <w:b/>
                <w:color w:val="0F243E" w:themeColor="text2" w:themeShade="80"/>
                <w:sz w:val="18"/>
                <w:szCs w:val="18"/>
                <w:lang w:val="ka-GE"/>
              </w:rPr>
              <w:t>რაოდენობა</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ცენტრის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უარი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მობილობით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ჩარიცხვაზე</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6</w:t>
            </w:r>
          </w:p>
        </w:tc>
      </w:tr>
      <w:tr w:rsidR="00DF1198" w:rsidRPr="00A51622" w:rsidTr="004D564F">
        <w:trPr>
          <w:trHeight w:val="315"/>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უარყოფითი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პასუხი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პორტალზე</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5</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დაწესებულების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უარი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წინაპირობის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გამოცდა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ტესტი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გასაუბრება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დაუკმაყოფილებლობის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გამო</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3</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ვერ</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გავერკვიე</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საკონკურსო</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ქულებით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კონკურსის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წესში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არ</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დამაკმაყოფილა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მობილობის</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შედეგმა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მოვხვდი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იმ</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სასწავლებელში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სადაც</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ყველაზე</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ნაკლებად</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მინდოდა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გადასვლა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არ</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გადავედი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პირადი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მიზეზით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ვთქვი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უარი</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მობილობით</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ჩარიცხვაზე</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2</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ვერ</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გავერკვიე</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პრიორიტეტებში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DF1198" w:rsidRPr="00A51622" w:rsidTr="004D564F">
        <w:trPr>
          <w:trHeight w:val="300"/>
        </w:trPr>
        <w:tc>
          <w:tcPr>
            <w:tcW w:w="4460" w:type="dxa"/>
            <w:shd w:val="clear" w:color="auto" w:fill="auto"/>
            <w:hideMark/>
          </w:tcPr>
          <w:p w:rsidR="00DF1198" w:rsidRPr="00A51622" w:rsidRDefault="00DF1198" w:rsidP="004D564F">
            <w:pPr>
              <w:spacing w:after="0" w:line="240" w:lineRule="auto"/>
              <w:rPr>
                <w:rFonts w:ascii="Arial" w:eastAsia="Times New Roman" w:hAnsi="Arial" w:cs="Arial"/>
                <w:color w:val="0F243E" w:themeColor="text2" w:themeShade="80"/>
                <w:sz w:val="18"/>
                <w:szCs w:val="18"/>
              </w:rPr>
            </w:pPr>
            <w:r w:rsidRPr="00A51622">
              <w:rPr>
                <w:rFonts w:ascii="Sylfaen" w:eastAsia="Times New Roman" w:hAnsi="Sylfaen" w:cs="Sylfaen"/>
                <w:color w:val="0F243E" w:themeColor="text2" w:themeShade="80"/>
                <w:sz w:val="18"/>
                <w:szCs w:val="18"/>
              </w:rPr>
              <w:t>ბანკიდან</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მოხდა</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არასწორად</w:t>
            </w:r>
            <w:r w:rsidRPr="00A51622">
              <w:rPr>
                <w:rFonts w:ascii="Arial" w:eastAsia="Times New Roman" w:hAnsi="Arial" w:cs="Arial"/>
                <w:color w:val="0F243E" w:themeColor="text2" w:themeShade="80"/>
                <w:sz w:val="18"/>
                <w:szCs w:val="18"/>
              </w:rPr>
              <w:t xml:space="preserve"> </w:t>
            </w:r>
            <w:r w:rsidRPr="00A51622">
              <w:rPr>
                <w:rFonts w:ascii="Sylfaen" w:eastAsia="Times New Roman" w:hAnsi="Sylfaen" w:cs="Sylfaen"/>
                <w:color w:val="0F243E" w:themeColor="text2" w:themeShade="80"/>
                <w:sz w:val="18"/>
                <w:szCs w:val="18"/>
              </w:rPr>
              <w:t>ჩარიცხვა</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color w:val="0F243E" w:themeColor="text2" w:themeShade="80"/>
                <w:sz w:val="18"/>
                <w:szCs w:val="18"/>
              </w:rPr>
            </w:pPr>
            <w:r w:rsidRPr="00A51622">
              <w:rPr>
                <w:rFonts w:ascii="Arial" w:eastAsia="Times New Roman" w:hAnsi="Arial" w:cs="Arial"/>
                <w:color w:val="0F243E" w:themeColor="text2" w:themeShade="80"/>
                <w:sz w:val="18"/>
                <w:szCs w:val="18"/>
              </w:rPr>
              <w:t>1</w:t>
            </w:r>
          </w:p>
        </w:tc>
      </w:tr>
      <w:tr w:rsidR="00DF1198" w:rsidRPr="00A51622" w:rsidTr="004D564F">
        <w:trPr>
          <w:trHeight w:val="315"/>
        </w:trPr>
        <w:tc>
          <w:tcPr>
            <w:tcW w:w="4460" w:type="dxa"/>
            <w:shd w:val="clear" w:color="auto" w:fill="auto"/>
          </w:tcPr>
          <w:p w:rsidR="00DF1198" w:rsidRPr="00A51622" w:rsidRDefault="00DF1198" w:rsidP="004D564F">
            <w:pPr>
              <w:spacing w:after="0" w:line="240" w:lineRule="auto"/>
              <w:rPr>
                <w:rFonts w:ascii="Sylfaen" w:eastAsia="Times New Roman" w:hAnsi="Sylfaen" w:cs="Sylfaen"/>
                <w:color w:val="0F243E" w:themeColor="text2" w:themeShade="80"/>
                <w:sz w:val="18"/>
                <w:szCs w:val="18"/>
                <w:lang w:val="ka-GE"/>
              </w:rPr>
            </w:pPr>
            <w:r w:rsidRPr="00A51622">
              <w:rPr>
                <w:rFonts w:ascii="Sylfaen" w:eastAsia="Times New Roman" w:hAnsi="Sylfaen" w:cs="Sylfaen"/>
                <w:color w:val="0F243E" w:themeColor="text2" w:themeShade="80"/>
                <w:sz w:val="18"/>
                <w:szCs w:val="18"/>
                <w:lang w:val="ka-GE"/>
              </w:rPr>
              <w:t>სულ რესპონდენტი</w:t>
            </w:r>
          </w:p>
        </w:tc>
        <w:tc>
          <w:tcPr>
            <w:tcW w:w="960" w:type="dxa"/>
            <w:shd w:val="clear" w:color="auto" w:fill="auto"/>
            <w:noWrap/>
            <w:vAlign w:val="center"/>
          </w:tcPr>
          <w:p w:rsidR="00DF1198" w:rsidRPr="00A51622" w:rsidRDefault="00DF1198" w:rsidP="004D564F">
            <w:pPr>
              <w:spacing w:after="0" w:line="240" w:lineRule="auto"/>
              <w:jc w:val="right"/>
              <w:rPr>
                <w:rFonts w:ascii="Sylfaen" w:eastAsia="Times New Roman" w:hAnsi="Sylfaen" w:cs="Arial"/>
                <w:color w:val="0F243E" w:themeColor="text2" w:themeShade="80"/>
                <w:sz w:val="18"/>
                <w:szCs w:val="18"/>
                <w:lang w:val="ka-GE"/>
              </w:rPr>
            </w:pPr>
            <w:r w:rsidRPr="00A51622">
              <w:rPr>
                <w:rFonts w:ascii="Sylfaen" w:eastAsia="Times New Roman" w:hAnsi="Sylfaen" w:cs="Arial"/>
                <w:color w:val="0F243E" w:themeColor="text2" w:themeShade="80"/>
                <w:sz w:val="18"/>
                <w:szCs w:val="18"/>
                <w:lang w:val="ka-GE"/>
              </w:rPr>
              <w:t>17</w:t>
            </w:r>
          </w:p>
        </w:tc>
      </w:tr>
      <w:tr w:rsidR="00DF1198" w:rsidRPr="00A51622" w:rsidTr="004D564F">
        <w:trPr>
          <w:trHeight w:val="315"/>
        </w:trPr>
        <w:tc>
          <w:tcPr>
            <w:tcW w:w="4460" w:type="dxa"/>
            <w:shd w:val="clear" w:color="auto" w:fill="auto"/>
            <w:hideMark/>
          </w:tcPr>
          <w:p w:rsidR="00DF1198" w:rsidRPr="00A51622" w:rsidRDefault="00DF1198" w:rsidP="004D564F">
            <w:pPr>
              <w:spacing w:after="0" w:line="240" w:lineRule="auto"/>
              <w:rPr>
                <w:rFonts w:ascii="Arial" w:eastAsia="Times New Roman" w:hAnsi="Arial" w:cs="Arial"/>
                <w:b/>
                <w:color w:val="0F243E" w:themeColor="text2" w:themeShade="80"/>
                <w:sz w:val="18"/>
                <w:szCs w:val="18"/>
                <w:lang w:val="ka-GE"/>
              </w:rPr>
            </w:pPr>
            <w:r w:rsidRPr="00A51622">
              <w:rPr>
                <w:rFonts w:ascii="Sylfaen" w:eastAsia="Times New Roman" w:hAnsi="Sylfaen" w:cs="Sylfaen"/>
                <w:b/>
                <w:color w:val="0F243E" w:themeColor="text2" w:themeShade="80"/>
                <w:sz w:val="18"/>
                <w:szCs w:val="18"/>
              </w:rPr>
              <w:t>სულ</w:t>
            </w:r>
            <w:r w:rsidRPr="00A51622">
              <w:rPr>
                <w:rFonts w:ascii="Sylfaen" w:eastAsia="Times New Roman" w:hAnsi="Sylfaen" w:cs="Sylfaen"/>
                <w:b/>
                <w:color w:val="0F243E" w:themeColor="text2" w:themeShade="80"/>
                <w:sz w:val="18"/>
                <w:szCs w:val="18"/>
                <w:lang w:val="ka-GE"/>
              </w:rPr>
              <w:t xml:space="preserve"> პასუხი</w:t>
            </w:r>
          </w:p>
        </w:tc>
        <w:tc>
          <w:tcPr>
            <w:tcW w:w="960" w:type="dxa"/>
            <w:shd w:val="clear" w:color="auto" w:fill="auto"/>
            <w:noWrap/>
            <w:vAlign w:val="center"/>
            <w:hideMark/>
          </w:tcPr>
          <w:p w:rsidR="00DF1198" w:rsidRPr="00A51622" w:rsidRDefault="00DF1198" w:rsidP="004D564F">
            <w:pPr>
              <w:spacing w:after="0" w:line="240" w:lineRule="auto"/>
              <w:jc w:val="right"/>
              <w:rPr>
                <w:rFonts w:ascii="Arial" w:eastAsia="Times New Roman" w:hAnsi="Arial" w:cs="Arial"/>
                <w:b/>
                <w:color w:val="0F243E" w:themeColor="text2" w:themeShade="80"/>
                <w:sz w:val="18"/>
                <w:szCs w:val="18"/>
              </w:rPr>
            </w:pPr>
            <w:r w:rsidRPr="00A51622">
              <w:rPr>
                <w:rFonts w:ascii="Arial" w:eastAsia="Times New Roman" w:hAnsi="Arial" w:cs="Arial"/>
                <w:b/>
                <w:color w:val="0F243E" w:themeColor="text2" w:themeShade="80"/>
                <w:sz w:val="18"/>
                <w:szCs w:val="18"/>
              </w:rPr>
              <w:t>22</w:t>
            </w:r>
          </w:p>
        </w:tc>
      </w:tr>
      <w:tr w:rsidR="00DF1198" w:rsidRPr="00A51622" w:rsidTr="004D564F">
        <w:trPr>
          <w:trHeight w:val="315"/>
        </w:trPr>
        <w:tc>
          <w:tcPr>
            <w:tcW w:w="4460" w:type="dxa"/>
            <w:shd w:val="clear" w:color="auto" w:fill="auto"/>
          </w:tcPr>
          <w:p w:rsidR="00DF1198" w:rsidRPr="00A51622" w:rsidRDefault="00DF1198" w:rsidP="004D564F">
            <w:pPr>
              <w:spacing w:after="0" w:line="240" w:lineRule="auto"/>
              <w:rPr>
                <w:rFonts w:ascii="Sylfaen" w:eastAsia="Times New Roman" w:hAnsi="Sylfaen" w:cs="Sylfaen"/>
                <w:b/>
                <w:color w:val="0F243E" w:themeColor="text2" w:themeShade="80"/>
                <w:sz w:val="18"/>
                <w:szCs w:val="18"/>
                <w:lang w:val="ka-GE"/>
              </w:rPr>
            </w:pPr>
            <w:r w:rsidRPr="00A51622">
              <w:rPr>
                <w:rFonts w:ascii="Sylfaen" w:eastAsia="Times New Roman" w:hAnsi="Sylfaen" w:cs="Sylfaen"/>
                <w:b/>
                <w:color w:val="0F243E" w:themeColor="text2" w:themeShade="80"/>
                <w:sz w:val="18"/>
                <w:szCs w:val="18"/>
                <w:lang w:val="ka-GE"/>
              </w:rPr>
              <w:t>% გამოკითხულებიდან</w:t>
            </w:r>
          </w:p>
        </w:tc>
        <w:tc>
          <w:tcPr>
            <w:tcW w:w="960" w:type="dxa"/>
            <w:shd w:val="clear" w:color="auto" w:fill="auto"/>
            <w:noWrap/>
            <w:vAlign w:val="center"/>
          </w:tcPr>
          <w:p w:rsidR="00DF1198" w:rsidRPr="00A51622" w:rsidRDefault="00DF1198" w:rsidP="004D564F">
            <w:pPr>
              <w:spacing w:after="0" w:line="240" w:lineRule="auto"/>
              <w:jc w:val="right"/>
              <w:rPr>
                <w:rFonts w:ascii="Sylfaen" w:eastAsia="Times New Roman" w:hAnsi="Sylfaen" w:cs="Arial"/>
                <w:b/>
                <w:color w:val="0F243E" w:themeColor="text2" w:themeShade="80"/>
                <w:sz w:val="18"/>
                <w:szCs w:val="18"/>
                <w:lang w:val="ka-GE"/>
              </w:rPr>
            </w:pPr>
            <w:r w:rsidRPr="00A51622">
              <w:rPr>
                <w:rFonts w:ascii="Sylfaen" w:eastAsia="Times New Roman" w:hAnsi="Sylfaen" w:cs="Arial"/>
                <w:b/>
                <w:color w:val="0F243E" w:themeColor="text2" w:themeShade="80"/>
                <w:sz w:val="18"/>
                <w:szCs w:val="18"/>
                <w:lang w:val="ka-GE"/>
              </w:rPr>
              <w:t>8,9%</w:t>
            </w:r>
          </w:p>
        </w:tc>
      </w:tr>
    </w:tbl>
    <w:p w:rsidR="00DF1198" w:rsidRPr="00A51622" w:rsidRDefault="00DF1198" w:rsidP="00DF1198">
      <w:pPr>
        <w:tabs>
          <w:tab w:val="left" w:pos="5715"/>
        </w:tabs>
        <w:jc w:val="both"/>
        <w:rPr>
          <w:rFonts w:ascii="Sylfaen" w:hAnsi="Sylfaen"/>
          <w:color w:val="0F243E" w:themeColor="text2" w:themeShade="80"/>
          <w:lang w:val="ka-GE"/>
        </w:rPr>
      </w:pPr>
      <w:r w:rsidRPr="00A51622">
        <w:rPr>
          <w:rFonts w:ascii="Sylfaen" w:hAnsi="Sylfaen"/>
          <w:color w:val="0F243E" w:themeColor="text2" w:themeShade="80"/>
          <w:lang w:val="ka-GE"/>
        </w:rPr>
        <w:tab/>
      </w:r>
    </w:p>
    <w:p w:rsidR="00DF1198" w:rsidRPr="00A51622" w:rsidRDefault="00DF1198" w:rsidP="00DF1198">
      <w:pPr>
        <w:tabs>
          <w:tab w:val="left" w:pos="5715"/>
        </w:tabs>
        <w:jc w:val="both"/>
        <w:rPr>
          <w:rFonts w:ascii="Sylfaen" w:hAnsi="Sylfaen"/>
          <w:color w:val="0F243E" w:themeColor="text2" w:themeShade="80"/>
          <w:lang w:val="ka-GE"/>
        </w:rPr>
      </w:pPr>
    </w:p>
    <w:p w:rsidR="00DF1198" w:rsidRPr="00A51622" w:rsidRDefault="00DF1198" w:rsidP="00DF1198">
      <w:pPr>
        <w:rPr>
          <w:rFonts w:ascii="Sylfaen" w:hAnsi="Sylfaen"/>
          <w:b/>
          <w:color w:val="0F243E" w:themeColor="text2" w:themeShade="80"/>
          <w:lang w:val="ka-GE"/>
        </w:rPr>
      </w:pPr>
      <w:r w:rsidRPr="00A51622">
        <w:rPr>
          <w:rFonts w:ascii="Sylfaen" w:hAnsi="Sylfaen"/>
          <w:b/>
          <w:color w:val="0F243E" w:themeColor="text2" w:themeShade="80"/>
          <w:lang w:val="ka-GE"/>
        </w:rPr>
        <w:br w:type="page"/>
      </w:r>
    </w:p>
    <w:p w:rsidR="00DF1198" w:rsidRPr="00A51622" w:rsidRDefault="00DF1198" w:rsidP="00223D49">
      <w:pPr>
        <w:pStyle w:val="Heading3"/>
        <w:rPr>
          <w:rFonts w:ascii="Sylfaen" w:hAnsi="Sylfaen" w:cs="Sylfaen"/>
          <w:color w:val="0F243E" w:themeColor="text2" w:themeShade="80"/>
          <w:lang w:val="ka-GE"/>
        </w:rPr>
      </w:pPr>
      <w:bookmarkStart w:id="74" w:name="_Toc501447964"/>
      <w:bookmarkStart w:id="75" w:name="_Toc501448006"/>
      <w:r w:rsidRPr="00A51622">
        <w:rPr>
          <w:rFonts w:ascii="Sylfaen" w:hAnsi="Sylfaen" w:cs="Sylfaen"/>
          <w:color w:val="0F243E" w:themeColor="text2" w:themeShade="80"/>
          <w:lang w:val="ka-GE"/>
        </w:rPr>
        <w:lastRenderedPageBreak/>
        <w:t>მობილობის პროცესის შეფასება</w:t>
      </w:r>
      <w:bookmarkEnd w:id="74"/>
      <w:bookmarkEnd w:id="75"/>
    </w:p>
    <w:p w:rsidR="00DF1198" w:rsidRPr="00A51622" w:rsidRDefault="00DF1198" w:rsidP="00DF1198">
      <w:pPr>
        <w:tabs>
          <w:tab w:val="left" w:pos="5715"/>
        </w:tabs>
        <w:jc w:val="both"/>
        <w:rPr>
          <w:rFonts w:ascii="Sylfaen" w:hAnsi="Sylfaen"/>
          <w:color w:val="0F243E" w:themeColor="text2" w:themeShade="80"/>
          <w:lang w:val="ka-GE"/>
        </w:rPr>
      </w:pPr>
      <w:r w:rsidRPr="00A51622">
        <w:rPr>
          <w:rFonts w:ascii="Sylfaen" w:hAnsi="Sylfaen"/>
          <w:color w:val="0F243E" w:themeColor="text2" w:themeShade="80"/>
          <w:lang w:val="ka-GE"/>
        </w:rPr>
        <w:t>რესპონდენტები აფასებდნენ მობილობის პორტალზე რეგისტრაციისას და ელექტრონული განაცხადის გაკეთებისას წესების სიცხადეს. როგორც აღმოჩნდა</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ყველა წესი რესპონდენტების დიდი უმრავლესობისთვის იყოს ნათელი</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თუმცა შედარებით ნაკლებად ცხადი იყო შემდეგი ორი წესი</w:t>
      </w:r>
    </w:p>
    <w:p w:rsidR="00DF1198" w:rsidRPr="00A51622" w:rsidRDefault="00DF1198" w:rsidP="00DF1198">
      <w:pPr>
        <w:pStyle w:val="ListParagraph"/>
        <w:numPr>
          <w:ilvl w:val="0"/>
          <w:numId w:val="22"/>
        </w:numPr>
        <w:spacing w:after="0" w:line="240" w:lineRule="auto"/>
        <w:jc w:val="both"/>
        <w:rPr>
          <w:rFonts w:ascii="Sylfaen" w:eastAsia="Times New Roman" w:hAnsi="Sylfaen" w:cs="Calibri"/>
          <w:color w:val="0F243E" w:themeColor="text2" w:themeShade="80"/>
          <w:szCs w:val="20"/>
        </w:rPr>
      </w:pPr>
      <w:r w:rsidRPr="00A51622">
        <w:rPr>
          <w:rFonts w:ascii="Sylfaen" w:eastAsia="Times New Roman" w:hAnsi="Sylfaen" w:cs="Calibri"/>
          <w:color w:val="0F243E" w:themeColor="text2" w:themeShade="80"/>
          <w:szCs w:val="20"/>
          <w:lang w:val="ka-GE"/>
        </w:rPr>
        <w:t>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w:t>
      </w:r>
      <w:r w:rsidR="0084347D" w:rsidRPr="00A51622">
        <w:rPr>
          <w:rFonts w:ascii="Sylfaen" w:eastAsia="Times New Roman" w:hAnsi="Sylfaen" w:cs="Calibri"/>
          <w:color w:val="0F243E" w:themeColor="text2" w:themeShade="80"/>
          <w:szCs w:val="20"/>
          <w:lang w:val="ka-GE"/>
        </w:rPr>
        <w:t>ულთა რაოდენობის ხედვის პრინციპი;</w:t>
      </w:r>
    </w:p>
    <w:p w:rsidR="00DF1198" w:rsidRPr="00A51622" w:rsidRDefault="00DF1198" w:rsidP="00DF1198">
      <w:pPr>
        <w:pStyle w:val="ListParagraph"/>
        <w:numPr>
          <w:ilvl w:val="0"/>
          <w:numId w:val="22"/>
        </w:numPr>
        <w:spacing w:after="0" w:line="240" w:lineRule="auto"/>
        <w:jc w:val="both"/>
        <w:rPr>
          <w:rFonts w:ascii="Sylfaen" w:eastAsia="Times New Roman" w:hAnsi="Sylfaen" w:cs="Calibri"/>
          <w:color w:val="0F243E" w:themeColor="text2" w:themeShade="80"/>
          <w:szCs w:val="20"/>
        </w:rPr>
      </w:pPr>
      <w:r w:rsidRPr="00A51622">
        <w:rPr>
          <w:rFonts w:ascii="Sylfaen" w:eastAsia="Times New Roman" w:hAnsi="Sylfaen" w:cs="Calibri"/>
          <w:color w:val="0F243E" w:themeColor="text2" w:themeShade="80"/>
          <w:szCs w:val="20"/>
          <w:lang w:val="ka-GE"/>
        </w:rPr>
        <w:t>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w:t>
      </w:r>
      <w:r w:rsidR="0084347D" w:rsidRPr="00A51622">
        <w:rPr>
          <w:rFonts w:ascii="Sylfaen" w:eastAsia="Times New Roman" w:hAnsi="Sylfaen" w:cs="Calibri"/>
          <w:color w:val="0F243E" w:themeColor="text2" w:themeShade="80"/>
          <w:szCs w:val="20"/>
          <w:lang w:val="ka-GE"/>
        </w:rPr>
        <w:t>;</w:t>
      </w:r>
    </w:p>
    <w:p w:rsidR="00DF1198" w:rsidRPr="00A51622" w:rsidRDefault="00DF1198" w:rsidP="00DF1198">
      <w:pPr>
        <w:tabs>
          <w:tab w:val="left" w:pos="5715"/>
        </w:tabs>
        <w:jc w:val="both"/>
        <w:rPr>
          <w:rFonts w:ascii="Sylfaen" w:hAnsi="Sylfaen"/>
          <w:color w:val="0F243E" w:themeColor="text2" w:themeShade="80"/>
          <w:lang w:val="ka-GE"/>
        </w:rPr>
      </w:pP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007C1B4B" w:rsidRPr="00A51622">
        <w:rPr>
          <w:color w:val="0F243E" w:themeColor="text2" w:themeShade="80"/>
        </w:rPr>
        <w:instrText xml:space="preserve"> SEQ დიაგრამა \* ARABIC </w:instrText>
      </w:r>
      <w:r w:rsidR="003F466B" w:rsidRPr="00A51622">
        <w:rPr>
          <w:color w:val="0F243E" w:themeColor="text2" w:themeShade="80"/>
        </w:rPr>
        <w:fldChar w:fldCharType="separate"/>
      </w:r>
      <w:r w:rsidRPr="00A51622">
        <w:rPr>
          <w:noProof/>
          <w:color w:val="0F243E" w:themeColor="text2" w:themeShade="80"/>
        </w:rPr>
        <w:t>58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პორტალზე  რეგისტრაციისას და ელექტონული განაცხადის გაკეთებისას წესების სიცხადის შეფასება</w:t>
      </w:r>
    </w:p>
    <w:p w:rsidR="00DF1198" w:rsidRPr="00A51622" w:rsidRDefault="00DF1198" w:rsidP="00DF1198">
      <w:pPr>
        <w:tabs>
          <w:tab w:val="left" w:pos="5715"/>
        </w:tabs>
        <w:jc w:val="both"/>
        <w:rPr>
          <w:rFonts w:ascii="Sylfaen" w:hAnsi="Sylfaen"/>
          <w:color w:val="0F243E" w:themeColor="text2" w:themeShade="80"/>
          <w:lang w:val="ka-GE"/>
        </w:rPr>
      </w:pPr>
      <w:r w:rsidRPr="00A51622">
        <w:rPr>
          <w:rFonts w:ascii="Sylfaen" w:hAnsi="Sylfaen"/>
          <w:noProof/>
          <w:color w:val="0F243E" w:themeColor="text2" w:themeShade="80"/>
        </w:rPr>
        <w:lastRenderedPageBreak/>
        <w:drawing>
          <wp:inline distT="0" distB="0" distL="0" distR="0">
            <wp:extent cx="6143625" cy="5036820"/>
            <wp:effectExtent l="19050" t="0" r="9525" b="0"/>
            <wp:docPr id="6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DF1198" w:rsidRPr="00A51622" w:rsidRDefault="00DF1198" w:rsidP="00CF661A">
      <w:pPr>
        <w:tabs>
          <w:tab w:val="left" w:pos="4095"/>
        </w:tabs>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რეგისტრაციის ვადის გასვლამდე მობილობის პორტალზე განაცხადი დაახლოებით მესამედს არ შეუმოწმებია და მხოლოდ შედეგი შეამოწმა. დაახლოებით </w:t>
      </w:r>
      <w:r w:rsidR="004A01E5">
        <w:rPr>
          <w:rFonts w:ascii="Sylfaen" w:hAnsi="Sylfaen"/>
          <w:color w:val="0F243E" w:themeColor="text2" w:themeShade="80"/>
          <w:lang w:val="ka-GE"/>
        </w:rPr>
        <w:t xml:space="preserve">იმავე რაოდენობამ </w:t>
      </w:r>
      <w:r w:rsidRPr="00A51622">
        <w:rPr>
          <w:rFonts w:ascii="Sylfaen" w:hAnsi="Sylfaen"/>
          <w:color w:val="0F243E" w:themeColor="text2" w:themeShade="80"/>
          <w:lang w:val="ka-GE"/>
        </w:rPr>
        <w:t xml:space="preserve"> ერთხელ ან ორჯერ შეამოწმა პორტალი ვადის გასვლამდე</w:t>
      </w:r>
      <w:r w:rsidR="00150C96">
        <w:rPr>
          <w:rFonts w:ascii="Sylfaen" w:hAnsi="Sylfaen"/>
          <w:color w:val="0F243E" w:themeColor="text2" w:themeShade="80"/>
          <w:lang w:val="ka-GE"/>
        </w:rPr>
        <w:t>, 29%-</w:t>
      </w:r>
      <w:r w:rsidRPr="00A51622">
        <w:rPr>
          <w:rFonts w:ascii="Sylfaen" w:hAnsi="Sylfaen"/>
          <w:color w:val="0F243E" w:themeColor="text2" w:themeShade="80"/>
          <w:lang w:val="ka-GE"/>
        </w:rPr>
        <w:t xml:space="preserve">მა კი 3-ზე მეტჯერ. </w:t>
      </w:r>
    </w:p>
    <w:p w:rsidR="00DF1198" w:rsidRPr="00A51622" w:rsidRDefault="00DF1198" w:rsidP="00CF661A">
      <w:pPr>
        <w:tabs>
          <w:tab w:val="left" w:pos="4095"/>
        </w:tabs>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ვინც დადებითი პასუხი მიიღო მობილობაზე, აბსოლუტური უმრავლესობა (95%) კმაყოფილია შედეგით. </w:t>
      </w:r>
    </w:p>
    <w:p w:rsidR="00DF1198" w:rsidRPr="00A51622" w:rsidRDefault="00DF1198" w:rsidP="00CF661A">
      <w:pPr>
        <w:pStyle w:val="Heading3"/>
        <w:jc w:val="both"/>
        <w:rPr>
          <w:rFonts w:ascii="Sylfaen" w:hAnsi="Sylfaen" w:cs="Sylfaen"/>
          <w:color w:val="0F243E" w:themeColor="text2" w:themeShade="80"/>
          <w:lang w:val="ka-GE"/>
        </w:rPr>
      </w:pPr>
      <w:bookmarkStart w:id="76" w:name="_Toc501447965"/>
      <w:bookmarkStart w:id="77" w:name="_Toc501448007"/>
      <w:r w:rsidRPr="00A51622">
        <w:rPr>
          <w:rFonts w:ascii="Sylfaen" w:hAnsi="Sylfaen" w:cs="Sylfaen"/>
          <w:color w:val="0F243E" w:themeColor="text2" w:themeShade="80"/>
          <w:lang w:val="ka-GE"/>
        </w:rPr>
        <w:t>მობილობის პროცესი</w:t>
      </w:r>
      <w:bookmarkEnd w:id="76"/>
      <w:bookmarkEnd w:id="77"/>
    </w:p>
    <w:p w:rsidR="00DF1198" w:rsidRPr="00A51622" w:rsidRDefault="00DF1198" w:rsidP="00CF661A">
      <w:pPr>
        <w:tabs>
          <w:tab w:val="left" w:pos="4095"/>
        </w:tabs>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მობილობის პროცესის გავლისას აბსოლუტური უმრავლესობა უთითებს საკუთარ მობილურ ნომერს (96,3%). შედარებით ნაკლები უთითებს პირად ელ. ფოსტას (67,4%). სხვა პირის საკონტაქტო მონაცემებს კი მხოლოდ ერთეულები უთითებენ.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59</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პროცესის გავლისას რა სახის საკონტაქტო ინფორმაცია მიუთითეს</w:t>
      </w:r>
    </w:p>
    <w:p w:rsidR="00DF1198" w:rsidRPr="00A51622" w:rsidRDefault="00DB011B" w:rsidP="00DF1198">
      <w:pPr>
        <w:tabs>
          <w:tab w:val="left" w:pos="4095"/>
        </w:tabs>
        <w:rPr>
          <w:rFonts w:ascii="Sylfaen" w:hAnsi="Sylfaen"/>
          <w:color w:val="0F243E" w:themeColor="text2" w:themeShade="80"/>
          <w:lang w:val="ka-GE"/>
        </w:rPr>
      </w:pPr>
      <w:r>
        <w:rPr>
          <w:noProof/>
        </w:rPr>
        <w:lastRenderedPageBreak/>
        <w:drawing>
          <wp:inline distT="0" distB="0" distL="0" distR="0" wp14:anchorId="4D630496" wp14:editId="11243382">
            <wp:extent cx="4572000" cy="2552700"/>
            <wp:effectExtent l="0" t="0" r="19050" b="19050"/>
            <wp:docPr id="85" name="Chart 85"/>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DF1198" w:rsidRPr="00A51622" w:rsidRDefault="00DF1198" w:rsidP="0084347D">
      <w:pPr>
        <w:tabs>
          <w:tab w:val="left" w:pos="4095"/>
        </w:tabs>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ელ-პორტალზე მობილობის პროცედურების სირთულეს რესპონდენტები აფასებდნენ 5 ქულიან სკალაზე. უმრავლესობა თვლის რომ მობილობის პროცედურები ძალიან მარტივია ან მარტივის (ჯამში 85,8%). მცირეა მათი წილი, ვინც მიიჩნევს რომ პროცედურები საშუალოდ რთულია (12,6%) და მხოლოდ  3 რესპონდენტისთვის აღმოჩნდა პროცედურა რთული. </w:t>
      </w:r>
    </w:p>
    <w:p w:rsidR="00DF1198" w:rsidRPr="00A51622" w:rsidRDefault="00DF1198" w:rsidP="00DF1198">
      <w:pPr>
        <w:pStyle w:val="Caption"/>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60</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ელ</w:t>
      </w:r>
      <w:r w:rsidR="004D0934">
        <w:rPr>
          <w:rFonts w:ascii="Sylfaen" w:hAnsi="Sylfaen"/>
          <w:color w:val="0F243E" w:themeColor="text2" w:themeShade="80"/>
          <w:lang w:val="ka-GE"/>
        </w:rPr>
        <w:t>.</w:t>
      </w:r>
      <w:r w:rsidRPr="00A51622">
        <w:rPr>
          <w:rFonts w:ascii="Sylfaen" w:hAnsi="Sylfaen"/>
          <w:color w:val="0F243E" w:themeColor="text2" w:themeShade="80"/>
          <w:lang w:val="ka-GE"/>
        </w:rPr>
        <w:t xml:space="preserve"> პორტალზე მობილობის პროცედურების სირთულის შეფასება</w:t>
      </w:r>
    </w:p>
    <w:p w:rsidR="00DF1198" w:rsidRPr="00A51622" w:rsidRDefault="00DF1198" w:rsidP="00DF1198">
      <w:pPr>
        <w:tabs>
          <w:tab w:val="left" w:pos="4095"/>
        </w:tabs>
        <w:rPr>
          <w:rFonts w:ascii="Sylfaen" w:hAnsi="Sylfaen"/>
          <w:color w:val="0F243E" w:themeColor="text2" w:themeShade="80"/>
          <w:sz w:val="20"/>
          <w:szCs w:val="20"/>
          <w:lang w:val="ka-GE"/>
        </w:rPr>
      </w:pPr>
      <w:r w:rsidRPr="00A51622">
        <w:rPr>
          <w:rFonts w:ascii="Sylfaen" w:hAnsi="Sylfaen"/>
          <w:noProof/>
          <w:color w:val="0F243E" w:themeColor="text2" w:themeShade="80"/>
          <w:sz w:val="20"/>
          <w:szCs w:val="20"/>
        </w:rPr>
        <w:drawing>
          <wp:inline distT="0" distB="0" distL="0" distR="0">
            <wp:extent cx="3973830" cy="1996440"/>
            <wp:effectExtent l="19050" t="0" r="26670" b="3810"/>
            <wp:docPr id="6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r w:rsidRPr="00A51622">
        <w:rPr>
          <w:rFonts w:ascii="Sylfaen" w:hAnsi="Sylfaen"/>
          <w:color w:val="0F243E" w:themeColor="text2" w:themeShade="80"/>
          <w:sz w:val="20"/>
          <w:szCs w:val="20"/>
          <w:lang w:val="ka-GE"/>
        </w:rPr>
        <w:t xml:space="preserve">  </w:t>
      </w:r>
    </w:p>
    <w:p w:rsidR="00DF1198" w:rsidRPr="00A51622" w:rsidRDefault="00DF1198" w:rsidP="00DF1198">
      <w:pPr>
        <w:tabs>
          <w:tab w:val="left" w:pos="4095"/>
        </w:tabs>
        <w:jc w:val="both"/>
        <w:rPr>
          <w:rFonts w:ascii="Sylfaen" w:hAnsi="Sylfaen"/>
          <w:color w:val="0F243E" w:themeColor="text2" w:themeShade="80"/>
          <w:szCs w:val="20"/>
          <w:lang w:val="ka-GE"/>
        </w:rPr>
      </w:pPr>
      <w:r w:rsidRPr="00A51622">
        <w:rPr>
          <w:rFonts w:ascii="Sylfaen" w:hAnsi="Sylfaen"/>
          <w:color w:val="0F243E" w:themeColor="text2" w:themeShade="80"/>
          <w:szCs w:val="20"/>
          <w:lang w:val="ka-GE"/>
        </w:rPr>
        <w:t>რესპონდენტები აფასებდნენ მობილობის ელ. პორტალზე პროცედურების სიმარტივეს, მონაცემები გადმოცემულია როგორც პროცენტული, ისე საშუალო ქულების სახით. პროცედურების სიმარტივის შეფასებისას უფრო თვალსაჩინოა საშუალო ქულების შედარება. როგორც აღმოჩნდა ყველაზე მარტივია მობილობის შედეგის მიღება, თანხის გადახდა / ასახვა, ხოლო საშუალო სირთულის პროცედურად შეფასდა შემდეგი ორი პროცედურა:</w:t>
      </w:r>
    </w:p>
    <w:p w:rsidR="00DF1198" w:rsidRPr="00A51622" w:rsidRDefault="00DF1198" w:rsidP="00DF1198">
      <w:pPr>
        <w:pStyle w:val="ListParagraph"/>
        <w:numPr>
          <w:ilvl w:val="0"/>
          <w:numId w:val="28"/>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ერთნაირი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ან</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მაღალი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საკონკურსო</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ქულის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შემთხვევაში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არჩეული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პრიორიტეტით</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ჩარიცხვის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უპირატესობის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პრინციპი</w:t>
      </w:r>
      <w:r w:rsidR="0084347D" w:rsidRPr="00A51622">
        <w:rPr>
          <w:rFonts w:ascii="Sylfaen" w:eastAsia="Times New Roman" w:hAnsi="Sylfaen" w:cs="Sylfaen"/>
          <w:color w:val="0F243E" w:themeColor="text2" w:themeShade="80"/>
          <w:lang w:val="ka-GE"/>
        </w:rPr>
        <w:t>;</w:t>
      </w:r>
    </w:p>
    <w:p w:rsidR="00DF1198" w:rsidRPr="00A51622" w:rsidRDefault="00DF1198" w:rsidP="00DF1198">
      <w:pPr>
        <w:pStyle w:val="ListParagraph"/>
        <w:numPr>
          <w:ilvl w:val="0"/>
          <w:numId w:val="28"/>
        </w:numPr>
        <w:tabs>
          <w:tab w:val="left" w:pos="4095"/>
        </w:tabs>
        <w:jc w:val="both"/>
        <w:rPr>
          <w:rFonts w:ascii="Sylfaen" w:hAnsi="Sylfaen"/>
          <w:color w:val="0F243E" w:themeColor="text2" w:themeShade="80"/>
          <w:sz w:val="20"/>
          <w:szCs w:val="20"/>
          <w:lang w:val="ka-GE"/>
        </w:rPr>
      </w:pPr>
      <w:r w:rsidRPr="00A51622">
        <w:rPr>
          <w:rFonts w:ascii="Sylfaen" w:eastAsia="Times New Roman" w:hAnsi="Sylfaen" w:cs="Sylfaen"/>
          <w:color w:val="0F243E" w:themeColor="text2" w:themeShade="80"/>
        </w:rPr>
        <w:lastRenderedPageBreak/>
        <w:t>განაცხადის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გაკეთებისას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შესაბამის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ველში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კონკრეტულ</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ვაკანტურ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ადგილზე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მხოლოდ</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პირველი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პრიორიტეტით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გაკეთებული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არჩევანის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მიხედვით</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რეგისტრირებულთა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საკონკურსო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ქულის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ხედვის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პრინციპი</w:t>
      </w:r>
      <w:r w:rsidR="0084347D" w:rsidRPr="00A51622">
        <w:rPr>
          <w:rFonts w:ascii="Sylfaen" w:eastAsia="Times New Roman" w:hAnsi="Sylfaen" w:cs="Sylfaen"/>
          <w:color w:val="0F243E" w:themeColor="text2" w:themeShade="80"/>
          <w:lang w:val="ka-GE"/>
        </w:rPr>
        <w:t>;</w:t>
      </w:r>
      <w:r w:rsidRPr="00A51622">
        <w:rPr>
          <w:rFonts w:ascii="Sylfaen" w:hAnsi="Sylfaen"/>
          <w:color w:val="0F243E" w:themeColor="text2" w:themeShade="80"/>
          <w:sz w:val="20"/>
          <w:szCs w:val="20"/>
          <w:lang w:val="ka-GE"/>
        </w:rPr>
        <w:t xml:space="preserve"> </w:t>
      </w:r>
    </w:p>
    <w:p w:rsidR="00DF1198" w:rsidRPr="00A51622" w:rsidRDefault="00DF1198" w:rsidP="00DF1198">
      <w:pPr>
        <w:pStyle w:val="Caption"/>
        <w:rPr>
          <w:rFonts w:ascii="Sylfaen" w:hAnsi="Sylfaen"/>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61</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ელ</w:t>
      </w:r>
      <w:r w:rsidR="004D0934">
        <w:rPr>
          <w:rFonts w:ascii="Sylfaen" w:hAnsi="Sylfaen"/>
          <w:color w:val="0F243E" w:themeColor="text2" w:themeShade="80"/>
          <w:lang w:val="ka-GE"/>
        </w:rPr>
        <w:t>.</w:t>
      </w:r>
      <w:r w:rsidRPr="00A51622">
        <w:rPr>
          <w:rFonts w:ascii="Sylfaen" w:hAnsi="Sylfaen"/>
          <w:color w:val="0F243E" w:themeColor="text2" w:themeShade="80"/>
          <w:lang w:val="ka-GE"/>
        </w:rPr>
        <w:t xml:space="preserve"> პორტალზე პროცედურების სიმარტივის შეფასება</w:t>
      </w:r>
    </w:p>
    <w:p w:rsidR="00DF1198" w:rsidRPr="00A51622" w:rsidRDefault="00DF1198" w:rsidP="00DB011B">
      <w:pPr>
        <w:tabs>
          <w:tab w:val="left" w:pos="4095"/>
        </w:tabs>
        <w:ind w:left="-567"/>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588808" cy="6563170"/>
            <wp:effectExtent l="0" t="0" r="2540" b="0"/>
            <wp:docPr id="6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62</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ელ</w:t>
      </w:r>
      <w:r w:rsidR="004D0934">
        <w:rPr>
          <w:rFonts w:ascii="Sylfaen" w:hAnsi="Sylfaen"/>
          <w:color w:val="0F243E" w:themeColor="text2" w:themeShade="80"/>
          <w:lang w:val="ka-GE"/>
        </w:rPr>
        <w:t>.</w:t>
      </w:r>
      <w:r w:rsidRPr="00A51622">
        <w:rPr>
          <w:rFonts w:ascii="Sylfaen" w:hAnsi="Sylfaen"/>
          <w:color w:val="0F243E" w:themeColor="text2" w:themeShade="80"/>
          <w:lang w:val="ka-GE"/>
        </w:rPr>
        <w:t xml:space="preserve"> პორტალზე პროცედურების სიმარტივის შეფასება, საშუალო ქულები</w:t>
      </w:r>
    </w:p>
    <w:p w:rsidR="00DF1198" w:rsidRPr="00A51622" w:rsidRDefault="00DF1198" w:rsidP="00DB011B">
      <w:pPr>
        <w:tabs>
          <w:tab w:val="left" w:pos="4095"/>
        </w:tabs>
        <w:ind w:left="-426"/>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6417892" cy="7075918"/>
            <wp:effectExtent l="0" t="0" r="2540" b="0"/>
            <wp:docPr id="64"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მობილობის პროცესის დროს გამოყენებული სერვისების შეფასების შედარებისთვისაც თვალსაჩინოა საშუალო ქულების შედარება. ყველაზე დადებითად შეფასდა </w:t>
      </w:r>
      <w:r w:rsidRPr="00A51622">
        <w:rPr>
          <w:rFonts w:ascii="Sylfaen" w:hAnsi="Sylfaen"/>
          <w:color w:val="0F243E" w:themeColor="text2" w:themeShade="80"/>
        </w:rPr>
        <w:t xml:space="preserve">SMS </w:t>
      </w:r>
      <w:r w:rsidRPr="00A51622">
        <w:rPr>
          <w:rFonts w:ascii="Sylfaen" w:hAnsi="Sylfaen"/>
          <w:color w:val="0F243E" w:themeColor="text2" w:themeShade="80"/>
          <w:lang w:val="ka-GE"/>
        </w:rPr>
        <w:t xml:space="preserve">შეტყობინების და ელ. ფოსტაზე შეტყობინების მიღება, ყველაზე ნაკლებად კი შეფასდა ინფორმაციის მიღება ბუკლეტით, ვიდეო ინსტრუქციით და სოციალური მედიით.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63</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პროცესის დროს გამოყენებული სერვისების შეფასება</w:t>
      </w:r>
    </w:p>
    <w:p w:rsidR="00DF1198" w:rsidRPr="00A51622" w:rsidRDefault="00DB011B" w:rsidP="00DF1198">
      <w:pPr>
        <w:rPr>
          <w:rFonts w:ascii="Sylfaen" w:hAnsi="Sylfaen"/>
          <w:color w:val="0F243E" w:themeColor="text2" w:themeShade="80"/>
          <w:lang w:val="ka-GE"/>
        </w:rPr>
      </w:pPr>
      <w:r>
        <w:rPr>
          <w:noProof/>
        </w:rPr>
        <w:drawing>
          <wp:inline distT="0" distB="0" distL="0" distR="0" wp14:anchorId="5D54684C" wp14:editId="0D13F0B3">
            <wp:extent cx="6152515" cy="4000500"/>
            <wp:effectExtent l="0" t="0" r="635" b="0"/>
            <wp:docPr id="86" name="Chart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rsidR="00DF1198" w:rsidRPr="00A51622" w:rsidRDefault="00DF1198" w:rsidP="00DF1198">
      <w:pPr>
        <w:pStyle w:val="Caption"/>
        <w:rPr>
          <w:rFonts w:ascii="Sylfaen" w:hAnsi="Sylfaen" w:cs="Sylfaen"/>
          <w:color w:val="0F243E" w:themeColor="text2" w:themeShade="80"/>
        </w:rPr>
      </w:pPr>
    </w:p>
    <w:p w:rsidR="00DF1198" w:rsidRPr="00A51622" w:rsidRDefault="00DF1198" w:rsidP="00DF1198">
      <w:pPr>
        <w:pStyle w:val="Caption"/>
        <w:rPr>
          <w:rFonts w:ascii="Sylfaen" w:hAnsi="Sylfaen" w:cs="Sylfaen"/>
          <w:color w:val="0F243E" w:themeColor="text2" w:themeShade="80"/>
        </w:rPr>
      </w:pPr>
    </w:p>
    <w:p w:rsidR="00DF1198" w:rsidRPr="00A51622" w:rsidRDefault="00DF1198" w:rsidP="00DF1198">
      <w:pPr>
        <w:pStyle w:val="Caption"/>
        <w:rPr>
          <w:rFonts w:ascii="Sylfaen" w:hAnsi="Sylfaen" w:cs="Sylfaen"/>
          <w:color w:val="0F243E" w:themeColor="text2" w:themeShade="80"/>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pStyle w:val="Caption"/>
        <w:rPr>
          <w:rFonts w:ascii="Sylfaen" w:hAnsi="Sylfaen"/>
          <w:color w:val="0F243E" w:themeColor="text2" w:themeShade="80"/>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64</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მობილობის პროცესის დროს გამოყენებული სერვისების შეფასება, საშუალო ქულები (</w:t>
      </w:r>
      <w:r w:rsidRPr="00A51622">
        <w:rPr>
          <w:rFonts w:ascii="Sylfaen" w:hAnsi="Sylfaen"/>
          <w:color w:val="0F243E" w:themeColor="text2" w:themeShade="80"/>
        </w:rPr>
        <w:t>mean)</w:t>
      </w:r>
    </w:p>
    <w:p w:rsidR="00DF1198" w:rsidRPr="00A51622" w:rsidRDefault="00DB011B" w:rsidP="00DF1198">
      <w:pPr>
        <w:rPr>
          <w:rFonts w:ascii="Sylfaen" w:hAnsi="Sylfaen"/>
          <w:color w:val="0F243E" w:themeColor="text2" w:themeShade="80"/>
          <w:lang w:val="ka-GE"/>
        </w:rPr>
      </w:pPr>
      <w:r>
        <w:rPr>
          <w:noProof/>
        </w:rPr>
        <w:drawing>
          <wp:inline distT="0" distB="0" distL="0" distR="0" wp14:anchorId="41398110" wp14:editId="1D3EDAE7">
            <wp:extent cx="5768340" cy="4088130"/>
            <wp:effectExtent l="0" t="0" r="22860" b="26670"/>
            <wp:docPr id="87" name="Chart 87"/>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rsidR="00DF1198" w:rsidRPr="00A51622" w:rsidRDefault="00DF1198" w:rsidP="00DF1198">
      <w:pPr>
        <w:jc w:val="both"/>
        <w:rPr>
          <w:rFonts w:ascii="Sylfaen" w:hAnsi="Sylfaen"/>
          <w:color w:val="0F243E" w:themeColor="text2" w:themeShade="80"/>
          <w:lang w:val="ka-GE"/>
        </w:rPr>
      </w:pPr>
      <w:r w:rsidRPr="00A51622">
        <w:rPr>
          <w:rFonts w:ascii="Sylfaen" w:hAnsi="Sylfaen"/>
          <w:color w:val="0F243E" w:themeColor="text2" w:themeShade="80"/>
          <w:lang w:val="ka-GE"/>
        </w:rPr>
        <w:t>რესპონდენტებს ვეკითხებოდით მობილობის პროცესის გავლის დროს, რომელ ეტაპზე ჰქონდათ შეფერხება / ხარვეზი. როგორც აღმოჩნდა 91,1%-ს არ ჰქონია შეფერხება არც ერთ ეტაპზე. 8 რესპონდენტის შემთხვევაში (4,2%) ხარვეზი იყო პორტალზე რეგისტრაციის დროს (საიტი იყო გადატვირთული)  5 რესპონდენტის შემთხვევაში (2,6%) პაროლის /ანგარიშის აღდგენის  პროცედურის დროს შეიქმნა ხარვეზი (მოუწიათ ცენტრში მისვლა), 2 რესპონდენტის შემთხვევაში ხარვეზი დაფიქსირდა პროგრამის არჩევისას (</w:t>
      </w:r>
      <w:r w:rsidRPr="00A51622">
        <w:rPr>
          <w:rFonts w:ascii="Sylfaen" w:eastAsia="Times New Roman" w:hAnsi="Sylfaen" w:cs="Sylfaen"/>
          <w:color w:val="0F243E" w:themeColor="text2" w:themeShade="80"/>
        </w:rPr>
        <w:t>ვაკანტური</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ადგილებიდან</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ვერ</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გადავიდა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უნივერსიტეტების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არჩევაზე</w:t>
      </w:r>
      <w:r w:rsidRPr="00A51622">
        <w:rPr>
          <w:rFonts w:ascii="Sylfaen" w:eastAsia="Times New Roman" w:hAnsi="Sylfaen" w:cs="Sylfaen"/>
          <w:color w:val="0F243E" w:themeColor="text2" w:themeShade="80"/>
          <w:lang w:val="ka-GE"/>
        </w:rPr>
        <w:t xml:space="preserve">, </w:t>
      </w:r>
      <w:r w:rsidRPr="00A51622">
        <w:rPr>
          <w:rFonts w:ascii="Sylfaen" w:eastAsia="Times New Roman" w:hAnsi="Sylfaen" w:cs="Sylfaen"/>
          <w:color w:val="0F243E" w:themeColor="text2" w:themeShade="80"/>
        </w:rPr>
        <w:t>არჩევის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დროს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ემატებოდა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პროგრამები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ერთი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იგივე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ჩანდა</w:t>
      </w:r>
      <w:r w:rsidRPr="00A51622">
        <w:rPr>
          <w:rFonts w:ascii="Sylfaen" w:eastAsia="Times New Roman" w:hAnsi="Sylfaen" w:cs="Sylfaen"/>
          <w:color w:val="0F243E" w:themeColor="text2" w:themeShade="80"/>
          <w:lang w:val="ka-GE"/>
        </w:rPr>
        <w:t>)</w:t>
      </w:r>
      <w:r w:rsidRPr="00A51622">
        <w:rPr>
          <w:rFonts w:ascii="Sylfaen" w:hAnsi="Sylfaen"/>
          <w:color w:val="0F243E" w:themeColor="text2" w:themeShade="80"/>
          <w:lang w:val="ka-GE"/>
        </w:rPr>
        <w:t xml:space="preserve"> და 2 რესპონდენტის შემთხვევაში კი თანხის გადახდის / ასახვის დროს (გადახდის აპარატში რთული აღმოჩნდა შესაბამისი ველის მოძებნა). </w:t>
      </w:r>
    </w:p>
    <w:p w:rsidR="00DF1198" w:rsidRPr="00A51622" w:rsidRDefault="00DF1198" w:rsidP="00DF1198">
      <w:pPr>
        <w:jc w:val="both"/>
        <w:rPr>
          <w:rFonts w:ascii="Sylfaen" w:hAnsi="Sylfaen"/>
          <w:color w:val="0F243E" w:themeColor="text2" w:themeShade="80"/>
          <w:lang w:val="ka-GE"/>
        </w:rPr>
      </w:pPr>
      <w:r w:rsidRPr="00A51622">
        <w:rPr>
          <w:rFonts w:ascii="Sylfaen" w:hAnsi="Sylfaen"/>
          <w:color w:val="0F243E" w:themeColor="text2" w:themeShade="80"/>
          <w:lang w:val="ka-GE"/>
        </w:rPr>
        <w:t>ელ. პორტალზე მობილობის პროცესის გავლისას რესპონდენტების თითქმის ნახევარი თვლის</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რომ მობილობა უნდა ხორციელდებოდეს როგორც მინიჭებული პრიორიტეტების</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ისე საკონკურსო ქულების მიხედვით. მეორე </w:t>
      </w:r>
      <w:r w:rsidR="004741CF">
        <w:rPr>
          <w:rFonts w:ascii="Sylfaen" w:hAnsi="Sylfaen"/>
          <w:color w:val="0F243E" w:themeColor="text2" w:themeShade="80"/>
          <w:lang w:val="ka-GE"/>
        </w:rPr>
        <w:t>ნახევრის</w:t>
      </w:r>
      <w:r w:rsidRPr="00A51622">
        <w:rPr>
          <w:rFonts w:ascii="Sylfaen" w:hAnsi="Sylfaen"/>
          <w:color w:val="0F243E" w:themeColor="text2" w:themeShade="80"/>
          <w:lang w:val="ka-GE"/>
        </w:rPr>
        <w:t xml:space="preserve"> აზრი თითქმის თანაბრად გაიყო</w:t>
      </w:r>
      <w:r w:rsidR="0084347D" w:rsidRPr="00A51622">
        <w:rPr>
          <w:rFonts w:ascii="Sylfaen" w:hAnsi="Sylfaen"/>
          <w:color w:val="0F243E" w:themeColor="text2" w:themeShade="80"/>
          <w:lang w:val="ka-GE"/>
        </w:rPr>
        <w:t xml:space="preserve"> -</w:t>
      </w:r>
      <w:r w:rsidRPr="00A51622">
        <w:rPr>
          <w:rFonts w:ascii="Sylfaen" w:hAnsi="Sylfaen"/>
          <w:color w:val="0F243E" w:themeColor="text2" w:themeShade="80"/>
          <w:lang w:val="ka-GE"/>
        </w:rPr>
        <w:t xml:space="preserve"> რესპონდენტების 24% </w:t>
      </w:r>
      <w:r w:rsidR="004741CF">
        <w:rPr>
          <w:rFonts w:ascii="Sylfaen" w:hAnsi="Sylfaen"/>
          <w:color w:val="0F243E" w:themeColor="text2" w:themeShade="80"/>
          <w:lang w:val="ka-GE"/>
        </w:rPr>
        <w:t>მიიჩნევს,</w:t>
      </w:r>
      <w:r w:rsidRPr="00A51622">
        <w:rPr>
          <w:rFonts w:ascii="Sylfaen" w:hAnsi="Sylfaen"/>
          <w:color w:val="0F243E" w:themeColor="text2" w:themeShade="80"/>
          <w:lang w:val="ka-GE"/>
        </w:rPr>
        <w:t xml:space="preserve"> რომ ეროვნულ / სამაგისტრო გამოცდებზე მიღებული ქულების მიხედვით უნდა ხდებოდეს მობილობა, 28% კი</w:t>
      </w:r>
      <w:r w:rsidR="00DB011B">
        <w:rPr>
          <w:rFonts w:ascii="Sylfaen" w:hAnsi="Sylfaen"/>
          <w:color w:val="0F243E" w:themeColor="text2" w:themeShade="80"/>
          <w:lang w:val="ka-GE"/>
        </w:rPr>
        <w:t xml:space="preserve"> - </w:t>
      </w:r>
      <w:r w:rsidRPr="00A51622">
        <w:rPr>
          <w:rFonts w:ascii="Sylfaen" w:hAnsi="Sylfaen"/>
          <w:color w:val="0F243E" w:themeColor="text2" w:themeShade="80"/>
          <w:lang w:val="ka-GE"/>
        </w:rPr>
        <w:t xml:space="preserve">სტუდენტის მიერ მინიჭებული პრიორიტეტის მიხედვით.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65</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ელ</w:t>
      </w:r>
      <w:r w:rsidR="004D0934">
        <w:rPr>
          <w:rFonts w:ascii="Sylfaen" w:hAnsi="Sylfaen"/>
          <w:color w:val="0F243E" w:themeColor="text2" w:themeShade="80"/>
          <w:sz w:val="20"/>
          <w:szCs w:val="20"/>
          <w:lang w:val="ka-GE"/>
        </w:rPr>
        <w:t xml:space="preserve">. </w:t>
      </w:r>
      <w:r w:rsidRPr="00A51622">
        <w:rPr>
          <w:rFonts w:ascii="Sylfaen" w:hAnsi="Sylfaen"/>
          <w:color w:val="0F243E" w:themeColor="text2" w:themeShade="80"/>
          <w:sz w:val="20"/>
          <w:szCs w:val="20"/>
          <w:lang w:val="ka-GE"/>
        </w:rPr>
        <w:t>პორტალზე მობილობის პროცესის გავლისას მობილობის განხორციელების პრინციპი</w:t>
      </w:r>
    </w:p>
    <w:p w:rsidR="00DF1198" w:rsidRPr="00A51622" w:rsidRDefault="00DF1198" w:rsidP="00DF1198">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5535084" cy="2336800"/>
            <wp:effectExtent l="19050" t="0" r="27516" b="6350"/>
            <wp:docPr id="6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DF1198" w:rsidRPr="00A51622" w:rsidRDefault="00DF1198" w:rsidP="00223D49">
      <w:pPr>
        <w:pStyle w:val="Heading3"/>
        <w:rPr>
          <w:rFonts w:ascii="Sylfaen" w:hAnsi="Sylfaen" w:cs="Sylfaen"/>
          <w:color w:val="0F243E" w:themeColor="text2" w:themeShade="80"/>
          <w:lang w:val="ka-GE"/>
        </w:rPr>
      </w:pPr>
      <w:bookmarkStart w:id="78" w:name="_Toc501447966"/>
      <w:bookmarkStart w:id="79" w:name="_Toc501448008"/>
      <w:r w:rsidRPr="00A51622">
        <w:rPr>
          <w:rFonts w:ascii="Sylfaen" w:hAnsi="Sylfaen" w:cs="Sylfaen"/>
          <w:color w:val="0F243E" w:themeColor="text2" w:themeShade="80"/>
          <w:lang w:val="ka-GE"/>
        </w:rPr>
        <w:t>ინფორმირებულობა</w:t>
      </w:r>
      <w:bookmarkEnd w:id="78"/>
      <w:bookmarkEnd w:id="79"/>
    </w:p>
    <w:p w:rsidR="00DF1198" w:rsidRPr="00A51622" w:rsidRDefault="00DF1198" w:rsidP="0084347D">
      <w:p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ელ პორტალზე მობილობის პროცესის გავლისას </w:t>
      </w:r>
      <w:r w:rsidR="0084347D" w:rsidRPr="00A51622">
        <w:rPr>
          <w:rFonts w:ascii="Sylfaen" w:hAnsi="Sylfaen"/>
          <w:color w:val="0F243E" w:themeColor="text2" w:themeShade="80"/>
          <w:sz w:val="20"/>
          <w:szCs w:val="20"/>
          <w:lang w:val="ka-GE"/>
        </w:rPr>
        <w:t>კონსულტ</w:t>
      </w:r>
      <w:r w:rsidRPr="00A51622">
        <w:rPr>
          <w:rFonts w:ascii="Sylfaen" w:hAnsi="Sylfaen"/>
          <w:color w:val="0F243E" w:themeColor="text2" w:themeShade="80"/>
          <w:sz w:val="20"/>
          <w:szCs w:val="20"/>
          <w:lang w:val="ka-GE"/>
        </w:rPr>
        <w:t xml:space="preserve">აციის გავლა უმეტესობას არ დასჭირვებია (87,4%), მცირე ნაწილს დასჭირდა კონსულტაცია (10,5%)  ცენტრისგან და მათი შეფასებით მიიღო კვალიფიციური ინფორმაცია, მხოლოდ </w:t>
      </w:r>
      <w:r w:rsidR="00DB011B">
        <w:rPr>
          <w:rFonts w:ascii="Sylfaen" w:hAnsi="Sylfaen"/>
          <w:color w:val="0F243E" w:themeColor="text2" w:themeShade="80"/>
          <w:sz w:val="20"/>
          <w:szCs w:val="20"/>
          <w:lang w:val="ka-GE"/>
        </w:rPr>
        <w:t>რამ</w:t>
      </w:r>
      <w:r w:rsidRPr="00A51622">
        <w:rPr>
          <w:rFonts w:ascii="Sylfaen" w:hAnsi="Sylfaen"/>
          <w:color w:val="0F243E" w:themeColor="text2" w:themeShade="80"/>
          <w:sz w:val="20"/>
          <w:szCs w:val="20"/>
          <w:lang w:val="ka-GE"/>
        </w:rPr>
        <w:t>დენიმე რესპონდ</w:t>
      </w:r>
      <w:r w:rsidR="0084347D" w:rsidRPr="00A51622">
        <w:rPr>
          <w:rFonts w:ascii="Sylfaen" w:hAnsi="Sylfaen"/>
          <w:color w:val="0F243E" w:themeColor="text2" w:themeShade="80"/>
          <w:sz w:val="20"/>
          <w:szCs w:val="20"/>
          <w:lang w:val="ka-GE"/>
        </w:rPr>
        <w:t>ე</w:t>
      </w:r>
      <w:r w:rsidRPr="00A51622">
        <w:rPr>
          <w:rFonts w:ascii="Sylfaen" w:hAnsi="Sylfaen"/>
          <w:color w:val="0F243E" w:themeColor="text2" w:themeShade="80"/>
          <w:sz w:val="20"/>
          <w:szCs w:val="20"/>
          <w:lang w:val="ka-GE"/>
        </w:rPr>
        <w:t>ნეტი არ იყო კმაყოფილი ცენტრის მიერ გაწეული დახმარებით (</w:t>
      </w:r>
      <w:r w:rsidR="004741CF">
        <w:rPr>
          <w:rFonts w:ascii="Sylfaen" w:hAnsi="Sylfaen"/>
          <w:color w:val="0F243E" w:themeColor="text2" w:themeShade="80"/>
          <w:sz w:val="20"/>
          <w:szCs w:val="20"/>
          <w:lang w:val="ka-GE"/>
        </w:rPr>
        <w:t>ჯამში</w:t>
      </w:r>
      <w:r w:rsidR="00DB011B">
        <w:rPr>
          <w:rFonts w:ascii="Sylfaen" w:hAnsi="Sylfaen"/>
          <w:color w:val="0F243E" w:themeColor="text2" w:themeShade="80"/>
          <w:sz w:val="20"/>
          <w:szCs w:val="20"/>
          <w:lang w:val="ka-GE"/>
        </w:rPr>
        <w:t xml:space="preserve"> </w:t>
      </w:r>
      <w:r w:rsidRPr="00A51622">
        <w:rPr>
          <w:rFonts w:ascii="Sylfaen" w:hAnsi="Sylfaen"/>
          <w:color w:val="0F243E" w:themeColor="text2" w:themeShade="80"/>
          <w:sz w:val="20"/>
          <w:szCs w:val="20"/>
          <w:lang w:val="ka-GE"/>
        </w:rPr>
        <w:t>4 რესპონდენტი)</w:t>
      </w:r>
    </w:p>
    <w:p w:rsidR="00DF1198" w:rsidRPr="00A51622" w:rsidRDefault="00DF1198" w:rsidP="00DF1198">
      <w:pPr>
        <w:pStyle w:val="Caption"/>
        <w:rPr>
          <w:rFonts w:ascii="Sylfaen" w:hAnsi="Sylfaen"/>
          <w:b w:val="0"/>
          <w:color w:val="0F243E" w:themeColor="text2" w:themeShade="80"/>
          <w:sz w:val="20"/>
          <w:szCs w:val="2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66</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ელ</w:t>
      </w:r>
      <w:r w:rsidR="004D0934">
        <w:rPr>
          <w:rFonts w:ascii="Sylfaen" w:hAnsi="Sylfaen"/>
          <w:color w:val="0F243E" w:themeColor="text2" w:themeShade="80"/>
          <w:sz w:val="20"/>
          <w:szCs w:val="20"/>
          <w:lang w:val="ka-GE"/>
        </w:rPr>
        <w:t xml:space="preserve">. </w:t>
      </w:r>
      <w:r w:rsidRPr="00A51622">
        <w:rPr>
          <w:rFonts w:ascii="Sylfaen" w:hAnsi="Sylfaen"/>
          <w:color w:val="0F243E" w:themeColor="text2" w:themeShade="80"/>
          <w:sz w:val="20"/>
          <w:szCs w:val="20"/>
          <w:lang w:val="ka-GE"/>
        </w:rPr>
        <w:t>პორტალზე მობილობის პროცესის გავლისას დასჭირდათ თუ არა კონსულტაციის მიღება ცენტრისგან</w:t>
      </w:r>
    </w:p>
    <w:p w:rsidR="00DF1198" w:rsidRPr="00A51622" w:rsidRDefault="00DF1198" w:rsidP="00DF1198">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14:anchorId="76249F8D" wp14:editId="7609E1E0">
            <wp:extent cx="5018617" cy="2345266"/>
            <wp:effectExtent l="19050" t="0" r="10583" b="0"/>
            <wp:docPr id="6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DF1198" w:rsidRPr="00A51622" w:rsidRDefault="00DF1198" w:rsidP="0084347D">
      <w:pPr>
        <w:jc w:val="both"/>
        <w:rPr>
          <w:color w:val="0F243E" w:themeColor="text2" w:themeShade="80"/>
          <w:lang w:val="ka-GE"/>
        </w:rPr>
      </w:pPr>
      <w:r w:rsidRPr="00A51622">
        <w:rPr>
          <w:rFonts w:ascii="Sylfaen" w:hAnsi="Sylfaen" w:cs="Sylfaen"/>
          <w:color w:val="0F243E" w:themeColor="text2" w:themeShade="80"/>
          <w:lang w:val="ka-GE"/>
        </w:rPr>
        <w:t>მობილობის</w:t>
      </w:r>
      <w:r w:rsidR="004741CF">
        <w:rPr>
          <w:rFonts w:ascii="Sylfaen" w:hAnsi="Sylfaen" w:cs="Sylfaen"/>
          <w:color w:val="0F243E" w:themeColor="text2" w:themeShade="80"/>
          <w:lang w:val="ka-GE"/>
        </w:rPr>
        <w:t xml:space="preserve"> დროს</w:t>
      </w:r>
      <w:r w:rsidRPr="00A51622">
        <w:rPr>
          <w:rFonts w:ascii="Sylfaen" w:hAnsi="Sylfaen" w:cs="Sylfaen"/>
          <w:color w:val="0F243E" w:themeColor="text2" w:themeShade="80"/>
          <w:lang w:val="ka-GE"/>
        </w:rPr>
        <w:t xml:space="preserve"> ქოლ ცენტრის მომსახურებით კმაყოფილება საკმაოდ მაღალია, მათ შორის ვისაც მიუმართავს მობილობის ქოლ ცენტრისთვის 94,9% ძალიან კმაყოფილი ან კმაყოფილია. მხოლოდ 4 რესპონდენტია ქოლ ცენტრის მომსახურებით უკმაყოფილო ან ძალიან უკმაყოფილო.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lastRenderedPageBreak/>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67</w:t>
      </w:r>
      <w:r w:rsidR="003F466B" w:rsidRPr="00A51622">
        <w:rPr>
          <w:color w:val="0F243E" w:themeColor="text2" w:themeShade="80"/>
        </w:rPr>
        <w:fldChar w:fldCharType="end"/>
      </w:r>
      <w:r w:rsidRPr="00A51622">
        <w:rPr>
          <w:rFonts w:ascii="Sylfaen" w:hAnsi="Sylfaen"/>
          <w:color w:val="0F243E" w:themeColor="text2" w:themeShade="80"/>
          <w:lang w:val="ka-GE"/>
        </w:rPr>
        <w:t xml:space="preserve"> </w:t>
      </w:r>
      <w:r w:rsidRPr="00A51622">
        <w:rPr>
          <w:rFonts w:ascii="Sylfaen" w:hAnsi="Sylfaen"/>
          <w:color w:val="0F243E" w:themeColor="text2" w:themeShade="80"/>
          <w:sz w:val="20"/>
          <w:szCs w:val="20"/>
          <w:lang w:val="ka-GE"/>
        </w:rPr>
        <w:t>მობილობის</w:t>
      </w:r>
      <w:r w:rsidR="004741CF">
        <w:rPr>
          <w:rFonts w:ascii="Sylfaen" w:hAnsi="Sylfaen"/>
          <w:color w:val="0F243E" w:themeColor="text2" w:themeShade="80"/>
          <w:sz w:val="20"/>
          <w:szCs w:val="20"/>
          <w:lang w:val="ka-GE"/>
        </w:rPr>
        <w:t xml:space="preserve"> პერიოდში</w:t>
      </w:r>
      <w:r w:rsidRPr="00A51622">
        <w:rPr>
          <w:rFonts w:ascii="Sylfaen" w:hAnsi="Sylfaen"/>
          <w:color w:val="0F243E" w:themeColor="text2" w:themeShade="80"/>
          <w:sz w:val="20"/>
          <w:szCs w:val="20"/>
          <w:lang w:val="ka-GE"/>
        </w:rPr>
        <w:t xml:space="preserve">  ქოლ ცენტრის მომსახურებით კმაყოფილება (მათ შორის ვინც მიმართა)</w:t>
      </w:r>
    </w:p>
    <w:p w:rsidR="00DF1198" w:rsidRPr="00A51622" w:rsidRDefault="00DF1198" w:rsidP="00DF1198">
      <w:pPr>
        <w:rPr>
          <w:rFonts w:ascii="Sylfaen" w:hAnsi="Sylfaen"/>
          <w:color w:val="0F243E" w:themeColor="text2" w:themeShade="80"/>
          <w:lang w:val="ka-GE"/>
        </w:rPr>
      </w:pPr>
      <w:r w:rsidRPr="00A51622">
        <w:rPr>
          <w:rFonts w:ascii="Sylfaen" w:hAnsi="Sylfaen"/>
          <w:noProof/>
          <w:color w:val="0F243E" w:themeColor="text2" w:themeShade="80"/>
        </w:rPr>
        <w:drawing>
          <wp:inline distT="0" distB="0" distL="0" distR="0">
            <wp:extent cx="3971925" cy="2343150"/>
            <wp:effectExtent l="19050" t="0" r="9525" b="0"/>
            <wp:docPr id="69"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DF1198" w:rsidRPr="00A51622" w:rsidRDefault="00DF1198" w:rsidP="0084347D">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მობილობის შესახებ ინფორმაციის წყარო უმეტესობისთვის მეგობარი / კურსელია (66,7%). თითქმის მესამედი ინფორმაციას იღებს ცენტრის ვებ გვერდიდან. კიდევ უფრო მცირეა მათი წილი ვინც </w:t>
      </w:r>
      <w:r w:rsidR="0084347D" w:rsidRPr="00A51622">
        <w:rPr>
          <w:rFonts w:ascii="Sylfaen" w:hAnsi="Sylfaen"/>
          <w:color w:val="0F243E" w:themeColor="text2" w:themeShade="80"/>
          <w:lang w:val="ka-GE"/>
        </w:rPr>
        <w:t xml:space="preserve">ინფორმაციას </w:t>
      </w:r>
      <w:r w:rsidRPr="00A51622">
        <w:rPr>
          <w:rFonts w:ascii="Sylfaen" w:hAnsi="Sylfaen"/>
          <w:color w:val="0F243E" w:themeColor="text2" w:themeShade="80"/>
          <w:lang w:val="ka-GE"/>
        </w:rPr>
        <w:t>მობილობის</w:t>
      </w:r>
      <w:r w:rsidR="004741CF">
        <w:rPr>
          <w:rFonts w:ascii="Sylfaen" w:hAnsi="Sylfaen"/>
          <w:color w:val="0F243E" w:themeColor="text2" w:themeShade="80"/>
          <w:lang w:val="ka-GE"/>
        </w:rPr>
        <w:t xml:space="preserve"> შესახებ იღებს</w:t>
      </w:r>
      <w:r w:rsidRPr="00A51622">
        <w:rPr>
          <w:rFonts w:ascii="Sylfaen" w:hAnsi="Sylfaen"/>
          <w:color w:val="0F243E" w:themeColor="text2" w:themeShade="80"/>
          <w:lang w:val="ka-GE"/>
        </w:rPr>
        <w:t xml:space="preserve"> ქოლცენტრიდან, საინფორმაციო ბროშურიდან ან ცენტრის ფეისბუქ გვერდიდან იღებს. </w:t>
      </w:r>
    </w:p>
    <w:p w:rsidR="00DF1198" w:rsidRPr="00A51622" w:rsidRDefault="00DF1198" w:rsidP="00DF1198">
      <w:pPr>
        <w:pStyle w:val="Caption"/>
        <w:rPr>
          <w:rFonts w:ascii="Sylfaen" w:hAnsi="Sylfaen"/>
          <w:color w:val="0F243E" w:themeColor="text2" w:themeShade="80"/>
          <w:lang w:val="ka-GE"/>
        </w:rPr>
      </w:pPr>
      <w:r w:rsidRPr="00A51622">
        <w:rPr>
          <w:rFonts w:ascii="Sylfaen" w:hAnsi="Sylfaen" w:cs="Sylfaen"/>
          <w:color w:val="0F243E" w:themeColor="text2" w:themeShade="80"/>
        </w:rPr>
        <w:t>დიაგრამა</w:t>
      </w:r>
      <w:r w:rsidRPr="00A51622">
        <w:rPr>
          <w:color w:val="0F243E" w:themeColor="text2" w:themeShade="80"/>
        </w:rPr>
        <w:t xml:space="preserve"> </w:t>
      </w:r>
      <w:r w:rsidR="003F466B" w:rsidRPr="00A51622">
        <w:rPr>
          <w:color w:val="0F243E" w:themeColor="text2" w:themeShade="80"/>
        </w:rPr>
        <w:fldChar w:fldCharType="begin"/>
      </w:r>
      <w:r w:rsidRPr="00A51622">
        <w:rPr>
          <w:color w:val="0F243E" w:themeColor="text2" w:themeShade="80"/>
        </w:rPr>
        <w:instrText xml:space="preserve"> SEQ </w:instrText>
      </w:r>
      <w:r w:rsidRPr="00A51622">
        <w:rPr>
          <w:rFonts w:ascii="Sylfaen" w:hAnsi="Sylfaen" w:cs="Sylfaen"/>
          <w:color w:val="0F243E" w:themeColor="text2" w:themeShade="80"/>
        </w:rPr>
        <w:instrText>დიაგრამა</w:instrText>
      </w:r>
      <w:r w:rsidRPr="00A51622">
        <w:rPr>
          <w:color w:val="0F243E" w:themeColor="text2" w:themeShade="80"/>
        </w:rPr>
        <w:instrText xml:space="preserve"> \* ARABIC </w:instrText>
      </w:r>
      <w:r w:rsidR="003F466B" w:rsidRPr="00A51622">
        <w:rPr>
          <w:color w:val="0F243E" w:themeColor="text2" w:themeShade="80"/>
        </w:rPr>
        <w:fldChar w:fldCharType="separate"/>
      </w:r>
      <w:r w:rsidRPr="00A51622">
        <w:rPr>
          <w:noProof/>
          <w:color w:val="0F243E" w:themeColor="text2" w:themeShade="80"/>
        </w:rPr>
        <w:t>68</w:t>
      </w:r>
      <w:r w:rsidR="003F466B" w:rsidRPr="00A51622">
        <w:rPr>
          <w:color w:val="0F243E" w:themeColor="text2" w:themeShade="80"/>
        </w:rPr>
        <w:fldChar w:fldCharType="end"/>
      </w:r>
      <w:r w:rsidRPr="00A51622">
        <w:rPr>
          <w:rFonts w:ascii="Sylfaen" w:hAnsi="Sylfaen"/>
          <w:color w:val="0F243E" w:themeColor="text2" w:themeShade="80"/>
          <w:lang w:val="ka-GE"/>
        </w:rPr>
        <w:t xml:space="preserve"> რა წყაროებიდან მიიღეს ინფორმაცია მობილობის შესახებ</w:t>
      </w:r>
    </w:p>
    <w:p w:rsidR="00DF1198" w:rsidRPr="00A51622" w:rsidRDefault="00DB011B" w:rsidP="00DF1198">
      <w:pPr>
        <w:rPr>
          <w:rFonts w:ascii="Sylfaen" w:hAnsi="Sylfaen"/>
          <w:color w:val="0F243E" w:themeColor="text2" w:themeShade="80"/>
          <w:lang w:val="ka-GE"/>
        </w:rPr>
      </w:pPr>
      <w:r>
        <w:rPr>
          <w:noProof/>
        </w:rPr>
        <w:drawing>
          <wp:inline distT="0" distB="0" distL="0" distR="0" wp14:anchorId="26F305B3" wp14:editId="12F9495B">
            <wp:extent cx="5577840" cy="3558540"/>
            <wp:effectExtent l="0" t="0" r="22860" b="22860"/>
            <wp:docPr id="89" name="Chart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DF1198" w:rsidRPr="00A51622" w:rsidRDefault="00DF1198" w:rsidP="00DF1198">
      <w:pPr>
        <w:rPr>
          <w:rFonts w:ascii="Sylfaen" w:hAnsi="Sylfaen"/>
          <w:color w:val="0F243E" w:themeColor="text2" w:themeShade="80"/>
          <w:lang w:val="ka-GE"/>
        </w:rPr>
      </w:pPr>
    </w:p>
    <w:p w:rsidR="00DF1198" w:rsidRPr="00A51622" w:rsidRDefault="00DF1198" w:rsidP="0084347D">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მობილობასთან</w:t>
      </w:r>
      <w:r w:rsidRPr="00A51622">
        <w:rPr>
          <w:color w:val="0F243E" w:themeColor="text2" w:themeShade="80"/>
          <w:lang w:val="ka-GE"/>
        </w:rPr>
        <w:t xml:space="preserve"> </w:t>
      </w:r>
      <w:r w:rsidRPr="00A51622">
        <w:rPr>
          <w:rFonts w:ascii="Sylfaen" w:hAnsi="Sylfaen" w:cs="Sylfaen"/>
          <w:color w:val="0F243E" w:themeColor="text2" w:themeShade="80"/>
          <w:lang w:val="ka-GE"/>
        </w:rPr>
        <w:t>დაკავშირებით</w:t>
      </w:r>
      <w:r w:rsidRPr="00A51622">
        <w:rPr>
          <w:color w:val="0F243E" w:themeColor="text2" w:themeShade="80"/>
          <w:lang w:val="ka-GE"/>
        </w:rPr>
        <w:t xml:space="preserve"> </w:t>
      </w:r>
      <w:r w:rsidRPr="00A51622">
        <w:rPr>
          <w:rFonts w:ascii="Sylfaen" w:hAnsi="Sylfaen" w:cs="Sylfaen"/>
          <w:color w:val="0F243E" w:themeColor="text2" w:themeShade="80"/>
          <w:lang w:val="ka-GE"/>
        </w:rPr>
        <w:t>ცენტრის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მიერ</w:t>
      </w:r>
      <w:r w:rsidRPr="00A51622">
        <w:rPr>
          <w:color w:val="0F243E" w:themeColor="text2" w:themeShade="80"/>
          <w:lang w:val="ka-GE"/>
        </w:rPr>
        <w:t xml:space="preserve"> </w:t>
      </w:r>
      <w:r w:rsidRPr="00A51622">
        <w:rPr>
          <w:rFonts w:ascii="Sylfaen" w:hAnsi="Sylfaen" w:cs="Sylfaen"/>
          <w:color w:val="0F243E" w:themeColor="text2" w:themeShade="80"/>
          <w:lang w:val="ka-GE"/>
        </w:rPr>
        <w:t>ორგანიზებულ</w:t>
      </w:r>
      <w:r w:rsidRPr="00A51622">
        <w:rPr>
          <w:color w:val="0F243E" w:themeColor="text2" w:themeShade="80"/>
          <w:lang w:val="ka-GE"/>
        </w:rPr>
        <w:t xml:space="preserve"> </w:t>
      </w:r>
      <w:r w:rsidRPr="00A51622">
        <w:rPr>
          <w:rFonts w:ascii="Sylfaen" w:hAnsi="Sylfaen" w:cs="Sylfaen"/>
          <w:color w:val="0F243E" w:themeColor="text2" w:themeShade="80"/>
          <w:lang w:val="ka-GE"/>
        </w:rPr>
        <w:t>ღია</w:t>
      </w:r>
      <w:r w:rsidRPr="00A51622">
        <w:rPr>
          <w:color w:val="0F243E" w:themeColor="text2" w:themeShade="80"/>
          <w:lang w:val="ka-GE"/>
        </w:rPr>
        <w:t xml:space="preserve"> </w:t>
      </w:r>
      <w:r w:rsidRPr="00A51622">
        <w:rPr>
          <w:rFonts w:ascii="Sylfaen" w:hAnsi="Sylfaen" w:cs="Sylfaen"/>
          <w:color w:val="0F243E" w:themeColor="text2" w:themeShade="80"/>
          <w:lang w:val="ka-GE"/>
        </w:rPr>
        <w:t>კარის</w:t>
      </w:r>
      <w:r w:rsidRPr="00A51622">
        <w:rPr>
          <w:color w:val="0F243E" w:themeColor="text2" w:themeShade="80"/>
          <w:lang w:val="ka-GE"/>
        </w:rPr>
        <w:t xml:space="preserve"> </w:t>
      </w:r>
      <w:r w:rsidRPr="00A51622">
        <w:rPr>
          <w:rFonts w:ascii="Sylfaen" w:hAnsi="Sylfaen" w:cs="Sylfaen"/>
          <w:color w:val="0F243E" w:themeColor="text2" w:themeShade="80"/>
          <w:lang w:val="ka-GE"/>
        </w:rPr>
        <w:t>დღის ღონისძიებაში მონაწილეობა მიღებული აქვს რესპონდენტების მხოლოდ 5,3%-ს (10 რესპონდენტი). ერთი რესპონდენტის გარდა ყველა</w:t>
      </w:r>
      <w:r w:rsidR="004741CF">
        <w:rPr>
          <w:rFonts w:ascii="Sylfaen" w:hAnsi="Sylfaen" w:cs="Sylfaen"/>
          <w:color w:val="0F243E" w:themeColor="text2" w:themeShade="80"/>
          <w:lang w:val="ka-GE"/>
        </w:rPr>
        <w:t>ს მიაჩნია</w:t>
      </w:r>
      <w:r w:rsidR="0084347D" w:rsidRPr="00A51622">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რომ ღია კარის დღეზე მიიღო ამომწურავი ინფორმაცია და შეხვედრა სასარგებლო იყო. </w:t>
      </w:r>
    </w:p>
    <w:p w:rsidR="00DF1198" w:rsidRPr="00A51622" w:rsidRDefault="00DF1198" w:rsidP="0084347D">
      <w:pPr>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მთლიანობაში რესპონდენტები მობილობის პროცესით ძალიან კმაყოფილები ან კმაყოფილები არიან (ჯამში 90,3%). მხოლოდ მცირე ნაწილი აფასებს კმაყოფილებას საშუალო ქულით (7,5%). პროცესით უმაყოფილო კი მხოლოდ 4 რესპონდენტია. </w:t>
      </w:r>
    </w:p>
    <w:p w:rsidR="00DF1198" w:rsidRPr="00A51622" w:rsidRDefault="00DF1198" w:rsidP="00DF1198">
      <w:pPr>
        <w:pStyle w:val="Caption"/>
        <w:rPr>
          <w:rFonts w:ascii="Sylfaen" w:hAnsi="Sylfaen" w:cs="Sylfaen"/>
          <w:color w:val="0F243E" w:themeColor="text2" w:themeShade="80"/>
          <w:lang w:val="ka-GE"/>
        </w:rPr>
      </w:pPr>
      <w:r w:rsidRPr="00A51622">
        <w:rPr>
          <w:rFonts w:ascii="Sylfaen" w:hAnsi="Sylfaen" w:cs="Sylfaen"/>
          <w:color w:val="0F243E" w:themeColor="text2" w:themeShade="80"/>
        </w:rPr>
        <w:t xml:space="preserve">დიაგრამა </w:t>
      </w:r>
      <w:r w:rsidR="003F466B" w:rsidRPr="00A51622">
        <w:rPr>
          <w:rFonts w:ascii="Sylfaen" w:hAnsi="Sylfaen" w:cs="Sylfaen"/>
          <w:color w:val="0F243E" w:themeColor="text2" w:themeShade="80"/>
        </w:rPr>
        <w:fldChar w:fldCharType="begin"/>
      </w:r>
      <w:r w:rsidRPr="00A51622">
        <w:rPr>
          <w:rFonts w:ascii="Sylfaen" w:hAnsi="Sylfaen" w:cs="Sylfaen"/>
          <w:color w:val="0F243E" w:themeColor="text2" w:themeShade="80"/>
        </w:rPr>
        <w:instrText xml:space="preserve"> SEQ დიაგრამა \* ARABIC </w:instrText>
      </w:r>
      <w:r w:rsidR="003F466B" w:rsidRPr="00A51622">
        <w:rPr>
          <w:rFonts w:ascii="Sylfaen" w:hAnsi="Sylfaen" w:cs="Sylfaen"/>
          <w:color w:val="0F243E" w:themeColor="text2" w:themeShade="80"/>
        </w:rPr>
        <w:fldChar w:fldCharType="separate"/>
      </w:r>
      <w:r w:rsidRPr="00A51622">
        <w:rPr>
          <w:rFonts w:ascii="Sylfaen" w:hAnsi="Sylfaen" w:cs="Sylfaen"/>
          <w:noProof/>
          <w:color w:val="0F243E" w:themeColor="text2" w:themeShade="80"/>
        </w:rPr>
        <w:t>69</w:t>
      </w:r>
      <w:r w:rsidR="003F466B" w:rsidRPr="00A51622">
        <w:rPr>
          <w:rFonts w:ascii="Sylfaen" w:hAnsi="Sylfaen" w:cs="Sylfaen"/>
          <w:color w:val="0F243E" w:themeColor="text2" w:themeShade="80"/>
        </w:rPr>
        <w:fldChar w:fldCharType="end"/>
      </w:r>
      <w:r w:rsidRPr="00A51622">
        <w:rPr>
          <w:rFonts w:ascii="Sylfaen" w:hAnsi="Sylfaen" w:cs="Sylfaen"/>
          <w:color w:val="0F243E" w:themeColor="text2" w:themeShade="80"/>
        </w:rPr>
        <w:t xml:space="preserve"> მობილობის მთლიანი პროცესით</w:t>
      </w:r>
      <w:r w:rsidRPr="00A51622">
        <w:rPr>
          <w:rFonts w:ascii="Sylfaen" w:hAnsi="Sylfaen" w:cs="Sylfaen"/>
          <w:color w:val="0F243E" w:themeColor="text2" w:themeShade="80"/>
          <w:lang w:val="ka-GE"/>
        </w:rPr>
        <w:t xml:space="preserve"> კმაყოფილება</w:t>
      </w:r>
    </w:p>
    <w:p w:rsidR="00DF1198" w:rsidRPr="00A51622" w:rsidRDefault="00DF1198" w:rsidP="00DF1198">
      <w:pPr>
        <w:pStyle w:val="Caption"/>
        <w:rPr>
          <w:rFonts w:ascii="Sylfaen" w:hAnsi="Sylfaen" w:cs="Sylfaen"/>
          <w:color w:val="0F243E" w:themeColor="text2" w:themeShade="80"/>
          <w:lang w:val="ka-GE"/>
        </w:rPr>
      </w:pPr>
    </w:p>
    <w:p w:rsidR="00DF1198" w:rsidRPr="00A51622" w:rsidRDefault="00DF1198" w:rsidP="00DF1198">
      <w:pPr>
        <w:rPr>
          <w:rFonts w:ascii="Sylfaen" w:hAnsi="Sylfaen"/>
          <w:color w:val="0F243E" w:themeColor="text2" w:themeShade="80"/>
          <w:lang w:val="ka-GE"/>
        </w:rPr>
      </w:pPr>
      <w:r w:rsidRPr="00A51622">
        <w:rPr>
          <w:noProof/>
          <w:color w:val="0F243E" w:themeColor="text2" w:themeShade="80"/>
        </w:rPr>
        <w:drawing>
          <wp:inline distT="0" distB="0" distL="0" distR="0">
            <wp:extent cx="4834890" cy="2446020"/>
            <wp:effectExtent l="19050" t="0" r="22860" b="0"/>
            <wp:docPr id="71"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DF1198" w:rsidRPr="00A51622" w:rsidRDefault="00223D49" w:rsidP="00CF661A">
      <w:pPr>
        <w:pStyle w:val="Heading3"/>
        <w:jc w:val="both"/>
        <w:rPr>
          <w:color w:val="0F243E" w:themeColor="text2" w:themeShade="80"/>
          <w:lang w:val="ka-GE"/>
        </w:rPr>
      </w:pPr>
      <w:bookmarkStart w:id="80" w:name="_Toc501447967"/>
      <w:bookmarkStart w:id="81" w:name="_Toc501448009"/>
      <w:r w:rsidRPr="00A51622">
        <w:rPr>
          <w:rFonts w:ascii="Sylfaen" w:hAnsi="Sylfaen" w:cs="Sylfaen"/>
          <w:color w:val="0F243E" w:themeColor="text2" w:themeShade="80"/>
          <w:lang w:val="ka-GE"/>
        </w:rPr>
        <w:t>რესპონდენტების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რეკომენდაციები</w:t>
      </w:r>
      <w:r w:rsidRPr="00A51622">
        <w:rPr>
          <w:color w:val="0F243E" w:themeColor="text2" w:themeShade="80"/>
          <w:lang w:val="ka-GE"/>
        </w:rPr>
        <w:t xml:space="preserve"> </w:t>
      </w:r>
      <w:r w:rsidRPr="00A51622">
        <w:rPr>
          <w:rFonts w:ascii="Sylfaen" w:hAnsi="Sylfaen" w:cs="Sylfaen"/>
          <w:color w:val="0F243E" w:themeColor="text2" w:themeShade="80"/>
          <w:lang w:val="ka-GE"/>
        </w:rPr>
        <w:t>მობილობის</w:t>
      </w:r>
      <w:r w:rsidRPr="00A51622">
        <w:rPr>
          <w:color w:val="0F243E" w:themeColor="text2" w:themeShade="80"/>
          <w:lang w:val="ka-GE"/>
        </w:rPr>
        <w:t xml:space="preserve"> </w:t>
      </w:r>
      <w:r w:rsidRPr="00A51622">
        <w:rPr>
          <w:rFonts w:ascii="Sylfaen" w:hAnsi="Sylfaen" w:cs="Sylfaen"/>
          <w:color w:val="0F243E" w:themeColor="text2" w:themeShade="80"/>
          <w:lang w:val="ka-GE"/>
        </w:rPr>
        <w:t>პროცესის</w:t>
      </w:r>
      <w:r w:rsidRPr="00A51622">
        <w:rPr>
          <w:color w:val="0F243E" w:themeColor="text2" w:themeShade="80"/>
          <w:lang w:val="ka-GE"/>
        </w:rPr>
        <w:t xml:space="preserve"> </w:t>
      </w:r>
      <w:r w:rsidRPr="00A51622">
        <w:rPr>
          <w:rFonts w:ascii="Sylfaen" w:hAnsi="Sylfaen" w:cs="Sylfaen"/>
          <w:color w:val="0F243E" w:themeColor="text2" w:themeShade="80"/>
          <w:lang w:val="ka-GE"/>
        </w:rPr>
        <w:t>გაუმჯობესებისთვის</w:t>
      </w:r>
      <w:bookmarkEnd w:id="80"/>
      <w:bookmarkEnd w:id="81"/>
      <w:r w:rsidRPr="00A51622">
        <w:rPr>
          <w:color w:val="0F243E" w:themeColor="text2" w:themeShade="80"/>
          <w:lang w:val="ka-GE"/>
        </w:rPr>
        <w:t xml:space="preserve"> </w:t>
      </w:r>
    </w:p>
    <w:p w:rsidR="00DF1198" w:rsidRPr="00A51622" w:rsidRDefault="00DF1198"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t>რესპონდენტებს ვთხოვდით გამოეთქვათ საკუთარი მოსაზრებები იმის თაობაზე</w:t>
      </w:r>
      <w:r w:rsidR="0084347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თუ რა გააუმჯობესებდა მობილობის პროცესს. ეს კითხვა იყო „ღია ტიპის“ კითხვა და მასზე პასუხები მოცემულია გამსხვილებული სახით:</w:t>
      </w:r>
    </w:p>
    <w:p w:rsidR="00DF1198" w:rsidRPr="00A51622" w:rsidRDefault="00DF1198" w:rsidP="00CF661A">
      <w:pPr>
        <w:spacing w:after="0" w:line="240" w:lineRule="auto"/>
        <w:jc w:val="both"/>
        <w:rPr>
          <w:rFonts w:ascii="Calibri" w:eastAsia="Times New Roman" w:hAnsi="Calibri" w:cs="Times New Roman"/>
          <w:color w:val="0F243E" w:themeColor="text2" w:themeShade="80"/>
        </w:rPr>
      </w:pPr>
      <w:r w:rsidRPr="00A51622">
        <w:rPr>
          <w:rFonts w:ascii="Sylfaen" w:hAnsi="Sylfaen" w:cs="Sylfaen"/>
          <w:b/>
          <w:color w:val="0F243E" w:themeColor="text2" w:themeShade="80"/>
          <w:lang w:val="ka-GE"/>
        </w:rPr>
        <w:t xml:space="preserve">პროცედურები - </w:t>
      </w:r>
      <w:r w:rsidRPr="00A51622">
        <w:rPr>
          <w:rFonts w:ascii="Sylfaen" w:eastAsia="Times New Roman" w:hAnsi="Sylfaen" w:cs="Sylfaen"/>
          <w:color w:val="0F243E" w:themeColor="text2" w:themeShade="80"/>
          <w:lang w:val="ka-GE"/>
        </w:rPr>
        <w:t xml:space="preserve">მობილობის გავლისთვის საჭირო </w:t>
      </w:r>
      <w:r w:rsidRPr="00A51622">
        <w:rPr>
          <w:rFonts w:ascii="Sylfaen" w:eastAsia="Times New Roman" w:hAnsi="Sylfaen" w:cs="Sylfaen"/>
          <w:b/>
          <w:color w:val="0F243E" w:themeColor="text2" w:themeShade="80"/>
          <w:lang w:val="ka-GE"/>
        </w:rPr>
        <w:t xml:space="preserve">პროცედურები </w:t>
      </w:r>
      <w:r w:rsidRPr="00A51622">
        <w:rPr>
          <w:rFonts w:ascii="Sylfaen" w:eastAsia="Times New Roman" w:hAnsi="Sylfaen" w:cs="Sylfaen"/>
          <w:color w:val="0F243E" w:themeColor="text2" w:themeShade="80"/>
          <w:lang w:val="ka-GE"/>
        </w:rPr>
        <w:t>უნდა გამარტივდეს, რეგისტრაციის პროცედურის გამარტივება, პაროლის აღდგენის გამარტივება</w:t>
      </w:r>
      <w:r w:rsidR="0084347D" w:rsidRPr="00A51622">
        <w:rPr>
          <w:rFonts w:ascii="Sylfaen" w:eastAsia="Times New Roman" w:hAnsi="Sylfaen" w:cs="Sylfaen"/>
          <w:color w:val="0F243E" w:themeColor="text2" w:themeShade="80"/>
          <w:lang w:val="ka-GE"/>
        </w:rPr>
        <w:t>;</w:t>
      </w:r>
    </w:p>
    <w:p w:rsidR="0084347D" w:rsidRPr="00A51622" w:rsidRDefault="0084347D" w:rsidP="00CF661A">
      <w:pPr>
        <w:spacing w:after="0" w:line="240" w:lineRule="auto"/>
        <w:jc w:val="both"/>
        <w:rPr>
          <w:rFonts w:ascii="Sylfaen" w:hAnsi="Sylfaen" w:cs="Sylfaen"/>
          <w:b/>
          <w:color w:val="0F243E" w:themeColor="text2" w:themeShade="80"/>
          <w:lang w:val="ka-GE"/>
        </w:rPr>
      </w:pPr>
    </w:p>
    <w:p w:rsidR="00DF1198" w:rsidRPr="00A51622" w:rsidRDefault="00DF1198" w:rsidP="00CF661A">
      <w:pPr>
        <w:spacing w:after="0" w:line="240" w:lineRule="auto"/>
        <w:jc w:val="both"/>
        <w:rPr>
          <w:rFonts w:ascii="Sylfaen" w:eastAsia="Times New Roman" w:hAnsi="Sylfaen" w:cs="Sylfaen"/>
          <w:color w:val="0F243E" w:themeColor="text2" w:themeShade="80"/>
          <w:lang w:val="ka-GE"/>
        </w:rPr>
      </w:pPr>
      <w:r w:rsidRPr="00A51622">
        <w:rPr>
          <w:rFonts w:ascii="Sylfaen" w:hAnsi="Sylfaen" w:cs="Sylfaen"/>
          <w:b/>
          <w:color w:val="0F243E" w:themeColor="text2" w:themeShade="80"/>
          <w:lang w:val="ka-GE"/>
        </w:rPr>
        <w:t>მოსაკრებელი</w:t>
      </w:r>
      <w:r w:rsidRPr="00A51622">
        <w:rPr>
          <w:rFonts w:ascii="Sylfaen" w:hAnsi="Sylfaen"/>
          <w:b/>
          <w:color w:val="0F243E" w:themeColor="text2" w:themeShade="80"/>
          <w:lang w:val="ka-GE"/>
        </w:rPr>
        <w:t xml:space="preserve"> - </w:t>
      </w:r>
      <w:r w:rsidRPr="00A51622">
        <w:rPr>
          <w:rFonts w:ascii="Sylfaen" w:eastAsia="Times New Roman" w:hAnsi="Sylfaen" w:cs="Sylfaen"/>
          <w:color w:val="0F243E" w:themeColor="text2" w:themeShade="80"/>
        </w:rPr>
        <w:t>მობილობ</w:t>
      </w:r>
      <w:r w:rsidRPr="00A51622">
        <w:rPr>
          <w:rFonts w:ascii="Sylfaen" w:eastAsia="Times New Roman" w:hAnsi="Sylfaen" w:cs="Sylfaen"/>
          <w:color w:val="0F243E" w:themeColor="text2" w:themeShade="80"/>
          <w:lang w:val="ka-GE"/>
        </w:rPr>
        <w:t>ის მოსაკრებელის შემცირება</w:t>
      </w:r>
      <w:r w:rsidR="00A51622"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w:t>
      </w:r>
    </w:p>
    <w:p w:rsidR="00DF1198" w:rsidRPr="00A51622" w:rsidRDefault="00DF1198" w:rsidP="00CF661A">
      <w:pPr>
        <w:spacing w:after="0" w:line="240" w:lineRule="auto"/>
        <w:jc w:val="both"/>
        <w:rPr>
          <w:rFonts w:ascii="Sylfaen" w:eastAsia="Times New Roman" w:hAnsi="Sylfaen" w:cs="Sylfaen"/>
          <w:color w:val="0F243E" w:themeColor="text2" w:themeShade="80"/>
          <w:lang w:val="ka-GE"/>
        </w:rPr>
      </w:pPr>
    </w:p>
    <w:p w:rsidR="00DF1198" w:rsidRPr="00A51622" w:rsidRDefault="00DF1198" w:rsidP="00CF661A">
      <w:pPr>
        <w:spacing w:after="0" w:line="240" w:lineRule="auto"/>
        <w:jc w:val="both"/>
        <w:rPr>
          <w:rFonts w:ascii="Sylfaen" w:eastAsia="Times New Roman" w:hAnsi="Sylfaen" w:cs="Sylfaen"/>
          <w:b/>
          <w:color w:val="0F243E" w:themeColor="text2" w:themeShade="80"/>
          <w:lang w:val="ka-GE"/>
        </w:rPr>
      </w:pPr>
      <w:r w:rsidRPr="00A51622">
        <w:rPr>
          <w:rFonts w:ascii="Sylfaen" w:eastAsia="Times New Roman" w:hAnsi="Sylfaen" w:cs="Sylfaen"/>
          <w:b/>
          <w:color w:val="0F243E" w:themeColor="text2" w:themeShade="80"/>
          <w:lang w:val="ka-GE"/>
        </w:rPr>
        <w:t xml:space="preserve">ცენტრის ვებ გვერდი  - </w:t>
      </w:r>
    </w:p>
    <w:p w:rsidR="00DF1198" w:rsidRPr="00A51622" w:rsidRDefault="00DF1198" w:rsidP="00CF661A">
      <w:pPr>
        <w:pStyle w:val="ListParagraph"/>
        <w:numPr>
          <w:ilvl w:val="0"/>
          <w:numId w:val="25"/>
        </w:numPr>
        <w:spacing w:after="0" w:line="240" w:lineRule="auto"/>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ცენტრის ვებ გვერდზე უნდა იყოს მეტი ინფორმაცია მობილობის პროცესზე, ვადებზე, წესებზე</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5"/>
        </w:numPr>
        <w:spacing w:after="0" w:line="240" w:lineRule="auto"/>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lastRenderedPageBreak/>
        <w:t>ცენტრის ადგილმდებარეობის დამატება ვებ გვერდის რუკაზე</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5"/>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ვიდეო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გაკვეთილის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ნახვის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საშუალება</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ვებ</w:t>
      </w:r>
      <w:r w:rsidR="00DB011B">
        <w:rPr>
          <w:rFonts w:ascii="Sylfaen" w:eastAsia="Times New Roman" w:hAnsi="Sylfaen" w:cs="Sylfaen"/>
          <w:color w:val="0F243E" w:themeColor="text2" w:themeShade="80"/>
          <w:lang w:val="ka-GE"/>
        </w:rPr>
        <w:t xml:space="preserve"> </w:t>
      </w:r>
      <w:r w:rsidRPr="00A51622">
        <w:rPr>
          <w:rFonts w:ascii="Sylfaen" w:eastAsia="Times New Roman" w:hAnsi="Sylfaen" w:cs="Sylfaen"/>
          <w:color w:val="0F243E" w:themeColor="text2" w:themeShade="80"/>
        </w:rPr>
        <w:t>გვერდის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პირველ</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გვერდზე</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lang w:val="ka-GE"/>
        </w:rPr>
        <w:t xml:space="preserve">მობილობის პორტალზე </w:t>
      </w:r>
      <w:r w:rsidRPr="00A51622">
        <w:rPr>
          <w:rFonts w:ascii="Sylfaen" w:eastAsia="Times New Roman" w:hAnsi="Sylfaen" w:cs="Sylfaen"/>
          <w:color w:val="0F243E" w:themeColor="text2" w:themeShade="80"/>
        </w:rPr>
        <w:t>უნივერსიტეტების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არჩევის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ქულების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უფრო</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მარტივი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ინტერფეისი</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ვებ</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გვერდზე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lang w:val="ka-GE"/>
        </w:rPr>
        <w:t xml:space="preserve">იყოს განთავსებული ინფორმაცია </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სად</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lang w:val="ka-GE"/>
        </w:rPr>
        <w:t xml:space="preserve">შეიძლება აიღო საჭირო ცნობა (მაგ.  </w:t>
      </w:r>
      <w:r w:rsidRPr="00A51622">
        <w:rPr>
          <w:rFonts w:ascii="Sylfaen" w:eastAsia="Times New Roman" w:hAnsi="Sylfaen" w:cs="Sylfaen"/>
          <w:color w:val="0F243E" w:themeColor="text2" w:themeShade="80"/>
        </w:rPr>
        <w:t>საგრანტო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სისტემასთან</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დაკავშირებით</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ცნობ</w:t>
      </w:r>
      <w:r w:rsidRPr="00A51622">
        <w:rPr>
          <w:rFonts w:ascii="Sylfaen" w:eastAsia="Times New Roman" w:hAnsi="Sylfaen" w:cs="Sylfaen"/>
          <w:color w:val="0F243E" w:themeColor="text2" w:themeShade="80"/>
          <w:lang w:val="ka-GE"/>
        </w:rPr>
        <w:t>ა)</w:t>
      </w:r>
      <w:r w:rsidR="00A51622"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w:t>
      </w:r>
    </w:p>
    <w:p w:rsidR="00DF1198" w:rsidRPr="00A51622" w:rsidRDefault="00DF1198" w:rsidP="00CF661A">
      <w:pPr>
        <w:spacing w:after="0" w:line="240" w:lineRule="auto"/>
        <w:jc w:val="both"/>
        <w:rPr>
          <w:rFonts w:ascii="Calibri" w:eastAsia="Times New Roman" w:hAnsi="Calibri" w:cs="Times New Roman"/>
          <w:b/>
          <w:color w:val="0F243E" w:themeColor="text2" w:themeShade="80"/>
        </w:rPr>
      </w:pPr>
    </w:p>
    <w:p w:rsidR="00DF1198" w:rsidRPr="00A51622" w:rsidRDefault="00DF1198" w:rsidP="00CF661A">
      <w:pPr>
        <w:spacing w:after="0" w:line="240" w:lineRule="auto"/>
        <w:jc w:val="both"/>
        <w:rPr>
          <w:rFonts w:ascii="Sylfaen" w:hAnsi="Sylfaen"/>
          <w:b/>
          <w:color w:val="0F243E" w:themeColor="text2" w:themeShade="80"/>
          <w:lang w:val="ka-GE"/>
        </w:rPr>
      </w:pPr>
      <w:r w:rsidRPr="00A51622">
        <w:rPr>
          <w:rFonts w:ascii="Sylfaen" w:hAnsi="Sylfaen" w:cs="Sylfaen"/>
          <w:b/>
          <w:color w:val="0F243E" w:themeColor="text2" w:themeShade="80"/>
          <w:lang w:val="ka-GE"/>
        </w:rPr>
        <w:t>ქოლ ცენტრი</w:t>
      </w:r>
      <w:r w:rsidRPr="00A51622">
        <w:rPr>
          <w:rFonts w:ascii="Sylfaen" w:hAnsi="Sylfaen"/>
          <w:b/>
          <w:color w:val="0F243E" w:themeColor="text2" w:themeShade="80"/>
          <w:lang w:val="ka-GE"/>
        </w:rPr>
        <w:t xml:space="preserve"> </w:t>
      </w:r>
    </w:p>
    <w:p w:rsidR="00DF1198" w:rsidRPr="00A51622" w:rsidRDefault="00DF1198" w:rsidP="00CF661A">
      <w:pPr>
        <w:pStyle w:val="ListParagraph"/>
        <w:numPr>
          <w:ilvl w:val="0"/>
          <w:numId w:val="26"/>
        </w:numPr>
        <w:spacing w:after="0" w:line="240" w:lineRule="auto"/>
        <w:jc w:val="both"/>
        <w:rPr>
          <w:rFonts w:ascii="Calibri" w:eastAsia="Times New Roman" w:hAnsi="Calibri" w:cs="Times New Roman"/>
          <w:color w:val="0F243E" w:themeColor="text2" w:themeShade="80"/>
          <w:lang w:val="ka-GE"/>
        </w:rPr>
      </w:pPr>
      <w:r w:rsidRPr="00A51622">
        <w:rPr>
          <w:rFonts w:ascii="Sylfaen" w:eastAsia="Times New Roman" w:hAnsi="Sylfaen" w:cs="Sylfaen"/>
          <w:color w:val="0F243E" w:themeColor="text2" w:themeShade="80"/>
        </w:rPr>
        <w:t>ქოლ</w:t>
      </w:r>
      <w:r w:rsidR="00DB011B">
        <w:rPr>
          <w:rFonts w:ascii="Sylfaen" w:eastAsia="Times New Roman" w:hAnsi="Sylfaen" w:cs="Calibri"/>
          <w:color w:val="0F243E" w:themeColor="text2" w:themeShade="80"/>
          <w:lang w:val="ka-GE"/>
        </w:rPr>
        <w:t xml:space="preserve"> </w:t>
      </w:r>
      <w:r w:rsidRPr="00A51622">
        <w:rPr>
          <w:rFonts w:ascii="Sylfaen" w:eastAsia="Times New Roman" w:hAnsi="Sylfaen" w:cs="Sylfaen"/>
          <w:color w:val="0F243E" w:themeColor="text2" w:themeShade="80"/>
        </w:rPr>
        <w:t>ცენტრი</w:t>
      </w:r>
      <w:r w:rsidRPr="00A51622">
        <w:rPr>
          <w:rFonts w:ascii="Sylfaen" w:eastAsia="Times New Roman" w:hAnsi="Sylfaen" w:cs="Sylfaen"/>
          <w:color w:val="0F243E" w:themeColor="text2" w:themeShade="80"/>
          <w:lang w:val="ka-GE"/>
        </w:rPr>
        <w:t>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უფრო</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გამართულ</w:t>
      </w:r>
      <w:r w:rsidRPr="00A51622">
        <w:rPr>
          <w:rFonts w:ascii="Sylfaen" w:eastAsia="Times New Roman" w:hAnsi="Sylfaen" w:cs="Sylfaen"/>
          <w:color w:val="0F243E" w:themeColor="text2" w:themeShade="80"/>
          <w:lang w:val="ka-GE"/>
        </w:rPr>
        <w:t>ი მუშაობა</w:t>
      </w:r>
      <w:r w:rsidR="00A51622" w:rsidRPr="00A51622">
        <w:rPr>
          <w:rFonts w:ascii="Sylfaen" w:eastAsia="Times New Roman" w:hAnsi="Sylfaen" w:cs="Sylfaen"/>
          <w:color w:val="0F243E" w:themeColor="text2" w:themeShade="80"/>
          <w:lang w:val="ka-GE"/>
        </w:rPr>
        <w:t>;</w:t>
      </w:r>
    </w:p>
    <w:p w:rsidR="00DF1198" w:rsidRPr="00A51622" w:rsidRDefault="00DB011B" w:rsidP="00CF661A">
      <w:pPr>
        <w:pStyle w:val="ListParagraph"/>
        <w:numPr>
          <w:ilvl w:val="0"/>
          <w:numId w:val="26"/>
        </w:numPr>
        <w:spacing w:after="0" w:line="240" w:lineRule="auto"/>
        <w:jc w:val="both"/>
        <w:rPr>
          <w:rFonts w:ascii="Calibri" w:eastAsia="Times New Roman" w:hAnsi="Calibri" w:cs="Times New Roman"/>
          <w:color w:val="0F243E" w:themeColor="text2" w:themeShade="80"/>
          <w:lang w:val="ka-GE"/>
        </w:rPr>
      </w:pPr>
      <w:r>
        <w:rPr>
          <w:rFonts w:ascii="Sylfaen" w:eastAsia="Times New Roman" w:hAnsi="Sylfaen" w:cs="Sylfaen"/>
          <w:color w:val="0F243E" w:themeColor="text2" w:themeShade="80"/>
          <w:lang w:val="ka-GE"/>
        </w:rPr>
        <w:t xml:space="preserve">ქოლ </w:t>
      </w:r>
      <w:r w:rsidR="00DF1198" w:rsidRPr="00A51622">
        <w:rPr>
          <w:rFonts w:ascii="Sylfaen" w:eastAsia="Times New Roman" w:hAnsi="Sylfaen" w:cs="Sylfaen"/>
          <w:color w:val="0F243E" w:themeColor="text2" w:themeShade="80"/>
          <w:lang w:val="ka-GE"/>
        </w:rPr>
        <w:t>ცენტრის თანამშრომლების უკეთესი ინფორმირებულობა მობილობის პროცედურებთან დაკავშირებით, უფრო ცხადი განმარტებების გაკეთება შეეძლოთ</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6"/>
        </w:numPr>
        <w:spacing w:after="0" w:line="240" w:lineRule="auto"/>
        <w:jc w:val="both"/>
        <w:rPr>
          <w:rFonts w:ascii="Calibri" w:eastAsia="Times New Roman" w:hAnsi="Calibri" w:cs="Times New Roman"/>
          <w:color w:val="0F243E" w:themeColor="text2" w:themeShade="80"/>
          <w:lang w:val="ka-GE"/>
        </w:rPr>
      </w:pPr>
      <w:r w:rsidRPr="00A51622">
        <w:rPr>
          <w:rFonts w:ascii="Sylfaen" w:eastAsia="Times New Roman" w:hAnsi="Sylfaen" w:cs="Sylfaen"/>
          <w:color w:val="0F243E" w:themeColor="text2" w:themeShade="80"/>
          <w:lang w:val="ka-GE"/>
        </w:rPr>
        <w:t xml:space="preserve">პერსონალის მხრიდან </w:t>
      </w:r>
      <w:r w:rsidRPr="00A51622">
        <w:rPr>
          <w:rFonts w:ascii="Sylfaen" w:eastAsia="Times New Roman" w:hAnsi="Sylfaen" w:cs="Sylfaen"/>
          <w:color w:val="0F243E" w:themeColor="text2" w:themeShade="80"/>
        </w:rPr>
        <w:t>მეტი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კორექტულობა</w:t>
      </w:r>
      <w:r w:rsidRPr="00A51622">
        <w:rPr>
          <w:rFonts w:ascii="Sylfaen" w:eastAsia="Times New Roman" w:hAnsi="Sylfaen" w:cs="Sylfaen"/>
          <w:color w:val="0F243E" w:themeColor="text2" w:themeShade="80"/>
          <w:lang w:val="ka-GE"/>
        </w:rPr>
        <w:t>, კეთილგანწყობა მომსახურების პროცესში</w:t>
      </w:r>
      <w:r w:rsidR="00A51622" w:rsidRPr="00A51622">
        <w:rPr>
          <w:rFonts w:ascii="Sylfaen" w:eastAsia="Times New Roman" w:hAnsi="Sylfaen" w:cs="Sylfaen"/>
          <w:color w:val="0F243E" w:themeColor="text2" w:themeShade="80"/>
          <w:lang w:val="ka-GE"/>
        </w:rPr>
        <w:t>;</w:t>
      </w:r>
    </w:p>
    <w:p w:rsidR="00DF1198" w:rsidRPr="00A51622" w:rsidRDefault="00DF1198" w:rsidP="00CF661A">
      <w:pPr>
        <w:spacing w:after="0" w:line="240" w:lineRule="auto"/>
        <w:jc w:val="both"/>
        <w:rPr>
          <w:rFonts w:ascii="Calibri" w:eastAsia="Times New Roman" w:hAnsi="Calibri" w:cs="Times New Roman"/>
          <w:color w:val="0F243E" w:themeColor="text2" w:themeShade="80"/>
        </w:rPr>
      </w:pPr>
    </w:p>
    <w:p w:rsidR="00DF1198" w:rsidRPr="00A51622" w:rsidRDefault="00DF1198" w:rsidP="00CF661A">
      <w:pPr>
        <w:pStyle w:val="Caption"/>
        <w:jc w:val="both"/>
        <w:rPr>
          <w:rFonts w:ascii="Sylfaen" w:hAnsi="Sylfaen" w:cs="Sylfaen"/>
          <w:color w:val="0F243E" w:themeColor="text2" w:themeShade="80"/>
          <w:lang w:val="ka-GE"/>
        </w:rPr>
      </w:pPr>
    </w:p>
    <w:p w:rsidR="00DF1198" w:rsidRPr="00A51622" w:rsidRDefault="00DF1198" w:rsidP="00CF661A">
      <w:pPr>
        <w:pStyle w:val="Caption"/>
        <w:jc w:val="both"/>
        <w:rPr>
          <w:rFonts w:ascii="Sylfaen" w:hAnsi="Sylfaen" w:cs="Sylfaen"/>
          <w:b w:val="0"/>
          <w:bCs w:val="0"/>
          <w:color w:val="0F243E" w:themeColor="text2" w:themeShade="80"/>
          <w:sz w:val="22"/>
          <w:szCs w:val="22"/>
          <w:lang w:val="ka-GE"/>
        </w:rPr>
      </w:pPr>
      <w:r w:rsidRPr="00A51622">
        <w:rPr>
          <w:rFonts w:ascii="Sylfaen" w:hAnsi="Sylfaen" w:cs="Sylfaen"/>
          <w:bCs w:val="0"/>
          <w:color w:val="0F243E" w:themeColor="text2" w:themeShade="80"/>
          <w:sz w:val="22"/>
          <w:szCs w:val="22"/>
          <w:lang w:val="ka-GE"/>
        </w:rPr>
        <w:t>სტუდენტთა</w:t>
      </w:r>
      <w:r w:rsidR="00A51622" w:rsidRPr="00A51622">
        <w:rPr>
          <w:rFonts w:ascii="Sylfaen" w:hAnsi="Sylfaen" w:cs="Sylfaen"/>
          <w:bCs w:val="0"/>
          <w:color w:val="0F243E" w:themeColor="text2" w:themeShade="80"/>
          <w:sz w:val="22"/>
          <w:szCs w:val="22"/>
          <w:lang w:val="ka-GE"/>
        </w:rPr>
        <w:t xml:space="preserve"> </w:t>
      </w:r>
      <w:r w:rsidRPr="00A51622">
        <w:rPr>
          <w:rFonts w:ascii="Sylfaen" w:hAnsi="Sylfaen" w:cs="Sylfaen"/>
          <w:bCs w:val="0"/>
          <w:color w:val="0F243E" w:themeColor="text2" w:themeShade="80"/>
          <w:sz w:val="22"/>
          <w:szCs w:val="22"/>
          <w:lang w:val="ka-GE"/>
        </w:rPr>
        <w:t>ელექტრონულ პორტალზე  </w:t>
      </w:r>
      <w:r w:rsidR="00DB011B">
        <w:rPr>
          <w:rFonts w:ascii="Sylfaen" w:hAnsi="Sylfaen" w:cs="Sylfaen"/>
          <w:bCs w:val="0"/>
          <w:color w:val="0F243E" w:themeColor="text2" w:themeShade="80"/>
          <w:sz w:val="22"/>
          <w:szCs w:val="22"/>
          <w:lang w:val="ka-GE"/>
        </w:rPr>
        <w:t>რეგისტრაციის</w:t>
      </w:r>
      <w:r w:rsidRPr="00A51622">
        <w:rPr>
          <w:rFonts w:ascii="Sylfaen" w:hAnsi="Sylfaen" w:cs="Sylfaen"/>
          <w:bCs w:val="0"/>
          <w:color w:val="0F243E" w:themeColor="text2" w:themeShade="80"/>
          <w:sz w:val="22"/>
          <w:szCs w:val="22"/>
          <w:lang w:val="ka-GE"/>
        </w:rPr>
        <w:t xml:space="preserve"> ვადა -</w:t>
      </w:r>
      <w:r w:rsidRPr="00A51622">
        <w:rPr>
          <w:rFonts w:ascii="Sylfaen" w:hAnsi="Sylfaen" w:cs="Sylfaen"/>
          <w:b w:val="0"/>
          <w:bCs w:val="0"/>
          <w:color w:val="0F243E" w:themeColor="text2" w:themeShade="80"/>
          <w:sz w:val="22"/>
          <w:szCs w:val="22"/>
          <w:lang w:val="ka-GE"/>
        </w:rPr>
        <w:t>ვადები უნდა გაიზარდოს</w:t>
      </w:r>
    </w:p>
    <w:p w:rsidR="00DF1198" w:rsidRPr="00A51622" w:rsidRDefault="00DF1198" w:rsidP="00CF661A">
      <w:pPr>
        <w:jc w:val="both"/>
        <w:rPr>
          <w:rFonts w:ascii="Sylfaen" w:hAnsi="Sylfaen"/>
          <w:b/>
          <w:color w:val="0F243E" w:themeColor="text2" w:themeShade="80"/>
          <w:lang w:val="ka-GE"/>
        </w:rPr>
      </w:pPr>
      <w:r w:rsidRPr="00A51622">
        <w:rPr>
          <w:rFonts w:ascii="Sylfaen" w:hAnsi="Sylfaen"/>
          <w:b/>
          <w:color w:val="0F243E" w:themeColor="text2" w:themeShade="80"/>
          <w:lang w:val="ka-GE"/>
        </w:rPr>
        <w:t xml:space="preserve">ქულების გათვალისწინება </w:t>
      </w:r>
    </w:p>
    <w:p w:rsidR="00DF1198" w:rsidRPr="00A51622" w:rsidRDefault="00DF1198" w:rsidP="00CF661A">
      <w:pPr>
        <w:pStyle w:val="ListParagraph"/>
        <w:numPr>
          <w:ilvl w:val="0"/>
          <w:numId w:val="27"/>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მხოლოდ სკალირებული ქულები არ უნდა მონაწილეობდეს კონკურსში, სკალირებული ქულების გარდა მონაწილეობას უნდა იღებდნე</w:t>
      </w:r>
      <w:r w:rsidR="00A51622" w:rsidRPr="00A51622">
        <w:rPr>
          <w:rFonts w:ascii="Sylfaen" w:eastAsia="Times New Roman" w:hAnsi="Sylfaen" w:cs="Sylfaen"/>
          <w:color w:val="0F243E" w:themeColor="text2" w:themeShade="80"/>
          <w:lang w:val="ka-GE"/>
        </w:rPr>
        <w:t>ნ</w:t>
      </w:r>
      <w:r w:rsidRPr="00A51622">
        <w:rPr>
          <w:rFonts w:ascii="Sylfaen" w:eastAsia="Times New Roman" w:hAnsi="Sylfaen" w:cs="Sylfaen"/>
          <w:color w:val="0F243E" w:themeColor="text2" w:themeShade="80"/>
          <w:lang w:val="ka-GE"/>
        </w:rPr>
        <w:t xml:space="preserve"> </w:t>
      </w:r>
      <w:r w:rsidRPr="00A51622">
        <w:rPr>
          <w:rFonts w:ascii="Sylfaen" w:eastAsia="Times New Roman" w:hAnsi="Sylfaen" w:cs="Sylfaen"/>
          <w:color w:val="0F243E" w:themeColor="text2" w:themeShade="80"/>
        </w:rPr>
        <w:t>უნივერსიტეტში</w:t>
      </w:r>
      <w:r w:rsidRPr="00A51622">
        <w:rPr>
          <w:rFonts w:ascii="Sylfaen" w:eastAsia="Times New Roman" w:hAnsi="Sylfaen" w:cs="Sylfaen"/>
          <w:color w:val="0F243E" w:themeColor="text2" w:themeShade="80"/>
          <w:lang w:val="ka-GE"/>
        </w:rPr>
        <w:t xml:space="preserve"> სწავლის დროს მიღებული </w:t>
      </w:r>
      <w:r w:rsidRPr="00A51622">
        <w:rPr>
          <w:rFonts w:ascii="Sylfaen" w:eastAsia="Times New Roman" w:hAnsi="Sylfaen" w:cs="Sylfaen"/>
          <w:color w:val="0F243E" w:themeColor="text2" w:themeShade="80"/>
        </w:rPr>
        <w:t>ქულები</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lang w:val="ka-GE"/>
        </w:rPr>
        <w:t xml:space="preserve">უფრო გასაგები გახდეს </w:t>
      </w:r>
      <w:r w:rsidRPr="00A51622">
        <w:rPr>
          <w:rFonts w:ascii="Sylfaen" w:eastAsia="Times New Roman" w:hAnsi="Sylfaen" w:cs="Sylfaen"/>
          <w:color w:val="0F243E" w:themeColor="text2" w:themeShade="80"/>
        </w:rPr>
        <w:t>სკალირებული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ქულების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გამოთვლ</w:t>
      </w:r>
      <w:r w:rsidRPr="00A51622">
        <w:rPr>
          <w:rFonts w:ascii="Sylfaen" w:eastAsia="Times New Roman" w:hAnsi="Sylfaen" w:cs="Sylfaen"/>
          <w:color w:val="0F243E" w:themeColor="text2" w:themeShade="80"/>
          <w:lang w:val="ka-GE"/>
        </w:rPr>
        <w:t>ის პრინციპი</w:t>
      </w:r>
    </w:p>
    <w:p w:rsidR="00DF1198" w:rsidRPr="00A51622" w:rsidRDefault="00DF1198" w:rsidP="00CF661A">
      <w:pPr>
        <w:jc w:val="both"/>
        <w:rPr>
          <w:rFonts w:ascii="Sylfaen" w:hAnsi="Sylfaen"/>
          <w:b/>
          <w:color w:val="0F243E" w:themeColor="text2" w:themeShade="80"/>
          <w:lang w:val="ka-GE"/>
        </w:rPr>
      </w:pPr>
      <w:r w:rsidRPr="00A51622">
        <w:rPr>
          <w:rFonts w:ascii="Sylfaen" w:hAnsi="Sylfaen"/>
          <w:b/>
          <w:color w:val="0F243E" w:themeColor="text2" w:themeShade="80"/>
          <w:lang w:val="ka-GE"/>
        </w:rPr>
        <w:t>სხვადასხვა</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lang w:val="ka-GE"/>
        </w:rPr>
        <w:t>მობილობის სერვისით სარგებლობა შესაძლებელი იყოს მათთვის</w:t>
      </w:r>
      <w:r w:rsidR="00577EF3">
        <w:rPr>
          <w:rFonts w:ascii="Sylfaen" w:eastAsia="Times New Roman" w:hAnsi="Sylfaen" w:cs="Sylfaen"/>
          <w:color w:val="0F243E" w:themeColor="text2" w:themeShade="80"/>
          <w:lang w:val="ka-GE"/>
        </w:rPr>
        <w:t>ა</w:t>
      </w:r>
      <w:r w:rsidRPr="00A51622">
        <w:rPr>
          <w:rFonts w:ascii="Sylfaen" w:eastAsia="Times New Roman" w:hAnsi="Sylfaen" w:cs="Sylfaen"/>
          <w:color w:val="0F243E" w:themeColor="text2" w:themeShade="80"/>
          <w:lang w:val="ka-GE"/>
        </w:rPr>
        <w:t>ც ვისაც არ აქვს ინტერნეტთან ხელმისაწვდომობა</w:t>
      </w:r>
      <w:r w:rsidR="00A51622" w:rsidRPr="00A51622">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კრედიტების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თანხვედრის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აღიარების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პრობლემა</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ყველა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პროცედურა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უნდა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ხდებოდეს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ინტერნეტით</w:t>
      </w:r>
      <w:r w:rsidR="00A51622" w:rsidRPr="00A51622">
        <w:rPr>
          <w:rFonts w:ascii="Sylfaen" w:eastAsia="Times New Roman" w:hAnsi="Sylfaen" w:cs="Sylfaen"/>
          <w:color w:val="0F243E" w:themeColor="text2" w:themeShade="80"/>
          <w:lang w:val="ka-GE"/>
        </w:rPr>
        <w:t>;</w:t>
      </w:r>
    </w:p>
    <w:p w:rsidR="00DF1198" w:rsidRPr="00A51622" w:rsidRDefault="00DF1198" w:rsidP="00CF661A">
      <w:pPr>
        <w:pStyle w:val="ListParagraph"/>
        <w:numPr>
          <w:ilvl w:val="0"/>
          <w:numId w:val="24"/>
        </w:numPr>
        <w:spacing w:after="0" w:line="240" w:lineRule="auto"/>
        <w:jc w:val="both"/>
        <w:rPr>
          <w:rFonts w:ascii="Calibri" w:eastAsia="Times New Roman" w:hAnsi="Calibri" w:cs="Times New Roman"/>
          <w:color w:val="0F243E" w:themeColor="text2" w:themeShade="80"/>
        </w:rPr>
      </w:pPr>
      <w:r w:rsidRPr="00A51622">
        <w:rPr>
          <w:rFonts w:ascii="Sylfaen" w:eastAsia="Times New Roman" w:hAnsi="Sylfaen" w:cs="Sylfaen"/>
          <w:color w:val="0F243E" w:themeColor="text2" w:themeShade="80"/>
        </w:rPr>
        <w:t>თანხის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ჩარიცხვამდე</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უნდა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მოხდეს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განაცხადის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განხილვა</w:t>
      </w:r>
      <w:r w:rsidR="00A51622" w:rsidRPr="00A51622">
        <w:rPr>
          <w:rFonts w:ascii="Sylfaen" w:eastAsia="Times New Roman" w:hAnsi="Sylfaen" w:cs="Sylfaen"/>
          <w:color w:val="0F243E" w:themeColor="text2" w:themeShade="80"/>
          <w:lang w:val="ka-GE"/>
        </w:rPr>
        <w:t>;</w:t>
      </w:r>
    </w:p>
    <w:p w:rsidR="00A51622" w:rsidRPr="00A51622" w:rsidRDefault="00A51622" w:rsidP="00CF661A">
      <w:pPr>
        <w:jc w:val="both"/>
        <w:rPr>
          <w:rFonts w:ascii="Sylfaen" w:hAnsi="Sylfaen"/>
          <w:color w:val="0F243E" w:themeColor="text2" w:themeShade="80"/>
          <w:lang w:val="ka-GE"/>
        </w:rPr>
      </w:pPr>
      <w:r w:rsidRPr="00A51622">
        <w:rPr>
          <w:rFonts w:ascii="Sylfaen" w:hAnsi="Sylfaen"/>
          <w:color w:val="0F243E" w:themeColor="text2" w:themeShade="80"/>
          <w:lang w:val="ka-GE"/>
        </w:rPr>
        <w:br w:type="page"/>
      </w:r>
    </w:p>
    <w:p w:rsidR="00DF1198" w:rsidRPr="00A51622" w:rsidRDefault="00DF1198" w:rsidP="00DF1198">
      <w:pPr>
        <w:ind w:left="360"/>
        <w:rPr>
          <w:rFonts w:ascii="Sylfaen" w:hAnsi="Sylfaen"/>
          <w:color w:val="0F243E" w:themeColor="text2" w:themeShade="80"/>
          <w:lang w:val="ka-GE"/>
        </w:rPr>
      </w:pPr>
    </w:p>
    <w:p w:rsidR="004D564F" w:rsidRPr="00A51622" w:rsidRDefault="004D564F" w:rsidP="004D564F">
      <w:pPr>
        <w:pStyle w:val="Heading2"/>
        <w:rPr>
          <w:color w:val="0F243E" w:themeColor="text2" w:themeShade="80"/>
          <w:lang w:val="ka-GE"/>
        </w:rPr>
      </w:pPr>
      <w:bookmarkStart w:id="82" w:name="_Toc501447968"/>
      <w:bookmarkStart w:id="83" w:name="_Toc501448010"/>
      <w:r w:rsidRPr="00A51622">
        <w:rPr>
          <w:rFonts w:ascii="Sylfaen" w:hAnsi="Sylfaen" w:cs="Sylfaen"/>
          <w:color w:val="0F243E" w:themeColor="text2" w:themeShade="80"/>
          <w:lang w:val="ka-GE"/>
        </w:rPr>
        <w:t>თვისებრივი</w:t>
      </w:r>
      <w:r w:rsidRPr="00A51622">
        <w:rPr>
          <w:color w:val="0F243E" w:themeColor="text2" w:themeShade="80"/>
          <w:lang w:val="ka-GE"/>
        </w:rPr>
        <w:t xml:space="preserve"> </w:t>
      </w:r>
      <w:r w:rsidRPr="00A51622">
        <w:rPr>
          <w:rFonts w:ascii="Sylfaen" w:hAnsi="Sylfaen" w:cs="Sylfaen"/>
          <w:color w:val="0F243E" w:themeColor="text2" w:themeShade="80"/>
          <w:lang w:val="ka-GE"/>
        </w:rPr>
        <w:t>კვლევის</w:t>
      </w:r>
      <w:r w:rsidRPr="00A51622">
        <w:rPr>
          <w:color w:val="0F243E" w:themeColor="text2" w:themeShade="80"/>
          <w:lang w:val="ka-GE"/>
        </w:rPr>
        <w:t xml:space="preserve"> </w:t>
      </w:r>
      <w:r w:rsidRPr="00A51622">
        <w:rPr>
          <w:rFonts w:ascii="Sylfaen" w:hAnsi="Sylfaen" w:cs="Sylfaen"/>
          <w:color w:val="0F243E" w:themeColor="text2" w:themeShade="80"/>
          <w:lang w:val="ka-GE"/>
        </w:rPr>
        <w:t>შ</w:t>
      </w:r>
      <w:r w:rsidR="00254D48" w:rsidRPr="00A51622">
        <w:rPr>
          <w:rFonts w:ascii="Sylfaen" w:hAnsi="Sylfaen" w:cs="Sylfaen"/>
          <w:color w:val="0F243E" w:themeColor="text2" w:themeShade="80"/>
          <w:lang w:val="ka-GE"/>
        </w:rPr>
        <w:t>ე</w:t>
      </w:r>
      <w:r w:rsidRPr="00A51622">
        <w:rPr>
          <w:rFonts w:ascii="Sylfaen" w:hAnsi="Sylfaen" w:cs="Sylfaen"/>
          <w:color w:val="0F243E" w:themeColor="text2" w:themeShade="80"/>
          <w:lang w:val="ka-GE"/>
        </w:rPr>
        <w:t>დეგები</w:t>
      </w:r>
      <w:bookmarkEnd w:id="82"/>
      <w:bookmarkEnd w:id="83"/>
    </w:p>
    <w:p w:rsidR="004D564F" w:rsidRPr="00A51622" w:rsidRDefault="004741CF" w:rsidP="004D564F">
      <w:pPr>
        <w:widowControl w:val="0"/>
        <w:spacing w:before="120" w:after="0"/>
        <w:jc w:val="both"/>
        <w:rPr>
          <w:rFonts w:ascii="Sylfaen" w:hAnsi="Sylfaen" w:cs="Sylfaen"/>
          <w:color w:val="0F243E" w:themeColor="text2" w:themeShade="80"/>
          <w:lang w:val="ka-GE"/>
        </w:rPr>
      </w:pPr>
      <w:r>
        <w:rPr>
          <w:rFonts w:ascii="Sylfaen" w:hAnsi="Sylfaen" w:cs="Sylfaen"/>
          <w:color w:val="0F243E" w:themeColor="text2" w:themeShade="80"/>
          <w:lang w:val="ka-GE"/>
        </w:rPr>
        <w:t>როგორც მეთოდოლოგიაშია აღნიშნული, სულ ჩატარდა სამი ფოკუს ჯგუფი:</w:t>
      </w:r>
      <w:r>
        <w:rPr>
          <w:rFonts w:ascii="Sylfaen" w:hAnsi="Sylfaen" w:cs="Sylfaen"/>
          <w:color w:val="0F243E" w:themeColor="text2" w:themeShade="80"/>
        </w:rPr>
        <w:t xml:space="preserve"> </w:t>
      </w:r>
      <w:r>
        <w:rPr>
          <w:rFonts w:ascii="Sylfaen" w:hAnsi="Sylfaen" w:cs="Sylfaen"/>
          <w:color w:val="0F243E" w:themeColor="text2" w:themeShade="80"/>
          <w:lang w:val="ka-GE"/>
        </w:rPr>
        <w:t>უმაღლეს საგანმანათლებლო დაწესებულებთან, პროფესიულ საგანმანათლებლო დაწესებულებებთან და კერძო ზოგადსაგანმანათლებლო დაწესებულებებთან.</w:t>
      </w:r>
    </w:p>
    <w:p w:rsidR="004D564F" w:rsidRPr="00A51622" w:rsidRDefault="004D564F" w:rsidP="004D564F">
      <w:pPr>
        <w:widowControl w:val="0"/>
        <w:spacing w:before="120" w:after="0"/>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განსახილველ საკითხებში შედიოდა:</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s="Sylfaen"/>
          <w:color w:val="0F243E" w:themeColor="text2" w:themeShade="80"/>
        </w:rPr>
        <w:t>ავტორიზაცია;</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olor w:val="0F243E" w:themeColor="text2" w:themeShade="80"/>
        </w:rPr>
        <w:t>აკრედიტაცია;</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olor w:val="0F243E" w:themeColor="text2" w:themeShade="80"/>
        </w:rPr>
        <w:t>ეროვნულ საკვალიფიკაციო ჩარჩოში კვალიფიკაციის შეცვლა, ამოღება ან დამატება;</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olor w:val="0F243E" w:themeColor="text2" w:themeShade="80"/>
        </w:rPr>
        <w:t>ყოველწლიური თვითშეფასების ანგარიშის წარდგენა;</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olor w:val="0F243E" w:themeColor="text2" w:themeShade="80"/>
        </w:rPr>
        <w:t>რეესტრი;</w:t>
      </w:r>
    </w:p>
    <w:p w:rsidR="004D564F" w:rsidRPr="00A51622" w:rsidRDefault="004D564F" w:rsidP="004D564F">
      <w:pPr>
        <w:pStyle w:val="ListParagraph"/>
        <w:widowControl w:val="0"/>
        <w:numPr>
          <w:ilvl w:val="0"/>
          <w:numId w:val="29"/>
        </w:numPr>
        <w:spacing w:before="120" w:after="0"/>
        <w:jc w:val="both"/>
        <w:rPr>
          <w:rFonts w:ascii="Sylfaen" w:hAnsi="Sylfaen"/>
          <w:color w:val="0F243E" w:themeColor="text2" w:themeShade="80"/>
        </w:rPr>
      </w:pPr>
      <w:r w:rsidRPr="00A51622">
        <w:rPr>
          <w:rFonts w:ascii="Sylfaen" w:hAnsi="Sylfaen"/>
          <w:color w:val="0F243E" w:themeColor="text2" w:themeShade="80"/>
        </w:rPr>
        <w:t>კონტიგენტის გაზრდა;</w:t>
      </w:r>
    </w:p>
    <w:p w:rsidR="004D564F" w:rsidRPr="00A51622" w:rsidRDefault="004D564F" w:rsidP="004D564F">
      <w:pPr>
        <w:pStyle w:val="ListParagraph"/>
        <w:numPr>
          <w:ilvl w:val="0"/>
          <w:numId w:val="29"/>
        </w:numPr>
        <w:jc w:val="both"/>
        <w:rPr>
          <w:rFonts w:ascii="Sylfaen" w:hAnsi="Sylfaen"/>
          <w:color w:val="0F243E" w:themeColor="text2" w:themeShade="80"/>
        </w:rPr>
      </w:pPr>
      <w:r w:rsidRPr="00A51622">
        <w:rPr>
          <w:rFonts w:ascii="Sylfaen" w:hAnsi="Sylfaen"/>
          <w:color w:val="0F243E" w:themeColor="text2" w:themeShade="80"/>
        </w:rPr>
        <w:t>სასურველი სერვისები</w:t>
      </w:r>
      <w:r w:rsidR="004741CF">
        <w:rPr>
          <w:rFonts w:ascii="Sylfaen" w:hAnsi="Sylfaen"/>
          <w:color w:val="0F243E" w:themeColor="text2" w:themeShade="80"/>
          <w:lang w:val="ka-GE"/>
        </w:rPr>
        <w:t xml:space="preserve">ს </w:t>
      </w:r>
      <w:r w:rsidR="004741CF" w:rsidRPr="00A51622">
        <w:rPr>
          <w:rFonts w:ascii="Sylfaen" w:hAnsi="Sylfaen" w:cs="Sylfaen"/>
          <w:color w:val="0F243E" w:themeColor="text2" w:themeShade="80"/>
        </w:rPr>
        <w:t>დ</w:t>
      </w:r>
      <w:r w:rsidR="004741CF">
        <w:rPr>
          <w:rFonts w:ascii="Sylfaen" w:hAnsi="Sylfaen"/>
          <w:color w:val="0F243E" w:themeColor="text2" w:themeShade="80"/>
        </w:rPr>
        <w:t>ამატებ</w:t>
      </w:r>
      <w:r w:rsidR="004741CF">
        <w:rPr>
          <w:rFonts w:ascii="Sylfaen" w:hAnsi="Sylfaen"/>
          <w:color w:val="0F243E" w:themeColor="text2" w:themeShade="80"/>
          <w:lang w:val="ka-GE"/>
        </w:rPr>
        <w:t>ა</w:t>
      </w:r>
      <w:r w:rsidR="004741CF" w:rsidRPr="00A51622">
        <w:rPr>
          <w:rFonts w:ascii="Sylfaen" w:hAnsi="Sylfaen"/>
          <w:color w:val="0F243E" w:themeColor="text2" w:themeShade="80"/>
        </w:rPr>
        <w:t xml:space="preserve"> </w:t>
      </w:r>
      <w:r w:rsidRPr="00A51622">
        <w:rPr>
          <w:rFonts w:ascii="Sylfaen" w:hAnsi="Sylfaen"/>
          <w:color w:val="0F243E" w:themeColor="text2" w:themeShade="80"/>
        </w:rPr>
        <w:t xml:space="preserve"> განათლების ხარისხის განვითარების ეროვნული </w:t>
      </w:r>
      <w:r w:rsidR="004741CF">
        <w:rPr>
          <w:rFonts w:ascii="Sylfaen" w:hAnsi="Sylfaen"/>
          <w:color w:val="0F243E" w:themeColor="text2" w:themeShade="80"/>
        </w:rPr>
        <w:t>ცენტრის</w:t>
      </w:r>
      <w:r w:rsidR="004741CF">
        <w:rPr>
          <w:rFonts w:ascii="Sylfaen" w:hAnsi="Sylfaen"/>
          <w:color w:val="0F243E" w:themeColor="text2" w:themeShade="80"/>
          <w:lang w:val="ka-GE"/>
        </w:rPr>
        <w:t xml:space="preserve"> მიერ</w:t>
      </w:r>
      <w:r w:rsidRPr="00A51622">
        <w:rPr>
          <w:rFonts w:ascii="Sylfaen" w:hAnsi="Sylfaen"/>
          <w:color w:val="0F243E" w:themeColor="text2" w:themeShade="80"/>
        </w:rPr>
        <w:t>.</w:t>
      </w:r>
    </w:p>
    <w:p w:rsidR="004D564F" w:rsidRPr="00A51622" w:rsidRDefault="004D564F" w:rsidP="004D564F">
      <w:pPr>
        <w:jc w:val="both"/>
        <w:rPr>
          <w:rFonts w:ascii="Sylfaen" w:hAnsi="Sylfaen"/>
          <w:color w:val="0F243E" w:themeColor="text2" w:themeShade="80"/>
          <w:lang w:val="ka-GE"/>
        </w:rPr>
      </w:pPr>
      <w:r w:rsidRPr="00A51622">
        <w:rPr>
          <w:rFonts w:ascii="Sylfaen" w:hAnsi="Sylfaen"/>
          <w:color w:val="0F243E" w:themeColor="text2" w:themeShade="80"/>
          <w:lang w:val="ka-GE"/>
        </w:rPr>
        <w:t>თითოეულ მონაწილეს მიეცა საშუალება</w:t>
      </w:r>
      <w:r w:rsidR="004741CF">
        <w:rPr>
          <w:rFonts w:ascii="Sylfaen" w:hAnsi="Sylfaen"/>
          <w:color w:val="0F243E" w:themeColor="text2" w:themeShade="80"/>
          <w:lang w:val="ka-GE"/>
        </w:rPr>
        <w:t>,</w:t>
      </w:r>
      <w:r w:rsidRPr="00A51622">
        <w:rPr>
          <w:rFonts w:ascii="Sylfaen" w:hAnsi="Sylfaen"/>
          <w:color w:val="0F243E" w:themeColor="text2" w:themeShade="80"/>
          <w:lang w:val="ka-GE"/>
        </w:rPr>
        <w:t xml:space="preserve"> ესაუბრა თავისი გამოცდილების შესახებ ზემოთ მოცემული საკითხების გარშემო, </w:t>
      </w:r>
      <w:r w:rsidR="004741CF">
        <w:rPr>
          <w:rFonts w:ascii="Sylfaen" w:hAnsi="Sylfaen"/>
          <w:color w:val="0F243E" w:themeColor="text2" w:themeShade="80"/>
          <w:lang w:val="ka-GE"/>
        </w:rPr>
        <w:t>გაეკეთებინა</w:t>
      </w:r>
      <w:r w:rsidRPr="00A51622">
        <w:rPr>
          <w:rFonts w:ascii="Sylfaen" w:hAnsi="Sylfaen"/>
          <w:color w:val="0F243E" w:themeColor="text2" w:themeShade="80"/>
          <w:lang w:val="ka-GE"/>
        </w:rPr>
        <w:t xml:space="preserve"> გარკვეული შეფასებები და </w:t>
      </w:r>
      <w:r w:rsidR="004741CF">
        <w:rPr>
          <w:rFonts w:ascii="Sylfaen" w:hAnsi="Sylfaen"/>
          <w:color w:val="0F243E" w:themeColor="text2" w:themeShade="80"/>
          <w:lang w:val="ka-GE"/>
        </w:rPr>
        <w:t>დაეფიქსირებინა</w:t>
      </w:r>
      <w:r w:rsidRPr="00A51622">
        <w:rPr>
          <w:rFonts w:ascii="Sylfaen" w:hAnsi="Sylfaen"/>
          <w:color w:val="0F243E" w:themeColor="text2" w:themeShade="80"/>
          <w:lang w:val="ka-GE"/>
        </w:rPr>
        <w:t xml:space="preserve"> საკუთარი </w:t>
      </w:r>
      <w:r w:rsidR="004741CF">
        <w:rPr>
          <w:rFonts w:ascii="Sylfaen" w:hAnsi="Sylfaen"/>
          <w:color w:val="0F243E" w:themeColor="text2" w:themeShade="80"/>
          <w:lang w:val="ka-GE"/>
        </w:rPr>
        <w:t>მოსაზრება</w:t>
      </w:r>
      <w:r w:rsidRPr="00A51622">
        <w:rPr>
          <w:rFonts w:ascii="Sylfaen" w:hAnsi="Sylfaen"/>
          <w:color w:val="0F243E" w:themeColor="text2" w:themeShade="80"/>
          <w:lang w:val="ka-GE"/>
        </w:rPr>
        <w:t xml:space="preserve"> არსებული ხარვეზებისა და ცენტრის საქმიანობის გაუმჯობესების შესაძლებლობების შესახებ.</w:t>
      </w:r>
    </w:p>
    <w:p w:rsidR="004D564F" w:rsidRPr="00A51622" w:rsidRDefault="004D564F" w:rsidP="004D564F">
      <w:pPr>
        <w:widowControl w:val="0"/>
        <w:spacing w:before="120" w:after="0" w:line="240" w:lineRule="auto"/>
        <w:jc w:val="both"/>
        <w:rPr>
          <w:rFonts w:ascii="Sylfaen" w:hAnsi="Sylfaen" w:cs="Sylfaen"/>
          <w:b/>
          <w:color w:val="0F243E" w:themeColor="text2" w:themeShade="80"/>
          <w:lang w:val="ka-GE"/>
        </w:rPr>
      </w:pPr>
      <w:r w:rsidRPr="00A51622">
        <w:rPr>
          <w:rFonts w:ascii="Sylfaen" w:hAnsi="Sylfaen" w:cs="Sylfaen"/>
          <w:b/>
          <w:color w:val="0F243E" w:themeColor="text2" w:themeShade="80"/>
          <w:lang w:val="ka-GE"/>
        </w:rPr>
        <w:t>უმაღლესი სასწავლებლები</w:t>
      </w:r>
    </w:p>
    <w:p w:rsidR="004D564F" w:rsidRPr="00A51622" w:rsidRDefault="004741CF" w:rsidP="004D564F">
      <w:pPr>
        <w:widowControl w:val="0"/>
        <w:spacing w:before="120" w:after="0" w:line="240" w:lineRule="auto"/>
        <w:jc w:val="both"/>
        <w:rPr>
          <w:rFonts w:ascii="Sylfaen" w:hAnsi="Sylfaen" w:cs="Sylfaen"/>
          <w:color w:val="0F243E" w:themeColor="text2" w:themeShade="80"/>
          <w:lang w:val="ka-GE"/>
        </w:rPr>
      </w:pPr>
      <w:r>
        <w:rPr>
          <w:rFonts w:ascii="Sylfaen" w:hAnsi="Sylfaen" w:cs="Sylfaen"/>
          <w:color w:val="0F243E" w:themeColor="text2" w:themeShade="80"/>
          <w:lang w:val="ka-GE"/>
        </w:rPr>
        <w:t>ფოკუს-ჯგუფის მონაწილეთა უმრავლესობა ჩართული იყოავტორიზაციისა და აკრედიტაციის პროცესში. მონაწილეთა უმეტესობა 2018 წლის ავტორიზაციის პროცესისთვის ემზადება. ამიტომ ფოკუს-ჯგუფზე გამოთქმული მოსაზრებები, უფრო მეტად მომავალი ავტორიზაციის პროცესს უკავშირდება, ვიდრე წარსულ გამოცდილებას. შესაბამისად, მონაწილეები იმ შესაძლო საფრთხეებზე აკეთებდნენ აქცენტს, რომელიც შესაძლებელია მომავალში შეექმნათ.</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მონაწილეთა უმეტესობა განათლების ხარისხის განვითარების ცენტრთან (შემდგო</w:t>
      </w:r>
      <w:r w:rsidR="00A11F50">
        <w:rPr>
          <w:rFonts w:ascii="Sylfaen" w:hAnsi="Sylfaen" w:cs="Sylfaen"/>
          <w:color w:val="0F243E" w:themeColor="text2" w:themeShade="80"/>
          <w:lang w:val="ka-GE"/>
        </w:rPr>
        <w:t>მ</w:t>
      </w:r>
      <w:r w:rsidRPr="00A51622">
        <w:rPr>
          <w:rFonts w:ascii="Sylfaen" w:hAnsi="Sylfaen" w:cs="Sylfaen"/>
          <w:color w:val="0F243E" w:themeColor="text2" w:themeShade="80"/>
          <w:lang w:val="ka-GE"/>
        </w:rPr>
        <w:t>ში ცენტრი) თანამშრომლობის არსებულ გამოცდ</w:t>
      </w:r>
      <w:r w:rsidR="00A11F50">
        <w:rPr>
          <w:rFonts w:ascii="Sylfaen" w:hAnsi="Sylfaen" w:cs="Sylfaen"/>
          <w:color w:val="0F243E" w:themeColor="text2" w:themeShade="80"/>
          <w:lang w:val="ka-GE"/>
        </w:rPr>
        <w:t>ი</w:t>
      </w:r>
      <w:r w:rsidRPr="00A51622">
        <w:rPr>
          <w:rFonts w:ascii="Sylfaen" w:hAnsi="Sylfaen" w:cs="Sylfaen"/>
          <w:color w:val="0F243E" w:themeColor="text2" w:themeShade="80"/>
          <w:lang w:val="ka-GE"/>
        </w:rPr>
        <w:t>ლებას დადებითად აფასებს და მომსახურების ხარისხთან პრეტენზია არ აქვს. ისინი ამბობენ, რომ ცენტრის თანამშრომლები მაქსიმალურად არიან მოწადი</w:t>
      </w:r>
      <w:r w:rsidR="00A11F50">
        <w:rPr>
          <w:rFonts w:ascii="Sylfaen" w:hAnsi="Sylfaen" w:cs="Sylfaen"/>
          <w:color w:val="0F243E" w:themeColor="text2" w:themeShade="80"/>
          <w:lang w:val="ka-GE"/>
        </w:rPr>
        <w:t>ნ</w:t>
      </w:r>
      <w:r w:rsidRPr="00A51622">
        <w:rPr>
          <w:rFonts w:ascii="Sylfaen" w:hAnsi="Sylfaen" w:cs="Sylfaen"/>
          <w:color w:val="0F243E" w:themeColor="text2" w:themeShade="80"/>
          <w:lang w:val="ka-GE"/>
        </w:rPr>
        <w:t>ებულ</w:t>
      </w:r>
      <w:r w:rsidR="004741CF">
        <w:rPr>
          <w:rFonts w:ascii="Sylfaen" w:hAnsi="Sylfaen" w:cs="Sylfaen"/>
          <w:color w:val="0F243E" w:themeColor="text2" w:themeShade="80"/>
          <w:lang w:val="ka-GE"/>
        </w:rPr>
        <w:t>ნ</w:t>
      </w:r>
      <w:r w:rsidRPr="00A51622">
        <w:rPr>
          <w:rFonts w:ascii="Sylfaen" w:hAnsi="Sylfaen" w:cs="Sylfaen"/>
          <w:color w:val="0F243E" w:themeColor="text2" w:themeShade="80"/>
          <w:lang w:val="ka-GE"/>
        </w:rPr>
        <w:t>ი დაეხმარონ საგანმანათლებლო სასწავლებლებს ყველა პროცედური</w:t>
      </w:r>
      <w:r w:rsidR="00A11F50">
        <w:rPr>
          <w:rFonts w:ascii="Sylfaen" w:hAnsi="Sylfaen" w:cs="Sylfaen"/>
          <w:color w:val="0F243E" w:themeColor="text2" w:themeShade="80"/>
          <w:lang w:val="ka-GE"/>
        </w:rPr>
        <w:t>ს</w:t>
      </w:r>
      <w:r w:rsidRPr="00A51622">
        <w:rPr>
          <w:rFonts w:ascii="Sylfaen" w:hAnsi="Sylfaen" w:cs="Sylfaen"/>
          <w:color w:val="0F243E" w:themeColor="text2" w:themeShade="80"/>
          <w:lang w:val="ka-GE"/>
        </w:rPr>
        <w:t xml:space="preserve"> </w:t>
      </w:r>
      <w:r w:rsidR="004741CF">
        <w:rPr>
          <w:rFonts w:ascii="Sylfaen" w:hAnsi="Sylfaen" w:cs="Sylfaen"/>
          <w:color w:val="0F243E" w:themeColor="text2" w:themeShade="80"/>
          <w:lang w:val="ka-GE"/>
        </w:rPr>
        <w:t xml:space="preserve">წარმატებით </w:t>
      </w:r>
      <w:r w:rsidRPr="00A51622">
        <w:rPr>
          <w:rFonts w:ascii="Sylfaen" w:hAnsi="Sylfaen" w:cs="Sylfaen"/>
          <w:color w:val="0F243E" w:themeColor="text2" w:themeShade="80"/>
          <w:lang w:val="ka-GE"/>
        </w:rPr>
        <w:t xml:space="preserve">გავლაში.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ერთი მნიშვნელოვანი საკითხი, </w:t>
      </w:r>
      <w:r w:rsidR="004741CF">
        <w:rPr>
          <w:rFonts w:ascii="Sylfaen" w:hAnsi="Sylfaen" w:cs="Sylfaen"/>
          <w:color w:val="0F243E" w:themeColor="text2" w:themeShade="80"/>
          <w:lang w:val="ka-GE"/>
        </w:rPr>
        <w:t>რომელზე</w:t>
      </w:r>
      <w:r w:rsidRPr="00A51622">
        <w:rPr>
          <w:rFonts w:ascii="Sylfaen" w:hAnsi="Sylfaen" w:cs="Sylfaen"/>
          <w:color w:val="0F243E" w:themeColor="text2" w:themeShade="80"/>
          <w:lang w:val="ka-GE"/>
        </w:rPr>
        <w:t>ც არ ყოფილა აზრთა სხვადასხვაობა და ყველა შეთანხმდა, რომ ცენტრმა უახლოეს დროში უნდა გამოასწოროს არის შემდეგი: „მინისტრის ბრძანებაში პირდაპირ წერია, რომ ცენტრმა უნდა გამოსცეს ხარისხის განმავითარებელი სახელმძღვანელო, ეს დ</w:t>
      </w:r>
      <w:r w:rsidR="00A11F50">
        <w:rPr>
          <w:rFonts w:ascii="Sylfaen" w:hAnsi="Sylfaen" w:cs="Sylfaen"/>
          <w:color w:val="0F243E" w:themeColor="text2" w:themeShade="80"/>
          <w:lang w:val="ka-GE"/>
        </w:rPr>
        <w:t>ო</w:t>
      </w:r>
      <w:r w:rsidRPr="00A51622">
        <w:rPr>
          <w:rFonts w:ascii="Sylfaen" w:hAnsi="Sylfaen" w:cs="Sylfaen"/>
          <w:color w:val="0F243E" w:themeColor="text2" w:themeShade="80"/>
          <w:lang w:val="ka-GE"/>
        </w:rPr>
        <w:t>კუმენტი ამ ეტაპზე არ არის ხელმისაწვდომი.“  ავტორი</w:t>
      </w:r>
      <w:r w:rsidR="00A11F50">
        <w:rPr>
          <w:rFonts w:ascii="Sylfaen" w:hAnsi="Sylfaen" w:cs="Sylfaen"/>
          <w:color w:val="0F243E" w:themeColor="text2" w:themeShade="80"/>
          <w:lang w:val="ka-GE"/>
        </w:rPr>
        <w:t>ზ</w:t>
      </w:r>
      <w:r w:rsidRPr="00A51622">
        <w:rPr>
          <w:rFonts w:ascii="Sylfaen" w:hAnsi="Sylfaen" w:cs="Sylfaen"/>
          <w:color w:val="0F243E" w:themeColor="text2" w:themeShade="80"/>
          <w:lang w:val="ka-GE"/>
        </w:rPr>
        <w:t>აციის დებულება ახ</w:t>
      </w:r>
      <w:r w:rsidR="00A11F50">
        <w:rPr>
          <w:rFonts w:ascii="Sylfaen" w:hAnsi="Sylfaen" w:cs="Sylfaen"/>
          <w:color w:val="0F243E" w:themeColor="text2" w:themeShade="80"/>
          <w:lang w:val="ka-GE"/>
        </w:rPr>
        <w:t>ა</w:t>
      </w:r>
      <w:r w:rsidRPr="00A51622">
        <w:rPr>
          <w:rFonts w:ascii="Sylfaen" w:hAnsi="Sylfaen" w:cs="Sylfaen"/>
          <w:color w:val="0F243E" w:themeColor="text2" w:themeShade="80"/>
          <w:lang w:val="ka-GE"/>
        </w:rPr>
        <w:t xml:space="preserve">ლი სტანდარტებისგან შედგება და ამიტომ აუცილებელია დროულად მიეწოდოს საგანმანათლებლო დაწესებულებებს აღნიშნული სახელმძღვანელო. ეს გამოადგებათ </w:t>
      </w:r>
      <w:r w:rsidRPr="00A51622">
        <w:rPr>
          <w:rFonts w:ascii="Sylfaen" w:hAnsi="Sylfaen" w:cs="Sylfaen"/>
          <w:color w:val="0F243E" w:themeColor="text2" w:themeShade="80"/>
          <w:lang w:val="ka-GE"/>
        </w:rPr>
        <w:lastRenderedPageBreak/>
        <w:t>უნივერსიტეტებს და ექსპერტებს ვიზიტის დროს, ექნებათ ერთნაირი ხედვა</w:t>
      </w:r>
      <w:r w:rsidR="00A11F50">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თუ რა სტანდარტებს უნდა აკმაყოფილებდეს საგანმანათლებლო დაწესებულება ავტორიზაციისთვის. თავიდან იქნება არიდებული ს</w:t>
      </w:r>
      <w:r w:rsidR="00A11F50">
        <w:rPr>
          <w:rFonts w:ascii="Sylfaen" w:hAnsi="Sylfaen" w:cs="Sylfaen"/>
          <w:color w:val="0F243E" w:themeColor="text2" w:themeShade="80"/>
          <w:lang w:val="ka-GE"/>
        </w:rPr>
        <w:t>უ</w:t>
      </w:r>
      <w:r w:rsidRPr="00A51622">
        <w:rPr>
          <w:rFonts w:ascii="Sylfaen" w:hAnsi="Sylfaen" w:cs="Sylfaen"/>
          <w:color w:val="0F243E" w:themeColor="text2" w:themeShade="80"/>
          <w:lang w:val="ka-GE"/>
        </w:rPr>
        <w:t xml:space="preserve">ბიექტური ინტერპრეტაციები.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ფოკუს-ჯგუფის მონაწილეები შეეხნენ პილოტირების პროცესს და გამოთქვეს გულისტკივილი, რომ ბევრ მათგანს არ მიეცა საშუალება ჩართულიყო მასში.  ცენტრის მიერ უმაღლეს საგანმანათლებლო დაწესებულებებს გაეგზავნათ წერილები პილოტირებაში მონაწილეობის მსურველთა რეგისტრაციის შესახებ, სულ დარეგისტრირდა 17 სასწავლო დაწესებულება. ცენტრის მიერ შეირჩა </w:t>
      </w:r>
      <w:r w:rsidR="002463C0">
        <w:rPr>
          <w:rFonts w:ascii="Sylfaen" w:hAnsi="Sylfaen" w:cs="Sylfaen"/>
          <w:color w:val="0F243E" w:themeColor="text2" w:themeShade="80"/>
          <w:lang w:val="ka-GE"/>
        </w:rPr>
        <w:t>რამ</w:t>
      </w:r>
      <w:r w:rsidRPr="00A51622">
        <w:rPr>
          <w:rFonts w:ascii="Sylfaen" w:hAnsi="Sylfaen" w:cs="Sylfaen"/>
          <w:color w:val="0F243E" w:themeColor="text2" w:themeShade="80"/>
          <w:lang w:val="ka-GE"/>
        </w:rPr>
        <w:t xml:space="preserve">დენიმე უნივერსიტეტი, სადაც ჩატარდა პილოტირება, ხოლო  იმ უნივერსიტეტებს, რომლებსაც ჰქონდათ შეტანილი განაცხადი მიეცათ საშუალება  დამკვირვებლის სტატუსით მიეღოთ მონაწილეობა პილოტირებაში სხვა უნივერსიტეტებში. აღსანიშნავია, რომ დამკვირვებლის სტატუსით დასწრება მოხდა ისეთი პროგრამის პილოტირებაზე, რომელიც  </w:t>
      </w:r>
      <w:r w:rsidR="002463C0">
        <w:rPr>
          <w:rFonts w:ascii="Sylfaen" w:hAnsi="Sylfaen" w:cs="Sylfaen"/>
          <w:color w:val="0F243E" w:themeColor="text2" w:themeShade="80"/>
          <w:lang w:val="ka-GE"/>
        </w:rPr>
        <w:t>არ</w:t>
      </w:r>
      <w:r w:rsidRPr="00A51622">
        <w:rPr>
          <w:rFonts w:ascii="Sylfaen" w:hAnsi="Sylfaen" w:cs="Sylfaen"/>
          <w:color w:val="0F243E" w:themeColor="text2" w:themeShade="80"/>
          <w:lang w:val="ka-GE"/>
        </w:rPr>
        <w:t xml:space="preserve"> აქვს დამკვირვებლის სტატუსით მონაწილე უნივერსიტეტს, რამაც მცირედ, მაგრამ მაინც დატოვა კითხვის ნიშნები დამკვირვებლისთვის.  ფოკუს-ჯგუფის მონაწილეთა აზრით, თუ დაინერგება პოლოტირების პროცესზე დამკვირვებლის სტატუსით დასწრების პრაქტიკა, მნიშვნელოვანია პროგრამა დამსწრე უნივერსიტეტისთვის რელევანტური იყოს. </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 xml:space="preserve">„როდესაც </w:t>
      </w:r>
      <w:r w:rsidR="002463C0">
        <w:rPr>
          <w:rFonts w:ascii="Sylfaen" w:hAnsi="Sylfaen" w:cs="Sylfaen"/>
          <w:i/>
          <w:color w:val="0F243E" w:themeColor="text2" w:themeShade="80"/>
          <w:lang w:val="ka-GE"/>
        </w:rPr>
        <w:t>სტანდარტები</w:t>
      </w:r>
      <w:r w:rsidRPr="00A51622">
        <w:rPr>
          <w:rFonts w:ascii="Sylfaen" w:hAnsi="Sylfaen" w:cs="Sylfaen"/>
          <w:i/>
          <w:color w:val="0F243E" w:themeColor="text2" w:themeShade="80"/>
          <w:lang w:val="ka-GE"/>
        </w:rPr>
        <w:t xml:space="preserve"> იცვლება და სრულიად ახალ პროცესს ეყრება საფუძველი, საჭიროა პროექტის დამტკიცებამდე ჩატარდეს პილოტირება და პილოტირების შედეგებზე დაყრდნობით მოხდეს საბოლოო დოკუმენტის დამტკიცება, სხვა შემთხვევაში, საჭირო გახდება დამტკიცებულ დოკუმენტში ცვლილების შეტანა. პილოტირების პროცესში ცენტრი ნახავს თუ რა არის შესაცვლელი სტანდარტში რა ცვლილების შეტანა იქნება საჭირო.“</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„პილოტირება უნდა ჩატარდეს, როგორც დიდ, ასევე მცირე უნივერსიტეტში და ასევე აუცილებლად უნდა ჩატარდეს პილოტირება რეგიონის უმაღლეს სასწავლებლებში, რადგან ზემოთაღნიშნული სამივე ჯგუფისთვის, შესაძლებელია სხვადასხვა ტიპის ქეისები აღმოჩნდეს გასათვალისწინებელი“.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ფოკუს-ჯგუფის მონაწილეთათვის ავტორიზაციისას ინგლისურენოვანი დოკუმენტების მომზადების საკითხი მწვავე აღმოჩნდა. ის, რომ ავტორიზაციის პროცესი ახალი წესის მიხედვით მიმდინარეობს და საერთაშორისო ექსპერტები არიან  ჩართულები, მონაწილეთა აზრით</w:t>
      </w:r>
      <w:r w:rsidR="00E376B5">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წინგადადგმული ნაბიჯია. თუმცა ამას მოჰყვა ავტორიზაციისთვის საჭირო დოკუმენტების დიდი ნაწილის ინგლისურ ენაზე წარდგენის აუცილებლობა, რაც ქმნის უნივერსიტეტებისთვის დისკომფორტს. არის დამატებითი ხარჯი და ნათარგმის კვალიფიკაციამაც შესაძლებელია გავლენა მოახდინოს შედეგებზე. </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„იყო შემთხვევა, როდესაც აკრედიტა</w:t>
      </w:r>
      <w:r w:rsidR="00C235AE">
        <w:rPr>
          <w:rFonts w:ascii="Sylfaen" w:hAnsi="Sylfaen" w:cs="Sylfaen"/>
          <w:i/>
          <w:color w:val="0F243E" w:themeColor="text2" w:themeShade="80"/>
          <w:lang w:val="ka-GE"/>
        </w:rPr>
        <w:t>ც</w:t>
      </w:r>
      <w:r w:rsidRPr="00A51622">
        <w:rPr>
          <w:rFonts w:ascii="Sylfaen" w:hAnsi="Sylfaen" w:cs="Sylfaen"/>
          <w:i/>
          <w:color w:val="0F243E" w:themeColor="text2" w:themeShade="80"/>
          <w:lang w:val="ka-GE"/>
        </w:rPr>
        <w:t>იის პროცესში პროგრამას ხარვეზი დაედო იმის გამო, რომ არასწორი იყო თაგმანი.“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ფოკუს-ჯგუფის მონაწილეებმა დააფიქსირეს პოზიცია, რომ ავტორიზაციის პროცესში ინგლისურენოვანი დოკუმენტაციის წარდგენის მოთხოვნა ეწინააღმდეგება კანონმდებლობას -  საქმის წარმოება საქართველოში ქართულ ენაზე მიმდინარეობს. თვითშფასების ფორმაში კი არის გაკეთებული აღნიშვნები, თუ რომელი დოკუმენტის წარდგენაა აუცილებელი ინგლისურ ენაზე. </w:t>
      </w:r>
    </w:p>
    <w:p w:rsidR="004D564F" w:rsidRPr="00A51622" w:rsidRDefault="004D564F" w:rsidP="004D564F">
      <w:pPr>
        <w:widowControl w:val="0"/>
        <w:spacing w:before="120" w:after="0" w:line="240" w:lineRule="auto"/>
        <w:jc w:val="both"/>
        <w:rPr>
          <w:rFonts w:ascii="Sylfaen" w:hAnsi="Sylfaen" w:cs="Sylfaen"/>
          <w:color w:val="0F243E" w:themeColor="text2" w:themeShade="80"/>
        </w:rPr>
      </w:pPr>
      <w:r w:rsidRPr="00A51622">
        <w:rPr>
          <w:rFonts w:ascii="Sylfaen" w:hAnsi="Sylfaen" w:cs="Sylfaen"/>
          <w:color w:val="0F243E" w:themeColor="text2" w:themeShade="80"/>
          <w:lang w:val="ka-GE"/>
        </w:rPr>
        <w:lastRenderedPageBreak/>
        <w:t>გარდა იმისა, რომ ინგლისურ ენაზე დოკუმენტების მოთხოვნა ეწინააღმდეგება კანონმდებლობას, უმაღლესი საგანმანათლებლო დაწესებულებების წარმომადგენელთა  აზრით, ინგლისურ ენაზე ამ ოდენობის დოკუმენტების წარდგენა არის რესურსტევადი (როგორც ფინანსური ასევე ადამიანური და ტექნიკური).  დიდი უნივერსიტეტების ფინანსური რესურსი შეიძლება იყოს საკმარისი ამ დოკუმენტების ინგლისურ ენაზე მომზადებისთვის, მაგრამ მცირე უნივერსიტეტებს ეს გაუჭირდებათ.</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ფოკუს-ჯგუფზე  დაისვა საკითხი ავტორიზაციის გაზრდილ ფასთან დაკავშირებით. როგორც უმაღლესი საგანმანათლებლო დაწესებულებების წარმომადგენლებს აქვთ ინფორმაცია, ავტორიზაციის საფასური იმატებს და ეს და</w:t>
      </w:r>
      <w:r w:rsidR="00A26638">
        <w:rPr>
          <w:rFonts w:ascii="Sylfaen" w:hAnsi="Sylfaen" w:cs="Sylfaen"/>
          <w:color w:val="0F243E" w:themeColor="text2" w:themeShade="80"/>
          <w:lang w:val="ka-GE"/>
        </w:rPr>
        <w:t>კ</w:t>
      </w:r>
      <w:r w:rsidRPr="00A51622">
        <w:rPr>
          <w:rFonts w:ascii="Sylfaen" w:hAnsi="Sylfaen" w:cs="Sylfaen"/>
          <w:color w:val="0F243E" w:themeColor="text2" w:themeShade="80"/>
          <w:lang w:val="ka-GE"/>
        </w:rPr>
        <w:t>ავშირებულია საერთაშორისო ექსპერტების მონაწილეობის უზრუნველყოფასთან. მათი ინფორმაციის საერთაშორისო ექსპერტების ცხოვრების  და გადაადგილების ხარჯები ანაზღაურებული უნდა იქნას უნივერსიტეტების მიერ. მონაწილეთა აზრით</w:t>
      </w:r>
      <w:r w:rsidR="00A26638">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ავტორიზაციის საფასურის გაზრდა ზოგ უნივერსიტეტს გაუჭირდება და თუ ვერ გადაიხადეს, </w:t>
      </w:r>
      <w:r w:rsidRPr="00AC1CA3">
        <w:rPr>
          <w:rFonts w:ascii="Sylfaen" w:hAnsi="Sylfaen" w:cs="Sylfaen"/>
          <w:color w:val="0F243E" w:themeColor="text2" w:themeShade="80"/>
          <w:lang w:val="ka-GE"/>
        </w:rPr>
        <w:t>შესაძლებელია და</w:t>
      </w:r>
      <w:r w:rsidR="00A26638" w:rsidRPr="00AC1CA3">
        <w:rPr>
          <w:rFonts w:ascii="Sylfaen" w:hAnsi="Sylfaen" w:cs="Sylfaen"/>
          <w:color w:val="0F243E" w:themeColor="text2" w:themeShade="80"/>
          <w:lang w:val="ka-GE"/>
        </w:rPr>
        <w:t>ი</w:t>
      </w:r>
      <w:r w:rsidRPr="00AC1CA3">
        <w:rPr>
          <w:rFonts w:ascii="Sylfaen" w:hAnsi="Sylfaen" w:cs="Sylfaen"/>
          <w:color w:val="0F243E" w:themeColor="text2" w:themeShade="80"/>
          <w:lang w:val="ka-GE"/>
        </w:rPr>
        <w:t>ხურო</w:t>
      </w:r>
      <w:r w:rsidR="002463C0" w:rsidRPr="00AC1CA3">
        <w:rPr>
          <w:rFonts w:ascii="Sylfaen" w:hAnsi="Sylfaen" w:cs="Sylfaen"/>
          <w:color w:val="0F243E" w:themeColor="text2" w:themeShade="80"/>
          <w:lang w:val="ka-GE"/>
        </w:rPr>
        <w:t>ს</w:t>
      </w:r>
      <w:r w:rsidRPr="00AC1CA3">
        <w:rPr>
          <w:rFonts w:ascii="Sylfaen" w:hAnsi="Sylfaen" w:cs="Sylfaen"/>
          <w:color w:val="0F243E" w:themeColor="text2" w:themeShade="80"/>
          <w:lang w:val="ka-GE"/>
        </w:rPr>
        <w:t xml:space="preserve"> კიდეც. ამ</w:t>
      </w:r>
      <w:r w:rsidRPr="00A51622">
        <w:rPr>
          <w:rFonts w:ascii="Sylfaen" w:hAnsi="Sylfaen" w:cs="Sylfaen"/>
          <w:color w:val="0F243E" w:themeColor="text2" w:themeShade="80"/>
          <w:lang w:val="ka-GE"/>
        </w:rPr>
        <w:t xml:space="preserve"> საკითხთან დაკავში</w:t>
      </w:r>
      <w:r w:rsidR="00A26638">
        <w:rPr>
          <w:rFonts w:ascii="Sylfaen" w:hAnsi="Sylfaen" w:cs="Sylfaen"/>
          <w:color w:val="0F243E" w:themeColor="text2" w:themeShade="80"/>
          <w:lang w:val="ka-GE"/>
        </w:rPr>
        <w:t>რ</w:t>
      </w:r>
      <w:r w:rsidRPr="00A51622">
        <w:rPr>
          <w:rFonts w:ascii="Sylfaen" w:hAnsi="Sylfaen" w:cs="Sylfaen"/>
          <w:color w:val="0F243E" w:themeColor="text2" w:themeShade="80"/>
          <w:lang w:val="ka-GE"/>
        </w:rPr>
        <w:t>ებ</w:t>
      </w:r>
      <w:r w:rsidR="00A26638">
        <w:rPr>
          <w:rFonts w:ascii="Sylfaen" w:hAnsi="Sylfaen" w:cs="Sylfaen"/>
          <w:color w:val="0F243E" w:themeColor="text2" w:themeShade="80"/>
          <w:lang w:val="ka-GE"/>
        </w:rPr>
        <w:t>ით</w:t>
      </w:r>
      <w:r w:rsidRPr="00A51622">
        <w:rPr>
          <w:rFonts w:ascii="Sylfaen" w:hAnsi="Sylfaen" w:cs="Sylfaen"/>
          <w:color w:val="0F243E" w:themeColor="text2" w:themeShade="80"/>
          <w:lang w:val="ka-GE"/>
        </w:rPr>
        <w:t xml:space="preserve"> გაიმართა პოლემიკა, კითხვა დაისვა კერძო უმაღლესი სასწავლებლების მიმართ ეს გარემოება ხომ არ უბიძგებს მათ გაზარდონ სწავლის საფასური. კერძო უმაღლესი სასწავლებლების პასუხების მიხედვით, სწავლის საფასურის ზრდა ნაკლებ</w:t>
      </w:r>
      <w:r w:rsidR="002463C0">
        <w:rPr>
          <w:rFonts w:ascii="Sylfaen" w:hAnsi="Sylfaen" w:cs="Sylfaen"/>
          <w:color w:val="0F243E" w:themeColor="text2" w:themeShade="80"/>
          <w:lang w:val="ka-GE"/>
        </w:rPr>
        <w:t xml:space="preserve"> </w:t>
      </w:r>
      <w:r w:rsidRPr="00A51622">
        <w:rPr>
          <w:rFonts w:ascii="Sylfaen" w:hAnsi="Sylfaen" w:cs="Sylfaen"/>
          <w:color w:val="0F243E" w:themeColor="text2" w:themeShade="80"/>
          <w:lang w:val="ka-GE"/>
        </w:rPr>
        <w:t xml:space="preserve">სავარაუდოა, რადგან ასეთ შემთხვევაში კონკურენციას ვერ  გაუძლებენ და დაიხურებიან.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კიდევ ერთი პრობლემა, რომელსაც შეეხო ფოკუს ჯგუფი არის პროგრამების აკრედიტაციის 6 თვიანი ვადა. ფოკუს-ჯგუფის მონაწილეთა ინფორმაციით,  პროგრამების წარდგენიდან აკრედიტაციამდე, ცენტრს აქვს 6 თვე, რომ განიხილონ უნივერსიტეტების მიერ წარდგენილი დოკუმენტაცია. მონაწილეთა აზრით, ეს ვადა არის „ცენტრის ვადა და არა საგანმანათლებლო დაწესებულების ვადა“.  რეალურად ძალიან ცოტა დროს უტოვებენ უნივერსიტე</w:t>
      </w:r>
      <w:r w:rsidR="002463C0">
        <w:rPr>
          <w:rFonts w:ascii="Sylfaen" w:hAnsi="Sylfaen" w:cs="Sylfaen"/>
          <w:color w:val="0F243E" w:themeColor="text2" w:themeShade="80"/>
          <w:lang w:val="ka-GE"/>
        </w:rPr>
        <w:t>ტე</w:t>
      </w:r>
      <w:r w:rsidRPr="00A51622">
        <w:rPr>
          <w:rFonts w:ascii="Sylfaen" w:hAnsi="Sylfaen" w:cs="Sylfaen"/>
          <w:color w:val="0F243E" w:themeColor="text2" w:themeShade="80"/>
          <w:lang w:val="ka-GE"/>
        </w:rPr>
        <w:t>ბს და ექსპერტებს აკრედიტაციის პროცესის გავლისთვის. რეალურად ძალიან გვიან, პრაქტიკულად ვადის ამოწურვამდე რამოდენიმე დღით ადრე უგზავნიან უზარმაზარ დოკუმენტებს</w:t>
      </w:r>
      <w:r w:rsidR="00B43915">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ექსპერტი იქნება თუ დაწესებულება, ასეთი მცირე დრო კი არ არის საკმარისი სრულფასოვნად ჩატარდეს პროცესი. </w:t>
      </w:r>
    </w:p>
    <w:p w:rsidR="004D564F" w:rsidRPr="00A51622" w:rsidRDefault="004D564F" w:rsidP="004D564F">
      <w:pPr>
        <w:widowControl w:val="0"/>
        <w:spacing w:before="120" w:after="0" w:line="240" w:lineRule="auto"/>
        <w:ind w:left="1260"/>
        <w:jc w:val="both"/>
        <w:rPr>
          <w:rFonts w:ascii="Sylfaen" w:hAnsi="Sylfaen" w:cs="Sylfaen"/>
          <w:color w:val="0F243E" w:themeColor="text2" w:themeShade="80"/>
          <w:lang w:val="ka-GE"/>
        </w:rPr>
      </w:pPr>
      <w:r w:rsidRPr="00A51622">
        <w:rPr>
          <w:rFonts w:ascii="Sylfaen" w:hAnsi="Sylfaen" w:cs="Sylfaen"/>
          <w:i/>
          <w:color w:val="0F243E" w:themeColor="text2" w:themeShade="80"/>
          <w:lang w:val="ka-GE"/>
        </w:rPr>
        <w:t>„მოდიან ექსპერტები გადარბენაზე და ამოწმებენ ამ რეჟიმში. ზოგჯერ ის</w:t>
      </w:r>
      <w:r w:rsidR="00B43915">
        <w:rPr>
          <w:rFonts w:ascii="Sylfaen" w:hAnsi="Sylfaen" w:cs="Sylfaen"/>
          <w:i/>
          <w:color w:val="0F243E" w:themeColor="text2" w:themeShade="80"/>
          <w:lang w:val="ka-GE"/>
        </w:rPr>
        <w:t xml:space="preserve"> 6-</w:t>
      </w:r>
      <w:r w:rsidRPr="00A51622">
        <w:rPr>
          <w:rFonts w:ascii="Sylfaen" w:hAnsi="Sylfaen" w:cs="Sylfaen"/>
          <w:i/>
          <w:color w:val="0F243E" w:themeColor="text2" w:themeShade="80"/>
          <w:lang w:val="ka-GE"/>
        </w:rPr>
        <w:t>თვიანი ვადაც ირღვევა, მაგალითად ერთ-ერთმა უნივერსიტეტემა ჯერ კიდევ თებერვალში შეიტანა პროგრამების აკრედიაციაზე განაცხადი, აღმოჩნდა რომ საბჭო ვერ შეიკრიბა და 15 დეკემბერს მათ არ ექნებათ საშუალება მომავალ ეროვნულ გამოცდებზე ამ პროგრამებზე მიიღონ სტუდენტები.  მერე ამ პროცესის გამოსწორება კიდევ გამოცდების ეროვნულ ცენტრს უწევს, რომ დამატებით გამოუგზავნოს კითხვარი უნივერსიტეტეს და უნივერსიტეტმა შეძლოს პროგრამებზე განაცხადის გაკეთება“</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ფოკუს-ჯგუფის მონაწილეთა ერთი ნაწილის აზრით ამ სიტუაციას ისიც უწყობს ხელს, რომ საქართველოში აკრედიტაციასა და ავტორიზაციას ერთი ორგანიზაცია აკეთებს. მონოპოლიზებული აქვს პროცესი და არ ჰყავს კონკურენტი. </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„რომ არსებობდეს კერძო კო</w:t>
      </w:r>
      <w:r w:rsidR="00902502">
        <w:rPr>
          <w:rFonts w:ascii="Sylfaen" w:hAnsi="Sylfaen" w:cs="Sylfaen"/>
          <w:i/>
          <w:color w:val="0F243E" w:themeColor="text2" w:themeShade="80"/>
          <w:lang w:val="ka-GE"/>
        </w:rPr>
        <w:t>მ</w:t>
      </w:r>
      <w:r w:rsidRPr="00A51622">
        <w:rPr>
          <w:rFonts w:ascii="Sylfaen" w:hAnsi="Sylfaen" w:cs="Sylfaen"/>
          <w:i/>
          <w:color w:val="0F243E" w:themeColor="text2" w:themeShade="80"/>
          <w:lang w:val="ka-GE"/>
        </w:rPr>
        <w:t>პანიები, რომელთაც შეეძლებათ ანალოგიური საქმიანობის განხორციელება იქნებოდა უკეთ</w:t>
      </w:r>
      <w:r w:rsidR="00902502">
        <w:rPr>
          <w:rFonts w:ascii="Sylfaen" w:hAnsi="Sylfaen" w:cs="Sylfaen"/>
          <w:i/>
          <w:color w:val="0F243E" w:themeColor="text2" w:themeShade="80"/>
          <w:lang w:val="ka-GE"/>
        </w:rPr>
        <w:t>ე</w:t>
      </w:r>
      <w:r w:rsidRPr="00A51622">
        <w:rPr>
          <w:rFonts w:ascii="Sylfaen" w:hAnsi="Sylfaen" w:cs="Sylfaen"/>
          <w:i/>
          <w:color w:val="0F243E" w:themeColor="text2" w:themeShade="80"/>
          <w:lang w:val="ka-GE"/>
        </w:rPr>
        <w:t>სი. მომსახურების სტანდარტიც უფრო მაღალი იქნ</w:t>
      </w:r>
      <w:r w:rsidR="00902502">
        <w:rPr>
          <w:rFonts w:ascii="Sylfaen" w:hAnsi="Sylfaen" w:cs="Sylfaen"/>
          <w:i/>
          <w:color w:val="0F243E" w:themeColor="text2" w:themeShade="80"/>
          <w:lang w:val="ka-GE"/>
        </w:rPr>
        <w:t>ე</w:t>
      </w:r>
      <w:r w:rsidRPr="00A51622">
        <w:rPr>
          <w:rFonts w:ascii="Sylfaen" w:hAnsi="Sylfaen" w:cs="Sylfaen"/>
          <w:i/>
          <w:color w:val="0F243E" w:themeColor="text2" w:themeShade="80"/>
          <w:lang w:val="ka-GE"/>
        </w:rPr>
        <w:t xml:space="preserve">ბოდა. კერძო უმაღლესი სასწავლებლების შემთხვევაში კიდევ </w:t>
      </w:r>
      <w:r w:rsidRPr="00A51622">
        <w:rPr>
          <w:rFonts w:ascii="Sylfaen" w:hAnsi="Sylfaen" w:cs="Sylfaen"/>
          <w:i/>
          <w:color w:val="0F243E" w:themeColor="text2" w:themeShade="80"/>
          <w:lang w:val="ka-GE"/>
        </w:rPr>
        <w:lastRenderedPageBreak/>
        <w:t>გასაგებია, სახელმწიფო ორგანიზაციამ შეამოწმოს მისი ხარისხი,  მაგრამ სახელმწიფო უმაღლესი სასწავლებლების შემთხვევაში გაუგებარია. ერთი საბიუჯეტო დაწესებულება მეორე საბიუჯეტო დაწესებულებას, რომელიც ამავდროულად ერთიდაიმავე მიზანს ემსახურება უხდის ფულს სერვისში“.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„ევროპისკენ რომ იშვერენ ხელს, იქ არსებობს კერძო სააგენტოები, რომელიც დაკავებული არიან ავტორიზაციისა და აკრედიტაციის პროცესით და აქ მონოპოლიზებული აქვს სფერო სახელმწიფოს“</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მონაწილეთა აზრით აკრედიტაციის პროცესში, ერთი წარმოების ფარგლებში, უნივერსიტეტს უნდა ჰქონდეს პროგრამაში ხარვეზის გამოსწორების დრო და საშუალება. ასეთ შემთხვევეში მომსახურების საფასურიც, რომელსაც იხდის საგანმანათლებლო დაწესებულება</w:t>
      </w:r>
      <w:r w:rsidR="00FA24C6">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თუნდა</w:t>
      </w:r>
      <w:r w:rsidR="00FA24C6">
        <w:rPr>
          <w:rFonts w:ascii="Sylfaen" w:hAnsi="Sylfaen" w:cs="Sylfaen"/>
          <w:color w:val="0F243E" w:themeColor="text2" w:themeShade="80"/>
          <w:lang w:val="ka-GE"/>
        </w:rPr>
        <w:t>ც</w:t>
      </w:r>
      <w:r w:rsidRPr="00A51622">
        <w:rPr>
          <w:rFonts w:ascii="Sylfaen" w:hAnsi="Sylfaen" w:cs="Sylfaen"/>
          <w:color w:val="0F243E" w:themeColor="text2" w:themeShade="80"/>
          <w:lang w:val="ka-GE"/>
        </w:rPr>
        <w:t xml:space="preserve"> ავტორიზაციის პროცესში გაცილებით მიზნობრივი იქნება. ასეთი მიდგომა მონაწილეთა უმეტესი ნაწილის აზრით მეტად არის თანხვედრაში ცენტრის მისიასთან.</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ეროვნულ საკვალიფიკაციო ჩარჩოში პროგრამის დამატება ამოღების პროცესი ფოკუს-ჯგუფის მონაწილეთა აზრით მარტივი პროცედურაა და მათი გამოცდილებით რაიმე სახის პრობლემას ცენტრთან ურთიერთობაში ადგილი არ ჰქონია.</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თვითშ</w:t>
      </w:r>
      <w:r w:rsidR="00FA24C6">
        <w:rPr>
          <w:rFonts w:ascii="Sylfaen" w:hAnsi="Sylfaen" w:cs="Sylfaen"/>
          <w:color w:val="0F243E" w:themeColor="text2" w:themeShade="80"/>
          <w:lang w:val="ka-GE"/>
        </w:rPr>
        <w:t>ე</w:t>
      </w:r>
      <w:r w:rsidRPr="00A51622">
        <w:rPr>
          <w:rFonts w:ascii="Sylfaen" w:hAnsi="Sylfaen" w:cs="Sylfaen"/>
          <w:color w:val="0F243E" w:themeColor="text2" w:themeShade="80"/>
          <w:lang w:val="ka-GE"/>
        </w:rPr>
        <w:t>ფასების ფორმების შევსება ფოკუს-ჯგუფის მონაწილეთა უმეტესობისთვის არ წარმოადგენს სირთულეს. მონაწილეთა აზრით, თვითშ</w:t>
      </w:r>
      <w:r w:rsidR="00FA24C6">
        <w:rPr>
          <w:rFonts w:ascii="Sylfaen" w:hAnsi="Sylfaen" w:cs="Sylfaen"/>
          <w:color w:val="0F243E" w:themeColor="text2" w:themeShade="80"/>
          <w:lang w:val="ka-GE"/>
        </w:rPr>
        <w:t>ე</w:t>
      </w:r>
      <w:r w:rsidRPr="00A51622">
        <w:rPr>
          <w:rFonts w:ascii="Sylfaen" w:hAnsi="Sylfaen" w:cs="Sylfaen"/>
          <w:color w:val="0F243E" w:themeColor="text2" w:themeShade="80"/>
          <w:lang w:val="ka-GE"/>
        </w:rPr>
        <w:t xml:space="preserve">ფასების ფორმები ემსახურება ორგანიზაციის განვითარებას, ამიტომ </w:t>
      </w:r>
      <w:r w:rsidR="00B43915">
        <w:rPr>
          <w:rFonts w:ascii="Sylfaen" w:hAnsi="Sylfaen" w:cs="Sylfaen"/>
          <w:color w:val="0F243E" w:themeColor="text2" w:themeShade="80"/>
          <w:lang w:val="ka-GE"/>
        </w:rPr>
        <w:t>სამწლი</w:t>
      </w:r>
      <w:r w:rsidRPr="00A51622">
        <w:rPr>
          <w:rFonts w:ascii="Sylfaen" w:hAnsi="Sylfaen" w:cs="Sylfaen"/>
          <w:color w:val="0F243E" w:themeColor="text2" w:themeShade="80"/>
          <w:lang w:val="ka-GE"/>
        </w:rPr>
        <w:t>ანი ვადა უფრო გონივრულია ვიდრე ადრინდელი, ერთწლიანი.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რეესტრის წარმოებასთან დაკავშირებით, ფოკუს-ჯგუფში მონაწილე ორგანიზაციებს არ ჰქონიათ პრობლემა. ერთადერთი მოსაზრება, რაც გამოითქვა, ეხებოდა მობილობის პროცესს. მონაწილეებმა აღნიშნეს,</w:t>
      </w:r>
      <w:r w:rsidR="00FA24C6">
        <w:rPr>
          <w:rFonts w:ascii="Sylfaen" w:hAnsi="Sylfaen" w:cs="Sylfaen"/>
          <w:color w:val="0F243E" w:themeColor="text2" w:themeShade="80"/>
          <w:lang w:val="ka-GE"/>
        </w:rPr>
        <w:t xml:space="preserve"> რომ</w:t>
      </w:r>
      <w:r w:rsidRPr="00A51622">
        <w:rPr>
          <w:rFonts w:ascii="Sylfaen" w:hAnsi="Sylfaen" w:cs="Sylfaen"/>
          <w:color w:val="0F243E" w:themeColor="text2" w:themeShade="80"/>
          <w:lang w:val="ka-GE"/>
        </w:rPr>
        <w:t xml:space="preserve"> წინა წლებში, უნივერსიტეტებს შესაძლებლობა ჰქონდათ თვალი ედევნებინათ მობილობის მთლიანი პროცესისთვის, ანუ საშუალება ჰქონდათ ენახათ დარეგისტრიტებული სტუდენტების ქულები და ყველა პრიორიტეტი.   ახალი წესის მიხედვით შესაძლებელია მხოლოდ ქულებისა და პირველი პრიორიტეტის ნახვა. მართალია ეს შედეგის თვალსაზრისით არ ცვლის სიტუაციას, მაგრამ დაგეგმვის ნაწილში უნივერსიტეტებს გამოადგებოდათ მთლიანი პროცესის დანახვა.</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ავტორიზაცია-აკრედიტაციის გარდა დაისვა </w:t>
      </w:r>
      <w:r w:rsidR="00B43915">
        <w:rPr>
          <w:rFonts w:ascii="Sylfaen" w:hAnsi="Sylfaen" w:cs="Sylfaen"/>
          <w:color w:val="0F243E" w:themeColor="text2" w:themeShade="80"/>
          <w:lang w:val="ka-GE"/>
        </w:rPr>
        <w:t>რამ</w:t>
      </w:r>
      <w:r w:rsidRPr="00A51622">
        <w:rPr>
          <w:rFonts w:ascii="Sylfaen" w:hAnsi="Sylfaen" w:cs="Sylfaen"/>
          <w:color w:val="0F243E" w:themeColor="text2" w:themeShade="80"/>
          <w:lang w:val="ka-GE"/>
        </w:rPr>
        <w:t xml:space="preserve">დემიმე საკითხი, რომელიც უნდა გაითვალისწინოს ცენტრმა. მაგ: პრობლემა ოკუპირებულ ტერიტორიაზე მიღებული უმაღლესი განათლების აღიარების სირთულესთან დაკავშირებით. მონაწილეთა აზრით აღიარების წესი წინააღმდეგობრივია, თუ კურსდამთავრებულმა აიღო დიპლომი ოკუპირებულ ტერიტორიაზე აღარ უნდა იყოს საჭირო დამატებითი პროცედურები მისი აღიარებისთვის. </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 xml:space="preserve">„ცხადია საქმე არ </w:t>
      </w:r>
      <w:r w:rsidR="00FA24C6">
        <w:rPr>
          <w:rFonts w:ascii="Sylfaen" w:hAnsi="Sylfaen" w:cs="Sylfaen"/>
          <w:i/>
          <w:color w:val="0F243E" w:themeColor="text2" w:themeShade="80"/>
          <w:lang w:val="ka-GE"/>
        </w:rPr>
        <w:t>ე</w:t>
      </w:r>
      <w:r w:rsidRPr="00A51622">
        <w:rPr>
          <w:rFonts w:ascii="Sylfaen" w:hAnsi="Sylfaen" w:cs="Sylfaen"/>
          <w:i/>
          <w:color w:val="0F243E" w:themeColor="text2" w:themeShade="80"/>
          <w:lang w:val="ka-GE"/>
        </w:rPr>
        <w:t xml:space="preserve">ხება ისეთ შემთხვევებს, როდესაც  ჩათვლის წიგნაკის ან ნიშნების ფურცლის  საფუძველზე ითხოვენ პირები განათლების აღიარებას და როდესაც  აღნიშნულ  დოკუმენტებს არანაირი ხელმოწერა და ბეჭედი არ ფიგურირებს.“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საკითხი დაისვა აფილირების შესახებ. გამოითქვა მოსაზრება, რომ ბუნდოვანია აფილირების </w:t>
      </w:r>
      <w:r w:rsidRPr="00A51622">
        <w:rPr>
          <w:rFonts w:ascii="Sylfaen" w:hAnsi="Sylfaen" w:cs="Sylfaen"/>
          <w:color w:val="0F243E" w:themeColor="text2" w:themeShade="80"/>
          <w:lang w:val="ka-GE"/>
        </w:rPr>
        <w:lastRenderedPageBreak/>
        <w:t>ცნებაც და ის პროცესიც, თუ როგორ უნდა განსაზღვროს უნივერსიტეტმა მასთან აფილირებული ლექტორების საკითხი.</w:t>
      </w:r>
    </w:p>
    <w:p w:rsidR="004D564F" w:rsidRPr="00A51622" w:rsidRDefault="004D564F" w:rsidP="004D564F">
      <w:pPr>
        <w:widowControl w:val="0"/>
        <w:spacing w:before="120" w:after="0" w:line="240" w:lineRule="auto"/>
        <w:ind w:left="1260"/>
        <w:jc w:val="both"/>
        <w:rPr>
          <w:rFonts w:ascii="Sylfaen" w:hAnsi="Sylfaen" w:cs="Sylfaen"/>
          <w:i/>
          <w:color w:val="0F243E" w:themeColor="text2" w:themeShade="80"/>
          <w:lang w:val="ka-GE"/>
        </w:rPr>
      </w:pPr>
      <w:r w:rsidRPr="00A51622">
        <w:rPr>
          <w:rFonts w:ascii="Sylfaen" w:hAnsi="Sylfaen" w:cs="Sylfaen"/>
          <w:i/>
          <w:color w:val="0F243E" w:themeColor="text2" w:themeShade="80"/>
          <w:lang w:val="ka-GE"/>
        </w:rPr>
        <w:t xml:space="preserve">„საკითხი იმდენად ბუნდოვანია, რომ არა მხოლოდ უნივერსიტეტები, არამედ ლექტორებიც დაბნეულობაში არიან. მათ ცოტა ეშინიათ ამ პროცესის, ფიქრობენ, რომ ეს მათ ეკონომიკურ შემოსავლებზე აისახება უარყოფითად, თუმცა ჯერჯერობით, ვერავინ ხვდება ამ აფილირების შინაარსს“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ფოკუს-ჯგუფი შეეხო რექტორთა საბჭოს მუშაობის ფორმატს.  რექტორთა საბჭო ყოველთვიურად იკრიბება და ერთობლივად განიხილავს უმაღლესი განათლების განვითარების მიმართულებით არსებულ ყველა მნიშვნელოვან საკითხს, ხდება მოსაზრებების შეჯერება და მიიღება ერთობლივი გადაწყვეტილებების მიღება. </w:t>
      </w:r>
      <w:r w:rsidRPr="00A51622">
        <w:rPr>
          <w:rFonts w:ascii="Sylfaen" w:hAnsi="Sylfaen" w:cs="Sylfaen"/>
          <w:b/>
          <w:color w:val="0F243E" w:themeColor="text2" w:themeShade="80"/>
          <w:lang w:val="ka-GE"/>
        </w:rPr>
        <w:t>განათლებისა და მეცნიერების მინისტრის ინიციატივით, რექტორთა საბჭო ყოველ ჯერზე სხვად</w:t>
      </w:r>
      <w:r w:rsidR="007C7185">
        <w:rPr>
          <w:rFonts w:ascii="Sylfaen" w:hAnsi="Sylfaen" w:cs="Sylfaen"/>
          <w:b/>
          <w:color w:val="0F243E" w:themeColor="text2" w:themeShade="80"/>
          <w:lang w:val="ka-GE"/>
        </w:rPr>
        <w:t>ა</w:t>
      </w:r>
      <w:r w:rsidRPr="00A51622">
        <w:rPr>
          <w:rFonts w:ascii="Sylfaen" w:hAnsi="Sylfaen" w:cs="Sylfaen"/>
          <w:b/>
          <w:color w:val="0F243E" w:themeColor="text2" w:themeShade="80"/>
          <w:lang w:val="ka-GE"/>
        </w:rPr>
        <w:t>სხვა უმაღლეს საგანმანათლებლო დაწესებულებაში იმართება, რაც საშუალებას აძლევს საბჭოს წევრებს უშუალოდ გაეცნონ სხვა უნივერსიტეტების სასწავლო გარემოს, მათი სწავლების მეთოდებს და ერთმანეთს გამოცდილება გაუზიარონ -</w:t>
      </w:r>
      <w:r w:rsidRPr="00A51622">
        <w:rPr>
          <w:rFonts w:ascii="Sylfaen" w:hAnsi="Sylfaen" w:cs="Sylfaen"/>
          <w:color w:val="0F243E" w:themeColor="text2" w:themeShade="80"/>
          <w:lang w:val="ka-GE"/>
        </w:rPr>
        <w:t xml:space="preserve">  მონაწილეთა ერთი ჯგუფის მოსაზრებით ეს საბჭო </w:t>
      </w:r>
      <w:r w:rsidR="004741CF">
        <w:rPr>
          <w:rFonts w:ascii="Sylfaen" w:hAnsi="Sylfaen" w:cs="Sylfaen"/>
          <w:color w:val="0F243E" w:themeColor="text2" w:themeShade="80"/>
          <w:lang w:val="ka-GE"/>
        </w:rPr>
        <w:t>ეფექტიანია</w:t>
      </w:r>
      <w:r w:rsidRPr="00A51622">
        <w:rPr>
          <w:rFonts w:ascii="Sylfaen" w:hAnsi="Sylfaen" w:cs="Sylfaen"/>
          <w:color w:val="0F243E" w:themeColor="text2" w:themeShade="80"/>
          <w:lang w:val="ka-GE"/>
        </w:rPr>
        <w:t xml:space="preserve"> და უმაღლესი სასწავლებლების ჩართულობას უზრუნველყ</w:t>
      </w:r>
      <w:r w:rsidR="007C7185">
        <w:rPr>
          <w:rFonts w:ascii="Sylfaen" w:hAnsi="Sylfaen" w:cs="Sylfaen"/>
          <w:color w:val="0F243E" w:themeColor="text2" w:themeShade="80"/>
          <w:lang w:val="ka-GE"/>
        </w:rPr>
        <w:t>ო</w:t>
      </w:r>
      <w:r w:rsidRPr="00A51622">
        <w:rPr>
          <w:rFonts w:ascii="Sylfaen" w:hAnsi="Sylfaen" w:cs="Sylfaen"/>
          <w:color w:val="0F243E" w:themeColor="text2" w:themeShade="80"/>
          <w:lang w:val="ka-GE"/>
        </w:rPr>
        <w:t xml:space="preserve">ფს, ხოლო მეორე მოსაზრებით ეს ორგანიზაცია ისე იღებს გადაწყვეტილებებს, რომ არ ითვალისწინებს იმ უმაღლესი სასწავლებლების მოსაზრებებს, რომელიც სხდომას იმ კონკრეტულ ჯერზე არ ესწრება.  </w:t>
      </w:r>
    </w:p>
    <w:p w:rsidR="004D564F" w:rsidRPr="00A51622" w:rsidRDefault="004D564F" w:rsidP="004D564F">
      <w:pPr>
        <w:widowControl w:val="0"/>
        <w:spacing w:before="120" w:after="0" w:line="240" w:lineRule="auto"/>
        <w:jc w:val="both"/>
        <w:rPr>
          <w:rFonts w:ascii="Sylfaen" w:hAnsi="Sylfaen" w:cs="Sylfaen"/>
          <w:b/>
          <w:color w:val="0F243E" w:themeColor="text2" w:themeShade="80"/>
          <w:lang w:val="ka-GE"/>
        </w:rPr>
      </w:pPr>
      <w:r w:rsidRPr="00A51622">
        <w:rPr>
          <w:rFonts w:ascii="Sylfaen" w:hAnsi="Sylfaen" w:cs="Sylfaen"/>
          <w:b/>
          <w:color w:val="0F243E" w:themeColor="text2" w:themeShade="80"/>
          <w:lang w:val="ka-GE"/>
        </w:rPr>
        <w:t>საერთო ჯამში როგორც საერთაშორსო ექსპერტთა მონაწილეობა ავტორიზაციისა  და აკრე</w:t>
      </w:r>
      <w:r w:rsidR="007C7185">
        <w:rPr>
          <w:rFonts w:ascii="Sylfaen" w:hAnsi="Sylfaen" w:cs="Sylfaen"/>
          <w:b/>
          <w:color w:val="0F243E" w:themeColor="text2" w:themeShade="80"/>
          <w:lang w:val="ka-GE"/>
        </w:rPr>
        <w:t>დ</w:t>
      </w:r>
      <w:r w:rsidRPr="00A51622">
        <w:rPr>
          <w:rFonts w:ascii="Sylfaen" w:hAnsi="Sylfaen" w:cs="Sylfaen"/>
          <w:b/>
          <w:color w:val="0F243E" w:themeColor="text2" w:themeShade="80"/>
          <w:lang w:val="ka-GE"/>
        </w:rPr>
        <w:t xml:space="preserve">იტაციის პროცესში, ასევე ცენტრის სხვა სერვისებიც  მონაწილეთა მიერ შეფასდა  დადებითად, რომ არა დოკუმენტების ინგლისურენოვანი თარგმანების აუცილებლობა, </w:t>
      </w:r>
      <w:r w:rsidR="004741CF">
        <w:rPr>
          <w:rFonts w:ascii="Sylfaen" w:hAnsi="Sylfaen" w:cs="Sylfaen"/>
          <w:b/>
          <w:color w:val="0F243E" w:themeColor="text2" w:themeShade="80"/>
          <w:lang w:val="ka-GE"/>
        </w:rPr>
        <w:t>მიიჩნევენ,</w:t>
      </w:r>
      <w:r w:rsidRPr="00A51622">
        <w:rPr>
          <w:rFonts w:ascii="Sylfaen" w:hAnsi="Sylfaen" w:cs="Sylfaen"/>
          <w:b/>
          <w:color w:val="0F243E" w:themeColor="text2" w:themeShade="80"/>
          <w:lang w:val="ka-GE"/>
        </w:rPr>
        <w:t xml:space="preserve"> რომ  ავტორიზაცია/აკრედიტაციის ახალი წესი გაცილებით მისაღები და გამჭვირვალეა, ვიდრე </w:t>
      </w:r>
      <w:r w:rsidR="004741CF">
        <w:rPr>
          <w:rFonts w:ascii="Sylfaen" w:hAnsi="Sylfaen" w:cs="Sylfaen"/>
          <w:b/>
          <w:color w:val="0F243E" w:themeColor="text2" w:themeShade="80"/>
          <w:lang w:val="ka-GE"/>
        </w:rPr>
        <w:t>ადრინდელი</w:t>
      </w:r>
      <w:r w:rsidRPr="00A51622">
        <w:rPr>
          <w:rFonts w:ascii="Sylfaen" w:hAnsi="Sylfaen" w:cs="Sylfaen"/>
          <w:b/>
          <w:color w:val="0F243E" w:themeColor="text2" w:themeShade="80"/>
          <w:lang w:val="ka-GE"/>
        </w:rPr>
        <w:t>. ტრენინგების, კონსულტაციების პროცესში, გასულ წლებთან შედარებით არის პოზიტიური ცვლილებები, თანამშრომლობა გაცილებით მეტადაა ორიენტირებული ხარისხის განვითარებაზე ვიდრე წინა წლებში.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ფოკუს-ჯგუფის მონაწლეებმა დადებითად შეაფასეს ისიც, რომ მიეცათ შესაძლებლობა დაეფიქსირებინათ საკუთარი პოზიცია ცენტრის სერვისებთან დაკავშირებით, შეავსეს კითხვარი და მიიღეს მონაწილ</w:t>
      </w:r>
      <w:r w:rsidR="000972CA">
        <w:rPr>
          <w:rFonts w:ascii="Sylfaen" w:hAnsi="Sylfaen" w:cs="Sylfaen"/>
          <w:color w:val="0F243E" w:themeColor="text2" w:themeShade="80"/>
          <w:lang w:val="ka-GE"/>
        </w:rPr>
        <w:t>ეო</w:t>
      </w:r>
      <w:r w:rsidRPr="00A51622">
        <w:rPr>
          <w:rFonts w:ascii="Sylfaen" w:hAnsi="Sylfaen" w:cs="Sylfaen"/>
          <w:color w:val="0F243E" w:themeColor="text2" w:themeShade="80"/>
          <w:lang w:val="ka-GE"/>
        </w:rPr>
        <w:t>ბა ფოკუს-ჯგუფში</w:t>
      </w:r>
    </w:p>
    <w:p w:rsidR="004D564F" w:rsidRPr="00A51622" w:rsidRDefault="004D564F" w:rsidP="004D564F">
      <w:pPr>
        <w:widowControl w:val="0"/>
        <w:spacing w:before="120" w:after="0" w:line="240" w:lineRule="auto"/>
        <w:jc w:val="both"/>
        <w:rPr>
          <w:rFonts w:ascii="Sylfaen" w:hAnsi="Sylfaen" w:cs="Sylfaen"/>
          <w:b/>
          <w:color w:val="0F243E" w:themeColor="text2" w:themeShade="80"/>
          <w:lang w:val="ka-GE"/>
        </w:rPr>
      </w:pPr>
      <w:r w:rsidRPr="00A51622">
        <w:rPr>
          <w:rFonts w:ascii="Sylfaen" w:hAnsi="Sylfaen" w:cs="Sylfaen"/>
          <w:b/>
          <w:color w:val="0F243E" w:themeColor="text2" w:themeShade="80"/>
          <w:lang w:val="ka-GE"/>
        </w:rPr>
        <w:t>პროფესიული სასწავლებლები და სკოლები</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პროფესიული სასწავლებლების და კერძო ფოკუს-ჯგუფზე გამოთქმული მოსაზრებები ცენტრის მომსახურების ხარისხთან დაკავშირებით, უმაღლეს</w:t>
      </w:r>
      <w:r w:rsidR="00B43915">
        <w:rPr>
          <w:rFonts w:ascii="Sylfaen" w:hAnsi="Sylfaen" w:cs="Sylfaen"/>
          <w:color w:val="0F243E" w:themeColor="text2" w:themeShade="80"/>
          <w:lang w:val="ka-GE"/>
        </w:rPr>
        <w:t>ი</w:t>
      </w:r>
      <w:r w:rsidRPr="00A51622">
        <w:rPr>
          <w:rFonts w:ascii="Sylfaen" w:hAnsi="Sylfaen" w:cs="Sylfaen"/>
          <w:color w:val="0F243E" w:themeColor="text2" w:themeShade="80"/>
          <w:lang w:val="ka-GE"/>
        </w:rPr>
        <w:t xml:space="preserve"> სასწავლებლების ანალოგიური იყო. შევეხებით მხოლოდ განსხვავებებს, რაც დაფიქსირდა ამ ფოკუს-ჯგუფებზე.</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ავტორიზაციისა და აკრედიტაციის პროცესის შეესახებ მონაწილეთა უმრავლესობა გამოთქვამს მოსაზრებას, რომ ცენტრის მიერ არ არის სათანადოდ ახსნილი, თუ რატომ მოხდა რომელიმე პროგრამის დახარვეზება და უარის თქმა აკრედიტაციზე.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მოდულურ სწავლებაზე გადასვლა და ცვლილებები აკრედიტაციისა და ავტორიზაციის პროცესში, დროში გაწელილს ხდის მომსახურებას და </w:t>
      </w:r>
      <w:r w:rsidR="000972CA">
        <w:rPr>
          <w:rFonts w:ascii="Sylfaen" w:hAnsi="Sylfaen" w:cs="Sylfaen"/>
          <w:color w:val="0F243E" w:themeColor="text2" w:themeShade="80"/>
          <w:lang w:val="ka-GE"/>
        </w:rPr>
        <w:t>ხში</w:t>
      </w:r>
      <w:r w:rsidRPr="00A51622">
        <w:rPr>
          <w:rFonts w:ascii="Sylfaen" w:hAnsi="Sylfaen" w:cs="Sylfaen"/>
          <w:color w:val="0F243E" w:themeColor="text2" w:themeShade="80"/>
          <w:lang w:val="ka-GE"/>
        </w:rPr>
        <w:t xml:space="preserve">რად ისეც ხდება, რომ ერთი წესით შეტანილი პროგრამა აკრედიტაციისთვის ხელახლა შესატანი ხდება წესის ცვლილების გამო, ან ვადა იმდენად იწელება, რომ გადასახედი ხდება პროგრამები.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lastRenderedPageBreak/>
        <w:t xml:space="preserve">ცენტრის თანამშრომლების მომსახურების ხარისხი პროფესიულმა სასწავლებლებმა დადებითად შეაფასეს. თუმცა აღინიშნა ისიც, რომ </w:t>
      </w:r>
      <w:r w:rsidR="000972CA">
        <w:rPr>
          <w:rFonts w:ascii="Sylfaen" w:hAnsi="Sylfaen" w:cs="Sylfaen"/>
          <w:color w:val="0F243E" w:themeColor="text2" w:themeShade="80"/>
          <w:lang w:val="ka-GE"/>
        </w:rPr>
        <w:t>ც</w:t>
      </w:r>
      <w:r w:rsidRPr="00A51622">
        <w:rPr>
          <w:rFonts w:ascii="Sylfaen" w:hAnsi="Sylfaen" w:cs="Sylfaen"/>
          <w:color w:val="0F243E" w:themeColor="text2" w:themeShade="80"/>
          <w:lang w:val="ka-GE"/>
        </w:rPr>
        <w:t xml:space="preserve">ენტრში უფრო მეტი თანამშრომელი რომ მუშაობდეს, </w:t>
      </w:r>
      <w:r w:rsidR="000972CA">
        <w:rPr>
          <w:rFonts w:ascii="Sylfaen" w:hAnsi="Sylfaen" w:cs="Sylfaen"/>
          <w:color w:val="0F243E" w:themeColor="text2" w:themeShade="80"/>
          <w:lang w:val="ka-GE"/>
        </w:rPr>
        <w:t>ოპერატი</w:t>
      </w:r>
      <w:r w:rsidRPr="00A51622">
        <w:rPr>
          <w:rFonts w:ascii="Sylfaen" w:hAnsi="Sylfaen" w:cs="Sylfaen"/>
          <w:color w:val="0F243E" w:themeColor="text2" w:themeShade="80"/>
          <w:lang w:val="ka-GE"/>
        </w:rPr>
        <w:t xml:space="preserve">ულობა მეტად იქნება გარანტირებული. </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ცენტრის თანამშრომლების დამოკიდებულება საგანმანათლებლო დაწესებულების მიმართ თანამშრომლობითია, საკონსულტაციო შხვედრებზე, ტრენინგებზე, </w:t>
      </w:r>
      <w:r w:rsidR="00C15668">
        <w:rPr>
          <w:rFonts w:ascii="Sylfaen" w:hAnsi="Sylfaen" w:cs="Sylfaen"/>
          <w:color w:val="0F243E" w:themeColor="text2" w:themeShade="80"/>
          <w:lang w:val="ka-GE"/>
        </w:rPr>
        <w:t>მაგრამ</w:t>
      </w:r>
      <w:r w:rsidRPr="00A51622">
        <w:rPr>
          <w:rFonts w:ascii="Sylfaen" w:hAnsi="Sylfaen" w:cs="Sylfaen"/>
          <w:color w:val="0F243E" w:themeColor="text2" w:themeShade="80"/>
          <w:lang w:val="ka-GE"/>
        </w:rPr>
        <w:t xml:space="preserve"> საბოლოოდ მაინც მენტორის პოზიციიდან გამოდიან, რადგან „განაჩენი გამოაქვთ“</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2019 წლისთვის ყველა პროფესიული სასწავლებელი უნდა გადავიდეს მოდულურ სწავლებაზე. ცენტრის მხრიდან ყველა პროფესიულ სასწავლებელს აქვს ინფორმაცია ამის შესახებ. მართალია ზოგიერთი კოლეჯი უკვე იწყებს ეტაპობრივად ამ პროცესს, თუმცა </w:t>
      </w:r>
      <w:r w:rsidR="00AF1B0A">
        <w:rPr>
          <w:rFonts w:ascii="Sylfaen" w:hAnsi="Sylfaen" w:cs="Sylfaen"/>
          <w:color w:val="0F243E" w:themeColor="text2" w:themeShade="80"/>
          <w:lang w:val="ka-GE"/>
        </w:rPr>
        <w:t>მიაჩნიათ</w:t>
      </w:r>
      <w:r w:rsidRPr="00A51622">
        <w:rPr>
          <w:rFonts w:ascii="Sylfaen" w:hAnsi="Sylfaen" w:cs="Sylfaen"/>
          <w:color w:val="0F243E" w:themeColor="text2" w:themeShade="80"/>
          <w:lang w:val="ka-GE"/>
        </w:rPr>
        <w:t>, რომ პროფესიული სასწავლებლები, ვისაც ბევრი პროგრამა აქვს</w:t>
      </w:r>
      <w:r w:rsidR="00B43915">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ნაკლებად შეძლებენ ოპერატიულად გადავიდნენ ახალ მოდელზე.</w:t>
      </w:r>
    </w:p>
    <w:p w:rsidR="004D564F" w:rsidRPr="00A51622" w:rsidRDefault="004D564F" w:rsidP="004D564F">
      <w:pPr>
        <w:widowControl w:val="0"/>
        <w:spacing w:before="120" w:after="0" w:line="240" w:lineRule="auto"/>
        <w:jc w:val="both"/>
        <w:rPr>
          <w:rFonts w:ascii="Sylfaen" w:hAnsi="Sylfaen"/>
          <w:color w:val="0F243E" w:themeColor="text2" w:themeShade="80"/>
          <w:lang w:val="ka-GE"/>
        </w:rPr>
      </w:pPr>
      <w:r w:rsidRPr="00A51622">
        <w:rPr>
          <w:rFonts w:ascii="Sylfaen" w:hAnsi="Sylfaen" w:cs="Sylfaen"/>
          <w:color w:val="0F243E" w:themeColor="text2" w:themeShade="80"/>
          <w:lang w:val="ka-GE"/>
        </w:rPr>
        <w:t>ისევე, როგორც უმაღლესი სასწავლებლების წარმომადგენლებს</w:t>
      </w:r>
      <w:r w:rsidR="00C15668">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არც პროფესიული სასწავლებლების წარმომადგენლებს ჰქონიათ პრობლემა </w:t>
      </w:r>
      <w:r w:rsidRPr="00A51622">
        <w:rPr>
          <w:rFonts w:ascii="Sylfaen" w:hAnsi="Sylfaen"/>
          <w:color w:val="0F243E" w:themeColor="text2" w:themeShade="80"/>
          <w:lang w:val="ka-GE"/>
        </w:rPr>
        <w:t>ეროვნულ საკვალიფიკაციო ჩარჩოში კვალიფიკაციის შეცვლის, დამატების, ამოღების საკითხებზე. ერთ-ერთი შემთხვევა აღიწერა, რომ პროფესიულ სასწავლებელს სურდა შეეტანა საკვალიფიკაციო ჩარჩოში გერმანული ენის სწავლებაც. მიუხედავად ბევრი განხილვისა, ცენტრმა მოიფიქრა გამოსავალი და ამჯერად ენა არ არის დაკონკრეტებული და წერია უცხო ენა.</w:t>
      </w:r>
    </w:p>
    <w:p w:rsidR="004D564F" w:rsidRPr="00A51622" w:rsidRDefault="004D564F"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ფოკუს-ჯგუფზე გამოთქმული მოსაზრებების მიხედვით, უ</w:t>
      </w:r>
      <w:r w:rsidR="00C15668">
        <w:rPr>
          <w:rFonts w:ascii="Sylfaen" w:hAnsi="Sylfaen" w:cs="Sylfaen"/>
          <w:color w:val="0F243E" w:themeColor="text2" w:themeShade="80"/>
          <w:lang w:val="ka-GE"/>
        </w:rPr>
        <w:t>მ</w:t>
      </w:r>
      <w:r w:rsidRPr="00A51622">
        <w:rPr>
          <w:rFonts w:ascii="Sylfaen" w:hAnsi="Sylfaen" w:cs="Sylfaen"/>
          <w:color w:val="0F243E" w:themeColor="text2" w:themeShade="80"/>
          <w:lang w:val="ka-GE"/>
        </w:rPr>
        <w:t xml:space="preserve">აღლეს სასწავლებლებს ცენტრის მხრიდან უფრო მეტი ყურადღება ექცევა, ვიდრე პროფესიულ </w:t>
      </w:r>
      <w:r w:rsidR="00C15668">
        <w:rPr>
          <w:rFonts w:ascii="Sylfaen" w:hAnsi="Sylfaen" w:cs="Sylfaen"/>
          <w:color w:val="0F243E" w:themeColor="text2" w:themeShade="80"/>
          <w:lang w:val="ka-GE"/>
        </w:rPr>
        <w:t>სასწავლებლე</w:t>
      </w:r>
      <w:r w:rsidRPr="00A51622">
        <w:rPr>
          <w:rFonts w:ascii="Sylfaen" w:hAnsi="Sylfaen" w:cs="Sylfaen"/>
          <w:color w:val="0F243E" w:themeColor="text2" w:themeShade="80"/>
          <w:lang w:val="ka-GE"/>
        </w:rPr>
        <w:t xml:space="preserve">ბს. </w:t>
      </w:r>
    </w:p>
    <w:p w:rsidR="004D564F" w:rsidRPr="00A51622" w:rsidRDefault="004D564F" w:rsidP="004D564F">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„უფრო მეტი რომ იმუშაონ, ცენტრმა, განათლების სისტემამ პროფესიული სწავლების მიმართულებით, მეტი დაინტერესება რომ ქონდეთ ახალგაზრდებს, რომ არ იყოს აუცილებელი, რომ ყველა აუცილებლად უმაღლესში უნდა მოხვდეს.“</w:t>
      </w:r>
    </w:p>
    <w:p w:rsidR="00AF1B0A" w:rsidRDefault="00AF1B0A" w:rsidP="00AF1B0A">
      <w:pPr>
        <w:widowControl w:val="0"/>
        <w:spacing w:before="120" w:after="0" w:line="240" w:lineRule="auto"/>
        <w:jc w:val="both"/>
        <w:rPr>
          <w:rFonts w:ascii="Sylfaen" w:hAnsi="Sylfaen" w:cs="Sylfaen"/>
          <w:color w:val="0F243E" w:themeColor="text2" w:themeShade="80"/>
          <w:lang w:val="ka-GE"/>
        </w:rPr>
      </w:pPr>
      <w:r>
        <w:rPr>
          <w:rFonts w:ascii="Sylfaen" w:hAnsi="Sylfaen" w:cs="Sylfaen"/>
          <w:color w:val="0F243E" w:themeColor="text2" w:themeShade="80"/>
          <w:lang w:val="ka-GE"/>
        </w:rPr>
        <w:t>თუმცა, როდესაც ხარისხის უზრუნველყოფის საკითხს შეეხნენ ფოკუს-ჯგუფის წევრებმა ერთხმად აღნიშნეს, რომ პროფესიულ საგანმანათლებლო დაწესებულებებს  ისევე  უდგებიან და სთხოვენ, როგორც უმაღლეს საგანმანათლებლო დაწესებულებებს. ანუ ცენტრი ითხოვს განათლების მაღალ ხარისხს, თუმცა პროფესიულ საგანმანათლებლო დაწესებულებებს რჩებათ  განცდა, რომ მათ მიმართ ნაკლებ ყურადღებას იჩენენ.</w:t>
      </w:r>
    </w:p>
    <w:p w:rsidR="004D564F" w:rsidRPr="00A51622" w:rsidRDefault="004D564F" w:rsidP="004D564F">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მგონია, რომ უმაღლესებთან მიახლოებული დამოკიდებულებით უდგებიან. ეხლა მე</w:t>
      </w:r>
      <w:r w:rsidR="00C34DDE">
        <w:rPr>
          <w:rFonts w:ascii="Sylfaen" w:hAnsi="Sylfaen"/>
          <w:i/>
          <w:color w:val="0F243E" w:themeColor="text2" w:themeShade="80"/>
          <w:lang w:val="ka-GE"/>
        </w:rPr>
        <w:t>,</w:t>
      </w:r>
      <w:r w:rsidRPr="00A51622">
        <w:rPr>
          <w:rFonts w:ascii="Sylfaen" w:hAnsi="Sylfaen"/>
          <w:i/>
          <w:color w:val="0F243E" w:themeColor="text2" w:themeShade="80"/>
          <w:lang w:val="ka-GE"/>
        </w:rPr>
        <w:t xml:space="preserve"> მაგალითად</w:t>
      </w:r>
      <w:r w:rsidR="00C34DDE">
        <w:rPr>
          <w:rFonts w:ascii="Sylfaen" w:hAnsi="Sylfaen"/>
          <w:i/>
          <w:color w:val="0F243E" w:themeColor="text2" w:themeShade="80"/>
          <w:lang w:val="ka-GE"/>
        </w:rPr>
        <w:t>,</w:t>
      </w:r>
      <w:r w:rsidRPr="00A51622">
        <w:rPr>
          <w:rFonts w:ascii="Sylfaen" w:hAnsi="Sylfaen"/>
          <w:i/>
          <w:color w:val="0F243E" w:themeColor="text2" w:themeShade="80"/>
          <w:lang w:val="ka-GE"/>
        </w:rPr>
        <w:t xml:space="preserve"> ერთ პროგრამას მიუქმებენ, კრედიტების მოცულობა არაა საკმარისი. მე ვამბობ, რომ ეს არის მარტივად, როცა ადამიანმა უ</w:t>
      </w:r>
      <w:r w:rsidR="00C34DDE">
        <w:rPr>
          <w:rFonts w:ascii="Sylfaen" w:hAnsi="Sylfaen"/>
          <w:i/>
          <w:color w:val="0F243E" w:themeColor="text2" w:themeShade="80"/>
          <w:lang w:val="ka-GE"/>
        </w:rPr>
        <w:t>მა</w:t>
      </w:r>
      <w:r w:rsidRPr="00A51622">
        <w:rPr>
          <w:rFonts w:ascii="Sylfaen" w:hAnsi="Sylfaen"/>
          <w:i/>
          <w:color w:val="0F243E" w:themeColor="text2" w:themeShade="80"/>
          <w:lang w:val="ka-GE"/>
        </w:rPr>
        <w:t>ღლესში ვერ ჩააბარა, ან არ ჩააბარა, მივა, მოკლევადიან კურსს გაივლის, ხელობას შეისწავლის, იმ მცირეხნიან კურსში რაც შეიძლება, აიღებს სერტიფიკატს, ექნება კვალიფიკაცია, და დასაქმების უფლება ექნება იმ თავისი კვალიფიკაციის ფარგლებში. ეს მიდგომა რომ შეცვალონ, გაამ</w:t>
      </w:r>
      <w:r w:rsidR="00C34DDE">
        <w:rPr>
          <w:rFonts w:ascii="Sylfaen" w:hAnsi="Sylfaen"/>
          <w:i/>
          <w:color w:val="0F243E" w:themeColor="text2" w:themeShade="80"/>
          <w:lang w:val="ka-GE"/>
        </w:rPr>
        <w:t>ა</w:t>
      </w:r>
      <w:r w:rsidRPr="00A51622">
        <w:rPr>
          <w:rFonts w:ascii="Sylfaen" w:hAnsi="Sylfaen"/>
          <w:i/>
          <w:color w:val="0F243E" w:themeColor="text2" w:themeShade="80"/>
          <w:lang w:val="ka-GE"/>
        </w:rPr>
        <w:t>რტივონ კარგი იქნება.“</w:t>
      </w:r>
    </w:p>
    <w:p w:rsidR="004D564F" w:rsidRPr="00A51622" w:rsidRDefault="004D564F" w:rsidP="004D564F">
      <w:pPr>
        <w:widowControl w:val="0"/>
        <w:spacing w:before="120" w:after="0" w:line="240" w:lineRule="auto"/>
        <w:jc w:val="both"/>
        <w:rPr>
          <w:rFonts w:ascii="Sylfaen" w:hAnsi="Sylfaen" w:cs="Sylfaen"/>
          <w:color w:val="0F243E" w:themeColor="text2" w:themeShade="80"/>
        </w:rPr>
      </w:pPr>
      <w:r w:rsidRPr="00A51622">
        <w:rPr>
          <w:rFonts w:ascii="Sylfaen" w:hAnsi="Sylfaen" w:cs="Sylfaen"/>
          <w:color w:val="0F243E" w:themeColor="text2" w:themeShade="80"/>
          <w:lang w:val="ka-GE"/>
        </w:rPr>
        <w:t xml:space="preserve">ერთი ყველაზე მნიშვნელოვანი საკითხი, რომელიც დაისვა პროფესიულების ფოკუს ჯგუფზე, გახლდათ გადაწყვეტილებების მიღების არაოპერატიულობა. პროფესიულების სტანდარტები, ჩარჩო დოკუმენტები იმდენად დეტალიზირებულია, რომ არ ტოვებს </w:t>
      </w:r>
      <w:r w:rsidR="00AF1B0A">
        <w:rPr>
          <w:rFonts w:ascii="Sylfaen" w:hAnsi="Sylfaen" w:cs="Sylfaen"/>
          <w:color w:val="0F243E" w:themeColor="text2" w:themeShade="80"/>
          <w:lang w:val="ka-GE"/>
        </w:rPr>
        <w:t>გადახედ</w:t>
      </w:r>
      <w:r w:rsidRPr="00A51622">
        <w:rPr>
          <w:rFonts w:ascii="Sylfaen" w:hAnsi="Sylfaen" w:cs="Sylfaen"/>
          <w:color w:val="0F243E" w:themeColor="text2" w:themeShade="80"/>
          <w:lang w:val="ka-GE"/>
        </w:rPr>
        <w:t xml:space="preserve">ვის საშუალებას, </w:t>
      </w:r>
      <w:r w:rsidRPr="00A51622">
        <w:rPr>
          <w:rFonts w:ascii="Sylfaen" w:hAnsi="Sylfaen" w:cs="Sylfaen"/>
          <w:color w:val="0F243E" w:themeColor="text2" w:themeShade="80"/>
          <w:lang w:val="ka-GE"/>
        </w:rPr>
        <w:lastRenderedPageBreak/>
        <w:t>თუ რომელიმე სასწავლებელს სურს პროგრამის აკრედიტაცია, მხოლოდ აღნიშნული სახით უნდა წარადგინოს ცენტრში, არადა შესაძლებელია ოდნავ მოდიფიცირებული პროგრამებიც იმავე მიზანს აღწევდეს.</w:t>
      </w:r>
    </w:p>
    <w:p w:rsidR="004D564F" w:rsidRPr="00A51622" w:rsidRDefault="004D564F" w:rsidP="004D564F">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 xml:space="preserve"> „მართალია ყველა მათგანში საერთაშორისო გამოცდილებაა გათვალისწინებული, მაგრამ საჭიროა </w:t>
      </w:r>
      <w:r w:rsidR="00B43915">
        <w:rPr>
          <w:rFonts w:ascii="Sylfaen" w:hAnsi="Sylfaen"/>
          <w:i/>
          <w:color w:val="0F243E" w:themeColor="text2" w:themeShade="80"/>
          <w:lang w:val="ka-GE"/>
        </w:rPr>
        <w:t>ქვ</w:t>
      </w:r>
      <w:r w:rsidRPr="00A51622">
        <w:rPr>
          <w:rFonts w:ascii="Sylfaen" w:hAnsi="Sylfaen"/>
          <w:i/>
          <w:color w:val="0F243E" w:themeColor="text2" w:themeShade="80"/>
          <w:lang w:val="ka-GE"/>
        </w:rPr>
        <w:t>ეყნის სპეციფიკაც გავითვალისწინოთ. ცენტრი ღიაა თანამშრომლობაზე, გვისმენს და ცდილობს ჩვენი აზრი გაითვალისწინოს, მაგრამ ყველა ცვლილება მათთვის თავის ტკივილია, ამიტომ მეტი მოქნილობა და პროცედურების გამარტივება კარგი იქნებოდა“</w:t>
      </w:r>
    </w:p>
    <w:p w:rsidR="004D564F" w:rsidRPr="00A51622" w:rsidRDefault="004D564F" w:rsidP="004D564F">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„მაგალითად მე მაქვს ეხლა ერთი პროგრამა, რომელიც არის ერთწლიანი, მაგრამ სეზონების მიხედვით ტარდება შეკრებები და მოიცავს 19 კვირას, ჯამში გამოდის 25 კრედიტი, მეუბნებიან, რომ უნდა იყოს მინიმუმ 60 კრედიტიანი, რომ ქონდეს პროგრამის სტატუსი, 60 კრედიტიანი უფრო გაწელილი უნდა იყოს დროშიც და დატვირთვას კარგავს პროფესიული. მაგისთვისაა, რომ უფრო მოკლე ვადაში ისწავლო პრა</w:t>
      </w:r>
      <w:r w:rsidR="00B43915">
        <w:rPr>
          <w:rFonts w:ascii="Sylfaen" w:hAnsi="Sylfaen"/>
          <w:i/>
          <w:color w:val="0F243E" w:themeColor="text2" w:themeShade="80"/>
          <w:lang w:val="ka-GE"/>
        </w:rPr>
        <w:t>ქ</w:t>
      </w:r>
      <w:r w:rsidRPr="00A51622">
        <w:rPr>
          <w:rFonts w:ascii="Sylfaen" w:hAnsi="Sylfaen"/>
          <w:i/>
          <w:color w:val="0F243E" w:themeColor="text2" w:themeShade="80"/>
          <w:lang w:val="ka-GE"/>
        </w:rPr>
        <w:t>ტიკული რაღაც, უფრო ლაკონურ კურსებში უნდა იყოს მოქცეული, თუ ვიარე სამი წელი და ოთხი წელი, წავალ უმაღლესში და უფრო მაღალი ხარისხის, სხვა საფეხურის განათლებას მივიღებ.“</w:t>
      </w:r>
    </w:p>
    <w:p w:rsidR="00B900D5" w:rsidRPr="00A51622" w:rsidRDefault="00B900D5"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კერძო სკოლების მიერ ცენტრის სერვისების შეფასებაც მაღალია, საკითხი, რომელიც დაისვა </w:t>
      </w:r>
      <w:r w:rsidR="00AF1B0A">
        <w:rPr>
          <w:rFonts w:ascii="Sylfaen" w:hAnsi="Sylfaen" w:cs="Sylfaen"/>
          <w:color w:val="0F243E" w:themeColor="text2" w:themeShade="80"/>
          <w:lang w:val="ka-GE"/>
        </w:rPr>
        <w:t xml:space="preserve">ფოკუს </w:t>
      </w:r>
      <w:r w:rsidRPr="00A51622">
        <w:rPr>
          <w:rFonts w:ascii="Sylfaen" w:hAnsi="Sylfaen" w:cs="Sylfaen"/>
          <w:color w:val="0F243E" w:themeColor="text2" w:themeShade="80"/>
          <w:lang w:val="ka-GE"/>
        </w:rPr>
        <w:t>ჯგუფზე უფრო მეტად დაკავშირებულია სტანდარტების შინ</w:t>
      </w:r>
      <w:r w:rsidR="00B43915">
        <w:rPr>
          <w:rFonts w:ascii="Sylfaen" w:hAnsi="Sylfaen" w:cs="Sylfaen"/>
          <w:color w:val="0F243E" w:themeColor="text2" w:themeShade="80"/>
          <w:lang w:val="ka-GE"/>
        </w:rPr>
        <w:t>ა</w:t>
      </w:r>
      <w:r w:rsidRPr="00A51622">
        <w:rPr>
          <w:rFonts w:ascii="Sylfaen" w:hAnsi="Sylfaen" w:cs="Sylfaen"/>
          <w:color w:val="0F243E" w:themeColor="text2" w:themeShade="80"/>
          <w:lang w:val="ka-GE"/>
        </w:rPr>
        <w:t xml:space="preserve">არსობრივ ნაწილთან, ვიდრე მომსახურების ხარისხთან. კერძო სკოლების წარმომადგენელთა შეფასებით ამ ეტაპზე ის სტანდარტები, რომელიც არსებობს ზედმეტად მკაცრია იმ გარემოების გათვალისწინებით რაც ქვეყანაში ხდება (დაბალი შემოსავლები და </w:t>
      </w:r>
      <w:r w:rsidR="00733C8A">
        <w:rPr>
          <w:rFonts w:ascii="Sylfaen" w:hAnsi="Sylfaen" w:cs="Sylfaen"/>
          <w:color w:val="0F243E" w:themeColor="text2" w:themeShade="80"/>
          <w:lang w:val="ka-GE"/>
        </w:rPr>
        <w:t>ეკონომი</w:t>
      </w:r>
      <w:r w:rsidRPr="00A51622">
        <w:rPr>
          <w:rFonts w:ascii="Sylfaen" w:hAnsi="Sylfaen" w:cs="Sylfaen"/>
          <w:color w:val="0F243E" w:themeColor="text2" w:themeShade="80"/>
          <w:lang w:val="ka-GE"/>
        </w:rPr>
        <w:t xml:space="preserve">კის დაბალი დონე). მათი აზრით თბილისის სკოლები მეტ-ნაკლებად დააკმაყოფილებენ სტანდარტს, თუმცა არა რეგიონის სკოლები. ამ გარემოებიდან გამომდინარე იქმნება სიტუაცია, როდესაც არსებული სტანდარტები წინ უსწრებს სკოლების განვითარებას და რიგ შემთხვევაში საბჭოს წევრებს უწევთ გვერდის ავლა ასეთ ხარვეზებზე. სხვა შემთხვევაში </w:t>
      </w:r>
      <w:r w:rsidR="00733C8A">
        <w:rPr>
          <w:rFonts w:ascii="Sylfaen" w:hAnsi="Sylfaen" w:cs="Sylfaen"/>
          <w:color w:val="0F243E" w:themeColor="text2" w:themeShade="80"/>
          <w:lang w:val="ka-GE"/>
        </w:rPr>
        <w:t>შესაძლებ</w:t>
      </w:r>
      <w:r w:rsidRPr="00A51622">
        <w:rPr>
          <w:rFonts w:ascii="Sylfaen" w:hAnsi="Sylfaen" w:cs="Sylfaen"/>
          <w:color w:val="0F243E" w:themeColor="text2" w:themeShade="80"/>
          <w:lang w:val="ka-GE"/>
        </w:rPr>
        <w:t>ელია სკოლების უმეტესო</w:t>
      </w:r>
      <w:r w:rsidR="00733C8A">
        <w:rPr>
          <w:rFonts w:ascii="Sylfaen" w:hAnsi="Sylfaen" w:cs="Sylfaen"/>
          <w:color w:val="0F243E" w:themeColor="text2" w:themeShade="80"/>
          <w:lang w:val="ka-GE"/>
        </w:rPr>
        <w:t>ბ</w:t>
      </w:r>
      <w:r w:rsidRPr="00A51622">
        <w:rPr>
          <w:rFonts w:ascii="Sylfaen" w:hAnsi="Sylfaen" w:cs="Sylfaen"/>
          <w:color w:val="0F243E" w:themeColor="text2" w:themeShade="80"/>
          <w:lang w:val="ka-GE"/>
        </w:rPr>
        <w:t>ამ, განსაკუთრებით რეგიონებში</w:t>
      </w:r>
      <w:r w:rsidR="00733C8A">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ვერ გაიაროს ავტორიზაცია. ასევე გამოითქვა ვარაუდი, რომ 2019 წლისთვის, როდესაც ხელახალი ავტორიზაციის პროც</w:t>
      </w:r>
      <w:r w:rsidR="00733C8A">
        <w:rPr>
          <w:rFonts w:ascii="Sylfaen" w:hAnsi="Sylfaen" w:cs="Sylfaen"/>
          <w:color w:val="0F243E" w:themeColor="text2" w:themeShade="80"/>
          <w:lang w:val="ka-GE"/>
        </w:rPr>
        <w:t>ე</w:t>
      </w:r>
      <w:r w:rsidRPr="00A51622">
        <w:rPr>
          <w:rFonts w:ascii="Sylfaen" w:hAnsi="Sylfaen" w:cs="Sylfaen"/>
          <w:color w:val="0F243E" w:themeColor="text2" w:themeShade="80"/>
          <w:lang w:val="ka-GE"/>
        </w:rPr>
        <w:t>სის დრო მოვა</w:t>
      </w:r>
      <w:r w:rsidR="00733C8A">
        <w:rPr>
          <w:rFonts w:ascii="Sylfaen" w:hAnsi="Sylfaen" w:cs="Sylfaen"/>
          <w:color w:val="0F243E" w:themeColor="text2" w:themeShade="80"/>
          <w:lang w:val="ka-GE"/>
        </w:rPr>
        <w:t>,</w:t>
      </w:r>
      <w:r w:rsidRPr="00A51622">
        <w:rPr>
          <w:rFonts w:ascii="Sylfaen" w:hAnsi="Sylfaen" w:cs="Sylfaen"/>
          <w:color w:val="0F243E" w:themeColor="text2" w:themeShade="80"/>
          <w:lang w:val="ka-GE"/>
        </w:rPr>
        <w:t xml:space="preserve">  გამოსწორდება არსებული ხარვეზების უმეტესობა.</w:t>
      </w:r>
    </w:p>
    <w:p w:rsidR="00B900D5" w:rsidRPr="00A51622" w:rsidRDefault="00AF1B0A" w:rsidP="004D564F">
      <w:pPr>
        <w:widowControl w:val="0"/>
        <w:spacing w:before="120" w:after="0" w:line="240" w:lineRule="auto"/>
        <w:jc w:val="both"/>
        <w:rPr>
          <w:rFonts w:ascii="Sylfaen" w:hAnsi="Sylfaen" w:cs="Sylfaen"/>
          <w:color w:val="0F243E" w:themeColor="text2" w:themeShade="80"/>
          <w:lang w:val="ka-GE"/>
        </w:rPr>
      </w:pPr>
      <w:r>
        <w:rPr>
          <w:rFonts w:ascii="Sylfaen" w:hAnsi="Sylfaen" w:cs="Sylfaen"/>
          <w:color w:val="0F243E" w:themeColor="text2" w:themeShade="80"/>
          <w:lang w:val="ka-GE"/>
        </w:rPr>
        <w:t>განსაკუთრებით აღინიშნა სკოლებში შშმ პირებისთვის ადაპტირებული გარემოს მოთხოვნის სტანდარტი. გამოითქვა მოსაზრება იმის თაობაზე, რომ თუ სკოლა არ არის ადაპტირებული შშმ ბავშმა არ უნდა მოინდომოს ასეთ სკოლაში სწავლა, თუმცა  ჯგუფის დანარჩენმა წევრებმა დაიცვეს შშმ ბავშვის უფლებები და თქვეს, რომ სკოლები ნელ-ნელა გადავლენ ახალ სტანდარტზე და ყველა სკოლა იქნება ადაპტირებული.</w:t>
      </w:r>
    </w:p>
    <w:p w:rsidR="00C92B2A" w:rsidRPr="00A51622" w:rsidRDefault="00C92B2A"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სკოლების წარმომადგენლებმაც აღნიშნეს, რომ ცენტრის მომსახურების სერვისი გაუმჯ</w:t>
      </w:r>
      <w:r w:rsidR="00733C8A">
        <w:rPr>
          <w:rFonts w:ascii="Sylfaen" w:hAnsi="Sylfaen" w:cs="Sylfaen"/>
          <w:color w:val="0F243E" w:themeColor="text2" w:themeShade="80"/>
          <w:lang w:val="ka-GE"/>
        </w:rPr>
        <w:t>ო</w:t>
      </w:r>
      <w:r w:rsidRPr="00A51622">
        <w:rPr>
          <w:rFonts w:ascii="Sylfaen" w:hAnsi="Sylfaen" w:cs="Sylfaen"/>
          <w:color w:val="0F243E" w:themeColor="text2" w:themeShade="80"/>
          <w:lang w:val="ka-GE"/>
        </w:rPr>
        <w:t>ბესებულია</w:t>
      </w:r>
    </w:p>
    <w:p w:rsidR="00C92B2A" w:rsidRPr="00A51622" w:rsidRDefault="00C92B2A" w:rsidP="00C92B2A">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„ადრე იყო სუბიექტური მიდგომა, იმიტომ, რომ მკაცრად არ იყო გაწერილი სტანდარტი. ეს იყო ცუდი. ეხლა მე ვიცი, რა უნდა გავაკეთო და იმან იცის, რა უნდა შემიმოწმოს. იყოს რთული, მაგრამ ვიცოდე.“</w:t>
      </w:r>
    </w:p>
    <w:p w:rsidR="00C92B2A" w:rsidRPr="00A51622" w:rsidRDefault="00C92B2A" w:rsidP="004D564F">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ასევე გვინდა შევეხოთ საკითხს, რომელიც დააყენეს კერძო სკოლებმა. როდესაც მშობელი </w:t>
      </w:r>
      <w:r w:rsidRPr="00A51622">
        <w:rPr>
          <w:rFonts w:ascii="Sylfaen" w:hAnsi="Sylfaen" w:cs="Sylfaen"/>
          <w:color w:val="0F243E" w:themeColor="text2" w:themeShade="80"/>
          <w:lang w:val="ka-GE"/>
        </w:rPr>
        <w:lastRenderedPageBreak/>
        <w:t>საჩივრით მიმართავს განათლების სამინისტროს ან აუდიტის სამსახურს, შემოწმება იწყება თვითშეფასების ფორმის მიხედვით, რაც სკოლების აზრით დისკრიმინაციული მეთოდია.</w:t>
      </w:r>
    </w:p>
    <w:p w:rsidR="00C92B2A" w:rsidRPr="00A51622" w:rsidRDefault="00C92B2A" w:rsidP="00C92B2A">
      <w:pPr>
        <w:widowControl w:val="0"/>
        <w:spacing w:before="120" w:after="0" w:line="240" w:lineRule="auto"/>
        <w:ind w:left="1710"/>
        <w:jc w:val="both"/>
        <w:rPr>
          <w:rFonts w:ascii="Sylfaen" w:hAnsi="Sylfaen"/>
          <w:i/>
          <w:color w:val="0F243E" w:themeColor="text2" w:themeShade="80"/>
          <w:lang w:val="ka-GE"/>
        </w:rPr>
      </w:pPr>
      <w:r w:rsidRPr="00A51622">
        <w:rPr>
          <w:rFonts w:ascii="Sylfaen" w:hAnsi="Sylfaen"/>
          <w:i/>
          <w:color w:val="0F243E" w:themeColor="text2" w:themeShade="80"/>
          <w:lang w:val="ka-GE"/>
        </w:rPr>
        <w:t>„მაგალითად რომელიღაც განაწყენებულმა მშობელმა საყვედური გამოთქვა, მონიტორინგის ჯგუფი მიდის და საავტორიზაციო კითხვარით ამოწმებს სკოლას. ეს არავითარ შემთხვევაში არ შეიძლება. ეს არის დისკრიმინაცია. ფაქტი შეუძლია შეამოწმოს, მაგრამ სხვა რაღაცის დაყენება არ არის სწორი.“</w:t>
      </w:r>
    </w:p>
    <w:p w:rsidR="004D564F" w:rsidRPr="00A51622" w:rsidRDefault="004D564F" w:rsidP="004D564F">
      <w:pPr>
        <w:widowControl w:val="0"/>
        <w:spacing w:before="120" w:after="0" w:line="240" w:lineRule="auto"/>
        <w:ind w:left="1710"/>
        <w:jc w:val="both"/>
        <w:rPr>
          <w:rFonts w:ascii="Sylfaen" w:hAnsi="Sylfaen"/>
          <w:i/>
          <w:color w:val="0F243E" w:themeColor="text2" w:themeShade="80"/>
          <w:lang w:val="ka-GE"/>
        </w:rPr>
      </w:pPr>
    </w:p>
    <w:p w:rsidR="004D564F" w:rsidRPr="00A51622" w:rsidRDefault="004D564F" w:rsidP="004D564F">
      <w:pPr>
        <w:widowControl w:val="0"/>
        <w:spacing w:before="120" w:after="0" w:line="240" w:lineRule="auto"/>
        <w:jc w:val="both"/>
        <w:rPr>
          <w:rFonts w:ascii="Sylfaen" w:hAnsi="Sylfaen" w:cs="Sylfaen"/>
          <w:b/>
          <w:color w:val="0F243E" w:themeColor="text2" w:themeShade="80"/>
          <w:lang w:val="ka-GE"/>
        </w:rPr>
      </w:pPr>
      <w:r w:rsidRPr="00A51622">
        <w:rPr>
          <w:rFonts w:ascii="Sylfaen" w:hAnsi="Sylfaen" w:cs="Sylfaen"/>
          <w:b/>
          <w:color w:val="0F243E" w:themeColor="text2" w:themeShade="80"/>
          <w:lang w:val="ka-GE"/>
        </w:rPr>
        <w:t>საერთო ჯამში ცენტრის სხვადასხვა სერვისი  მონაწილეთა მიერ შეფასდა  დადებითად</w:t>
      </w:r>
      <w:r w:rsidR="00AF1B0A">
        <w:rPr>
          <w:rFonts w:ascii="Sylfaen" w:hAnsi="Sylfaen" w:cs="Sylfaen"/>
          <w:b/>
          <w:color w:val="0F243E" w:themeColor="text2" w:themeShade="80"/>
          <w:lang w:val="ka-GE"/>
        </w:rPr>
        <w:t>.</w:t>
      </w:r>
      <w:r w:rsidRPr="00A51622">
        <w:rPr>
          <w:rFonts w:ascii="Sylfaen" w:hAnsi="Sylfaen" w:cs="Sylfaen"/>
          <w:b/>
          <w:color w:val="0F243E" w:themeColor="text2" w:themeShade="80"/>
          <w:lang w:val="ka-GE"/>
        </w:rPr>
        <w:t xml:space="preserve"> </w:t>
      </w:r>
      <w:r w:rsidR="00B43915">
        <w:rPr>
          <w:rFonts w:ascii="Sylfaen" w:hAnsi="Sylfaen" w:cs="Sylfaen"/>
          <w:b/>
          <w:color w:val="0F243E" w:themeColor="text2" w:themeShade="80"/>
          <w:lang w:val="ka-GE"/>
        </w:rPr>
        <w:t>ტრენინგები</w:t>
      </w:r>
      <w:r w:rsidRPr="00A51622">
        <w:rPr>
          <w:rFonts w:ascii="Sylfaen" w:hAnsi="Sylfaen" w:cs="Sylfaen"/>
          <w:b/>
          <w:color w:val="0F243E" w:themeColor="text2" w:themeShade="80"/>
          <w:lang w:val="ka-GE"/>
        </w:rPr>
        <w:t>, კონსულტაციების პროცესი პოზიტიურია, თანამშრომლობა ორიენტირებულია ხარისხის განვითარებაზე. თუმცა პროცესები, მონაწილეთა აზრით მაინც ზედმეტად ხისტია და ოდნავ მოუქნელი.</w:t>
      </w:r>
    </w:p>
    <w:p w:rsidR="004D564F" w:rsidRPr="00A51622" w:rsidRDefault="004D564F" w:rsidP="008444EA">
      <w:pPr>
        <w:widowControl w:val="0"/>
        <w:spacing w:before="120" w:after="0" w:line="240" w:lineRule="auto"/>
        <w:jc w:val="both"/>
        <w:rPr>
          <w:rFonts w:ascii="Sylfaen" w:hAnsi="Sylfaen"/>
          <w:i/>
          <w:color w:val="0F243E" w:themeColor="text2" w:themeShade="80"/>
          <w:lang w:val="ka-GE"/>
        </w:rPr>
      </w:pPr>
    </w:p>
    <w:p w:rsidR="008444EA" w:rsidRPr="00A51622" w:rsidRDefault="008444EA" w:rsidP="00733C8A">
      <w:pPr>
        <w:pStyle w:val="Heading2"/>
        <w:jc w:val="both"/>
        <w:rPr>
          <w:rFonts w:ascii="Sylfaen" w:hAnsi="Sylfaen" w:cs="Sylfaen"/>
          <w:color w:val="0F243E" w:themeColor="text2" w:themeShade="80"/>
          <w:lang w:val="ka-GE"/>
        </w:rPr>
      </w:pPr>
      <w:bookmarkStart w:id="84" w:name="_Toc501447969"/>
      <w:bookmarkStart w:id="85" w:name="_Toc501448011"/>
      <w:r w:rsidRPr="00A51622">
        <w:rPr>
          <w:rFonts w:ascii="Sylfaen" w:hAnsi="Sylfaen" w:cs="Sylfaen"/>
          <w:color w:val="0F243E" w:themeColor="text2" w:themeShade="80"/>
          <w:lang w:val="ka-GE"/>
        </w:rPr>
        <w:t>რეკომენდაციები</w:t>
      </w:r>
      <w:bookmarkEnd w:id="84"/>
      <w:bookmarkEnd w:id="85"/>
    </w:p>
    <w:p w:rsidR="00A436D0" w:rsidRPr="00A51622" w:rsidRDefault="00A436D0" w:rsidP="00733C8A">
      <w:p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ყველა წინამდებარე თავში წარმოდგენილია მომხმარებელთა მოსაზრებები, თუ რა უნდა გააუმჯობესოს ცენტრმა, მისი მომსახურების ხარისხი კიდევ მეტად რომ </w:t>
      </w:r>
      <w:r w:rsidR="00733C8A">
        <w:rPr>
          <w:rFonts w:ascii="Sylfaen" w:hAnsi="Sylfaen"/>
          <w:color w:val="0F243E" w:themeColor="text2" w:themeShade="80"/>
          <w:lang w:val="ka-GE"/>
        </w:rPr>
        <w:t>გაუმჯობესდეს</w:t>
      </w:r>
      <w:r w:rsidRPr="00A51622">
        <w:rPr>
          <w:rFonts w:ascii="Sylfaen" w:hAnsi="Sylfaen"/>
          <w:color w:val="0F243E" w:themeColor="text2" w:themeShade="80"/>
          <w:lang w:val="ka-GE"/>
        </w:rPr>
        <w:t xml:space="preserve"> ან არ დაეცეს. აქ წარმოგიგენთ </w:t>
      </w:r>
      <w:r w:rsidR="006C3549">
        <w:rPr>
          <w:rFonts w:ascii="Sylfaen" w:hAnsi="Sylfaen"/>
          <w:color w:val="0F243E" w:themeColor="text2" w:themeShade="80"/>
          <w:lang w:val="ka-GE"/>
        </w:rPr>
        <w:t>რამ</w:t>
      </w:r>
      <w:r w:rsidRPr="00A51622">
        <w:rPr>
          <w:rFonts w:ascii="Sylfaen" w:hAnsi="Sylfaen"/>
          <w:color w:val="0F243E" w:themeColor="text2" w:themeShade="80"/>
          <w:lang w:val="ka-GE"/>
        </w:rPr>
        <w:t>დენიმე მოსაზრებას, რომელიც შედეგებზე დაყრდნობით ყველაზე რელევანტური იქნებოდა ცენტრის სერვისის გასაუმჯობესებლად.</w:t>
      </w:r>
    </w:p>
    <w:p w:rsidR="00A436D0" w:rsidRPr="00A51622" w:rsidRDefault="00A436D0" w:rsidP="00733C8A">
      <w:pPr>
        <w:pStyle w:val="ListParagraph"/>
        <w:numPr>
          <w:ilvl w:val="0"/>
          <w:numId w:val="30"/>
        </w:numPr>
        <w:jc w:val="both"/>
        <w:rPr>
          <w:rFonts w:ascii="Sylfaen" w:hAnsi="Sylfaen"/>
          <w:color w:val="0F243E" w:themeColor="text2" w:themeShade="80"/>
          <w:lang w:val="ka-GE"/>
        </w:rPr>
      </w:pPr>
      <w:r w:rsidRPr="00A51622">
        <w:rPr>
          <w:rFonts w:ascii="Sylfaen" w:hAnsi="Sylfaen"/>
          <w:color w:val="0F243E" w:themeColor="text2" w:themeShade="80"/>
          <w:lang w:val="ka-GE"/>
        </w:rPr>
        <w:t>ელექტონული</w:t>
      </w:r>
      <w:r w:rsidR="00733C8A">
        <w:rPr>
          <w:rFonts w:ascii="Sylfaen" w:hAnsi="Sylfaen"/>
          <w:color w:val="0F243E" w:themeColor="text2" w:themeShade="80"/>
          <w:lang w:val="ka-GE"/>
        </w:rPr>
        <w:t xml:space="preserve"> </w:t>
      </w:r>
      <w:r w:rsidRPr="00A51622">
        <w:rPr>
          <w:rFonts w:ascii="Sylfaen" w:hAnsi="Sylfaen"/>
          <w:color w:val="0F243E" w:themeColor="text2" w:themeShade="80"/>
          <w:lang w:val="ka-GE"/>
        </w:rPr>
        <w:t>სერვისების გაუმჯობესება</w:t>
      </w:r>
    </w:p>
    <w:p w:rsidR="00894B2D" w:rsidRPr="00A51622" w:rsidRDefault="008444EA" w:rsidP="00733C8A">
      <w:pPr>
        <w:pStyle w:val="ListParagraph"/>
        <w:numPr>
          <w:ilvl w:val="1"/>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ელექტრონული სერვისების განვითარება</w:t>
      </w:r>
      <w:r w:rsidR="00894B2D" w:rsidRPr="00A51622">
        <w:rPr>
          <w:rFonts w:ascii="Sylfaen" w:hAnsi="Sylfaen"/>
          <w:color w:val="0F243E" w:themeColor="text2" w:themeShade="80"/>
          <w:lang w:val="ka-GE"/>
        </w:rPr>
        <w:t xml:space="preserve"> საგანმანათლებლო ორგანიზაციებისთვის</w:t>
      </w:r>
      <w:r w:rsidR="00733C8A">
        <w:rPr>
          <w:rFonts w:ascii="Sylfaen" w:hAnsi="Sylfaen"/>
          <w:color w:val="0F243E" w:themeColor="text2" w:themeShade="80"/>
          <w:lang w:val="ka-GE"/>
        </w:rPr>
        <w:t>,</w:t>
      </w:r>
      <w:r w:rsidR="00894B2D" w:rsidRPr="00A51622">
        <w:rPr>
          <w:rFonts w:ascii="Sylfaen" w:hAnsi="Sylfaen"/>
          <w:color w:val="0F243E" w:themeColor="text2" w:themeShade="80"/>
          <w:lang w:val="ka-GE"/>
        </w:rPr>
        <w:t xml:space="preserve">  </w:t>
      </w:r>
      <w:r w:rsidRPr="00A51622">
        <w:rPr>
          <w:rFonts w:ascii="Sylfaen" w:hAnsi="Sylfaen"/>
          <w:color w:val="0F243E" w:themeColor="text2" w:themeShade="80"/>
        </w:rPr>
        <w:t xml:space="preserve">on-line </w:t>
      </w:r>
      <w:r w:rsidRPr="00A51622">
        <w:rPr>
          <w:rFonts w:ascii="Sylfaen" w:hAnsi="Sylfaen"/>
          <w:color w:val="0F243E" w:themeColor="text2" w:themeShade="80"/>
          <w:lang w:val="ka-GE"/>
        </w:rPr>
        <w:t xml:space="preserve">კონსულტაციის ფუნქციის დამატება </w:t>
      </w:r>
      <w:r w:rsidRPr="00A51622">
        <w:rPr>
          <w:rFonts w:ascii="Sylfaen" w:hAnsi="Sylfaen" w:cs="Sylfaen"/>
          <w:color w:val="0F243E" w:themeColor="text2" w:themeShade="80"/>
          <w:lang w:val="ka-GE"/>
        </w:rPr>
        <w:t>ვებ</w:t>
      </w:r>
      <w:r w:rsidRPr="00A51622">
        <w:rPr>
          <w:rFonts w:ascii="Sylfaen" w:hAnsi="Sylfaen"/>
          <w:color w:val="0F243E" w:themeColor="text2" w:themeShade="80"/>
          <w:lang w:val="ka-GE"/>
        </w:rPr>
        <w:t xml:space="preserve"> გვერდისთვის</w:t>
      </w:r>
      <w:r w:rsidR="00894B2D" w:rsidRPr="00A51622">
        <w:rPr>
          <w:rFonts w:ascii="Sylfaen" w:hAnsi="Sylfaen"/>
          <w:color w:val="0F243E" w:themeColor="text2" w:themeShade="80"/>
          <w:lang w:val="ka-GE"/>
        </w:rPr>
        <w:t>;</w:t>
      </w:r>
      <w:r w:rsidRPr="00A51622">
        <w:rPr>
          <w:rFonts w:ascii="Sylfaen" w:hAnsi="Sylfaen"/>
          <w:color w:val="0F243E" w:themeColor="text2" w:themeShade="80"/>
          <w:lang w:val="ka-GE"/>
        </w:rPr>
        <w:t xml:space="preserve"> </w:t>
      </w:r>
    </w:p>
    <w:p w:rsidR="008444EA" w:rsidRPr="00A51622" w:rsidRDefault="008444EA" w:rsidP="00733C8A">
      <w:pPr>
        <w:pStyle w:val="ListParagraph"/>
        <w:numPr>
          <w:ilvl w:val="1"/>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სიახლეების ელ. ფოსტით დაგზავნის სერვისი</w:t>
      </w:r>
      <w:r w:rsidR="00894B2D" w:rsidRPr="00A51622">
        <w:rPr>
          <w:rFonts w:ascii="Sylfaen" w:hAnsi="Sylfaen"/>
          <w:color w:val="0F243E" w:themeColor="text2" w:themeShade="80"/>
          <w:lang w:val="ka-GE"/>
        </w:rPr>
        <w:t>ს დამატება;</w:t>
      </w:r>
      <w:r w:rsidRPr="00A51622">
        <w:rPr>
          <w:rFonts w:ascii="Sylfaen" w:hAnsi="Sylfaen"/>
          <w:color w:val="0F243E" w:themeColor="text2" w:themeShade="80"/>
          <w:lang w:val="ka-GE"/>
        </w:rPr>
        <w:t xml:space="preserve"> </w:t>
      </w:r>
    </w:p>
    <w:p w:rsidR="00894B2D" w:rsidRPr="00A51622" w:rsidRDefault="008444EA" w:rsidP="00733C8A">
      <w:pPr>
        <w:pStyle w:val="ListParagraph"/>
        <w:numPr>
          <w:ilvl w:val="1"/>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სტატისტიკური ინფორმაციის</w:t>
      </w:r>
      <w:r w:rsidR="00894B2D" w:rsidRPr="00A51622">
        <w:rPr>
          <w:rFonts w:ascii="Sylfaen" w:hAnsi="Sylfaen"/>
          <w:color w:val="0F243E" w:themeColor="text2" w:themeShade="80"/>
          <w:lang w:val="ka-GE"/>
        </w:rPr>
        <w:t xml:space="preserve"> დამატება ვებ გვერდზე;</w:t>
      </w:r>
    </w:p>
    <w:p w:rsidR="00894B2D" w:rsidRPr="00A51622" w:rsidRDefault="008444EA" w:rsidP="00733C8A">
      <w:pPr>
        <w:pStyle w:val="ListParagraph"/>
        <w:numPr>
          <w:ilvl w:val="1"/>
          <w:numId w:val="21"/>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 </w:t>
      </w:r>
      <w:r w:rsidR="00894B2D" w:rsidRPr="00A51622">
        <w:rPr>
          <w:rFonts w:ascii="Sylfaen" w:hAnsi="Sylfaen"/>
          <w:color w:val="0F243E" w:themeColor="text2" w:themeShade="80"/>
          <w:lang w:val="ka-GE"/>
        </w:rPr>
        <w:t>ნავიგაციის გამარტივება</w:t>
      </w:r>
      <w:r w:rsidR="00733C8A">
        <w:rPr>
          <w:rFonts w:ascii="Sylfaen" w:hAnsi="Sylfaen"/>
          <w:color w:val="0F243E" w:themeColor="text2" w:themeShade="80"/>
          <w:lang w:val="ka-GE"/>
        </w:rPr>
        <w:t>;</w:t>
      </w:r>
    </w:p>
    <w:p w:rsidR="00894B2D" w:rsidRPr="00A51622" w:rsidRDefault="00894B2D"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 xml:space="preserve">მობილობის პორტალზე </w:t>
      </w:r>
      <w:r w:rsidRPr="00A51622">
        <w:rPr>
          <w:rFonts w:ascii="Sylfaen" w:eastAsia="Times New Roman" w:hAnsi="Sylfaen" w:cs="Sylfaen"/>
          <w:color w:val="0F243E" w:themeColor="text2" w:themeShade="80"/>
        </w:rPr>
        <w:t>უნივერსიტეტების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არჩევის</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და</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ქულების</w:t>
      </w:r>
      <w:r w:rsidR="006A2148" w:rsidRPr="00A51622">
        <w:rPr>
          <w:rFonts w:ascii="Sylfaen" w:eastAsia="Times New Roman" w:hAnsi="Sylfaen" w:cs="Sylfaen"/>
          <w:color w:val="0F243E" w:themeColor="text2" w:themeShade="80"/>
          <w:lang w:val="ka-GE"/>
        </w:rPr>
        <w:t xml:space="preserve"> შესახებ ინფომაციის მოძიების</w:t>
      </w:r>
      <w:r w:rsidR="008B03DE" w:rsidRPr="00A51622">
        <w:rPr>
          <w:rFonts w:ascii="Sylfaen" w:eastAsia="Times New Roman" w:hAnsi="Sylfaen" w:cs="Sylfaen"/>
          <w:color w:val="0F243E" w:themeColor="text2" w:themeShade="80"/>
          <w:lang w:val="ka-GE"/>
        </w:rPr>
        <w:t xml:space="preserve"> </w:t>
      </w:r>
      <w:r w:rsidRPr="00A51622">
        <w:rPr>
          <w:rFonts w:ascii="Sylfaen" w:eastAsia="Times New Roman" w:hAnsi="Sylfaen" w:cs="Sylfaen"/>
          <w:color w:val="0F243E" w:themeColor="text2" w:themeShade="80"/>
        </w:rPr>
        <w:t>ინტერფეისი</w:t>
      </w:r>
      <w:r w:rsidR="008B03DE" w:rsidRPr="00A51622">
        <w:rPr>
          <w:rFonts w:ascii="Sylfaen" w:eastAsia="Times New Roman" w:hAnsi="Sylfaen" w:cs="Sylfaen"/>
          <w:color w:val="0F243E" w:themeColor="text2" w:themeShade="80"/>
          <w:lang w:val="ka-GE"/>
        </w:rPr>
        <w:t>ს გამარტივება</w:t>
      </w:r>
      <w:r w:rsidR="00733C8A">
        <w:rPr>
          <w:rFonts w:ascii="Sylfaen" w:eastAsia="Times New Roman" w:hAnsi="Sylfaen" w:cs="Sylfaen"/>
          <w:color w:val="0F243E" w:themeColor="text2" w:themeShade="80"/>
          <w:lang w:val="ka-GE"/>
        </w:rPr>
        <w:t>;</w:t>
      </w:r>
    </w:p>
    <w:p w:rsidR="008B03DE" w:rsidRPr="00A51622" w:rsidRDefault="008B03DE"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მობილობის პორტალზე პარ</w:t>
      </w:r>
      <w:r w:rsidR="00733C8A">
        <w:rPr>
          <w:rFonts w:ascii="Sylfaen" w:eastAsia="Times New Roman" w:hAnsi="Sylfaen" w:cs="Sylfaen"/>
          <w:color w:val="0F243E" w:themeColor="text2" w:themeShade="80"/>
          <w:lang w:val="ka-GE"/>
        </w:rPr>
        <w:t>ო</w:t>
      </w:r>
      <w:r w:rsidRPr="00A51622">
        <w:rPr>
          <w:rFonts w:ascii="Sylfaen" w:eastAsia="Times New Roman" w:hAnsi="Sylfaen" w:cs="Sylfaen"/>
          <w:color w:val="0F243E" w:themeColor="text2" w:themeShade="80"/>
          <w:lang w:val="ka-GE"/>
        </w:rPr>
        <w:t>ლის აღდგენის გამარტივება</w:t>
      </w:r>
      <w:r w:rsidR="00733C8A">
        <w:rPr>
          <w:rFonts w:ascii="Sylfaen" w:eastAsia="Times New Roman" w:hAnsi="Sylfaen" w:cs="Sylfaen"/>
          <w:color w:val="0F243E" w:themeColor="text2" w:themeShade="80"/>
          <w:lang w:val="ka-GE"/>
        </w:rPr>
        <w:t>;</w:t>
      </w:r>
    </w:p>
    <w:p w:rsidR="008B03DE" w:rsidRPr="00A51622" w:rsidRDefault="008B03DE"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მობილობის პროცედური შესახებ ინფორმაციის მეტად დეტალიზება</w:t>
      </w:r>
      <w:r w:rsidR="00733C8A">
        <w:rPr>
          <w:rFonts w:ascii="Sylfaen" w:eastAsia="Times New Roman" w:hAnsi="Sylfaen" w:cs="Sylfaen"/>
          <w:color w:val="0F243E" w:themeColor="text2" w:themeShade="80"/>
          <w:lang w:val="ka-GE"/>
        </w:rPr>
        <w:t>;</w:t>
      </w:r>
    </w:p>
    <w:p w:rsidR="008B03DE" w:rsidRPr="00A51622" w:rsidRDefault="008B03DE"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მობილობის ვიდე</w:t>
      </w:r>
      <w:r w:rsidR="00733C8A">
        <w:rPr>
          <w:rFonts w:ascii="Sylfaen" w:eastAsia="Times New Roman" w:hAnsi="Sylfaen" w:cs="Sylfaen"/>
          <w:color w:val="0F243E" w:themeColor="text2" w:themeShade="80"/>
          <w:lang w:val="ka-GE"/>
        </w:rPr>
        <w:t>ოი</w:t>
      </w:r>
      <w:r w:rsidRPr="00A51622">
        <w:rPr>
          <w:rFonts w:ascii="Sylfaen" w:eastAsia="Times New Roman" w:hAnsi="Sylfaen" w:cs="Sylfaen"/>
          <w:color w:val="0F243E" w:themeColor="text2" w:themeShade="80"/>
          <w:lang w:val="ka-GE"/>
        </w:rPr>
        <w:t>ნსტრუქციის პირველ გვერდზე გადმოტანა</w:t>
      </w:r>
      <w:r w:rsidR="00733C8A">
        <w:rPr>
          <w:rFonts w:ascii="Sylfaen" w:eastAsia="Times New Roman" w:hAnsi="Sylfaen" w:cs="Sylfaen"/>
          <w:color w:val="0F243E" w:themeColor="text2" w:themeShade="80"/>
          <w:lang w:val="ka-GE"/>
        </w:rPr>
        <w:t>;</w:t>
      </w:r>
    </w:p>
    <w:p w:rsidR="008B03DE" w:rsidRPr="00A51622" w:rsidRDefault="008B03DE"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 xml:space="preserve">უფრო გასაგები გახდეს </w:t>
      </w:r>
      <w:r w:rsidRPr="00A51622">
        <w:rPr>
          <w:rFonts w:ascii="Sylfaen" w:eastAsia="Times New Roman" w:hAnsi="Sylfaen" w:cs="Sylfaen"/>
          <w:color w:val="0F243E" w:themeColor="text2" w:themeShade="80"/>
        </w:rPr>
        <w:t>სკალირებული</w:t>
      </w:r>
      <w:r w:rsidRPr="00A51622">
        <w:rPr>
          <w:rFonts w:ascii="Calibri" w:eastAsia="Times New Roman" w:hAnsi="Calibri" w:cs="Calibri"/>
          <w:color w:val="0F243E" w:themeColor="text2" w:themeShade="80"/>
        </w:rPr>
        <w:t xml:space="preserve"> </w:t>
      </w:r>
      <w:r w:rsidRPr="00A51622">
        <w:rPr>
          <w:rFonts w:ascii="Sylfaen" w:eastAsia="Times New Roman" w:hAnsi="Sylfaen" w:cs="Sylfaen"/>
          <w:color w:val="0F243E" w:themeColor="text2" w:themeShade="80"/>
        </w:rPr>
        <w:t>ქულების</w:t>
      </w:r>
      <w:r w:rsidRPr="00A51622">
        <w:rPr>
          <w:rFonts w:ascii="Calibri" w:eastAsia="Times New Roman" w:hAnsi="Calibri" w:cs="Times New Roman"/>
          <w:color w:val="0F243E" w:themeColor="text2" w:themeShade="80"/>
        </w:rPr>
        <w:t xml:space="preserve"> </w:t>
      </w:r>
      <w:r w:rsidRPr="00A51622">
        <w:rPr>
          <w:rFonts w:ascii="Sylfaen" w:eastAsia="Times New Roman" w:hAnsi="Sylfaen" w:cs="Sylfaen"/>
          <w:color w:val="0F243E" w:themeColor="text2" w:themeShade="80"/>
        </w:rPr>
        <w:t>გამოთვლ</w:t>
      </w:r>
      <w:r w:rsidRPr="00A51622">
        <w:rPr>
          <w:rFonts w:ascii="Sylfaen" w:eastAsia="Times New Roman" w:hAnsi="Sylfaen" w:cs="Sylfaen"/>
          <w:color w:val="0F243E" w:themeColor="text2" w:themeShade="80"/>
          <w:lang w:val="ka-GE"/>
        </w:rPr>
        <w:t>ის პრინციპი</w:t>
      </w:r>
      <w:r w:rsidR="00733C8A">
        <w:rPr>
          <w:rFonts w:ascii="Sylfaen" w:eastAsia="Times New Roman" w:hAnsi="Sylfaen" w:cs="Sylfaen"/>
          <w:color w:val="0F243E" w:themeColor="text2" w:themeShade="80"/>
          <w:lang w:val="ka-GE"/>
        </w:rPr>
        <w:t>;</w:t>
      </w:r>
    </w:p>
    <w:p w:rsidR="008B03DE" w:rsidRPr="00A51622" w:rsidRDefault="008B03DE" w:rsidP="00733C8A">
      <w:pPr>
        <w:pStyle w:val="ListParagraph"/>
        <w:numPr>
          <w:ilvl w:val="1"/>
          <w:numId w:val="21"/>
        </w:numPr>
        <w:jc w:val="both"/>
        <w:rPr>
          <w:rFonts w:ascii="Sylfaen" w:hAnsi="Sylfaen"/>
          <w:color w:val="0F243E" w:themeColor="text2" w:themeShade="80"/>
          <w:lang w:val="ka-GE"/>
        </w:rPr>
      </w:pPr>
      <w:r w:rsidRPr="00A51622">
        <w:rPr>
          <w:rFonts w:ascii="Sylfaen" w:eastAsia="Times New Roman" w:hAnsi="Sylfaen" w:cs="Sylfaen"/>
          <w:color w:val="0F243E" w:themeColor="text2" w:themeShade="80"/>
          <w:lang w:val="ka-GE"/>
        </w:rPr>
        <w:t>მობილობის სერვისით სარგებლობა შესაძლებელი იყოს მათთვის</w:t>
      </w:r>
      <w:r w:rsidR="00733C8A">
        <w:rPr>
          <w:rFonts w:ascii="Sylfaen" w:eastAsia="Times New Roman" w:hAnsi="Sylfaen" w:cs="Sylfaen"/>
          <w:color w:val="0F243E" w:themeColor="text2" w:themeShade="80"/>
          <w:lang w:val="ka-GE"/>
        </w:rPr>
        <w:t>ა</w:t>
      </w:r>
      <w:r w:rsidRPr="00A51622">
        <w:rPr>
          <w:rFonts w:ascii="Sylfaen" w:eastAsia="Times New Roman" w:hAnsi="Sylfaen" w:cs="Sylfaen"/>
          <w:color w:val="0F243E" w:themeColor="text2" w:themeShade="80"/>
          <w:lang w:val="ka-GE"/>
        </w:rPr>
        <w:t>ც</w:t>
      </w:r>
      <w:r w:rsidR="00733C8A">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ვისაც არ აქვს ინტერნეტთან ხელმისაწვდომობა</w:t>
      </w:r>
      <w:r w:rsidR="00733C8A">
        <w:rPr>
          <w:rFonts w:ascii="Sylfaen" w:eastAsia="Times New Roman" w:hAnsi="Sylfaen" w:cs="Sylfaen"/>
          <w:color w:val="0F243E" w:themeColor="text2" w:themeShade="80"/>
          <w:lang w:val="ka-GE"/>
        </w:rPr>
        <w:t>;</w:t>
      </w:r>
    </w:p>
    <w:p w:rsidR="008444EA" w:rsidRPr="00A51622" w:rsidRDefault="008444EA" w:rsidP="00733C8A">
      <w:pPr>
        <w:spacing w:after="0" w:line="240" w:lineRule="auto"/>
        <w:jc w:val="both"/>
        <w:rPr>
          <w:rFonts w:ascii="Calibri" w:eastAsia="Times New Roman" w:hAnsi="Calibri" w:cs="Times New Roman"/>
          <w:b/>
          <w:color w:val="0F243E" w:themeColor="text2" w:themeShade="80"/>
        </w:rPr>
      </w:pPr>
    </w:p>
    <w:p w:rsidR="008444EA" w:rsidRPr="00A51622" w:rsidRDefault="008444EA" w:rsidP="00733C8A">
      <w:pPr>
        <w:pStyle w:val="ListParagraph"/>
        <w:numPr>
          <w:ilvl w:val="0"/>
          <w:numId w:val="30"/>
        </w:numPr>
        <w:jc w:val="both"/>
        <w:rPr>
          <w:rFonts w:ascii="Sylfaen" w:hAnsi="Sylfaen"/>
          <w:color w:val="0F243E" w:themeColor="text2" w:themeShade="80"/>
          <w:lang w:val="ka-GE"/>
        </w:rPr>
      </w:pPr>
      <w:r w:rsidRPr="00A51622">
        <w:rPr>
          <w:rFonts w:ascii="Sylfaen" w:hAnsi="Sylfaen"/>
          <w:color w:val="0F243E" w:themeColor="text2" w:themeShade="80"/>
          <w:lang w:val="ka-GE"/>
        </w:rPr>
        <w:t xml:space="preserve">ქოლ ცენტრი </w:t>
      </w:r>
    </w:p>
    <w:p w:rsidR="008444EA" w:rsidRPr="00A51622" w:rsidRDefault="008444EA"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lastRenderedPageBreak/>
        <w:t>ქოლ ცენტრის თანამშრომლების უკეთესი ინფორმირებულობა მობილობის პროცედურებთან დაკავშირებით,</w:t>
      </w:r>
      <w:r w:rsidR="00AF1B0A">
        <w:rPr>
          <w:rFonts w:ascii="Sylfaen" w:eastAsia="Times New Roman" w:hAnsi="Sylfaen" w:cs="Sylfaen"/>
          <w:color w:val="0F243E" w:themeColor="text2" w:themeShade="80"/>
          <w:lang w:val="ka-GE"/>
        </w:rPr>
        <w:t xml:space="preserve"> რათა მათ</w:t>
      </w:r>
      <w:r w:rsidRPr="00A51622">
        <w:rPr>
          <w:rFonts w:ascii="Sylfaen" w:eastAsia="Times New Roman" w:hAnsi="Sylfaen" w:cs="Sylfaen"/>
          <w:color w:val="0F243E" w:themeColor="text2" w:themeShade="80"/>
          <w:lang w:val="ka-GE"/>
        </w:rPr>
        <w:t xml:space="preserve"> უფრო ცხადი განმარტებების გაკეთება შეეძლოთ</w:t>
      </w:r>
      <w:r w:rsidR="00733C8A">
        <w:rPr>
          <w:rFonts w:ascii="Sylfaen" w:eastAsia="Times New Roman" w:hAnsi="Sylfaen" w:cs="Sylfaen"/>
          <w:color w:val="0F243E" w:themeColor="text2" w:themeShade="80"/>
          <w:lang w:val="ka-GE"/>
        </w:rPr>
        <w:t>;</w:t>
      </w:r>
    </w:p>
    <w:p w:rsidR="008444EA" w:rsidRPr="00A51622" w:rsidRDefault="008444EA" w:rsidP="00733C8A">
      <w:pPr>
        <w:ind w:left="360"/>
        <w:jc w:val="both"/>
        <w:rPr>
          <w:rFonts w:ascii="Sylfaen" w:hAnsi="Sylfaen"/>
          <w:color w:val="0F243E" w:themeColor="text2" w:themeShade="80"/>
          <w:lang w:val="ka-GE"/>
        </w:rPr>
      </w:pPr>
    </w:p>
    <w:p w:rsidR="008444EA" w:rsidRPr="00A51622" w:rsidRDefault="008B03DE" w:rsidP="00733C8A">
      <w:pPr>
        <w:pStyle w:val="ListParagraph"/>
        <w:numPr>
          <w:ilvl w:val="0"/>
          <w:numId w:val="30"/>
        </w:numPr>
        <w:jc w:val="both"/>
        <w:rPr>
          <w:rFonts w:ascii="Sylfaen" w:hAnsi="Sylfaen"/>
          <w:color w:val="0F243E" w:themeColor="text2" w:themeShade="80"/>
          <w:lang w:val="ka-GE"/>
        </w:rPr>
      </w:pPr>
      <w:r w:rsidRPr="00A51622">
        <w:rPr>
          <w:rFonts w:ascii="Sylfaen" w:hAnsi="Sylfaen"/>
          <w:color w:val="0F243E" w:themeColor="text2" w:themeShade="80"/>
          <w:lang w:val="ka-GE"/>
        </w:rPr>
        <w:t>ფიზიკური გარემოს გაუმჯობესება</w:t>
      </w:r>
    </w:p>
    <w:p w:rsidR="008444EA" w:rsidRPr="00A51622" w:rsidRDefault="008444EA"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სკამების დამატება მისაღებში</w:t>
      </w:r>
      <w:r w:rsidR="00733C8A">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მისაღების გაფართოება</w:t>
      </w:r>
      <w:r w:rsidR="00733C8A">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საბუთების შესავსებად მაგიდ</w:t>
      </w:r>
      <w:r w:rsidR="00AF1B0A">
        <w:rPr>
          <w:rFonts w:ascii="Sylfaen" w:eastAsia="Times New Roman" w:hAnsi="Sylfaen" w:cs="Sylfaen"/>
          <w:color w:val="0F243E" w:themeColor="text2" w:themeShade="80"/>
          <w:lang w:val="ka-GE"/>
        </w:rPr>
        <w:t>ის დამატება</w:t>
      </w:r>
      <w:r w:rsidR="00733C8A">
        <w:rPr>
          <w:rFonts w:ascii="Sylfaen" w:eastAsia="Times New Roman" w:hAnsi="Sylfaen" w:cs="Sylfaen"/>
          <w:color w:val="0F243E" w:themeColor="text2" w:themeShade="80"/>
          <w:lang w:val="ka-GE"/>
        </w:rPr>
        <w:t>;</w:t>
      </w:r>
    </w:p>
    <w:p w:rsidR="008444EA" w:rsidRPr="00A51622" w:rsidRDefault="008444EA"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ინტერიერის გაუმჯობესება</w:t>
      </w:r>
      <w:r w:rsidR="00733C8A">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მეტი სინათლე და სისუფთავე</w:t>
      </w:r>
      <w:r w:rsidR="00733C8A">
        <w:rPr>
          <w:rFonts w:ascii="Sylfaen" w:eastAsia="Times New Roman" w:hAnsi="Sylfaen" w:cs="Sylfaen"/>
          <w:color w:val="0F243E" w:themeColor="text2" w:themeShade="80"/>
          <w:lang w:val="ka-GE"/>
        </w:rPr>
        <w:t>;</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პარკინგი</w:t>
      </w:r>
      <w:r w:rsidR="00733C8A">
        <w:rPr>
          <w:rFonts w:ascii="Sylfaen" w:eastAsia="Times New Roman" w:hAnsi="Sylfaen" w:cs="Sylfaen"/>
          <w:color w:val="0F243E" w:themeColor="text2" w:themeShade="80"/>
          <w:lang w:val="ka-GE"/>
        </w:rPr>
        <w:t>;</w:t>
      </w:r>
    </w:p>
    <w:p w:rsidR="008444EA"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წყლის აპარატის დადგმა</w:t>
      </w:r>
      <w:r w:rsidR="00733C8A">
        <w:rPr>
          <w:rFonts w:ascii="Sylfaen" w:eastAsia="Times New Roman" w:hAnsi="Sylfaen" w:cs="Sylfaen"/>
          <w:color w:val="0F243E" w:themeColor="text2" w:themeShade="80"/>
          <w:lang w:val="ka-GE"/>
        </w:rPr>
        <w:t>;</w:t>
      </w:r>
    </w:p>
    <w:p w:rsidR="00A436D0" w:rsidRPr="00A51622" w:rsidRDefault="006C3549" w:rsidP="00733C8A">
      <w:pPr>
        <w:pStyle w:val="ListParagraph"/>
        <w:numPr>
          <w:ilvl w:val="1"/>
          <w:numId w:val="21"/>
        </w:numPr>
        <w:jc w:val="both"/>
        <w:rPr>
          <w:rFonts w:ascii="Sylfaen" w:eastAsia="Times New Roman" w:hAnsi="Sylfaen" w:cs="Sylfaen"/>
          <w:color w:val="0F243E" w:themeColor="text2" w:themeShade="80"/>
          <w:lang w:val="ka-GE"/>
        </w:rPr>
      </w:pPr>
      <w:r>
        <w:rPr>
          <w:rFonts w:ascii="Sylfaen" w:eastAsia="Times New Roman" w:hAnsi="Sylfaen" w:cs="Sylfaen"/>
          <w:color w:val="0F243E" w:themeColor="text2" w:themeShade="80"/>
          <w:lang w:val="ka-GE"/>
        </w:rPr>
        <w:t>შშმპ-ების</w:t>
      </w:r>
      <w:r w:rsidR="00A436D0" w:rsidRPr="00A51622">
        <w:rPr>
          <w:rFonts w:ascii="Sylfaen" w:eastAsia="Times New Roman" w:hAnsi="Sylfaen" w:cs="Sylfaen"/>
          <w:color w:val="0F243E" w:themeColor="text2" w:themeShade="80"/>
          <w:lang w:val="ka-GE"/>
        </w:rPr>
        <w:t>თვის  ადაპტირებული</w:t>
      </w:r>
      <w:r w:rsidR="00785783" w:rsidRPr="00A51622">
        <w:rPr>
          <w:rFonts w:ascii="Sylfaen" w:eastAsia="Times New Roman" w:hAnsi="Sylfaen" w:cs="Sylfaen"/>
          <w:color w:val="0F243E" w:themeColor="text2" w:themeShade="80"/>
          <w:lang w:val="ka-GE"/>
        </w:rPr>
        <w:t xml:space="preserve"> გარემოს უზრუნველყოფა</w:t>
      </w:r>
      <w:r w:rsidR="00733C8A">
        <w:rPr>
          <w:rFonts w:ascii="Sylfaen" w:eastAsia="Times New Roman" w:hAnsi="Sylfaen" w:cs="Sylfaen"/>
          <w:color w:val="0F243E" w:themeColor="text2" w:themeShade="80"/>
          <w:lang w:val="ka-GE"/>
        </w:rPr>
        <w:t>;</w:t>
      </w:r>
    </w:p>
    <w:p w:rsidR="00A436D0" w:rsidRPr="00A51622" w:rsidRDefault="00AF1B0A" w:rsidP="00733C8A">
      <w:pPr>
        <w:pStyle w:val="ListParagraph"/>
        <w:numPr>
          <w:ilvl w:val="1"/>
          <w:numId w:val="21"/>
        </w:numPr>
        <w:jc w:val="both"/>
        <w:rPr>
          <w:rFonts w:ascii="Sylfaen" w:eastAsia="Times New Roman" w:hAnsi="Sylfaen" w:cs="Sylfaen"/>
          <w:color w:val="0F243E" w:themeColor="text2" w:themeShade="80"/>
          <w:lang w:val="ka-GE"/>
        </w:rPr>
      </w:pPr>
      <w:r>
        <w:rPr>
          <w:rFonts w:ascii="Sylfaen" w:eastAsia="Times New Roman" w:hAnsi="Sylfaen" w:cs="Sylfaen"/>
          <w:color w:val="0F243E" w:themeColor="text2" w:themeShade="80"/>
          <w:lang w:val="ka-GE"/>
        </w:rPr>
        <w:t>მომსახურების საფასურის გადახდის გამარტივება; მომხმარებელს მიეცეს შესაძლებლობა ისარგებლოს ინტერნეტბანკით</w:t>
      </w:r>
      <w:r w:rsidR="00733C8A">
        <w:rPr>
          <w:rFonts w:ascii="Sylfaen" w:eastAsia="Times New Roman" w:hAnsi="Sylfaen" w:cs="Sylfaen"/>
          <w:color w:val="0F243E" w:themeColor="text2" w:themeShade="80"/>
          <w:lang w:val="ka-GE"/>
        </w:rPr>
        <w:t>;</w:t>
      </w:r>
      <w:r w:rsidR="00A4730E">
        <w:rPr>
          <w:rFonts w:ascii="Sylfaen" w:eastAsia="Times New Roman" w:hAnsi="Sylfaen" w:cs="Sylfaen"/>
          <w:color w:val="0F243E" w:themeColor="text2" w:themeShade="80"/>
          <w:lang w:val="ka-GE"/>
        </w:rPr>
        <w:t xml:space="preserve"> სალაროს საშუალებით</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რიგის მოწესრიგება</w:t>
      </w:r>
      <w:r w:rsidR="00785783" w:rsidRPr="00A51622">
        <w:rPr>
          <w:rFonts w:ascii="Sylfaen" w:eastAsia="Times New Roman" w:hAnsi="Sylfaen" w:cs="Sylfaen"/>
          <w:color w:val="0F243E" w:themeColor="text2" w:themeShade="80"/>
          <w:lang w:val="ka-GE"/>
        </w:rPr>
        <w:t xml:space="preserve"> და </w:t>
      </w:r>
      <w:r w:rsidR="00733C8A">
        <w:rPr>
          <w:rFonts w:ascii="Sylfaen" w:eastAsia="Times New Roman" w:hAnsi="Sylfaen" w:cs="Sylfaen"/>
          <w:color w:val="0F243E" w:themeColor="text2" w:themeShade="80"/>
          <w:lang w:val="ka-GE"/>
        </w:rPr>
        <w:t xml:space="preserve"> ოპერატორების დამატება;</w:t>
      </w:r>
    </w:p>
    <w:p w:rsidR="00785783" w:rsidRPr="00A51622" w:rsidRDefault="00785783"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მითერების სერვისის დანერგვა</w:t>
      </w:r>
      <w:r w:rsidR="00733C8A">
        <w:rPr>
          <w:rFonts w:ascii="Sylfaen" w:eastAsia="Times New Roman" w:hAnsi="Sylfaen" w:cs="Sylfaen"/>
          <w:color w:val="0F243E" w:themeColor="text2" w:themeShade="80"/>
          <w:lang w:val="ka-GE"/>
        </w:rPr>
        <w:t>;</w:t>
      </w:r>
    </w:p>
    <w:p w:rsidR="00785783" w:rsidRPr="00A51622" w:rsidRDefault="00785783"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რიგის აპარატში ინგლისური მენიუს დამატება</w:t>
      </w:r>
      <w:r w:rsidR="00733C8A">
        <w:rPr>
          <w:rFonts w:ascii="Sylfaen" w:eastAsia="Times New Roman" w:hAnsi="Sylfaen" w:cs="Sylfaen"/>
          <w:color w:val="0F243E" w:themeColor="text2" w:themeShade="80"/>
          <w:lang w:val="ka-GE"/>
        </w:rPr>
        <w:t>;</w:t>
      </w:r>
    </w:p>
    <w:p w:rsidR="00785783" w:rsidRPr="00A51622" w:rsidRDefault="00785783" w:rsidP="00733C8A">
      <w:pPr>
        <w:pStyle w:val="ListParagraph"/>
        <w:numPr>
          <w:ilvl w:val="0"/>
          <w:numId w:val="30"/>
        </w:numPr>
        <w:jc w:val="both"/>
        <w:rPr>
          <w:rFonts w:ascii="Sylfaen" w:hAnsi="Sylfaen"/>
          <w:color w:val="0F243E" w:themeColor="text2" w:themeShade="80"/>
          <w:lang w:val="ka-GE"/>
        </w:rPr>
      </w:pPr>
      <w:r w:rsidRPr="00A51622">
        <w:rPr>
          <w:rFonts w:ascii="Sylfaen" w:hAnsi="Sylfaen"/>
          <w:color w:val="0F243E" w:themeColor="text2" w:themeShade="80"/>
          <w:lang w:val="ka-GE"/>
        </w:rPr>
        <w:t>დამატებითი სერვისები ფიზიკური პირებისთვის</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ცენტრის სერვისები ხელმისაწვდომი იყოს</w:t>
      </w:r>
      <w:r w:rsidR="006C3549">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რეგიონულ ცენტრებში</w:t>
      </w:r>
      <w:r w:rsidR="008F0C5F">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ფილიალი</w:t>
      </w:r>
      <w:r w:rsidR="008F0C5F">
        <w:rPr>
          <w:rFonts w:ascii="Sylfaen" w:eastAsia="Times New Roman" w:hAnsi="Sylfaen" w:cs="Sylfaen"/>
          <w:color w:val="0F243E" w:themeColor="text2" w:themeShade="80"/>
          <w:lang w:val="ka-GE"/>
        </w:rPr>
        <w:t>ს გახსნა</w:t>
      </w:r>
      <w:r w:rsidR="00733C8A">
        <w:rPr>
          <w:rFonts w:ascii="Sylfaen" w:eastAsia="Times New Roman" w:hAnsi="Sylfaen" w:cs="Sylfaen"/>
          <w:color w:val="0F243E" w:themeColor="text2" w:themeShade="80"/>
          <w:lang w:val="ka-GE"/>
        </w:rPr>
        <w:t>;</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საარქივო მასალის მოწესრიგება და ხელმისაწვდომობის გაზრდა ინტერნეტის საშუალებით</w:t>
      </w:r>
      <w:r w:rsidR="008F0C5F">
        <w:rPr>
          <w:rFonts w:ascii="Sylfaen" w:eastAsia="Times New Roman" w:hAnsi="Sylfaen" w:cs="Sylfaen"/>
          <w:color w:val="0F243E" w:themeColor="text2" w:themeShade="80"/>
          <w:lang w:val="ka-GE"/>
        </w:rPr>
        <w:t>,</w:t>
      </w:r>
      <w:r w:rsidRPr="00A51622">
        <w:rPr>
          <w:rFonts w:ascii="Sylfaen" w:eastAsia="Times New Roman" w:hAnsi="Sylfaen" w:cs="Sylfaen"/>
          <w:color w:val="0F243E" w:themeColor="text2" w:themeShade="80"/>
          <w:lang w:val="ka-GE"/>
        </w:rPr>
        <w:t xml:space="preserve"> დიპლომების არქივთან წვდომა</w:t>
      </w:r>
      <w:r w:rsidR="00733C8A">
        <w:rPr>
          <w:rFonts w:ascii="Sylfaen" w:eastAsia="Times New Roman" w:hAnsi="Sylfaen" w:cs="Sylfaen"/>
          <w:color w:val="0F243E" w:themeColor="text2" w:themeShade="80"/>
          <w:lang w:val="ka-GE"/>
        </w:rPr>
        <w:t>;</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 xml:space="preserve">საბუთებში ხარვეზის შემთხვევაში </w:t>
      </w:r>
      <w:r w:rsidR="00785783" w:rsidRPr="00A51622">
        <w:rPr>
          <w:rFonts w:ascii="Sylfaen" w:eastAsia="Times New Roman" w:hAnsi="Sylfaen" w:cs="Sylfaen"/>
          <w:color w:val="0F243E" w:themeColor="text2" w:themeShade="80"/>
          <w:lang w:val="ka-GE"/>
        </w:rPr>
        <w:t>მომხარებელთან დროული კომუნიკაციის უზრუნველყოფა</w:t>
      </w:r>
      <w:r w:rsidRPr="00A51622">
        <w:rPr>
          <w:rFonts w:ascii="Sylfaen" w:eastAsia="Times New Roman" w:hAnsi="Sylfaen" w:cs="Sylfaen"/>
          <w:color w:val="0F243E" w:themeColor="text2" w:themeShade="80"/>
          <w:lang w:val="ka-GE"/>
        </w:rPr>
        <w:t xml:space="preserve"> </w:t>
      </w:r>
      <w:r w:rsidR="00733C8A">
        <w:rPr>
          <w:rFonts w:ascii="Sylfaen" w:eastAsia="Times New Roman" w:hAnsi="Sylfaen" w:cs="Sylfaen"/>
          <w:color w:val="0F243E" w:themeColor="text2" w:themeShade="80"/>
          <w:lang w:val="ka-GE"/>
        </w:rPr>
        <w:t>;</w:t>
      </w:r>
    </w:p>
    <w:p w:rsidR="00A436D0" w:rsidRPr="00A51622" w:rsidRDefault="00A436D0"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ერთი ფანჯრის პრინციპი</w:t>
      </w:r>
      <w:r w:rsidR="006C3549">
        <w:rPr>
          <w:rFonts w:ascii="Sylfaen" w:eastAsia="Times New Roman" w:hAnsi="Sylfaen" w:cs="Sylfaen"/>
          <w:color w:val="0F243E" w:themeColor="text2" w:themeShade="80"/>
          <w:lang w:val="ka-GE"/>
        </w:rPr>
        <w:t>ს</w:t>
      </w:r>
      <w:r w:rsidRPr="00A51622">
        <w:rPr>
          <w:rFonts w:ascii="Sylfaen" w:eastAsia="Times New Roman" w:hAnsi="Sylfaen" w:cs="Sylfaen"/>
          <w:color w:val="0F243E" w:themeColor="text2" w:themeShade="80"/>
          <w:lang w:val="ka-GE"/>
        </w:rPr>
        <w:t xml:space="preserve"> </w:t>
      </w:r>
      <w:r w:rsidR="00785783" w:rsidRPr="00A51622">
        <w:rPr>
          <w:rFonts w:ascii="Sylfaen" w:eastAsia="Times New Roman" w:hAnsi="Sylfaen" w:cs="Sylfaen"/>
          <w:color w:val="0F243E" w:themeColor="text2" w:themeShade="80"/>
          <w:lang w:val="ka-GE"/>
        </w:rPr>
        <w:t>ამოქმედება</w:t>
      </w:r>
      <w:r w:rsidR="00733C8A">
        <w:rPr>
          <w:rFonts w:ascii="Sylfaen" w:eastAsia="Times New Roman" w:hAnsi="Sylfaen" w:cs="Sylfaen"/>
          <w:color w:val="0F243E" w:themeColor="text2" w:themeShade="80"/>
          <w:lang w:val="ka-GE"/>
        </w:rPr>
        <w:t xml:space="preserve">, არ იყოს საჭირო </w:t>
      </w:r>
      <w:r w:rsidRPr="00A51622">
        <w:rPr>
          <w:rFonts w:ascii="Sylfaen" w:eastAsia="Times New Roman" w:hAnsi="Sylfaen" w:cs="Sylfaen"/>
          <w:color w:val="0F243E" w:themeColor="text2" w:themeShade="80"/>
          <w:lang w:val="ka-GE"/>
        </w:rPr>
        <w:t>სხვადასხვა სტრუქტურაში მისვლა</w:t>
      </w:r>
      <w:r w:rsidR="008F0C5F">
        <w:rPr>
          <w:rFonts w:ascii="Sylfaen" w:eastAsia="Times New Roman" w:hAnsi="Sylfaen" w:cs="Sylfaen"/>
          <w:color w:val="0F243E" w:themeColor="text2" w:themeShade="80"/>
          <w:lang w:val="ka-GE"/>
        </w:rPr>
        <w:t>.</w:t>
      </w:r>
    </w:p>
    <w:p w:rsidR="00A436D0" w:rsidRPr="00A51622" w:rsidRDefault="00785783" w:rsidP="00733C8A">
      <w:pPr>
        <w:pStyle w:val="ListParagraph"/>
        <w:numPr>
          <w:ilvl w:val="0"/>
          <w:numId w:val="30"/>
        </w:numPr>
        <w:jc w:val="both"/>
        <w:rPr>
          <w:rFonts w:ascii="Sylfaen" w:hAnsi="Sylfaen"/>
          <w:color w:val="0F243E" w:themeColor="text2" w:themeShade="80"/>
          <w:lang w:val="ka-GE"/>
        </w:rPr>
      </w:pPr>
      <w:r w:rsidRPr="00A51622">
        <w:rPr>
          <w:rFonts w:ascii="Sylfaen" w:hAnsi="Sylfaen"/>
          <w:color w:val="0F243E" w:themeColor="text2" w:themeShade="80"/>
          <w:lang w:val="ka-GE"/>
        </w:rPr>
        <w:t>სხვა</w:t>
      </w:r>
    </w:p>
    <w:p w:rsidR="00785783" w:rsidRPr="00A51622" w:rsidRDefault="00785783"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საგანმანათლებლო დაწესებულებებთან უფრო ინტენსიური კომუნიკაცია დაგეგმილი ცვლილებების პილოტირების, კონსულტაციის და ინფორმირების მიზნით</w:t>
      </w:r>
      <w:r w:rsidR="00733C8A">
        <w:rPr>
          <w:rFonts w:ascii="Sylfaen" w:eastAsia="Times New Roman" w:hAnsi="Sylfaen" w:cs="Sylfaen"/>
          <w:color w:val="0F243E" w:themeColor="text2" w:themeShade="80"/>
          <w:lang w:val="ka-GE"/>
        </w:rPr>
        <w:t>;</w:t>
      </w:r>
    </w:p>
    <w:p w:rsidR="00785783" w:rsidRPr="00A51622" w:rsidRDefault="00785783" w:rsidP="00733C8A">
      <w:pPr>
        <w:pStyle w:val="ListParagraph"/>
        <w:numPr>
          <w:ilvl w:val="1"/>
          <w:numId w:val="21"/>
        </w:numPr>
        <w:jc w:val="both"/>
        <w:rPr>
          <w:rFonts w:ascii="Sylfaen" w:eastAsia="Times New Roman" w:hAnsi="Sylfaen" w:cs="Sylfaen"/>
          <w:color w:val="0F243E" w:themeColor="text2" w:themeShade="80"/>
          <w:lang w:val="ka-GE"/>
        </w:rPr>
      </w:pPr>
      <w:r w:rsidRPr="00A51622">
        <w:rPr>
          <w:rFonts w:ascii="Sylfaen" w:eastAsia="Times New Roman" w:hAnsi="Sylfaen" w:cs="Sylfaen"/>
          <w:color w:val="0F243E" w:themeColor="text2" w:themeShade="80"/>
          <w:lang w:val="ka-GE"/>
        </w:rPr>
        <w:t>წერილობითი ინსტრუქციების მომზადება ავტორიზაციის / აკრედიტაციის პროცედურების და სტანდარტების შესახებ</w:t>
      </w:r>
      <w:r w:rsidR="00733C8A">
        <w:rPr>
          <w:rFonts w:ascii="Sylfaen" w:eastAsia="Times New Roman" w:hAnsi="Sylfaen" w:cs="Sylfaen"/>
          <w:color w:val="0F243E" w:themeColor="text2" w:themeShade="80"/>
          <w:lang w:val="ka-GE"/>
        </w:rPr>
        <w:t>;</w:t>
      </w:r>
    </w:p>
    <w:p w:rsidR="005A794C" w:rsidRPr="00A51622" w:rsidRDefault="005A794C" w:rsidP="00025B78">
      <w:pPr>
        <w:jc w:val="both"/>
        <w:rPr>
          <w:rFonts w:ascii="Sylfaen" w:hAnsi="Sylfaen" w:cs="Sylfaen"/>
          <w:color w:val="0F243E" w:themeColor="text2" w:themeShade="80"/>
          <w:sz w:val="20"/>
          <w:szCs w:val="20"/>
          <w:highlight w:val="cyan"/>
          <w:lang w:val="ka-GE"/>
        </w:rPr>
      </w:pPr>
    </w:p>
    <w:p w:rsidR="00254D48" w:rsidRPr="00A51622" w:rsidRDefault="00254D48" w:rsidP="00025B78">
      <w:pPr>
        <w:jc w:val="both"/>
        <w:rPr>
          <w:rFonts w:ascii="Sylfaen" w:hAnsi="Sylfaen" w:cs="Sylfaen"/>
          <w:color w:val="0F243E" w:themeColor="text2" w:themeShade="80"/>
          <w:sz w:val="20"/>
          <w:szCs w:val="20"/>
          <w:highlight w:val="cyan"/>
          <w:lang w:val="ka-GE"/>
        </w:rPr>
      </w:pPr>
    </w:p>
    <w:p w:rsidR="00940705" w:rsidRDefault="00940705" w:rsidP="00BB067E">
      <w:pPr>
        <w:pStyle w:val="Heading3"/>
        <w:jc w:val="center"/>
        <w:rPr>
          <w:rFonts w:ascii="Sylfaen" w:hAnsi="Sylfaen" w:cs="Sylfaen"/>
          <w:color w:val="0F243E" w:themeColor="text2" w:themeShade="80"/>
          <w:lang w:val="ka-GE"/>
        </w:rPr>
      </w:pPr>
      <w:bookmarkStart w:id="86" w:name="_Toc501448012"/>
    </w:p>
    <w:p w:rsidR="00940705" w:rsidRPr="00940705" w:rsidRDefault="00940705" w:rsidP="00940705">
      <w:pPr>
        <w:rPr>
          <w:rFonts w:ascii="Sylfaen" w:hAnsi="Sylfaen"/>
          <w:lang w:val="ka-GE"/>
        </w:rPr>
      </w:pPr>
    </w:p>
    <w:p w:rsidR="00BB067E" w:rsidRPr="00A51622" w:rsidRDefault="00BB067E" w:rsidP="00BB067E">
      <w:pPr>
        <w:pStyle w:val="Heading3"/>
        <w:jc w:val="center"/>
        <w:rPr>
          <w:color w:val="0F243E" w:themeColor="text2" w:themeShade="80"/>
          <w:lang w:val="ka-GE"/>
        </w:rPr>
      </w:pPr>
      <w:r w:rsidRPr="00A51622">
        <w:rPr>
          <w:rFonts w:ascii="Sylfaen" w:hAnsi="Sylfaen" w:cs="Sylfaen"/>
          <w:color w:val="0F243E" w:themeColor="text2" w:themeShade="80"/>
          <w:lang w:val="ka-GE"/>
        </w:rPr>
        <w:t>დანართები</w:t>
      </w:r>
      <w:bookmarkEnd w:id="86"/>
    </w:p>
    <w:p w:rsidR="00254D48" w:rsidRPr="00A51622" w:rsidRDefault="00254D48" w:rsidP="00254D48">
      <w:pPr>
        <w:pStyle w:val="Heading4"/>
        <w:rPr>
          <w:rFonts w:ascii="Sylfaen" w:hAnsi="Sylfaen"/>
          <w:color w:val="0F243E" w:themeColor="text2" w:themeShade="80"/>
          <w:lang w:val="ka-GE"/>
        </w:rPr>
      </w:pPr>
      <w:r w:rsidRPr="00A51622">
        <w:rPr>
          <w:rFonts w:ascii="Sylfaen" w:hAnsi="Sylfaen" w:cs="Sylfaen"/>
          <w:color w:val="0F243E" w:themeColor="text2" w:themeShade="80"/>
          <w:lang w:val="ka-GE"/>
        </w:rPr>
        <w:t>დანართი</w:t>
      </w:r>
      <w:r w:rsidRPr="00A51622">
        <w:rPr>
          <w:color w:val="0F243E" w:themeColor="text2" w:themeShade="80"/>
          <w:lang w:val="ka-GE"/>
        </w:rPr>
        <w:t xml:space="preserve"> #</w:t>
      </w:r>
      <w:r w:rsidRPr="00A51622">
        <w:rPr>
          <w:rFonts w:ascii="Sylfaen" w:hAnsi="Sylfaen"/>
          <w:color w:val="0F243E" w:themeColor="text2" w:themeShade="80"/>
          <w:lang w:val="ka-GE"/>
        </w:rPr>
        <w:t>1</w:t>
      </w:r>
    </w:p>
    <w:p w:rsidR="00254D48" w:rsidRPr="00A51622" w:rsidRDefault="00254D48" w:rsidP="00254D48">
      <w:pPr>
        <w:widowControl w:val="0"/>
        <w:spacing w:before="120" w:after="0" w:line="240" w:lineRule="auto"/>
        <w:jc w:val="center"/>
        <w:rPr>
          <w:rFonts w:ascii="Sylfaen" w:hAnsi="Sylfaen" w:cs="Sylfaen"/>
          <w:b/>
          <w:color w:val="0F243E" w:themeColor="text2" w:themeShade="80"/>
          <w:sz w:val="20"/>
          <w:szCs w:val="20"/>
          <w:lang w:val="ka-GE"/>
        </w:rPr>
      </w:pPr>
    </w:p>
    <w:p w:rsidR="00254D48" w:rsidRPr="00A51622" w:rsidRDefault="00254D48" w:rsidP="00254D48">
      <w:pPr>
        <w:widowControl w:val="0"/>
        <w:spacing w:before="120" w:after="0" w:line="240" w:lineRule="auto"/>
        <w:jc w:val="center"/>
        <w:rPr>
          <w:rFonts w:ascii="Sylfaen" w:hAnsi="Sylfaen" w:cs="Sylfaen"/>
          <w:b/>
          <w:color w:val="0F243E" w:themeColor="text2" w:themeShade="80"/>
          <w:sz w:val="20"/>
          <w:szCs w:val="20"/>
          <w:lang w:val="ka-GE"/>
        </w:rPr>
      </w:pPr>
      <w:r w:rsidRPr="00A51622">
        <w:rPr>
          <w:rFonts w:ascii="Sylfaen" w:hAnsi="Sylfaen" w:cs="Sylfaen"/>
          <w:b/>
          <w:color w:val="0F243E" w:themeColor="text2" w:themeShade="80"/>
          <w:sz w:val="20"/>
          <w:szCs w:val="20"/>
          <w:lang w:val="ka-GE"/>
        </w:rPr>
        <w:t xml:space="preserve">კითხვარი ცენტრის მომხმარებლებისთვის </w:t>
      </w:r>
    </w:p>
    <w:p w:rsidR="00254D48" w:rsidRPr="00A51622" w:rsidRDefault="00254D48" w:rsidP="00254D48">
      <w:pPr>
        <w:widowControl w:val="0"/>
        <w:spacing w:before="120" w:after="0" w:line="240" w:lineRule="auto"/>
        <w:jc w:val="center"/>
        <w:rPr>
          <w:rFonts w:ascii="Sylfaen" w:hAnsi="Sylfaen" w:cs="Sylfaen"/>
          <w:b/>
          <w:color w:val="0F243E" w:themeColor="text2" w:themeShade="80"/>
          <w:sz w:val="20"/>
          <w:szCs w:val="20"/>
          <w:lang w:val="ka-GE"/>
        </w:rPr>
      </w:pPr>
      <w:r w:rsidRPr="00A51622">
        <w:rPr>
          <w:rFonts w:ascii="Sylfaen" w:hAnsi="Sylfaen" w:cs="Sylfaen"/>
          <w:b/>
          <w:color w:val="0F243E" w:themeColor="text2" w:themeShade="80"/>
          <w:sz w:val="20"/>
          <w:szCs w:val="20"/>
          <w:lang w:val="ka-GE"/>
        </w:rPr>
        <w:t>(ფიზიკური პირები)</w:t>
      </w:r>
    </w:p>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54D48">
      <w:pPr>
        <w:widowControl w:val="0"/>
        <w:spacing w:before="120" w:after="0" w:line="240" w:lineRule="auto"/>
        <w:jc w:val="center"/>
        <w:rPr>
          <w:rFonts w:ascii="Sylfaen" w:hAnsi="Sylfaen" w:cs="Sylfaen"/>
          <w:color w:val="0F243E" w:themeColor="text2" w:themeShade="80"/>
          <w:sz w:val="20"/>
          <w:szCs w:val="20"/>
          <w:lang w:val="ka-GE"/>
        </w:rPr>
      </w:pPr>
    </w:p>
    <w:p w:rsidR="00254D48" w:rsidRPr="00A51622" w:rsidRDefault="00254D48" w:rsidP="00254D48">
      <w:pPr>
        <w:widowControl w:val="0"/>
        <w:spacing w:before="120" w:after="0" w:line="240" w:lineRule="auto"/>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მოგესალმებით, მე გახლავართ ------------------------- (ინტერვიუერის სახელი და გვარი).</w:t>
      </w:r>
    </w:p>
    <w:p w:rsidR="00254D48" w:rsidRPr="00A51622" w:rsidRDefault="00254D48" w:rsidP="00254D48">
      <w:pPr>
        <w:widowControl w:val="0"/>
        <w:spacing w:before="120" w:after="0" w:line="240" w:lineRule="auto"/>
        <w:jc w:val="both"/>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გამოყენებითი კვლევების კომპანია (</w:t>
      </w:r>
      <w:r w:rsidRPr="00A51622">
        <w:rPr>
          <w:rFonts w:ascii="Sylfaen" w:hAnsi="Sylfaen" w:cs="Sylfaen"/>
          <w:color w:val="0F243E" w:themeColor="text2" w:themeShade="80"/>
          <w:sz w:val="20"/>
          <w:szCs w:val="20"/>
        </w:rPr>
        <w:t>ARC</w:t>
      </w:r>
      <w:r w:rsidRPr="00A51622">
        <w:rPr>
          <w:rFonts w:ascii="Sylfaen" w:hAnsi="Sylfaen" w:cs="Sylfaen"/>
          <w:color w:val="0F243E" w:themeColor="text2" w:themeShade="80"/>
          <w:sz w:val="20"/>
          <w:szCs w:val="20"/>
          <w:lang w:val="ka-GE"/>
        </w:rPr>
        <w:t>)</w:t>
      </w:r>
      <w:r w:rsidRPr="00A51622">
        <w:rPr>
          <w:rFonts w:ascii="Sylfaen" w:hAnsi="Sylfaen" w:cs="Sylfaen"/>
          <w:color w:val="0F243E" w:themeColor="text2" w:themeShade="80"/>
          <w:sz w:val="20"/>
          <w:szCs w:val="20"/>
        </w:rPr>
        <w:t xml:space="preserve"> </w:t>
      </w:r>
      <w:r w:rsidRPr="00A51622">
        <w:rPr>
          <w:rFonts w:ascii="Sylfaen" w:hAnsi="Sylfaen" w:cs="Sylfaen"/>
          <w:color w:val="0F243E" w:themeColor="text2" w:themeShade="80"/>
          <w:sz w:val="20"/>
          <w:szCs w:val="20"/>
          <w:lang w:val="ka-GE"/>
        </w:rPr>
        <w:t>განათლების ხარისხის განვითარების ეროვნული ცენტრის დაკვეთით ახორციელებს კვლევას, რომლის მიზანია ცენტრის სერვისებით</w:t>
      </w:r>
      <w:r w:rsidRPr="00A51622">
        <w:rPr>
          <w:rFonts w:ascii="Sylfaen" w:hAnsi="Sylfaen" w:cs="Sylfaen"/>
          <w:color w:val="0F243E" w:themeColor="text2" w:themeShade="80"/>
          <w:sz w:val="20"/>
          <w:szCs w:val="20"/>
        </w:rPr>
        <w:t xml:space="preserve"> </w:t>
      </w:r>
      <w:r w:rsidRPr="00A51622">
        <w:rPr>
          <w:rFonts w:ascii="Sylfaen" w:hAnsi="Sylfaen" w:cs="Sylfaen"/>
          <w:color w:val="0F243E" w:themeColor="text2" w:themeShade="80"/>
          <w:sz w:val="20"/>
          <w:szCs w:val="20"/>
          <w:lang w:val="ka-GE"/>
        </w:rPr>
        <w:t xml:space="preserve">მომხმარებელთა კმაყოფილების შესწავლა, არსებული პრობლემების და მათი მოგვარების გზების იდენტიფიცირება. გამოკითხვა ანონიმურია, გამოკითხვის შედეგების გადმოცემა მოხდება მხოლოდ განზოგადებული სახით. თქვენი კვლევაში მონაწილეობა მნიშვნელოვან როლს შეასრულებს ცენტრის მომსახურების ხარისხის ამაღლებაში. </w:t>
      </w:r>
    </w:p>
    <w:p w:rsidR="00254D48" w:rsidRPr="00A51622" w:rsidRDefault="00254D48" w:rsidP="00254D48">
      <w:pPr>
        <w:rPr>
          <w:rFonts w:ascii="Sylfaen" w:hAnsi="Sylfaen" w:cs="Sylfaen"/>
          <w:color w:val="0F243E" w:themeColor="text2" w:themeShade="80"/>
          <w:sz w:val="20"/>
          <w:szCs w:val="20"/>
          <w:lang w:val="ka-GE"/>
        </w:rPr>
      </w:pPr>
    </w:p>
    <w:p w:rsidR="00254D48" w:rsidRPr="00A51622" w:rsidRDefault="00254D48" w:rsidP="00254D48">
      <w:pPr>
        <w:widowControl w:val="0"/>
        <w:spacing w:before="120" w:after="0" w:line="240" w:lineRule="auto"/>
        <w:jc w:val="both"/>
        <w:rPr>
          <w:rFonts w:ascii="Sylfaen" w:hAnsi="Sylfaen" w:cs="Sylfaen"/>
          <w:color w:val="0F243E" w:themeColor="text2" w:themeShade="80"/>
          <w:sz w:val="20"/>
          <w:szCs w:val="20"/>
          <w:lang w:val="ka-GE"/>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color w:val="0F243E" w:themeColor="text2" w:themeShade="80"/>
          <w:sz w:val="20"/>
          <w:szCs w:val="20"/>
        </w:rPr>
      </w:pPr>
      <w:r w:rsidRPr="00A51622">
        <w:rPr>
          <w:rFonts w:ascii="Sylfaen" w:hAnsi="Sylfaen"/>
          <w:b/>
          <w:color w:val="0F243E" w:themeColor="text2" w:themeShade="80"/>
          <w:sz w:val="20"/>
          <w:szCs w:val="20"/>
          <w:lang w:val="ka-GE"/>
        </w:rPr>
        <w:t>განათლების</w:t>
      </w:r>
      <w:r w:rsidRPr="00A51622">
        <w:rPr>
          <w:rFonts w:ascii="Sylfaen" w:hAnsi="Sylfaen"/>
          <w:b/>
          <w:color w:val="0F243E" w:themeColor="text2" w:themeShade="80"/>
          <w:sz w:val="20"/>
          <w:szCs w:val="20"/>
        </w:rPr>
        <w:t xml:space="preserve"> ხარისხის ეროვნულ ცენტრში ვიზიტის მიზანი: </w:t>
      </w:r>
    </w:p>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sz w:val="20"/>
          <w:szCs w:val="20"/>
        </w:rPr>
      </w:pPr>
    </w:p>
    <w:tbl>
      <w:tblPr>
        <w:tblStyle w:val="TableGrid"/>
        <w:tblW w:w="0" w:type="auto"/>
        <w:tblInd w:w="720" w:type="dxa"/>
        <w:tblLook w:val="04A0" w:firstRow="1" w:lastRow="0" w:firstColumn="1" w:lastColumn="0" w:noHBand="0" w:noVBand="1"/>
      </w:tblPr>
      <w:tblGrid>
        <w:gridCol w:w="7406"/>
        <w:gridCol w:w="1645"/>
      </w:tblGrid>
      <w:tr w:rsidR="00254D48" w:rsidRPr="00A51622" w:rsidTr="00254D48">
        <w:tc>
          <w:tcPr>
            <w:tcW w:w="7406" w:type="dxa"/>
          </w:tcPr>
          <w:p w:rsidR="00254D48" w:rsidRPr="00A51622" w:rsidRDefault="00254D48" w:rsidP="00254D48">
            <w:pPr>
              <w:widowControl w:val="0"/>
              <w:spacing w:before="120"/>
              <w:ind w:left="360"/>
              <w:rPr>
                <w:rFonts w:ascii="Sylfaen" w:hAnsi="Sylfaen" w:cs="Sylfaen"/>
                <w:color w:val="0F243E" w:themeColor="text2" w:themeShade="80"/>
                <w:sz w:val="20"/>
                <w:szCs w:val="20"/>
              </w:rPr>
            </w:pPr>
          </w:p>
        </w:tc>
        <w:tc>
          <w:tcPr>
            <w:tcW w:w="1645" w:type="dxa"/>
          </w:tcPr>
          <w:p w:rsidR="00254D48" w:rsidRPr="00A51622" w:rsidRDefault="00254D48" w:rsidP="00254D48">
            <w:pPr>
              <w:widowControl w:val="0"/>
              <w:spacing w:before="120"/>
              <w:ind w:left="77"/>
              <w:jc w:val="center"/>
              <w:rPr>
                <w:rFonts w:ascii="Sylfaen" w:hAnsi="Sylfaen" w:cs="Sylfaen"/>
                <w:b/>
                <w:color w:val="0F243E" w:themeColor="text2" w:themeShade="80"/>
                <w:sz w:val="20"/>
                <w:szCs w:val="20"/>
                <w:lang w:val="ka-GE"/>
              </w:rPr>
            </w:pPr>
            <w:r w:rsidRPr="00A51622">
              <w:rPr>
                <w:rFonts w:ascii="Sylfaen" w:hAnsi="Sylfaen" w:cs="Sylfaen"/>
                <w:b/>
                <w:color w:val="0F243E" w:themeColor="text2" w:themeShade="80"/>
                <w:sz w:val="20"/>
                <w:szCs w:val="20"/>
                <w:lang w:val="ka-GE"/>
              </w:rPr>
              <w:t>შესაძლებელია რამოდენიმე პასუხი</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rPr>
            </w:pPr>
            <w:r w:rsidRPr="00A51622">
              <w:rPr>
                <w:rFonts w:ascii="Sylfaen" w:hAnsi="Sylfaen" w:cs="Sylfaen"/>
                <w:color w:val="0F243E" w:themeColor="text2" w:themeShade="80"/>
                <w:sz w:val="20"/>
                <w:szCs w:val="20"/>
              </w:rPr>
              <w:t xml:space="preserve">საგანმანათლებლო დოკუმენტების ნამდვილობის დადასტურება </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rPr>
            </w:pPr>
            <w:r w:rsidRPr="00A51622">
              <w:rPr>
                <w:rFonts w:ascii="Sylfaen" w:hAnsi="Sylfaen" w:cs="Sylfaen"/>
                <w:color w:val="0F243E" w:themeColor="text2" w:themeShade="80"/>
                <w:sz w:val="20"/>
                <w:szCs w:val="20"/>
              </w:rPr>
              <w:t>უცხოეთში მიღებული განათლების აღიარება</w:t>
            </w:r>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2</w:t>
            </w:r>
          </w:p>
        </w:tc>
      </w:tr>
      <w:tr w:rsidR="00254D48" w:rsidRPr="00A51622" w:rsidTr="00254D48">
        <w:tc>
          <w:tcPr>
            <w:tcW w:w="7406" w:type="dxa"/>
          </w:tcPr>
          <w:p w:rsidR="00254D48" w:rsidRPr="00A51622" w:rsidRDefault="006B7DC7" w:rsidP="00254D48">
            <w:pPr>
              <w:widowControl w:val="0"/>
              <w:spacing w:before="120"/>
              <w:rPr>
                <w:rFonts w:ascii="Sylfaen" w:hAnsi="Sylfaen" w:cs="Sylfaen"/>
                <w:color w:val="0F243E" w:themeColor="text2" w:themeShade="80"/>
                <w:sz w:val="20"/>
                <w:szCs w:val="20"/>
              </w:rPr>
            </w:pPr>
            <w:hyperlink r:id="rId81" w:tgtFrame="_blank" w:history="1">
              <w:r w:rsidR="00254D48" w:rsidRPr="00A51622">
                <w:rPr>
                  <w:rFonts w:ascii="Sylfaen" w:hAnsi="Sylfaen" w:cs="Sylfaen"/>
                  <w:color w:val="0F243E" w:themeColor="text2" w:themeShade="80"/>
                  <w:sz w:val="20"/>
                  <w:szCs w:val="20"/>
                </w:rPr>
                <w:t>ლიცენზირებულ უმაღლეს საგანმანათლებლო დაწესებულებაში ჩარიცხული პირების მიერ მიღებული უმაღლესი განათლების სახელმწიფო აღიარება</w:t>
              </w:r>
            </w:hyperlink>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3</w:t>
            </w:r>
          </w:p>
        </w:tc>
      </w:tr>
      <w:tr w:rsidR="00254D48" w:rsidRPr="00A51622" w:rsidTr="00254D48">
        <w:tc>
          <w:tcPr>
            <w:tcW w:w="7406" w:type="dxa"/>
          </w:tcPr>
          <w:p w:rsidR="00254D48" w:rsidRPr="00A51622" w:rsidRDefault="006B7DC7" w:rsidP="00254D48">
            <w:pPr>
              <w:widowControl w:val="0"/>
              <w:spacing w:before="120"/>
              <w:rPr>
                <w:rFonts w:ascii="Sylfaen" w:hAnsi="Sylfaen" w:cs="Sylfaen"/>
                <w:color w:val="0F243E" w:themeColor="text2" w:themeShade="80"/>
                <w:sz w:val="20"/>
                <w:szCs w:val="20"/>
              </w:rPr>
            </w:pPr>
            <w:hyperlink r:id="rId82" w:tgtFrame="_blank" w:history="1">
              <w:r w:rsidR="00254D48" w:rsidRPr="00A51622">
                <w:rPr>
                  <w:rFonts w:ascii="Sylfaen" w:hAnsi="Sylfaen" w:cs="Sylfaen"/>
                  <w:color w:val="0F243E" w:themeColor="text2" w:themeShade="80"/>
                  <w:sz w:val="20"/>
                  <w:szCs w:val="20"/>
                </w:rPr>
                <w:t>ლტოლვილებისა და იძულებით გადაადგილებული პირებისა, ასევე ლიკვიდირებულ ან საგანმანათლებლო საქმიანობაშეწყვეტილ დაწესებულებაში განათლებამიღებული იმ პირებისა, რომლებიც ვერ ახერხებენ თავიანთი განათლების ან კვალიფიკაციის დადასტურებას</w:t>
              </w:r>
            </w:hyperlink>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4</w:t>
            </w:r>
          </w:p>
        </w:tc>
      </w:tr>
      <w:tr w:rsidR="00254D48" w:rsidRPr="00A51622" w:rsidTr="00254D48">
        <w:tc>
          <w:tcPr>
            <w:tcW w:w="7406" w:type="dxa"/>
          </w:tcPr>
          <w:p w:rsidR="00254D48" w:rsidRPr="00A51622" w:rsidRDefault="006B7DC7" w:rsidP="00254D48">
            <w:pPr>
              <w:widowControl w:val="0"/>
              <w:spacing w:before="120"/>
              <w:rPr>
                <w:rFonts w:ascii="Sylfaen" w:hAnsi="Sylfaen" w:cs="Sylfaen"/>
                <w:color w:val="0F243E" w:themeColor="text2" w:themeShade="80"/>
                <w:sz w:val="20"/>
                <w:szCs w:val="20"/>
              </w:rPr>
            </w:pPr>
            <w:hyperlink r:id="rId83" w:tgtFrame="_blank" w:history="1">
              <w:r w:rsidR="00254D48" w:rsidRPr="00A51622">
                <w:rPr>
                  <w:rFonts w:ascii="Sylfaen" w:hAnsi="Sylfaen" w:cs="Sylfaen"/>
                  <w:color w:val="0F243E" w:themeColor="text2" w:themeShade="80"/>
                  <w:sz w:val="20"/>
                  <w:szCs w:val="20"/>
                </w:rPr>
                <w:t>ოკუპირებულ ტერიტორიაზე მიღებული უმაღლესი განათლების აღიარება</w:t>
              </w:r>
            </w:hyperlink>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5</w:t>
            </w:r>
          </w:p>
        </w:tc>
      </w:tr>
      <w:tr w:rsidR="00254D48" w:rsidRPr="00A51622" w:rsidTr="00254D48">
        <w:tc>
          <w:tcPr>
            <w:tcW w:w="7406" w:type="dxa"/>
          </w:tcPr>
          <w:p w:rsidR="00254D48" w:rsidRPr="00A51622" w:rsidRDefault="006B7DC7" w:rsidP="00254D48">
            <w:pPr>
              <w:widowControl w:val="0"/>
              <w:spacing w:before="120"/>
              <w:rPr>
                <w:rFonts w:ascii="Sylfaen" w:hAnsi="Sylfaen" w:cs="Sylfaen"/>
                <w:color w:val="0F243E" w:themeColor="text2" w:themeShade="80"/>
                <w:sz w:val="20"/>
                <w:szCs w:val="20"/>
              </w:rPr>
            </w:pPr>
            <w:hyperlink r:id="rId84" w:tgtFrame="_blank" w:history="1">
              <w:r w:rsidR="00254D48" w:rsidRPr="00A51622">
                <w:rPr>
                  <w:rFonts w:ascii="Sylfaen" w:hAnsi="Sylfaen" w:cs="Sylfaen"/>
                  <w:color w:val="0F243E" w:themeColor="text2" w:themeShade="80"/>
                  <w:sz w:val="20"/>
                  <w:szCs w:val="20"/>
                </w:rPr>
                <w:t>ინფორმაცია უცხო ქვეყნის საგანმანათლებლო დაწესებულების სტატუსის შესახებ</w:t>
              </w:r>
            </w:hyperlink>
            <w:r w:rsidR="00254D48" w:rsidRPr="00A51622">
              <w:rPr>
                <w:rFonts w:ascii="Sylfaen" w:hAnsi="Sylfaen" w:cs="Sylfaen"/>
                <w:color w:val="0F243E" w:themeColor="text2" w:themeShade="80"/>
                <w:sz w:val="20"/>
                <w:szCs w:val="20"/>
              </w:rPr>
              <w:t> </w:t>
            </w:r>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6</w:t>
            </w:r>
          </w:p>
        </w:tc>
      </w:tr>
      <w:tr w:rsidR="00254D48" w:rsidRPr="00A51622" w:rsidTr="00254D48">
        <w:tc>
          <w:tcPr>
            <w:tcW w:w="7406" w:type="dxa"/>
          </w:tcPr>
          <w:p w:rsidR="00254D48" w:rsidRPr="00A51622" w:rsidRDefault="00254D48" w:rsidP="00254D48">
            <w:pPr>
              <w:widowControl w:val="0"/>
              <w:spacing w:before="120"/>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 xml:space="preserve">ლიკვიდირებულ საგანმანათლებლო დაწესებულებაში მიღებული </w:t>
            </w:r>
            <w:r w:rsidRPr="00A51622">
              <w:rPr>
                <w:rFonts w:ascii="Sylfaen" w:hAnsi="Sylfaen" w:cs="Sylfaen"/>
                <w:color w:val="0F243E" w:themeColor="text2" w:themeShade="80"/>
                <w:sz w:val="20"/>
                <w:szCs w:val="20"/>
              </w:rPr>
              <w:lastRenderedPageBreak/>
              <w:t>განათლების აღიარება</w:t>
            </w:r>
          </w:p>
        </w:tc>
        <w:tc>
          <w:tcPr>
            <w:tcW w:w="1645" w:type="dxa"/>
          </w:tcPr>
          <w:p w:rsidR="00254D48" w:rsidRPr="00A51622" w:rsidRDefault="00254D48" w:rsidP="00254D48">
            <w:pPr>
              <w:widowControl w:val="0"/>
              <w:spacing w:before="120"/>
              <w:ind w:left="326"/>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lastRenderedPageBreak/>
              <w:t>7</w:t>
            </w:r>
          </w:p>
        </w:tc>
      </w:tr>
      <w:tr w:rsidR="00254D48" w:rsidRPr="00A51622" w:rsidTr="00254D48">
        <w:tc>
          <w:tcPr>
            <w:tcW w:w="7406" w:type="dxa"/>
          </w:tcPr>
          <w:p w:rsidR="00254D48" w:rsidRPr="00A51622" w:rsidRDefault="00254D48" w:rsidP="00254D48">
            <w:pPr>
              <w:widowControl w:val="0"/>
              <w:tabs>
                <w:tab w:val="left" w:pos="4680"/>
              </w:tabs>
              <w:spacing w:before="120"/>
              <w:rPr>
                <w:color w:val="0F243E" w:themeColor="text2" w:themeShade="80"/>
                <w:sz w:val="20"/>
                <w:szCs w:val="20"/>
              </w:rPr>
            </w:pPr>
            <w:r w:rsidRPr="00A51622">
              <w:rPr>
                <w:rFonts w:ascii="Sylfaen" w:hAnsi="Sylfaen"/>
                <w:color w:val="0F243E" w:themeColor="text2" w:themeShade="80"/>
                <w:sz w:val="20"/>
                <w:szCs w:val="20"/>
              </w:rPr>
              <w:t>განათლების მიღების გარეშე აღიარება</w:t>
            </w:r>
            <w:r w:rsidRPr="00A51622">
              <w:rPr>
                <w:rFonts w:ascii="Sylfaen" w:hAnsi="Sylfaen"/>
                <w:color w:val="0F243E" w:themeColor="text2" w:themeShade="80"/>
                <w:sz w:val="20"/>
                <w:szCs w:val="20"/>
              </w:rPr>
              <w:tab/>
            </w:r>
          </w:p>
        </w:tc>
        <w:tc>
          <w:tcPr>
            <w:tcW w:w="1645" w:type="dxa"/>
          </w:tcPr>
          <w:p w:rsidR="00254D48" w:rsidRPr="00A51622" w:rsidRDefault="00254D48" w:rsidP="00254D48">
            <w:pPr>
              <w:widowControl w:val="0"/>
              <w:spacing w:before="120"/>
              <w:ind w:left="36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8</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lang w:val="ka-GE"/>
              </w:rPr>
            </w:pPr>
            <w:r w:rsidRPr="00A51622">
              <w:rPr>
                <w:rFonts w:ascii="Sylfaen" w:hAnsi="Sylfaen" w:cs="Sylfaen"/>
                <w:color w:val="0F243E" w:themeColor="text2" w:themeShade="80"/>
                <w:sz w:val="20"/>
                <w:szCs w:val="20"/>
              </w:rPr>
              <w:t>სტუდენტთა მობილობა</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9</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ავტორიზებული </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დაწესებულებების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შესახებ</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რეესტრიდან</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ინფორმაციის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გაცემა</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10</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lang w:val="ka-GE"/>
              </w:rPr>
            </w:pPr>
            <w:r w:rsidRPr="00A51622">
              <w:rPr>
                <w:rFonts w:ascii="Sylfaen" w:hAnsi="Sylfaen" w:cs="Sylfaen"/>
                <w:color w:val="0F243E" w:themeColor="text2" w:themeShade="80"/>
                <w:sz w:val="20"/>
                <w:szCs w:val="20"/>
              </w:rPr>
              <w:t>საქმიანობაშეწყვეტილი</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უმაღლესი</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საგანმანათლებლო</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დაწესებულებების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სტუდენტებზე</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დიპლომის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გაცემა</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11</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lang w:val="ka-GE"/>
              </w:rPr>
            </w:pPr>
            <w:r w:rsidRPr="00A51622">
              <w:rPr>
                <w:rFonts w:ascii="Sylfaen" w:hAnsi="Sylfaen" w:cs="Sylfaen"/>
                <w:color w:val="0F243E" w:themeColor="text2" w:themeShade="80"/>
                <w:sz w:val="20"/>
                <w:szCs w:val="20"/>
              </w:rPr>
              <w:t>კომისარიატისთვის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rPr>
              <w:t>ცნობების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lang w:val="ka-GE"/>
              </w:rPr>
              <w:t>მიღება</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12</w:t>
            </w:r>
          </w:p>
        </w:tc>
      </w:tr>
      <w:tr w:rsidR="00254D48" w:rsidRPr="00A51622" w:rsidTr="00254D48">
        <w:tc>
          <w:tcPr>
            <w:tcW w:w="7406" w:type="dxa"/>
          </w:tcPr>
          <w:p w:rsidR="00254D48" w:rsidRPr="00A51622" w:rsidRDefault="00254D48" w:rsidP="00254D48">
            <w:pPr>
              <w:widowControl w:val="0"/>
              <w:spacing w:before="120"/>
              <w:rPr>
                <w:color w:val="0F243E" w:themeColor="text2" w:themeShade="80"/>
                <w:sz w:val="20"/>
                <w:szCs w:val="20"/>
                <w:lang w:val="ka-GE"/>
              </w:rPr>
            </w:pPr>
            <w:r w:rsidRPr="00A51622">
              <w:rPr>
                <w:rFonts w:ascii="Sylfaen" w:hAnsi="Sylfaen" w:cs="Sylfaen"/>
                <w:color w:val="0F243E" w:themeColor="text2" w:themeShade="80"/>
                <w:sz w:val="20"/>
                <w:szCs w:val="20"/>
              </w:rPr>
              <w:t>ინფორმაციის</w:t>
            </w:r>
            <w:r w:rsidRPr="00A51622">
              <w:rPr>
                <w:color w:val="0F243E" w:themeColor="text2" w:themeShade="80"/>
                <w:sz w:val="20"/>
                <w:szCs w:val="20"/>
              </w:rPr>
              <w:t xml:space="preserve"> </w:t>
            </w:r>
            <w:r w:rsidRPr="00A51622">
              <w:rPr>
                <w:rFonts w:ascii="Sylfaen" w:hAnsi="Sylfaen" w:cs="Sylfaen"/>
                <w:color w:val="0F243E" w:themeColor="text2" w:themeShade="80"/>
                <w:sz w:val="20"/>
                <w:szCs w:val="20"/>
                <w:lang w:val="ka-GE"/>
              </w:rPr>
              <w:t>მიღება / კონსულტაცია</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13</w:t>
            </w:r>
          </w:p>
        </w:tc>
      </w:tr>
      <w:tr w:rsidR="00254D48" w:rsidRPr="00A51622" w:rsidTr="00254D48">
        <w:tc>
          <w:tcPr>
            <w:tcW w:w="7406" w:type="dxa"/>
          </w:tcPr>
          <w:p w:rsidR="00254D48" w:rsidRPr="00A51622" w:rsidRDefault="00254D48" w:rsidP="00254D48">
            <w:pPr>
              <w:widowControl w:val="0"/>
              <w:spacing w:before="120"/>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მიმართვა საჩივრით</w:t>
            </w:r>
          </w:p>
        </w:tc>
        <w:tc>
          <w:tcPr>
            <w:tcW w:w="1645" w:type="dxa"/>
          </w:tcPr>
          <w:p w:rsidR="00254D48" w:rsidRPr="00A51622" w:rsidRDefault="00254D48" w:rsidP="00254D48">
            <w:pPr>
              <w:widowControl w:val="0"/>
              <w:spacing w:before="120"/>
              <w:ind w:left="360"/>
              <w:jc w:val="center"/>
              <w:rPr>
                <w:rFonts w:ascii="Sylfaen" w:hAnsi="Sylfaen" w:cs="Sylfaen"/>
                <w:color w:val="0F243E" w:themeColor="text2" w:themeShade="80"/>
                <w:sz w:val="20"/>
                <w:szCs w:val="20"/>
              </w:rPr>
            </w:pPr>
            <w:r w:rsidRPr="00A51622">
              <w:rPr>
                <w:rFonts w:ascii="Sylfaen" w:hAnsi="Sylfaen" w:cs="Sylfaen"/>
                <w:color w:val="0F243E" w:themeColor="text2" w:themeShade="80"/>
                <w:sz w:val="20"/>
                <w:szCs w:val="20"/>
              </w:rPr>
              <w:t>14</w:t>
            </w:r>
          </w:p>
        </w:tc>
      </w:tr>
      <w:tr w:rsidR="00254D48" w:rsidRPr="00A51622" w:rsidTr="00254D48">
        <w:tc>
          <w:tcPr>
            <w:tcW w:w="7406" w:type="dxa"/>
          </w:tcPr>
          <w:p w:rsidR="00254D48" w:rsidRPr="00A51622" w:rsidRDefault="00254D48" w:rsidP="00254D48">
            <w:pPr>
              <w:widowControl w:val="0"/>
              <w:spacing w:before="120"/>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სხვა (ჩაწერეთ)</w:t>
            </w:r>
          </w:p>
        </w:tc>
        <w:tc>
          <w:tcPr>
            <w:tcW w:w="1645" w:type="dxa"/>
            <w:shd w:val="clear" w:color="auto" w:fill="D9D9D9" w:themeFill="background1" w:themeFillShade="D9"/>
          </w:tcPr>
          <w:p w:rsidR="00254D48" w:rsidRPr="00A51622" w:rsidRDefault="00254D48" w:rsidP="00254D48">
            <w:pPr>
              <w:widowControl w:val="0"/>
              <w:spacing w:before="120"/>
              <w:ind w:left="360"/>
              <w:jc w:val="center"/>
              <w:rPr>
                <w:rFonts w:ascii="Sylfaen" w:hAnsi="Sylfaen" w:cs="Sylfaen"/>
                <w:color w:val="0F243E" w:themeColor="text2" w:themeShade="80"/>
                <w:sz w:val="20"/>
                <w:szCs w:val="20"/>
                <w:lang w:val="ka-GE"/>
              </w:rPr>
            </w:pPr>
          </w:p>
        </w:tc>
      </w:tr>
    </w:tbl>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ბოლო 12 თვის განმავლობაში რამდენჯერ ყოფილხართ ცენტრში?</w:t>
      </w:r>
    </w:p>
    <w:tbl>
      <w:tblPr>
        <w:tblStyle w:val="TableGrid"/>
        <w:tblW w:w="0" w:type="auto"/>
        <w:tblInd w:w="720" w:type="dxa"/>
        <w:tblLook w:val="04A0" w:firstRow="1" w:lastRow="0" w:firstColumn="1" w:lastColumn="0" w:noHBand="0" w:noVBand="1"/>
      </w:tblPr>
      <w:tblGrid>
        <w:gridCol w:w="4665"/>
        <w:gridCol w:w="2373"/>
      </w:tblGrid>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p>
        </w:tc>
        <w:tc>
          <w:tcPr>
            <w:tcW w:w="237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ერთი პასუხი</w:t>
            </w:r>
          </w:p>
        </w:tc>
      </w:tr>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ეს ჩემი პირველი ვიზიტია</w:t>
            </w:r>
          </w:p>
        </w:tc>
        <w:tc>
          <w:tcPr>
            <w:tcW w:w="2373"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ეს ჩემი მეორე ვიზიტია</w:t>
            </w:r>
          </w:p>
        </w:tc>
        <w:tc>
          <w:tcPr>
            <w:tcW w:w="2373"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r w:rsidR="00254D48" w:rsidRPr="00A51622" w:rsidTr="00254D48">
        <w:tc>
          <w:tcPr>
            <w:tcW w:w="4665" w:type="dxa"/>
          </w:tcPr>
          <w:p w:rsidR="00254D48" w:rsidRPr="00A51622" w:rsidRDefault="006C3549" w:rsidP="00254D48">
            <w:pPr>
              <w:pStyle w:val="ListParagraph"/>
              <w:widowControl w:val="0"/>
              <w:spacing w:before="120"/>
              <w:ind w:left="0"/>
              <w:contextualSpacing w:val="0"/>
              <w:rPr>
                <w:rFonts w:ascii="Sylfaen" w:hAnsi="Sylfaen"/>
                <w:color w:val="0F243E" w:themeColor="text2" w:themeShade="80"/>
                <w:sz w:val="20"/>
                <w:szCs w:val="20"/>
              </w:rPr>
            </w:pPr>
            <w:r>
              <w:rPr>
                <w:rFonts w:ascii="Sylfaen" w:hAnsi="Sylfaen"/>
                <w:color w:val="0F243E" w:themeColor="text2" w:themeShade="80"/>
                <w:sz w:val="20"/>
                <w:szCs w:val="20"/>
              </w:rPr>
              <w:t>რამ</w:t>
            </w:r>
            <w:r w:rsidR="00254D48" w:rsidRPr="00A51622">
              <w:rPr>
                <w:rFonts w:ascii="Sylfaen" w:hAnsi="Sylfaen"/>
                <w:color w:val="0F243E" w:themeColor="text2" w:themeShade="80"/>
                <w:sz w:val="20"/>
                <w:szCs w:val="20"/>
              </w:rPr>
              <w:t>დენიმეჯერ ვყოფილვარ (</w:t>
            </w:r>
            <w:r w:rsidR="00254D48" w:rsidRPr="00A51622">
              <w:rPr>
                <w:rFonts w:ascii="Sylfaen" w:hAnsi="Sylfaen"/>
                <w:color w:val="0F243E" w:themeColor="text2" w:themeShade="80"/>
                <w:sz w:val="20"/>
                <w:szCs w:val="20"/>
                <w:lang w:val="ka-GE"/>
              </w:rPr>
              <w:t>ჩაწერეთ</w:t>
            </w:r>
            <w:r w:rsidR="00254D48" w:rsidRPr="00A51622">
              <w:rPr>
                <w:rFonts w:ascii="Sylfaen" w:hAnsi="Sylfaen"/>
                <w:color w:val="0F243E" w:themeColor="text2" w:themeShade="80"/>
                <w:sz w:val="20"/>
                <w:szCs w:val="20"/>
              </w:rPr>
              <w:t>)</w:t>
            </w:r>
          </w:p>
        </w:tc>
        <w:tc>
          <w:tcPr>
            <w:tcW w:w="2373"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____________</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54D48">
      <w:pPr>
        <w:rPr>
          <w:rFonts w:ascii="Sylfaen" w:hAnsi="Sylfaen"/>
          <w:b/>
          <w:color w:val="0F243E" w:themeColor="text2" w:themeShade="80"/>
          <w:sz w:val="20"/>
          <w:szCs w:val="20"/>
        </w:rPr>
      </w:pPr>
      <w:r w:rsidRPr="00A51622">
        <w:rPr>
          <w:rFonts w:ascii="Sylfaen" w:hAnsi="Sylfaen"/>
          <w:b/>
          <w:color w:val="0F243E" w:themeColor="text2" w:themeShade="80"/>
          <w:sz w:val="20"/>
          <w:szCs w:val="20"/>
        </w:rPr>
        <w:br w:type="page"/>
      </w: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lastRenderedPageBreak/>
        <w:t>პირადი ვიზიტის გარდა</w:t>
      </w:r>
      <w:r w:rsidRPr="00A51622">
        <w:rPr>
          <w:rFonts w:ascii="Sylfaen" w:hAnsi="Sylfaen"/>
          <w:b/>
          <w:color w:val="0F243E" w:themeColor="text2" w:themeShade="80"/>
          <w:sz w:val="20"/>
          <w:szCs w:val="20"/>
          <w:lang w:val="ka-GE"/>
        </w:rPr>
        <w:t>,</w:t>
      </w:r>
      <w:r w:rsidRPr="00A51622">
        <w:rPr>
          <w:rFonts w:ascii="Sylfaen" w:hAnsi="Sylfaen"/>
          <w:b/>
          <w:color w:val="0F243E" w:themeColor="text2" w:themeShade="80"/>
          <w:sz w:val="20"/>
          <w:szCs w:val="20"/>
        </w:rPr>
        <w:t xml:space="preserve"> მიგიღიათ თუ არა ინფორმაცია ცენტრის სერვისების და პროცედურების შესახებ?</w:t>
      </w:r>
    </w:p>
    <w:tbl>
      <w:tblPr>
        <w:tblStyle w:val="TableGrid"/>
        <w:tblW w:w="8748" w:type="dxa"/>
        <w:tblInd w:w="720" w:type="dxa"/>
        <w:tblLook w:val="04A0" w:firstRow="1" w:lastRow="0" w:firstColumn="1" w:lastColumn="0" w:noHBand="0" w:noVBand="1"/>
      </w:tblPr>
      <w:tblGrid>
        <w:gridCol w:w="4698"/>
        <w:gridCol w:w="2160"/>
        <w:gridCol w:w="1890"/>
      </w:tblGrid>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rPr>
            </w:pPr>
          </w:p>
        </w:tc>
        <w:tc>
          <w:tcPr>
            <w:tcW w:w="2160"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შესაძლებელია რამოდენიმე პასუხი</w:t>
            </w:r>
          </w:p>
        </w:tc>
        <w:tc>
          <w:tcPr>
            <w:tcW w:w="1890"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rPr>
            </w:pPr>
          </w:p>
        </w:tc>
      </w:tr>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ცენტრის ვებ გვერდის მეშვეობით</w:t>
            </w:r>
          </w:p>
        </w:tc>
        <w:tc>
          <w:tcPr>
            <w:tcW w:w="216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c>
          <w:tcPr>
            <w:tcW w:w="1890" w:type="dxa"/>
            <w:vMerge w:val="restart"/>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გააგრძელეთ</w:t>
            </w:r>
          </w:p>
        </w:tc>
      </w:tr>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სატელეფონო კონსულტაციით</w:t>
            </w:r>
            <w:r w:rsidRPr="00A51622">
              <w:rPr>
                <w:rFonts w:ascii="Sylfaen" w:hAnsi="Sylfaen"/>
                <w:color w:val="0F243E" w:themeColor="text2" w:themeShade="80"/>
                <w:sz w:val="20"/>
                <w:szCs w:val="20"/>
                <w:lang w:val="ka-GE"/>
              </w:rPr>
              <w:t xml:space="preserve">  - ქოლ ცენტრის საშუალებით</w:t>
            </w:r>
          </w:p>
        </w:tc>
        <w:tc>
          <w:tcPr>
            <w:tcW w:w="216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c>
          <w:tcPr>
            <w:tcW w:w="1890" w:type="dxa"/>
            <w:vMerge/>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p>
        </w:tc>
      </w:tr>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ელ</w:t>
            </w:r>
            <w:r w:rsidR="006C3549">
              <w:rPr>
                <w:rFonts w:ascii="Sylfaen" w:hAnsi="Sylfaen"/>
                <w:color w:val="0F243E" w:themeColor="text2" w:themeShade="80"/>
                <w:sz w:val="20"/>
                <w:szCs w:val="20"/>
                <w:lang w:val="ka-GE"/>
              </w:rPr>
              <w:t>.</w:t>
            </w:r>
            <w:r w:rsidRPr="00A51622">
              <w:rPr>
                <w:rFonts w:ascii="Sylfaen" w:hAnsi="Sylfaen"/>
                <w:color w:val="0F243E" w:themeColor="text2" w:themeShade="80"/>
                <w:sz w:val="20"/>
                <w:szCs w:val="20"/>
              </w:rPr>
              <w:t>ფოსტით</w:t>
            </w:r>
          </w:p>
        </w:tc>
        <w:tc>
          <w:tcPr>
            <w:tcW w:w="216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3</w:t>
            </w:r>
          </w:p>
        </w:tc>
        <w:tc>
          <w:tcPr>
            <w:tcW w:w="1890" w:type="dxa"/>
            <w:vMerge/>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p>
        </w:tc>
      </w:tr>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ცენტრის Facebook-ის გვერდის მეშვეობით</w:t>
            </w:r>
          </w:p>
        </w:tc>
        <w:tc>
          <w:tcPr>
            <w:tcW w:w="216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4</w:t>
            </w:r>
          </w:p>
        </w:tc>
        <w:tc>
          <w:tcPr>
            <w:tcW w:w="1890" w:type="dxa"/>
            <w:vMerge/>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p>
        </w:tc>
      </w:tr>
      <w:tr w:rsidR="00254D48" w:rsidRPr="00A51622" w:rsidTr="00254D48">
        <w:tc>
          <w:tcPr>
            <w:tcW w:w="46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 xml:space="preserve">არ მიმიღია </w:t>
            </w:r>
          </w:p>
        </w:tc>
        <w:tc>
          <w:tcPr>
            <w:tcW w:w="216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99</w:t>
            </w:r>
          </w:p>
        </w:tc>
        <w:tc>
          <w:tcPr>
            <w:tcW w:w="189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 xml:space="preserve">გადადით </w:t>
            </w:r>
            <w:r w:rsidRPr="00A51622">
              <w:rPr>
                <w:rFonts w:ascii="Sylfaen" w:hAnsi="Sylfaen"/>
                <w:color w:val="0F243E" w:themeColor="text2" w:themeShade="80"/>
                <w:sz w:val="20"/>
                <w:szCs w:val="20"/>
                <w:lang w:val="ka-GE"/>
              </w:rPr>
              <w:t>კითხვაზე#5</w:t>
            </w:r>
          </w:p>
        </w:tc>
      </w:tr>
    </w:tbl>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რამდენად დამაკმაყოფილებელი იყო ცენტრის ვებ გვერდის /ტელეფონის/ელ ფოსტის/ფეისბუქის მეშვეობით მიღებული ინფორმაცია?</w:t>
      </w:r>
    </w:p>
    <w:tbl>
      <w:tblPr>
        <w:tblStyle w:val="TableGrid"/>
        <w:tblW w:w="7510" w:type="dxa"/>
        <w:tblInd w:w="738" w:type="dxa"/>
        <w:tblLook w:val="04A0" w:firstRow="1" w:lastRow="0" w:firstColumn="1" w:lastColumn="0" w:noHBand="0" w:noVBand="1"/>
      </w:tblPr>
      <w:tblGrid>
        <w:gridCol w:w="2525"/>
        <w:gridCol w:w="1568"/>
        <w:gridCol w:w="1350"/>
        <w:gridCol w:w="1350"/>
        <w:gridCol w:w="717"/>
      </w:tblGrid>
      <w:tr w:rsidR="00254D48" w:rsidRPr="00A51622" w:rsidTr="00254D48">
        <w:trPr>
          <w:trHeight w:val="854"/>
        </w:trPr>
        <w:tc>
          <w:tcPr>
            <w:tcW w:w="2525" w:type="dxa"/>
          </w:tcPr>
          <w:p w:rsidR="00254D48" w:rsidRPr="00A51622" w:rsidRDefault="00254D48" w:rsidP="00254D48">
            <w:pPr>
              <w:rPr>
                <w:rFonts w:ascii="Sylfaen" w:hAnsi="Sylfaen" w:cs="Arial"/>
                <w:b/>
                <w:color w:val="0F243E" w:themeColor="text2" w:themeShade="80"/>
                <w:sz w:val="20"/>
                <w:szCs w:val="20"/>
                <w:lang w:val="ka-GE"/>
              </w:rPr>
            </w:pPr>
          </w:p>
        </w:tc>
        <w:tc>
          <w:tcPr>
            <w:tcW w:w="1568" w:type="dxa"/>
          </w:tcPr>
          <w:p w:rsidR="00254D48" w:rsidRPr="00A51622" w:rsidRDefault="00254D48" w:rsidP="00254D48">
            <w:pPr>
              <w:rPr>
                <w:rFonts w:ascii="Sylfaen" w:hAnsi="Sylfaen" w:cs="Arial"/>
                <w:b/>
                <w:color w:val="0F243E" w:themeColor="text2" w:themeShade="80"/>
                <w:sz w:val="20"/>
                <w:szCs w:val="20"/>
                <w:lang w:val="ka-GE"/>
              </w:rPr>
            </w:pPr>
            <w:r w:rsidRPr="00A51622">
              <w:rPr>
                <w:rFonts w:ascii="Sylfaen" w:hAnsi="Sylfaen" w:cs="Arial"/>
                <w:b/>
                <w:color w:val="0F243E" w:themeColor="text2" w:themeShade="80"/>
                <w:sz w:val="20"/>
                <w:szCs w:val="20"/>
                <w:lang w:val="ka-GE"/>
              </w:rPr>
              <w:t xml:space="preserve">მივიღე სრული ინფორმაცია </w:t>
            </w:r>
          </w:p>
        </w:tc>
        <w:tc>
          <w:tcPr>
            <w:tcW w:w="1350" w:type="dxa"/>
          </w:tcPr>
          <w:p w:rsidR="00254D48" w:rsidRPr="00A51622" w:rsidRDefault="00254D48" w:rsidP="00254D48">
            <w:pPr>
              <w:rPr>
                <w:rFonts w:ascii="Sylfaen" w:hAnsi="Sylfaen" w:cs="Arial"/>
                <w:b/>
                <w:color w:val="0F243E" w:themeColor="text2" w:themeShade="80"/>
                <w:sz w:val="20"/>
                <w:szCs w:val="20"/>
                <w:lang w:val="ka-GE"/>
              </w:rPr>
            </w:pPr>
            <w:r w:rsidRPr="00A51622">
              <w:rPr>
                <w:rFonts w:ascii="Sylfaen" w:hAnsi="Sylfaen" w:cs="Arial"/>
                <w:b/>
                <w:color w:val="0F243E" w:themeColor="text2" w:themeShade="80"/>
                <w:sz w:val="20"/>
                <w:szCs w:val="20"/>
                <w:lang w:val="ka-GE"/>
              </w:rPr>
              <w:t xml:space="preserve">მივიღე არასრული ინფორმაცია </w:t>
            </w:r>
          </w:p>
        </w:tc>
        <w:tc>
          <w:tcPr>
            <w:tcW w:w="1350" w:type="dxa"/>
          </w:tcPr>
          <w:p w:rsidR="00254D48" w:rsidRPr="00A51622" w:rsidRDefault="00254D48" w:rsidP="00254D48">
            <w:pPr>
              <w:rPr>
                <w:rFonts w:ascii="Sylfaen" w:hAnsi="Sylfaen" w:cs="Arial"/>
                <w:b/>
                <w:color w:val="0F243E" w:themeColor="text2" w:themeShade="80"/>
                <w:sz w:val="20"/>
                <w:szCs w:val="20"/>
                <w:lang w:val="ka-GE"/>
              </w:rPr>
            </w:pPr>
            <w:r w:rsidRPr="00A51622">
              <w:rPr>
                <w:rFonts w:ascii="Sylfaen" w:hAnsi="Sylfaen" w:cs="Arial"/>
                <w:b/>
                <w:color w:val="0F243E" w:themeColor="text2" w:themeShade="80"/>
                <w:sz w:val="20"/>
                <w:szCs w:val="20"/>
                <w:lang w:val="ka-GE"/>
              </w:rPr>
              <w:t>ვერ მივიღე ინფორმაცია</w:t>
            </w:r>
          </w:p>
        </w:tc>
        <w:tc>
          <w:tcPr>
            <w:tcW w:w="717" w:type="dxa"/>
          </w:tcPr>
          <w:p w:rsidR="00254D48" w:rsidRPr="00A51622" w:rsidRDefault="00254D48" w:rsidP="00254D48">
            <w:pPr>
              <w:rPr>
                <w:rFonts w:ascii="Sylfaen" w:hAnsi="Sylfaen" w:cs="Arial"/>
                <w:b/>
                <w:color w:val="0F243E" w:themeColor="text2" w:themeShade="80"/>
                <w:sz w:val="20"/>
                <w:szCs w:val="20"/>
                <w:lang w:val="ka-GE"/>
              </w:rPr>
            </w:pPr>
            <w:r w:rsidRPr="00A51622">
              <w:rPr>
                <w:rFonts w:ascii="Sylfaen" w:hAnsi="Sylfaen" w:cs="Arial"/>
                <w:b/>
                <w:color w:val="0F243E" w:themeColor="text2" w:themeShade="80"/>
                <w:sz w:val="20"/>
                <w:szCs w:val="20"/>
                <w:lang w:val="ka-GE"/>
              </w:rPr>
              <w:t>მ.პ.გ</w:t>
            </w:r>
          </w:p>
        </w:tc>
      </w:tr>
      <w:tr w:rsidR="00254D48" w:rsidRPr="00A51622" w:rsidTr="00254D48">
        <w:tc>
          <w:tcPr>
            <w:tcW w:w="2525" w:type="dxa"/>
          </w:tcPr>
          <w:p w:rsidR="00254D48" w:rsidRPr="00A51622" w:rsidRDefault="00254D48" w:rsidP="00235E55">
            <w:pPr>
              <w:pStyle w:val="ListParagraph"/>
              <w:numPr>
                <w:ilvl w:val="0"/>
                <w:numId w:val="31"/>
              </w:numPr>
              <w:ind w:left="412"/>
              <w:rPr>
                <w:rFonts w:ascii="Sylfaen" w:hAnsi="Sylfaen" w:cs="Arial"/>
                <w:color w:val="0F243E" w:themeColor="text2" w:themeShade="80"/>
                <w:sz w:val="20"/>
                <w:szCs w:val="20"/>
              </w:rPr>
            </w:pPr>
            <w:r w:rsidRPr="00A51622">
              <w:rPr>
                <w:rFonts w:ascii="Sylfaen" w:hAnsi="Sylfaen" w:cs="Arial"/>
                <w:color w:val="0F243E" w:themeColor="text2" w:themeShade="80"/>
                <w:sz w:val="20"/>
                <w:szCs w:val="20"/>
              </w:rPr>
              <w:t>ვებ</w:t>
            </w:r>
            <w:r w:rsidR="006C3549">
              <w:rPr>
                <w:rFonts w:ascii="Sylfaen" w:hAnsi="Sylfaen" w:cs="Arial"/>
                <w:color w:val="0F243E" w:themeColor="text2" w:themeShade="80"/>
                <w:sz w:val="20"/>
                <w:szCs w:val="20"/>
                <w:lang w:val="ka-GE"/>
              </w:rPr>
              <w:t xml:space="preserve"> </w:t>
            </w:r>
            <w:r w:rsidRPr="00A51622">
              <w:rPr>
                <w:rFonts w:ascii="Sylfaen" w:hAnsi="Sylfaen" w:cs="Arial"/>
                <w:color w:val="0F243E" w:themeColor="text2" w:themeShade="80"/>
                <w:sz w:val="20"/>
                <w:szCs w:val="20"/>
              </w:rPr>
              <w:t>გვერდი</w:t>
            </w:r>
          </w:p>
        </w:tc>
        <w:tc>
          <w:tcPr>
            <w:tcW w:w="1568"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3</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2</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1</w:t>
            </w:r>
          </w:p>
        </w:tc>
        <w:tc>
          <w:tcPr>
            <w:tcW w:w="717"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99</w:t>
            </w:r>
          </w:p>
        </w:tc>
      </w:tr>
      <w:tr w:rsidR="00254D48" w:rsidRPr="00A51622" w:rsidTr="00254D48">
        <w:tc>
          <w:tcPr>
            <w:tcW w:w="2525" w:type="dxa"/>
          </w:tcPr>
          <w:p w:rsidR="00254D48" w:rsidRPr="00A51622" w:rsidRDefault="00254D48" w:rsidP="00235E55">
            <w:pPr>
              <w:pStyle w:val="ListParagraph"/>
              <w:numPr>
                <w:ilvl w:val="0"/>
                <w:numId w:val="31"/>
              </w:numPr>
              <w:ind w:left="412"/>
              <w:rPr>
                <w:rFonts w:ascii="Sylfaen" w:hAnsi="Sylfaen" w:cs="Arial"/>
                <w:color w:val="0F243E" w:themeColor="text2" w:themeShade="80"/>
                <w:sz w:val="20"/>
                <w:szCs w:val="20"/>
              </w:rPr>
            </w:pPr>
            <w:r w:rsidRPr="00A51622">
              <w:rPr>
                <w:rFonts w:ascii="Sylfaen" w:hAnsi="Sylfaen" w:cs="Arial"/>
                <w:color w:val="0F243E" w:themeColor="text2" w:themeShade="80"/>
                <w:sz w:val="20"/>
                <w:szCs w:val="20"/>
              </w:rPr>
              <w:t>ტელეფონით</w:t>
            </w:r>
            <w:r w:rsidRPr="00A51622">
              <w:rPr>
                <w:rFonts w:ascii="Sylfaen" w:hAnsi="Sylfaen" w:cs="Arial"/>
                <w:color w:val="0F243E" w:themeColor="text2" w:themeShade="80"/>
                <w:sz w:val="20"/>
                <w:szCs w:val="20"/>
                <w:lang w:val="ka-GE"/>
              </w:rPr>
              <w:t xml:space="preserve"> - ქოლ ცენტრი</w:t>
            </w:r>
          </w:p>
        </w:tc>
        <w:tc>
          <w:tcPr>
            <w:tcW w:w="1568"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3</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2</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1</w:t>
            </w:r>
          </w:p>
        </w:tc>
        <w:tc>
          <w:tcPr>
            <w:tcW w:w="717"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99</w:t>
            </w:r>
          </w:p>
        </w:tc>
      </w:tr>
      <w:tr w:rsidR="00254D48" w:rsidRPr="00A51622" w:rsidTr="00254D48">
        <w:tc>
          <w:tcPr>
            <w:tcW w:w="2525" w:type="dxa"/>
          </w:tcPr>
          <w:p w:rsidR="00254D48" w:rsidRPr="00A51622" w:rsidRDefault="00254D48" w:rsidP="00235E55">
            <w:pPr>
              <w:pStyle w:val="ListParagraph"/>
              <w:numPr>
                <w:ilvl w:val="0"/>
                <w:numId w:val="31"/>
              </w:numPr>
              <w:ind w:left="412"/>
              <w:rPr>
                <w:rFonts w:ascii="Sylfaen" w:hAnsi="Sylfaen" w:cs="Arial"/>
                <w:color w:val="0F243E" w:themeColor="text2" w:themeShade="80"/>
                <w:sz w:val="20"/>
                <w:szCs w:val="20"/>
              </w:rPr>
            </w:pPr>
            <w:r w:rsidRPr="00A51622">
              <w:rPr>
                <w:rFonts w:ascii="Sylfaen" w:hAnsi="Sylfaen" w:cs="Arial"/>
                <w:color w:val="0F243E" w:themeColor="text2" w:themeShade="80"/>
                <w:sz w:val="20"/>
                <w:szCs w:val="20"/>
              </w:rPr>
              <w:t>ელ</w:t>
            </w:r>
            <w:r w:rsidR="006C3549">
              <w:rPr>
                <w:rFonts w:ascii="Sylfaen" w:hAnsi="Sylfaen" w:cs="Arial"/>
                <w:color w:val="0F243E" w:themeColor="text2" w:themeShade="80"/>
                <w:sz w:val="20"/>
                <w:szCs w:val="20"/>
                <w:lang w:val="ka-GE"/>
              </w:rPr>
              <w:t>.</w:t>
            </w:r>
            <w:r w:rsidRPr="00A51622">
              <w:rPr>
                <w:rFonts w:ascii="Sylfaen" w:hAnsi="Sylfaen" w:cs="Arial"/>
                <w:color w:val="0F243E" w:themeColor="text2" w:themeShade="80"/>
                <w:sz w:val="20"/>
                <w:szCs w:val="20"/>
              </w:rPr>
              <w:t>ფოსტით</w:t>
            </w:r>
          </w:p>
        </w:tc>
        <w:tc>
          <w:tcPr>
            <w:tcW w:w="1568"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3</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2</w:t>
            </w:r>
          </w:p>
        </w:tc>
        <w:tc>
          <w:tcPr>
            <w:tcW w:w="1350"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1</w:t>
            </w:r>
          </w:p>
        </w:tc>
        <w:tc>
          <w:tcPr>
            <w:tcW w:w="717" w:type="dxa"/>
          </w:tcPr>
          <w:p w:rsidR="00254D48" w:rsidRPr="00A51622" w:rsidRDefault="00254D48" w:rsidP="00254D48">
            <w:pPr>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99</w:t>
            </w:r>
          </w:p>
        </w:tc>
      </w:tr>
      <w:tr w:rsidR="00254D48" w:rsidRPr="00A51622" w:rsidTr="00254D48">
        <w:tc>
          <w:tcPr>
            <w:tcW w:w="2525" w:type="dxa"/>
          </w:tcPr>
          <w:p w:rsidR="00254D48" w:rsidRPr="00A51622" w:rsidRDefault="00254D48" w:rsidP="00235E55">
            <w:pPr>
              <w:pStyle w:val="ListParagraph"/>
              <w:numPr>
                <w:ilvl w:val="0"/>
                <w:numId w:val="31"/>
              </w:numPr>
              <w:ind w:left="412"/>
              <w:rPr>
                <w:rFonts w:ascii="Sylfaen" w:hAnsi="Sylfaen" w:cs="Arial"/>
                <w:color w:val="0F243E" w:themeColor="text2" w:themeShade="80"/>
                <w:sz w:val="20"/>
                <w:szCs w:val="20"/>
              </w:rPr>
            </w:pPr>
            <w:r w:rsidRPr="00A51622">
              <w:rPr>
                <w:rFonts w:ascii="Sylfaen" w:hAnsi="Sylfaen" w:cs="Arial"/>
                <w:color w:val="0F243E" w:themeColor="text2" w:themeShade="80"/>
                <w:sz w:val="20"/>
                <w:szCs w:val="20"/>
              </w:rPr>
              <w:t>Facebook</w:t>
            </w:r>
          </w:p>
        </w:tc>
        <w:tc>
          <w:tcPr>
            <w:tcW w:w="1568" w:type="dxa"/>
          </w:tcPr>
          <w:p w:rsidR="00254D48" w:rsidRPr="00A51622" w:rsidRDefault="00254D48" w:rsidP="00254D48">
            <w:pPr>
              <w:spacing w:after="200" w:line="276" w:lineRule="auto"/>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3</w:t>
            </w:r>
          </w:p>
        </w:tc>
        <w:tc>
          <w:tcPr>
            <w:tcW w:w="1350" w:type="dxa"/>
          </w:tcPr>
          <w:p w:rsidR="00254D48" w:rsidRPr="00A51622" w:rsidRDefault="00254D48" w:rsidP="00254D48">
            <w:pPr>
              <w:spacing w:after="200" w:line="276" w:lineRule="auto"/>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2</w:t>
            </w:r>
          </w:p>
        </w:tc>
        <w:tc>
          <w:tcPr>
            <w:tcW w:w="1350" w:type="dxa"/>
          </w:tcPr>
          <w:p w:rsidR="00254D48" w:rsidRPr="00A51622" w:rsidRDefault="00254D48" w:rsidP="00254D48">
            <w:pPr>
              <w:spacing w:after="200" w:line="276" w:lineRule="auto"/>
              <w:jc w:val="center"/>
              <w:rPr>
                <w:rFonts w:ascii="Sylfaen" w:hAnsi="Sylfaen" w:cs="Arial"/>
                <w:color w:val="0F243E" w:themeColor="text2" w:themeShade="80"/>
                <w:sz w:val="20"/>
                <w:szCs w:val="20"/>
                <w:lang w:val="ka-GE"/>
              </w:rPr>
            </w:pPr>
            <w:r w:rsidRPr="00A51622">
              <w:rPr>
                <w:rFonts w:ascii="Sylfaen" w:hAnsi="Sylfaen" w:cs="Arial"/>
                <w:color w:val="0F243E" w:themeColor="text2" w:themeShade="80"/>
                <w:sz w:val="20"/>
                <w:szCs w:val="20"/>
                <w:lang w:val="ka-GE"/>
              </w:rPr>
              <w:t>1</w:t>
            </w:r>
          </w:p>
        </w:tc>
        <w:tc>
          <w:tcPr>
            <w:tcW w:w="717" w:type="dxa"/>
          </w:tcPr>
          <w:p w:rsidR="00254D48" w:rsidRPr="00A51622" w:rsidRDefault="00254D48" w:rsidP="00254D48">
            <w:pPr>
              <w:spacing w:after="200" w:line="276" w:lineRule="auto"/>
              <w:jc w:val="center"/>
              <w:rPr>
                <w:rFonts w:ascii="Sylfaen" w:hAnsi="Sylfaen" w:cs="Arial"/>
                <w:color w:val="0F243E" w:themeColor="text2" w:themeShade="80"/>
                <w:sz w:val="20"/>
                <w:szCs w:val="20"/>
              </w:rPr>
            </w:pPr>
            <w:r w:rsidRPr="00A51622">
              <w:rPr>
                <w:rFonts w:ascii="Sylfaen" w:hAnsi="Sylfaen" w:cs="Arial"/>
                <w:color w:val="0F243E" w:themeColor="text2" w:themeShade="80"/>
                <w:sz w:val="20"/>
                <w:szCs w:val="20"/>
              </w:rPr>
              <w:t>99</w:t>
            </w:r>
          </w:p>
        </w:tc>
      </w:tr>
    </w:tbl>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 xml:space="preserve">დაგირეკავთ თუ არა  ცენტრის </w:t>
      </w:r>
      <w:r w:rsidRPr="00A51622">
        <w:rPr>
          <w:rFonts w:ascii="Sylfaen" w:hAnsi="Sylfaen"/>
          <w:b/>
          <w:color w:val="0F243E" w:themeColor="text2" w:themeShade="80"/>
          <w:sz w:val="20"/>
          <w:szCs w:val="20"/>
          <w:lang w:val="ka-GE"/>
        </w:rPr>
        <w:t>ქოლ-ცენტრში (22002</w:t>
      </w:r>
      <w:r w:rsidR="008E2150">
        <w:rPr>
          <w:rFonts w:ascii="Sylfaen" w:hAnsi="Sylfaen"/>
          <w:b/>
          <w:color w:val="0F243E" w:themeColor="text2" w:themeShade="80"/>
          <w:sz w:val="20"/>
          <w:szCs w:val="20"/>
        </w:rPr>
        <w:t>2</w:t>
      </w:r>
      <w:r w:rsidRPr="00A51622">
        <w:rPr>
          <w:rFonts w:ascii="Sylfaen" w:hAnsi="Sylfaen"/>
          <w:b/>
          <w:color w:val="0F243E" w:themeColor="text2" w:themeShade="80"/>
          <w:sz w:val="20"/>
          <w:szCs w:val="20"/>
          <w:lang w:val="ka-GE"/>
        </w:rPr>
        <w:t xml:space="preserve">0) კონკრეტული ინფორმაციის მისაღებად/პრობლემის გადასაჭრელად? </w:t>
      </w:r>
    </w:p>
    <w:tbl>
      <w:tblPr>
        <w:tblStyle w:val="TableGrid"/>
        <w:tblW w:w="0" w:type="auto"/>
        <w:tblInd w:w="720" w:type="dxa"/>
        <w:tblLook w:val="04A0" w:firstRow="1" w:lastRow="0" w:firstColumn="1" w:lastColumn="0" w:noHBand="0" w:noVBand="1"/>
      </w:tblPr>
      <w:tblGrid>
        <w:gridCol w:w="2628"/>
        <w:gridCol w:w="1620"/>
        <w:gridCol w:w="1379"/>
      </w:tblGrid>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b/>
                <w:color w:val="0F243E" w:themeColor="text2" w:themeShade="80"/>
                <w:sz w:val="20"/>
                <w:szCs w:val="20"/>
              </w:rPr>
            </w:pPr>
          </w:p>
        </w:tc>
        <w:tc>
          <w:tcPr>
            <w:tcW w:w="1620" w:type="dxa"/>
          </w:tcPr>
          <w:p w:rsidR="00254D48" w:rsidRPr="00A51622" w:rsidRDefault="00254D48" w:rsidP="00254D48">
            <w:pPr>
              <w:pStyle w:val="ListParagraph"/>
              <w:widowControl w:val="0"/>
              <w:ind w:left="0"/>
              <w:contextualSpacing w:val="0"/>
              <w:jc w:val="center"/>
              <w:rPr>
                <w:rFonts w:ascii="Sylfaen" w:hAnsi="Sylfaen"/>
                <w:b/>
                <w:color w:val="0F243E" w:themeColor="text2" w:themeShade="80"/>
                <w:sz w:val="20"/>
                <w:szCs w:val="20"/>
              </w:rPr>
            </w:pPr>
            <w:r w:rsidRPr="00A51622">
              <w:rPr>
                <w:rFonts w:ascii="Sylfaen" w:hAnsi="Sylfaen"/>
                <w:b/>
                <w:color w:val="0F243E" w:themeColor="text2" w:themeShade="80"/>
                <w:sz w:val="20"/>
                <w:szCs w:val="20"/>
              </w:rPr>
              <w:t>შემოხაზეთ</w:t>
            </w:r>
          </w:p>
        </w:tc>
        <w:tc>
          <w:tcPr>
            <w:tcW w:w="1379" w:type="dxa"/>
          </w:tcPr>
          <w:p w:rsidR="00254D48" w:rsidRPr="00A51622" w:rsidRDefault="00254D48" w:rsidP="00254D48">
            <w:pPr>
              <w:pStyle w:val="ListParagraph"/>
              <w:widowControl w:val="0"/>
              <w:ind w:left="0"/>
              <w:contextualSpacing w:val="0"/>
              <w:rPr>
                <w:rFonts w:ascii="Sylfaen" w:hAnsi="Sylfaen"/>
                <w:b/>
                <w:color w:val="0F243E" w:themeColor="text2" w:themeShade="80"/>
                <w:sz w:val="20"/>
                <w:szCs w:val="20"/>
              </w:rPr>
            </w:pPr>
          </w:p>
        </w:tc>
      </w:tr>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დიახ</w:t>
            </w:r>
          </w:p>
        </w:tc>
        <w:tc>
          <w:tcPr>
            <w:tcW w:w="1620" w:type="dxa"/>
          </w:tcPr>
          <w:p w:rsidR="00254D48" w:rsidRPr="00A51622" w:rsidRDefault="00254D48" w:rsidP="00254D48">
            <w:pPr>
              <w:pStyle w:val="ListParagraph"/>
              <w:widowControl w:val="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c>
          <w:tcPr>
            <w:tcW w:w="1379"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გააგრძელეთ</w:t>
            </w:r>
          </w:p>
        </w:tc>
      </w:tr>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არა</w:t>
            </w:r>
          </w:p>
        </w:tc>
        <w:tc>
          <w:tcPr>
            <w:tcW w:w="1620" w:type="dxa"/>
          </w:tcPr>
          <w:p w:rsidR="00254D48" w:rsidRPr="00A51622" w:rsidRDefault="00254D48" w:rsidP="00254D48">
            <w:pPr>
              <w:pStyle w:val="ListParagraph"/>
              <w:widowControl w:val="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c>
          <w:tcPr>
            <w:tcW w:w="1379"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გადადით</w:t>
            </w:r>
            <w:r w:rsidRPr="00A51622">
              <w:rPr>
                <w:rFonts w:ascii="Sylfaen" w:hAnsi="Sylfaen"/>
                <w:color w:val="0F243E" w:themeColor="text2" w:themeShade="80"/>
                <w:sz w:val="20"/>
                <w:szCs w:val="20"/>
                <w:lang w:val="ka-GE"/>
              </w:rPr>
              <w:t xml:space="preserve"> #8</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როგორ</w:t>
      </w:r>
      <w:r w:rsidRPr="00A51622">
        <w:rPr>
          <w:rFonts w:ascii="Sylfaen" w:hAnsi="Sylfaen"/>
          <w:b/>
          <w:color w:val="0F243E" w:themeColor="text2" w:themeShade="80"/>
          <w:sz w:val="20"/>
          <w:szCs w:val="20"/>
          <w:lang w:val="ka-GE"/>
        </w:rPr>
        <w:t>ი რეაგირება ჰქონდა</w:t>
      </w:r>
      <w:r w:rsidRPr="00A51622">
        <w:rPr>
          <w:rFonts w:ascii="Sylfaen" w:hAnsi="Sylfaen"/>
          <w:b/>
          <w:color w:val="0F243E" w:themeColor="text2" w:themeShade="80"/>
          <w:sz w:val="20"/>
          <w:szCs w:val="20"/>
        </w:rPr>
        <w:t xml:space="preserve"> </w:t>
      </w:r>
      <w:r w:rsidRPr="00A51622">
        <w:rPr>
          <w:rFonts w:ascii="Sylfaen" w:hAnsi="Sylfaen"/>
          <w:b/>
          <w:color w:val="0F243E" w:themeColor="text2" w:themeShade="80"/>
          <w:sz w:val="20"/>
          <w:szCs w:val="20"/>
          <w:lang w:val="ka-GE"/>
        </w:rPr>
        <w:t xml:space="preserve">ქოლ ცენტრის </w:t>
      </w:r>
      <w:r w:rsidRPr="00A51622">
        <w:rPr>
          <w:rFonts w:ascii="Sylfaen" w:hAnsi="Sylfaen"/>
          <w:b/>
          <w:color w:val="0F243E" w:themeColor="text2" w:themeShade="80"/>
          <w:sz w:val="20"/>
          <w:szCs w:val="20"/>
        </w:rPr>
        <w:t xml:space="preserve"> ოპერატორს</w:t>
      </w:r>
    </w:p>
    <w:tbl>
      <w:tblPr>
        <w:tblW w:w="874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8"/>
        <w:gridCol w:w="1525"/>
      </w:tblGrid>
      <w:tr w:rsidR="00254D48" w:rsidRPr="00A51622" w:rsidTr="00254D48">
        <w:trPr>
          <w:trHeight w:val="877"/>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b/>
                <w:color w:val="0F243E" w:themeColor="text2" w:themeShade="80"/>
                <w:sz w:val="20"/>
                <w:szCs w:val="20"/>
                <w:lang w:val="ka-GE"/>
              </w:rPr>
            </w:pP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ერთი პასუხი</w:t>
            </w:r>
          </w:p>
        </w:tc>
      </w:tr>
      <w:tr w:rsidR="00254D48" w:rsidRPr="00A51622" w:rsidTr="00254D48">
        <w:trPr>
          <w:trHeight w:val="508"/>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მომცა ამომწურავი პასუხი ჩემს შეკითხვაზე</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rPr>
          <w:trHeight w:val="508"/>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გადამამისამართა შესაბამის უწყებაში</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rPr>
          <w:trHeight w:val="508"/>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მივიღე ნაწილობრივი ინფორმაცია ჩემს საკითხთან დაკავშირებით</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rPr>
          <w:trHeight w:val="508"/>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ვერ მივიღე მომსახურება, პასუხი არ შესაბამებოდა ჩემს შეკითხვას</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rPr>
          <w:trHeight w:val="697"/>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lastRenderedPageBreak/>
              <w:t>სხვა (აღწერეთ)</w:t>
            </w:r>
          </w:p>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___________________________________________________________________</w:t>
            </w:r>
          </w:p>
        </w:tc>
        <w:tc>
          <w:tcPr>
            <w:tcW w:w="1525"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rPr>
            </w:pP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 xml:space="preserve">დაგირეკავთ თუ არა  </w:t>
      </w:r>
      <w:r w:rsidRPr="00A51622">
        <w:rPr>
          <w:rFonts w:ascii="Sylfaen" w:hAnsi="Sylfaen"/>
          <w:b/>
          <w:color w:val="0F243E" w:themeColor="text2" w:themeShade="80"/>
          <w:sz w:val="20"/>
          <w:szCs w:val="20"/>
          <w:lang w:val="ka-GE"/>
        </w:rPr>
        <w:t>აუდიტის სამსახურში</w:t>
      </w:r>
      <w:r w:rsidRPr="00A51622">
        <w:rPr>
          <w:rFonts w:ascii="Sylfaen" w:hAnsi="Sylfaen"/>
          <w:b/>
          <w:color w:val="0F243E" w:themeColor="text2" w:themeShade="80"/>
          <w:sz w:val="20"/>
          <w:szCs w:val="20"/>
        </w:rPr>
        <w:t xml:space="preserve"> კონკრეტული საჩივრით / პრობლემით?</w:t>
      </w:r>
    </w:p>
    <w:tbl>
      <w:tblPr>
        <w:tblStyle w:val="TableGrid"/>
        <w:tblW w:w="0" w:type="auto"/>
        <w:tblInd w:w="720" w:type="dxa"/>
        <w:tblLook w:val="04A0" w:firstRow="1" w:lastRow="0" w:firstColumn="1" w:lastColumn="0" w:noHBand="0" w:noVBand="1"/>
      </w:tblPr>
      <w:tblGrid>
        <w:gridCol w:w="2628"/>
        <w:gridCol w:w="1620"/>
        <w:gridCol w:w="1379"/>
      </w:tblGrid>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b/>
                <w:color w:val="0F243E" w:themeColor="text2" w:themeShade="80"/>
                <w:sz w:val="20"/>
                <w:szCs w:val="20"/>
              </w:rPr>
            </w:pPr>
          </w:p>
        </w:tc>
        <w:tc>
          <w:tcPr>
            <w:tcW w:w="1620" w:type="dxa"/>
          </w:tcPr>
          <w:p w:rsidR="00254D48" w:rsidRPr="00A51622" w:rsidRDefault="00254D48" w:rsidP="00254D48">
            <w:pPr>
              <w:pStyle w:val="ListParagraph"/>
              <w:widowControl w:val="0"/>
              <w:ind w:left="0"/>
              <w:contextualSpacing w:val="0"/>
              <w:jc w:val="center"/>
              <w:rPr>
                <w:rFonts w:ascii="Sylfaen" w:hAnsi="Sylfaen"/>
                <w:b/>
                <w:color w:val="0F243E" w:themeColor="text2" w:themeShade="80"/>
                <w:sz w:val="20"/>
                <w:szCs w:val="20"/>
              </w:rPr>
            </w:pPr>
            <w:r w:rsidRPr="00A51622">
              <w:rPr>
                <w:rFonts w:ascii="Sylfaen" w:hAnsi="Sylfaen"/>
                <w:b/>
                <w:color w:val="0F243E" w:themeColor="text2" w:themeShade="80"/>
                <w:sz w:val="20"/>
                <w:szCs w:val="20"/>
              </w:rPr>
              <w:t>შემოხაზეთ</w:t>
            </w:r>
          </w:p>
        </w:tc>
        <w:tc>
          <w:tcPr>
            <w:tcW w:w="1379" w:type="dxa"/>
          </w:tcPr>
          <w:p w:rsidR="00254D48" w:rsidRPr="00A51622" w:rsidRDefault="00254D48" w:rsidP="00254D48">
            <w:pPr>
              <w:pStyle w:val="ListParagraph"/>
              <w:widowControl w:val="0"/>
              <w:ind w:left="0"/>
              <w:contextualSpacing w:val="0"/>
              <w:rPr>
                <w:rFonts w:ascii="Sylfaen" w:hAnsi="Sylfaen"/>
                <w:b/>
                <w:color w:val="0F243E" w:themeColor="text2" w:themeShade="80"/>
                <w:sz w:val="20"/>
                <w:szCs w:val="20"/>
              </w:rPr>
            </w:pPr>
          </w:p>
        </w:tc>
      </w:tr>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დიახ</w:t>
            </w:r>
          </w:p>
        </w:tc>
        <w:tc>
          <w:tcPr>
            <w:tcW w:w="1620" w:type="dxa"/>
          </w:tcPr>
          <w:p w:rsidR="00254D48" w:rsidRPr="00A51622" w:rsidRDefault="00254D48" w:rsidP="00254D48">
            <w:pPr>
              <w:pStyle w:val="ListParagraph"/>
              <w:widowControl w:val="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c>
          <w:tcPr>
            <w:tcW w:w="1379"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გააგრძელეთ</w:t>
            </w:r>
          </w:p>
        </w:tc>
      </w:tr>
      <w:tr w:rsidR="00254D48" w:rsidRPr="00A51622" w:rsidTr="00254D48">
        <w:tc>
          <w:tcPr>
            <w:tcW w:w="2628"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არა</w:t>
            </w:r>
          </w:p>
        </w:tc>
        <w:tc>
          <w:tcPr>
            <w:tcW w:w="1620" w:type="dxa"/>
          </w:tcPr>
          <w:p w:rsidR="00254D48" w:rsidRPr="00A51622" w:rsidRDefault="00254D48" w:rsidP="00254D48">
            <w:pPr>
              <w:pStyle w:val="ListParagraph"/>
              <w:widowControl w:val="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c>
          <w:tcPr>
            <w:tcW w:w="1379" w:type="dxa"/>
          </w:tcPr>
          <w:p w:rsidR="00254D48" w:rsidRPr="00A51622" w:rsidRDefault="00254D48" w:rsidP="00254D48">
            <w:pPr>
              <w:pStyle w:val="ListParagraph"/>
              <w:widowControl w:val="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გადადით</w:t>
            </w:r>
            <w:r w:rsidRPr="00A51622">
              <w:rPr>
                <w:rFonts w:ascii="Sylfaen" w:hAnsi="Sylfaen"/>
                <w:color w:val="0F243E" w:themeColor="text2" w:themeShade="80"/>
                <w:sz w:val="20"/>
                <w:szCs w:val="20"/>
                <w:lang w:val="ka-GE"/>
              </w:rPr>
              <w:t xml:space="preserve"> #9</w:t>
            </w:r>
          </w:p>
        </w:tc>
      </w:tr>
    </w:tbl>
    <w:p w:rsidR="00254D48" w:rsidRPr="00A51622" w:rsidRDefault="00254D48" w:rsidP="00254D48">
      <w:pPr>
        <w:pStyle w:val="ListParagraph"/>
        <w:widowControl w:val="0"/>
        <w:spacing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როგორ</w:t>
      </w:r>
      <w:r w:rsidRPr="00A51622">
        <w:rPr>
          <w:rFonts w:ascii="Sylfaen" w:hAnsi="Sylfaen"/>
          <w:b/>
          <w:color w:val="0F243E" w:themeColor="text2" w:themeShade="80"/>
          <w:sz w:val="20"/>
          <w:szCs w:val="20"/>
          <w:lang w:val="ka-GE"/>
        </w:rPr>
        <w:t>ი რეაგირება ჰქონდა</w:t>
      </w:r>
      <w:r w:rsidRPr="00A51622">
        <w:rPr>
          <w:rFonts w:ascii="Sylfaen" w:hAnsi="Sylfaen"/>
          <w:b/>
          <w:color w:val="0F243E" w:themeColor="text2" w:themeShade="80"/>
          <w:sz w:val="20"/>
          <w:szCs w:val="20"/>
        </w:rPr>
        <w:t xml:space="preserve"> </w:t>
      </w:r>
      <w:r w:rsidRPr="00A51622">
        <w:rPr>
          <w:rFonts w:ascii="Sylfaen" w:hAnsi="Sylfaen"/>
          <w:b/>
          <w:color w:val="0F243E" w:themeColor="text2" w:themeShade="80"/>
          <w:sz w:val="20"/>
          <w:szCs w:val="20"/>
          <w:lang w:val="ka-GE"/>
        </w:rPr>
        <w:t xml:space="preserve">აუდიტის </w:t>
      </w:r>
      <w:r w:rsidRPr="00A51622">
        <w:rPr>
          <w:rFonts w:ascii="Sylfaen" w:hAnsi="Sylfaen"/>
          <w:b/>
          <w:color w:val="0F243E" w:themeColor="text2" w:themeShade="80"/>
          <w:sz w:val="20"/>
          <w:szCs w:val="20"/>
        </w:rPr>
        <w:t xml:space="preserve">სამსახურის </w:t>
      </w:r>
      <w:r w:rsidRPr="00A51622">
        <w:rPr>
          <w:rFonts w:ascii="Sylfaen" w:hAnsi="Sylfaen"/>
          <w:b/>
          <w:color w:val="0F243E" w:themeColor="text2" w:themeShade="80"/>
          <w:sz w:val="20"/>
          <w:szCs w:val="20"/>
          <w:lang w:val="ka-GE"/>
        </w:rPr>
        <w:t>თანამშრომელ</w:t>
      </w:r>
      <w:r w:rsidRPr="00A51622">
        <w:rPr>
          <w:rFonts w:ascii="Sylfaen" w:hAnsi="Sylfaen"/>
          <w:b/>
          <w:color w:val="0F243E" w:themeColor="text2" w:themeShade="80"/>
          <w:sz w:val="20"/>
          <w:szCs w:val="20"/>
        </w:rPr>
        <w:t>ს?</w:t>
      </w:r>
    </w:p>
    <w:p w:rsidR="00254D48" w:rsidRPr="00A51622" w:rsidRDefault="00254D48" w:rsidP="00254D48">
      <w:pPr>
        <w:pStyle w:val="ListParagraph"/>
        <w:widowControl w:val="0"/>
        <w:spacing w:after="0" w:line="240" w:lineRule="auto"/>
        <w:contextualSpacing w:val="0"/>
        <w:rPr>
          <w:rFonts w:ascii="Sylfaen" w:hAnsi="Sylfaen"/>
          <w:b/>
          <w:color w:val="0F243E" w:themeColor="text2" w:themeShade="80"/>
          <w:sz w:val="20"/>
          <w:szCs w:val="20"/>
        </w:rPr>
      </w:pPr>
    </w:p>
    <w:tbl>
      <w:tblPr>
        <w:tblW w:w="874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18"/>
        <w:gridCol w:w="1525"/>
      </w:tblGrid>
      <w:tr w:rsidR="00254D48" w:rsidRPr="00A51622" w:rsidTr="00254D48">
        <w:trPr>
          <w:trHeight w:val="877"/>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b/>
                <w:color w:val="0F243E" w:themeColor="text2" w:themeShade="80"/>
                <w:sz w:val="20"/>
                <w:szCs w:val="20"/>
                <w:lang w:val="ka-GE"/>
              </w:rPr>
            </w:pP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ერთი პასუხი</w:t>
            </w:r>
          </w:p>
        </w:tc>
      </w:tr>
      <w:tr w:rsidR="00254D48" w:rsidRPr="00A51622" w:rsidTr="00254D48">
        <w:trPr>
          <w:trHeight w:val="508"/>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თანამშრომელმა მიპასუხა, რომ განიხილავდნენ ჩემს პრობლემას / საჩივარს და შემატყობინებდნენ პასუხს, თუმცა რეაგირება არ მოყოლია ჩემს ზარს</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თანამშრომელმა ჩაინიშნა ჩემი პრობლემა / საჩივარი, მოგვიანებით გადმომირეკა და შემატყობინა რა შედეგი მოჰყვა ჩემს ზარს</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თანამშრომელმა ჩაინიშნა ჩემი პრობლემა/საჩივარი და მაშინვე მოაგვარა ჩემი პრობლემა</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თანამშრომელმა ჩაინიშნა ჩემი პრობლემა/საჩივარი და ნაწილობრივ მოაგვარა ჩემი პრობლემა</w:t>
            </w:r>
          </w:p>
        </w:tc>
        <w:tc>
          <w:tcPr>
            <w:tcW w:w="1525" w:type="dxa"/>
          </w:tcPr>
          <w:p w:rsidR="00254D48" w:rsidRPr="00A51622" w:rsidRDefault="00254D48" w:rsidP="00254D48">
            <w:pPr>
              <w:pStyle w:val="ListParagraph"/>
              <w:widowControl w:val="0"/>
              <w:spacing w:after="0" w:line="240" w:lineRule="auto"/>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rPr>
          <w:trHeight w:val="697"/>
        </w:trPr>
        <w:tc>
          <w:tcPr>
            <w:tcW w:w="7218"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სხვა (აღწერეთ)</w:t>
            </w:r>
          </w:p>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___________________________________________________________________</w:t>
            </w:r>
          </w:p>
        </w:tc>
        <w:tc>
          <w:tcPr>
            <w:tcW w:w="1525" w:type="dxa"/>
          </w:tcPr>
          <w:p w:rsidR="00254D48" w:rsidRPr="00A51622" w:rsidRDefault="00254D48" w:rsidP="00254D48">
            <w:pPr>
              <w:pStyle w:val="ListParagraph"/>
              <w:widowControl w:val="0"/>
              <w:spacing w:after="0" w:line="240" w:lineRule="auto"/>
              <w:ind w:left="0"/>
              <w:contextualSpacing w:val="0"/>
              <w:rPr>
                <w:rFonts w:ascii="Sylfaen" w:hAnsi="Sylfaen"/>
                <w:color w:val="0F243E" w:themeColor="text2" w:themeShade="80"/>
                <w:sz w:val="20"/>
                <w:szCs w:val="20"/>
              </w:rPr>
            </w:pPr>
          </w:p>
        </w:tc>
      </w:tr>
    </w:tbl>
    <w:p w:rsidR="00254D48" w:rsidRPr="00A51622" w:rsidRDefault="00254D48" w:rsidP="00254D48">
      <w:pPr>
        <w:pStyle w:val="ListParagraph"/>
        <w:widowControl w:val="0"/>
        <w:spacing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after="0" w:line="240" w:lineRule="auto"/>
        <w:contextualSpacing w:val="0"/>
        <w:rPr>
          <w:rFonts w:ascii="Sylfaen" w:hAnsi="Sylfaen"/>
          <w:b/>
          <w:color w:val="0F243E" w:themeColor="text2" w:themeShade="80"/>
          <w:sz w:val="20"/>
          <w:szCs w:val="20"/>
        </w:rPr>
      </w:pPr>
      <w:r w:rsidRPr="00A51622">
        <w:rPr>
          <w:rFonts w:ascii="Sylfaen" w:hAnsi="Sylfaen" w:cs="Sylfaen"/>
          <w:b/>
          <w:color w:val="0F243E" w:themeColor="text2" w:themeShade="80"/>
          <w:sz w:val="20"/>
          <w:szCs w:val="20"/>
        </w:rPr>
        <w:t>ცენტრის</w:t>
      </w:r>
      <w:r w:rsidRPr="00A51622">
        <w:rPr>
          <w:rFonts w:ascii="Sylfaen" w:hAnsi="Sylfaen"/>
          <w:b/>
          <w:color w:val="0F243E" w:themeColor="text2" w:themeShade="80"/>
          <w:sz w:val="20"/>
          <w:szCs w:val="20"/>
        </w:rPr>
        <w:t xml:space="preserve"> რომელ თანამშრომელთან გქონდათ ურთიერთობა ცენტრში ვიზიტის დროს?</w:t>
      </w:r>
    </w:p>
    <w:p w:rsidR="00254D48" w:rsidRPr="00A51622" w:rsidRDefault="00254D48" w:rsidP="00254D48">
      <w:pPr>
        <w:pStyle w:val="ListParagraph"/>
        <w:widowControl w:val="0"/>
        <w:spacing w:after="0" w:line="240" w:lineRule="auto"/>
        <w:contextualSpacing w:val="0"/>
        <w:rPr>
          <w:rFonts w:ascii="Sylfaen" w:hAnsi="Sylfaen"/>
          <w:b/>
          <w:color w:val="0F243E" w:themeColor="text2" w:themeShade="80"/>
          <w:sz w:val="20"/>
          <w:szCs w:val="20"/>
        </w:rPr>
      </w:pPr>
    </w:p>
    <w:tbl>
      <w:tblPr>
        <w:tblW w:w="7200"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2970"/>
      </w:tblGrid>
      <w:tr w:rsidR="00254D48" w:rsidRPr="00A51622" w:rsidTr="00254D48">
        <w:trPr>
          <w:trHeight w:val="314"/>
        </w:trPr>
        <w:tc>
          <w:tcPr>
            <w:tcW w:w="4230" w:type="dxa"/>
          </w:tcPr>
          <w:p w:rsidR="00254D48" w:rsidRPr="00A51622" w:rsidRDefault="00254D48" w:rsidP="00254D48">
            <w:pPr>
              <w:spacing w:after="0" w:line="240" w:lineRule="auto"/>
              <w:jc w:val="center"/>
              <w:rPr>
                <w:rFonts w:ascii="Sylfaen" w:hAnsi="Sylfaen"/>
                <w:b/>
                <w:color w:val="0F243E" w:themeColor="text2" w:themeShade="80"/>
                <w:sz w:val="20"/>
                <w:szCs w:val="20"/>
                <w:lang w:val="ka-GE"/>
              </w:rPr>
            </w:pPr>
          </w:p>
        </w:tc>
        <w:tc>
          <w:tcPr>
            <w:tcW w:w="2970" w:type="dxa"/>
          </w:tcPr>
          <w:p w:rsidR="00254D48" w:rsidRPr="00A51622" w:rsidRDefault="00254D48" w:rsidP="00254D48">
            <w:pPr>
              <w:spacing w:after="0" w:line="240" w:lineRule="auto"/>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შესაძლებელია რამოდენიმე პასუხი</w:t>
            </w:r>
          </w:p>
        </w:tc>
      </w:tr>
      <w:tr w:rsidR="00254D48" w:rsidRPr="00A51622" w:rsidTr="00254D48">
        <w:trPr>
          <w:trHeight w:val="314"/>
        </w:trPr>
        <w:tc>
          <w:tcPr>
            <w:tcW w:w="423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მისაღების თანამშრომელი </w:t>
            </w:r>
          </w:p>
        </w:tc>
        <w:tc>
          <w:tcPr>
            <w:tcW w:w="2970" w:type="dxa"/>
          </w:tcPr>
          <w:p w:rsidR="00254D48" w:rsidRPr="00A51622" w:rsidRDefault="00254D48" w:rsidP="00254D48">
            <w:pPr>
              <w:spacing w:after="0" w:line="240" w:lineRule="auto"/>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rPr>
          <w:trHeight w:val="314"/>
        </w:trPr>
        <w:tc>
          <w:tcPr>
            <w:tcW w:w="423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შესაბამისი სტრუქტურული ერთულის თანამშრომელი თანამშრომელი</w:t>
            </w:r>
          </w:p>
        </w:tc>
        <w:tc>
          <w:tcPr>
            <w:tcW w:w="2970" w:type="dxa"/>
          </w:tcPr>
          <w:p w:rsidR="00254D48" w:rsidRPr="00A51622" w:rsidRDefault="00254D48" w:rsidP="00254D48">
            <w:pPr>
              <w:spacing w:after="0" w:line="240" w:lineRule="auto"/>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მოგიწიათ თუ არა რიგში დგომა? რამდენი ხანი?</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tbl>
      <w:tblPr>
        <w:tblStyle w:val="TableGrid"/>
        <w:tblW w:w="0" w:type="auto"/>
        <w:tblInd w:w="720" w:type="dxa"/>
        <w:tblLook w:val="04A0" w:firstRow="1" w:lastRow="0" w:firstColumn="1" w:lastColumn="0" w:noHBand="0" w:noVBand="1"/>
      </w:tblPr>
      <w:tblGrid>
        <w:gridCol w:w="2752"/>
        <w:gridCol w:w="1525"/>
      </w:tblGrid>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rPr>
            </w:pPr>
          </w:p>
        </w:tc>
        <w:tc>
          <w:tcPr>
            <w:tcW w:w="1525"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ერთი პასუხი</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არა</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დიახ, 5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დიახ, 10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3</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დიახ, 10-დან 20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4</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lastRenderedPageBreak/>
              <w:t>20-30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5</w:t>
            </w:r>
          </w:p>
        </w:tc>
      </w:tr>
      <w:tr w:rsidR="00254D48" w:rsidRPr="00A51622" w:rsidTr="00254D48">
        <w:tc>
          <w:tcPr>
            <w:tcW w:w="275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30 წთ-ზე მეტი</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6</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დაახლოებით რამდენი წუთი გრძელდებოდა მისაღების თანამშრომელთან კონსულტაცია/მომსახურება თქვენი რიგის მოსვლიდან მომსახურების დასრულებამდე</w:t>
      </w:r>
      <w:r w:rsidRPr="00A51622">
        <w:rPr>
          <w:rFonts w:ascii="Sylfaen" w:hAnsi="Sylfaen"/>
          <w:b/>
          <w:color w:val="0F243E" w:themeColor="text2" w:themeShade="80"/>
          <w:sz w:val="20"/>
          <w:szCs w:val="20"/>
          <w:lang w:val="ka-GE"/>
        </w:rPr>
        <w:t>?</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tbl>
      <w:tblPr>
        <w:tblStyle w:val="TableGrid"/>
        <w:tblW w:w="0" w:type="auto"/>
        <w:tblInd w:w="720" w:type="dxa"/>
        <w:tblLook w:val="04A0" w:firstRow="1" w:lastRow="0" w:firstColumn="1" w:lastColumn="0" w:noHBand="0" w:noVBand="1"/>
      </w:tblPr>
      <w:tblGrid>
        <w:gridCol w:w="1798"/>
        <w:gridCol w:w="1525"/>
      </w:tblGrid>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lang w:val="ka-GE"/>
              </w:rPr>
            </w:pPr>
          </w:p>
        </w:tc>
        <w:tc>
          <w:tcPr>
            <w:tcW w:w="1525"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ერთი პასუხი</w:t>
            </w:r>
          </w:p>
        </w:tc>
      </w:tr>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10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10-20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20-30 წთ-მდე</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c>
          <w:tcPr>
            <w:tcW w:w="179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sz w:val="20"/>
                <w:szCs w:val="20"/>
              </w:rPr>
            </w:pPr>
            <w:r w:rsidRPr="00A51622">
              <w:rPr>
                <w:rFonts w:ascii="Sylfaen" w:hAnsi="Sylfaen"/>
                <w:color w:val="0F243E" w:themeColor="text2" w:themeShade="80"/>
                <w:sz w:val="20"/>
                <w:szCs w:val="20"/>
              </w:rPr>
              <w:t>30 წთ-ზე მეტი</w:t>
            </w:r>
          </w:p>
        </w:tc>
        <w:tc>
          <w:tcPr>
            <w:tcW w:w="1525"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რამდენად ეთანხმებით ქვემოთ ჩამოთვლილ ფრაზებს, გთხოვთ შეაფასოთ 5 ქულიან სკალაზე</w:t>
      </w:r>
    </w:p>
    <w:tbl>
      <w:tblPr>
        <w:tblW w:w="97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1"/>
        <w:gridCol w:w="4365"/>
        <w:gridCol w:w="850"/>
        <w:gridCol w:w="709"/>
        <w:gridCol w:w="756"/>
        <w:gridCol w:w="756"/>
        <w:gridCol w:w="756"/>
        <w:gridCol w:w="527"/>
      </w:tblGrid>
      <w:tr w:rsidR="00254D48" w:rsidRPr="00A51622" w:rsidTr="00254D48">
        <w:trPr>
          <w:cantSplit/>
          <w:trHeight w:val="1957"/>
          <w:jc w:val="center"/>
        </w:trPr>
        <w:tc>
          <w:tcPr>
            <w:tcW w:w="1011" w:type="dxa"/>
          </w:tcPr>
          <w:p w:rsidR="00254D48" w:rsidRPr="00A51622" w:rsidRDefault="00254D48" w:rsidP="00254D48">
            <w:pPr>
              <w:spacing w:after="0" w:line="240" w:lineRule="auto"/>
              <w:rPr>
                <w:rFonts w:ascii="Sylfaen" w:hAnsi="Sylfaen"/>
                <w:b/>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b/>
                <w:color w:val="0F243E" w:themeColor="text2" w:themeShade="80"/>
                <w:sz w:val="20"/>
                <w:szCs w:val="20"/>
                <w:lang w:val="ka-GE"/>
              </w:rPr>
            </w:pPr>
          </w:p>
        </w:tc>
        <w:tc>
          <w:tcPr>
            <w:tcW w:w="850"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ვეთანხმები</w:t>
            </w:r>
          </w:p>
        </w:tc>
        <w:tc>
          <w:tcPr>
            <w:tcW w:w="709"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მეტნაკლებად ვეთანხმები</w:t>
            </w:r>
          </w:p>
        </w:tc>
        <w:tc>
          <w:tcPr>
            <w:tcW w:w="756"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არც ვეთანხმები არც არ ვეთანხმები</w:t>
            </w:r>
          </w:p>
        </w:tc>
        <w:tc>
          <w:tcPr>
            <w:tcW w:w="756"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უფრო არ ვეთანხმები</w:t>
            </w:r>
          </w:p>
        </w:tc>
        <w:tc>
          <w:tcPr>
            <w:tcW w:w="756"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არ ვეთანხმები</w:t>
            </w:r>
          </w:p>
        </w:tc>
        <w:tc>
          <w:tcPr>
            <w:tcW w:w="527" w:type="dxa"/>
            <w:textDirection w:val="btLr"/>
          </w:tcPr>
          <w:p w:rsidR="00254D48" w:rsidRPr="00A51622" w:rsidRDefault="00254D48" w:rsidP="00254D48">
            <w:pPr>
              <w:spacing w:after="0" w:line="240" w:lineRule="auto"/>
              <w:ind w:left="113" w:right="113"/>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ვერ შევაფასებ</w:t>
            </w:r>
          </w:p>
        </w:tc>
      </w:tr>
      <w:tr w:rsidR="00254D48" w:rsidRPr="00A51622" w:rsidTr="00254D48">
        <w:trPr>
          <w:cantSplit/>
          <w:trHeight w:val="367"/>
          <w:jc w:val="center"/>
        </w:trPr>
        <w:tc>
          <w:tcPr>
            <w:tcW w:w="9730" w:type="dxa"/>
            <w:gridSpan w:val="8"/>
          </w:tcPr>
          <w:p w:rsidR="00254D48" w:rsidRPr="00A51622" w:rsidRDefault="00254D48" w:rsidP="00254D48">
            <w:pPr>
              <w:rPr>
                <w:rFonts w:ascii="Sylfaen" w:hAnsi="Sylfaen"/>
                <w:b/>
                <w:bCs/>
                <w:color w:val="0F243E" w:themeColor="text2" w:themeShade="80"/>
                <w:sz w:val="20"/>
                <w:szCs w:val="20"/>
                <w:lang w:val="ka-GE"/>
              </w:rPr>
            </w:pPr>
            <w:r w:rsidRPr="00A51622">
              <w:rPr>
                <w:rFonts w:ascii="Sylfaen" w:hAnsi="Sylfaen" w:cs="Sylfaen"/>
                <w:b/>
                <w:bCs/>
                <w:color w:val="0F243E" w:themeColor="text2" w:themeShade="80"/>
                <w:sz w:val="20"/>
                <w:szCs w:val="20"/>
                <w:lang w:val="ka-GE"/>
              </w:rPr>
              <w:t xml:space="preserve">ფიზიკური გარემო  </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მისაღებში კომფორტული გარემოა შექმნილი</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მომხმარებელს რიგში დგომისას აქვს საშუალება დაჯდეს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მისაღების თანამშრომელთან  ადვილი იყო კომუნიკაცია (კარგად მესმოდა რას მეუბნებოდა/თანამშრომელს კარგად ესმოდა მე რას ვეუბნებოდი)  </w:t>
            </w:r>
            <w:r w:rsidRPr="00A51622">
              <w:rPr>
                <w:rFonts w:ascii="Sylfaen" w:hAnsi="Sylfaen" w:cs="Sylfaen"/>
                <w:b/>
                <w:bCs/>
                <w:color w:val="0F243E" w:themeColor="text2" w:themeShade="80"/>
                <w:sz w:val="20"/>
                <w:szCs w:val="20"/>
                <w:lang w:val="ka-GE"/>
              </w:rPr>
              <w:t>(ეს კითხვა ივსება მხოლოდ ცენტრის მისაღების თანამშრომლის შეფასებისას)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367"/>
          <w:jc w:val="center"/>
        </w:trPr>
        <w:tc>
          <w:tcPr>
            <w:tcW w:w="9730" w:type="dxa"/>
            <w:gridSpan w:val="8"/>
          </w:tcPr>
          <w:p w:rsidR="00254D48" w:rsidRPr="00A51622" w:rsidRDefault="00254D48" w:rsidP="00254D48">
            <w:pPr>
              <w:rPr>
                <w:rFonts w:ascii="Sylfaen" w:hAnsi="Sylfaen"/>
                <w:b/>
                <w:bCs/>
                <w:color w:val="0F243E" w:themeColor="text2" w:themeShade="80"/>
                <w:sz w:val="20"/>
                <w:szCs w:val="20"/>
                <w:lang w:val="ka-GE"/>
              </w:rPr>
            </w:pPr>
            <w:r w:rsidRPr="00A51622">
              <w:rPr>
                <w:rFonts w:ascii="Sylfaen" w:hAnsi="Sylfaen" w:cs="Sylfaen"/>
                <w:b/>
                <w:bCs/>
                <w:color w:val="0F243E" w:themeColor="text2" w:themeShade="80"/>
                <w:sz w:val="20"/>
                <w:szCs w:val="20"/>
                <w:lang w:val="ka-GE"/>
              </w:rPr>
              <w:t>კომუნიკაცია ცენტრთან</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ქოლ ცენტრთან  დაკავშირება ადვილია</w:t>
            </w:r>
            <w:r w:rsidRPr="00A51622">
              <w:rPr>
                <w:rFonts w:ascii="Sylfaen" w:hAnsi="Sylfaen"/>
                <w:color w:val="0F243E" w:themeColor="text2" w:themeShade="80"/>
                <w:sz w:val="20"/>
                <w:szCs w:val="20"/>
                <w:lang w:val="ka-GE"/>
              </w:rPr>
              <w:t xml:space="preserve"> </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ქოლ ცენტრის საშუალებით მიღებული მომსახურება (გაცემული ინფორმაცია, კონსულტაცია, გადამისამართება და ა.შ) მოსახერხებელია </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შიდა აუდიტის სამსახურთან  დაკავშირება ადვილია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შიდა აუდიტის სამსახურის  საშუალებით მიღებული მომსახურება (გაცემული ინფორმაცია, კონსულტაცია გადამისამართება და ა.შ) მოსახერხებელია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s="Sylfaen"/>
                <w:color w:val="0F243E" w:themeColor="text2" w:themeShade="80"/>
                <w:sz w:val="20"/>
                <w:szCs w:val="20"/>
                <w:lang w:val="ka-GE"/>
              </w:rPr>
            </w:pPr>
            <w:r w:rsidRPr="00A51622">
              <w:rPr>
                <w:rFonts w:ascii="Sylfaen" w:hAnsi="Sylfaen" w:cs="Sylfaen"/>
                <w:color w:val="0F243E" w:themeColor="text2" w:themeShade="80"/>
                <w:sz w:val="20"/>
                <w:szCs w:val="20"/>
                <w:lang w:val="ka-GE"/>
              </w:rPr>
              <w:t>ცენტრთან ელ-ფოსტით მიმოწერა მოსახერხებელია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400"/>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სამუშაო საათები მისაღებია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ცენტრთან  ფეისბუქის გვერდის მეშვეობით ურთიერთობა მოსახერხებელია (დროულად პასუხობენ კითხვებს...)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ცენტრთან ვებ-გვერდის საშუალებით კომუნიკაცია მოსახერხებელია (მარტივია და ოპერატიული)</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9730" w:type="dxa"/>
            <w:gridSpan w:val="8"/>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s="Sylfaen"/>
                <w:b/>
                <w:bCs/>
                <w:color w:val="0F243E" w:themeColor="text2" w:themeShade="80"/>
                <w:sz w:val="20"/>
                <w:szCs w:val="20"/>
                <w:lang w:val="ka-GE"/>
              </w:rPr>
              <w:t>მომხმარებლისადმი  დამოკიდებულება</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 xml:space="preserve">ცენტრის თანამშრომელმა </w:t>
            </w:r>
            <w:r w:rsidRPr="00A51622">
              <w:rPr>
                <w:rFonts w:ascii="Sylfaen" w:hAnsi="Sylfaen"/>
                <w:color w:val="0F243E" w:themeColor="text2" w:themeShade="80"/>
                <w:sz w:val="20"/>
                <w:szCs w:val="20"/>
                <w:lang w:val="ka-GE"/>
              </w:rPr>
              <w:t>საკმარისი დრო დამითმო</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ცენტრის თანამშრომელი</w:t>
            </w:r>
            <w:r w:rsidRPr="00A51622">
              <w:rPr>
                <w:rFonts w:ascii="Sylfaen" w:hAnsi="Sylfaen"/>
                <w:color w:val="0F243E" w:themeColor="text2" w:themeShade="80"/>
                <w:sz w:val="20"/>
                <w:szCs w:val="20"/>
                <w:lang w:val="ka-GE"/>
              </w:rPr>
              <w:t xml:space="preserve"> კორექტულად და </w:t>
            </w:r>
            <w:r w:rsidRPr="00A51622">
              <w:rPr>
                <w:rFonts w:ascii="Sylfaen" w:hAnsi="Sylfaen" w:cs="Sylfaen"/>
                <w:color w:val="0F243E" w:themeColor="text2" w:themeShade="80"/>
                <w:sz w:val="20"/>
                <w:szCs w:val="20"/>
                <w:lang w:val="ka-GE"/>
              </w:rPr>
              <w:t>პატივისცემით მომექცა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9730" w:type="dxa"/>
            <w:gridSpan w:val="8"/>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b/>
                <w:bCs/>
                <w:color w:val="0F243E" w:themeColor="text2" w:themeShade="80"/>
                <w:sz w:val="20"/>
                <w:szCs w:val="20"/>
                <w:lang w:val="ka-GE"/>
              </w:rPr>
              <w:t>კომპეტენცია</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თანამშრომლები კომპეტენტურები არიან</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თანამშრომლები გასაგებ ენაზე საუბრობენ</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931"/>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s="Sylfaen"/>
                <w:color w:val="0F243E" w:themeColor="text2" w:themeShade="80"/>
                <w:sz w:val="20"/>
                <w:szCs w:val="20"/>
              </w:rPr>
              <w:t xml:space="preserve">როგორც წესი, </w:t>
            </w:r>
            <w:r w:rsidRPr="00A51622">
              <w:rPr>
                <w:rFonts w:ascii="Sylfaen" w:hAnsi="Sylfaen" w:cs="Sylfaen"/>
                <w:color w:val="0F243E" w:themeColor="text2" w:themeShade="80"/>
                <w:sz w:val="20"/>
                <w:szCs w:val="20"/>
                <w:lang w:val="ka-GE"/>
              </w:rPr>
              <w:t xml:space="preserve">სხვადასხვა პერსონალისგან მიღებული ინფორმაცია ერთმანეთს ემთხვევა </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616"/>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ცენტრის თანამშრომელმა, რომელთანაც კავშირი მქონდა, ყველა კითხვაზე მიპასუხა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9730" w:type="dxa"/>
            <w:gridSpan w:val="8"/>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b/>
                <w:bCs/>
                <w:color w:val="0F243E" w:themeColor="text2" w:themeShade="80"/>
                <w:sz w:val="20"/>
                <w:szCs w:val="20"/>
                <w:lang w:val="ka-GE"/>
              </w:rPr>
              <w:t>იმიჯი</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ცენტრში პროფესიონალები მუშაობენ</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ცენტრის თანამშრომელთა უმეტესობა გულისხმიერია </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 საჭირო საქმიანობას ახორციელებს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ცენტრისთვის მნიშვნელოვანია მომხმარებელთა  აზრი</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9730" w:type="dxa"/>
            <w:gridSpan w:val="8"/>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b/>
                <w:bCs/>
                <w:color w:val="0F243E" w:themeColor="text2" w:themeShade="80"/>
                <w:sz w:val="20"/>
                <w:szCs w:val="20"/>
                <w:lang w:val="ka-GE"/>
              </w:rPr>
              <w:t>პროცედურები</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ცენტრში რიგის მართვა მოწესრიგებულია (ვისი ჯერია)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რიგის მართვის აპარატი გამართულად მუშაობს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თანხის ჩარიცხვის აპარატი გამართულად მუშაობს</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ბლანკები /ფორმები ადვილი შესავსებია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მომსახურების მიღების პროცესი არ არის დროში გაწელილი</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მომსახურების მიღების ინსტრუქციები გასაგებია / აღქმა ადვილია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მომსახურების მიღების ინსტრუქციები და საცნობარო მასალა ხელმისაწვდომია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rPr>
          <w:cantSplit/>
          <w:trHeight w:val="553"/>
          <w:jc w:val="center"/>
        </w:trPr>
        <w:tc>
          <w:tcPr>
            <w:tcW w:w="1011" w:type="dxa"/>
          </w:tcPr>
          <w:p w:rsidR="00254D48" w:rsidRPr="00A51622" w:rsidRDefault="00254D48" w:rsidP="00235E55">
            <w:pPr>
              <w:numPr>
                <w:ilvl w:val="0"/>
                <w:numId w:val="37"/>
              </w:numPr>
              <w:spacing w:after="0" w:line="240" w:lineRule="auto"/>
              <w:rPr>
                <w:rFonts w:ascii="Sylfaen" w:hAnsi="Sylfaen"/>
                <w:color w:val="0F243E" w:themeColor="text2" w:themeShade="80"/>
                <w:sz w:val="20"/>
                <w:szCs w:val="20"/>
                <w:lang w:val="ka-GE"/>
              </w:rPr>
            </w:pPr>
          </w:p>
        </w:tc>
        <w:tc>
          <w:tcPr>
            <w:tcW w:w="4365"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მომსახურების მიღების პროცედურები მარტივი და გასაგებია</w:t>
            </w:r>
          </w:p>
        </w:tc>
        <w:tc>
          <w:tcPr>
            <w:tcW w:w="85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70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75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527" w:type="dxa"/>
          </w:tcPr>
          <w:p w:rsidR="00254D48" w:rsidRPr="00A51622" w:rsidRDefault="00254D48" w:rsidP="00254D48">
            <w:pPr>
              <w:rPr>
                <w:color w:val="0F243E" w:themeColor="text2" w:themeShade="80"/>
                <w:sz w:val="20"/>
                <w:szCs w:val="20"/>
              </w:rPr>
            </w:pPr>
            <w:r w:rsidRPr="00A51622">
              <w:rPr>
                <w:rFonts w:ascii="Sylfaen" w:hAnsi="Sylfaen"/>
                <w:color w:val="0F243E" w:themeColor="text2" w:themeShade="80"/>
                <w:sz w:val="20"/>
                <w:szCs w:val="20"/>
                <w:lang w:val="ka-GE"/>
              </w:rPr>
              <w:t>99</w:t>
            </w:r>
          </w:p>
        </w:tc>
      </w:tr>
    </w:tbl>
    <w:p w:rsidR="00254D48" w:rsidRPr="00A51622" w:rsidRDefault="00254D48" w:rsidP="00254D48">
      <w:pPr>
        <w:pStyle w:val="ListParagraph"/>
        <w:rPr>
          <w:rFonts w:ascii="Sylfaen" w:hAnsi="Sylfaen"/>
          <w:b/>
          <w:bCs/>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საკითხი, რომლის გადასაწყვეტად ხართ მოსული ცენტრში</w:t>
      </w:r>
    </w:p>
    <w:p w:rsidR="00254D48" w:rsidRPr="00A51622" w:rsidRDefault="00254D48" w:rsidP="00254D48">
      <w:pPr>
        <w:pStyle w:val="ListParagraph"/>
        <w:spacing w:after="160" w:line="259" w:lineRule="auto"/>
        <w:rPr>
          <w:rFonts w:ascii="Sylfaen" w:hAnsi="Sylfaen"/>
          <w:b/>
          <w:color w:val="0F243E" w:themeColor="text2" w:themeShade="80"/>
          <w:sz w:val="20"/>
          <w:szCs w:val="20"/>
        </w:rPr>
      </w:pPr>
    </w:p>
    <w:tbl>
      <w:tblPr>
        <w:tblStyle w:val="TableGrid"/>
        <w:tblW w:w="0" w:type="auto"/>
        <w:tblInd w:w="1098" w:type="dxa"/>
        <w:tblLook w:val="04A0" w:firstRow="1" w:lastRow="0" w:firstColumn="1" w:lastColumn="0" w:noHBand="0" w:noVBand="1"/>
      </w:tblPr>
      <w:tblGrid>
        <w:gridCol w:w="4651"/>
        <w:gridCol w:w="1253"/>
      </w:tblGrid>
      <w:tr w:rsidR="00254D48" w:rsidRPr="00A51622" w:rsidTr="00254D48">
        <w:tc>
          <w:tcPr>
            <w:tcW w:w="4651" w:type="dxa"/>
          </w:tcPr>
          <w:p w:rsidR="00254D48" w:rsidRPr="00A51622" w:rsidRDefault="00254D48" w:rsidP="00254D48">
            <w:pPr>
              <w:pStyle w:val="ListParagraph"/>
              <w:spacing w:after="200" w:line="276" w:lineRule="auto"/>
              <w:ind w:left="0"/>
              <w:rPr>
                <w:rFonts w:ascii="Sylfaen" w:hAnsi="Sylfaen"/>
                <w:b/>
                <w:bCs/>
                <w:color w:val="0F243E" w:themeColor="text2" w:themeShade="80"/>
                <w:sz w:val="20"/>
                <w:szCs w:val="20"/>
              </w:rPr>
            </w:pPr>
          </w:p>
        </w:tc>
        <w:tc>
          <w:tcPr>
            <w:tcW w:w="1253" w:type="dxa"/>
          </w:tcPr>
          <w:p w:rsidR="00254D48" w:rsidRPr="00A51622" w:rsidRDefault="00254D48" w:rsidP="00254D48">
            <w:pPr>
              <w:pStyle w:val="ListParagraph"/>
              <w:spacing w:after="200" w:line="276" w:lineRule="auto"/>
              <w:ind w:left="0"/>
              <w:jc w:val="cente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შემოხაზეთ</w:t>
            </w:r>
          </w:p>
        </w:tc>
      </w:tr>
      <w:tr w:rsidR="00254D48" w:rsidRPr="00A51622" w:rsidTr="00254D48">
        <w:tc>
          <w:tcPr>
            <w:tcW w:w="4651" w:type="dxa"/>
          </w:tcPr>
          <w:p w:rsidR="00254D48" w:rsidRPr="00A51622" w:rsidRDefault="00254D48" w:rsidP="00254D48">
            <w:pPr>
              <w:pStyle w:val="ListParagraph"/>
              <w:spacing w:after="200" w:line="276" w:lineRule="auto"/>
              <w:ind w:left="0"/>
              <w:rPr>
                <w:rFonts w:ascii="Sylfaen" w:hAnsi="Sylfaen"/>
                <w:bCs/>
                <w:color w:val="0F243E" w:themeColor="text2" w:themeShade="80"/>
                <w:sz w:val="20"/>
                <w:szCs w:val="20"/>
              </w:rPr>
            </w:pPr>
            <w:r w:rsidRPr="00A51622">
              <w:rPr>
                <w:rFonts w:ascii="Sylfaen" w:hAnsi="Sylfaen"/>
                <w:bCs/>
                <w:color w:val="0F243E" w:themeColor="text2" w:themeShade="80"/>
                <w:sz w:val="20"/>
                <w:szCs w:val="20"/>
              </w:rPr>
              <w:t>გადაწყდა ჩემთვის დადებითად</w:t>
            </w:r>
          </w:p>
        </w:tc>
        <w:tc>
          <w:tcPr>
            <w:tcW w:w="1253" w:type="dxa"/>
          </w:tcPr>
          <w:p w:rsidR="00254D48" w:rsidRPr="00A51622" w:rsidRDefault="00254D48" w:rsidP="00254D48">
            <w:pPr>
              <w:pStyle w:val="ListParagraph"/>
              <w:spacing w:after="200" w:line="276" w:lineRule="auto"/>
              <w:ind w:left="0"/>
              <w:jc w:val="cente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1</w:t>
            </w:r>
          </w:p>
        </w:tc>
      </w:tr>
      <w:tr w:rsidR="00254D48" w:rsidRPr="00A51622" w:rsidTr="00254D48">
        <w:tc>
          <w:tcPr>
            <w:tcW w:w="4651" w:type="dxa"/>
          </w:tcPr>
          <w:p w:rsidR="00254D48" w:rsidRPr="00A51622" w:rsidRDefault="00254D48" w:rsidP="00254D48">
            <w:pPr>
              <w:pStyle w:val="ListParagraph"/>
              <w:spacing w:after="200" w:line="276" w:lineRule="auto"/>
              <w:ind w:left="0"/>
              <w:rPr>
                <w:rFonts w:ascii="Sylfaen" w:hAnsi="Sylfaen"/>
                <w:bCs/>
                <w:color w:val="0F243E" w:themeColor="text2" w:themeShade="80"/>
                <w:sz w:val="20"/>
                <w:szCs w:val="20"/>
              </w:rPr>
            </w:pPr>
            <w:r w:rsidRPr="00A51622">
              <w:rPr>
                <w:rFonts w:ascii="Sylfaen" w:hAnsi="Sylfaen"/>
                <w:bCs/>
                <w:color w:val="0F243E" w:themeColor="text2" w:themeShade="80"/>
                <w:sz w:val="20"/>
                <w:szCs w:val="20"/>
              </w:rPr>
              <w:t>გადაწყდა ჩემთვის უარყოფითად</w:t>
            </w:r>
          </w:p>
        </w:tc>
        <w:tc>
          <w:tcPr>
            <w:tcW w:w="1253" w:type="dxa"/>
          </w:tcPr>
          <w:p w:rsidR="00254D48" w:rsidRPr="00A51622" w:rsidRDefault="00254D48" w:rsidP="00254D48">
            <w:pPr>
              <w:pStyle w:val="ListParagraph"/>
              <w:spacing w:after="200" w:line="276" w:lineRule="auto"/>
              <w:ind w:left="0"/>
              <w:jc w:val="cente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2</w:t>
            </w:r>
          </w:p>
        </w:tc>
      </w:tr>
      <w:tr w:rsidR="00254D48" w:rsidRPr="00A51622" w:rsidTr="00254D48">
        <w:tc>
          <w:tcPr>
            <w:tcW w:w="4651" w:type="dxa"/>
          </w:tcPr>
          <w:p w:rsidR="00254D48" w:rsidRPr="00A51622" w:rsidRDefault="00254D48" w:rsidP="00254D48">
            <w:pPr>
              <w:pStyle w:val="ListParagraph"/>
              <w:spacing w:after="200" w:line="276" w:lineRule="auto"/>
              <w:ind w:left="0"/>
              <w:rPr>
                <w:rFonts w:ascii="Sylfaen" w:hAnsi="Sylfaen"/>
                <w:bCs/>
                <w:color w:val="0F243E" w:themeColor="text2" w:themeShade="80"/>
                <w:sz w:val="20"/>
                <w:szCs w:val="20"/>
              </w:rPr>
            </w:pPr>
            <w:r w:rsidRPr="00A51622">
              <w:rPr>
                <w:rFonts w:ascii="Sylfaen" w:hAnsi="Sylfaen"/>
                <w:bCs/>
                <w:color w:val="0F243E" w:themeColor="text2" w:themeShade="80"/>
                <w:sz w:val="20"/>
                <w:szCs w:val="20"/>
              </w:rPr>
              <w:t>გადაწყვეტის პროცესშია</w:t>
            </w:r>
          </w:p>
        </w:tc>
        <w:tc>
          <w:tcPr>
            <w:tcW w:w="1253" w:type="dxa"/>
          </w:tcPr>
          <w:p w:rsidR="00254D48" w:rsidRPr="00A51622" w:rsidRDefault="00254D48" w:rsidP="00254D48">
            <w:pPr>
              <w:pStyle w:val="ListParagraph"/>
              <w:spacing w:after="200" w:line="276" w:lineRule="auto"/>
              <w:ind w:left="0"/>
              <w:jc w:val="cente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3</w:t>
            </w:r>
          </w:p>
        </w:tc>
      </w:tr>
    </w:tbl>
    <w:p w:rsidR="00254D48" w:rsidRPr="00A51622" w:rsidRDefault="00254D48" w:rsidP="00254D48">
      <w:pPr>
        <w:pStyle w:val="ListParagraph"/>
        <w:rPr>
          <w:rFonts w:ascii="Sylfaen" w:hAnsi="Sylfaen"/>
          <w:b/>
          <w:bCs/>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მიუხედავად იმისა, თქვენი საკითხი გადაწყდა თუ არა დადებითად, რამდენად ენდობით ცენტრს?</w:t>
      </w:r>
    </w:p>
    <w:tbl>
      <w:tblPr>
        <w:tblW w:w="9333"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0"/>
        <w:gridCol w:w="1170"/>
        <w:gridCol w:w="1571"/>
        <w:gridCol w:w="1849"/>
        <w:gridCol w:w="2403"/>
      </w:tblGrid>
      <w:tr w:rsidR="00254D48" w:rsidRPr="00A51622" w:rsidTr="00254D48">
        <w:tc>
          <w:tcPr>
            <w:tcW w:w="2340" w:type="dxa"/>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არ ვენდობი</w:t>
            </w:r>
          </w:p>
        </w:tc>
        <w:tc>
          <w:tcPr>
            <w:tcW w:w="4590" w:type="dxa"/>
            <w:gridSpan w:val="3"/>
          </w:tcPr>
          <w:p w:rsidR="00254D48" w:rsidRPr="00A51622" w:rsidRDefault="00523D57" w:rsidP="00254D48">
            <w:pPr>
              <w:spacing w:after="0" w:line="240" w:lineRule="auto"/>
              <w:jc w:val="center"/>
              <w:rPr>
                <w:rFonts w:ascii="Sylfaen" w:hAnsi="Sylfaen"/>
                <w:b/>
                <w:color w:val="0F243E" w:themeColor="text2" w:themeShade="80"/>
                <w:sz w:val="20"/>
                <w:szCs w:val="20"/>
                <w:lang w:val="ka-GE"/>
              </w:rPr>
            </w:pPr>
            <w:r>
              <w:rPr>
                <w:rFonts w:ascii="Sylfaen" w:hAnsi="Sylfaen"/>
                <w:b/>
                <w:noProof/>
                <w:color w:val="0F243E" w:themeColor="text2" w:themeShade="80"/>
                <w:sz w:val="20"/>
                <w:szCs w:val="20"/>
              </w:rPr>
              <mc:AlternateContent>
                <mc:Choice Requires="wps">
                  <w:drawing>
                    <wp:anchor distT="0" distB="0" distL="114300" distR="114300" simplePos="0" relativeHeight="251670528" behindDoc="0" locked="0" layoutInCell="1" allowOverlap="1">
                      <wp:simplePos x="0" y="0"/>
                      <wp:positionH relativeFrom="column">
                        <wp:posOffset>413385</wp:posOffset>
                      </wp:positionH>
                      <wp:positionV relativeFrom="paragraph">
                        <wp:posOffset>124460</wp:posOffset>
                      </wp:positionV>
                      <wp:extent cx="2035810" cy="90805"/>
                      <wp:effectExtent l="0" t="19050" r="40640" b="42545"/>
                      <wp:wrapNone/>
                      <wp:docPr id="65"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5810" cy="90805"/>
                              </a:xfrm>
                              <a:prstGeom prst="rightArrow">
                                <a:avLst>
                                  <a:gd name="adj1" fmla="val 50000"/>
                                  <a:gd name="adj2" fmla="val 56049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68197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 o:spid="_x0000_s1026" type="#_x0000_t13" style="position:absolute;margin-left:32.55pt;margin-top:9.8pt;width:160.3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"/>
                  </w:pict>
                </mc:Fallback>
              </mc:AlternateContent>
            </w:r>
          </w:p>
        </w:tc>
        <w:tc>
          <w:tcPr>
            <w:tcW w:w="2403" w:type="dxa"/>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ვენდობი</w:t>
            </w:r>
          </w:p>
          <w:p w:rsidR="00254D48" w:rsidRPr="00A51622" w:rsidRDefault="00254D48" w:rsidP="00254D48">
            <w:pPr>
              <w:spacing w:after="0" w:line="240" w:lineRule="auto"/>
              <w:jc w:val="center"/>
              <w:rPr>
                <w:rFonts w:ascii="Sylfaen" w:hAnsi="Sylfaen"/>
                <w:b/>
                <w:color w:val="0F243E" w:themeColor="text2" w:themeShade="80"/>
                <w:sz w:val="20"/>
                <w:szCs w:val="20"/>
                <w:lang w:val="ka-GE"/>
              </w:rPr>
            </w:pPr>
          </w:p>
        </w:tc>
      </w:tr>
      <w:tr w:rsidR="00254D48" w:rsidRPr="00A51622" w:rsidTr="00254D48">
        <w:tc>
          <w:tcPr>
            <w:tcW w:w="234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117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571"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84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403"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rPr>
          <w:rFonts w:ascii="Sylfaen" w:hAnsi="Sylfaen"/>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lastRenderedPageBreak/>
        <w:t xml:space="preserve">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w:t>
      </w:r>
      <w:r w:rsidRPr="00A51622">
        <w:rPr>
          <w:rFonts w:ascii="Sylfaen" w:hAnsi="Sylfaen"/>
          <w:b/>
          <w:color w:val="0F243E" w:themeColor="text2" w:themeShade="80"/>
          <w:sz w:val="20"/>
          <w:szCs w:val="20"/>
          <w:lang w:val="ka-GE"/>
        </w:rPr>
        <w:t xml:space="preserve">თანამშრომლის </w:t>
      </w:r>
      <w:r w:rsidRPr="00A51622">
        <w:rPr>
          <w:rFonts w:ascii="Sylfaen" w:hAnsi="Sylfaen"/>
          <w:b/>
          <w:color w:val="0F243E" w:themeColor="text2" w:themeShade="80"/>
          <w:sz w:val="20"/>
          <w:szCs w:val="20"/>
        </w:rPr>
        <w:t xml:space="preserve"> მომსახურებით / კონსულტაციის პროცესით?</w:t>
      </w:r>
      <w:r w:rsidRPr="00A51622">
        <w:rPr>
          <w:rFonts w:ascii="Sylfaen" w:hAnsi="Sylfaen"/>
          <w:b/>
          <w:color w:val="0F243E" w:themeColor="text2" w:themeShade="80"/>
          <w:sz w:val="20"/>
          <w:szCs w:val="20"/>
        </w:rPr>
        <w:tab/>
      </w:r>
    </w:p>
    <w:tbl>
      <w:tblPr>
        <w:tblW w:w="9376"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62"/>
        <w:gridCol w:w="1461"/>
        <w:gridCol w:w="814"/>
        <w:gridCol w:w="924"/>
        <w:gridCol w:w="924"/>
        <w:gridCol w:w="1388"/>
        <w:gridCol w:w="2003"/>
      </w:tblGrid>
      <w:tr w:rsidR="00254D48" w:rsidRPr="00A51622" w:rsidTr="00254D48">
        <w:trPr>
          <w:trHeight w:val="793"/>
        </w:trPr>
        <w:tc>
          <w:tcPr>
            <w:tcW w:w="1863" w:type="dxa"/>
          </w:tcPr>
          <w:p w:rsidR="00254D48" w:rsidRPr="00A51622" w:rsidRDefault="00254D48" w:rsidP="00254D48">
            <w:pPr>
              <w:spacing w:after="0" w:line="240" w:lineRule="auto"/>
              <w:rPr>
                <w:rFonts w:ascii="Sylfaen" w:hAnsi="Sylfaen"/>
                <w:b/>
                <w:color w:val="0F243E" w:themeColor="text2" w:themeShade="80"/>
                <w:sz w:val="20"/>
                <w:szCs w:val="20"/>
                <w:lang w:val="ka-GE"/>
              </w:rPr>
            </w:pPr>
          </w:p>
        </w:tc>
        <w:tc>
          <w:tcPr>
            <w:tcW w:w="1460" w:type="dxa"/>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სრუალიად უკმაყოფილო</w:t>
            </w:r>
          </w:p>
        </w:tc>
        <w:tc>
          <w:tcPr>
            <w:tcW w:w="2662" w:type="dxa"/>
            <w:gridSpan w:val="3"/>
          </w:tcPr>
          <w:p w:rsidR="00254D48" w:rsidRPr="00A51622" w:rsidRDefault="00523D57" w:rsidP="00254D48">
            <w:pPr>
              <w:spacing w:after="0" w:line="240" w:lineRule="auto"/>
              <w:jc w:val="center"/>
              <w:rPr>
                <w:rFonts w:ascii="Sylfaen" w:hAnsi="Sylfaen"/>
                <w:b/>
                <w:color w:val="0F243E" w:themeColor="text2" w:themeShade="80"/>
                <w:sz w:val="20"/>
                <w:szCs w:val="20"/>
                <w:lang w:val="ka-GE"/>
              </w:rPr>
            </w:pPr>
            <w:r>
              <w:rPr>
                <w:rFonts w:ascii="Sylfaen" w:hAnsi="Sylfaen"/>
                <w:b/>
                <w:noProof/>
                <w:color w:val="0F243E" w:themeColor="text2" w:themeShade="80"/>
                <w:sz w:val="20"/>
                <w:szCs w:val="20"/>
              </w:rPr>
              <mc:AlternateContent>
                <mc:Choice Requires="wps">
                  <w:drawing>
                    <wp:anchor distT="0" distB="0" distL="114300" distR="114300" simplePos="0" relativeHeight="251672576" behindDoc="0" locked="0" layoutInCell="1" allowOverlap="1">
                      <wp:simplePos x="0" y="0"/>
                      <wp:positionH relativeFrom="column">
                        <wp:posOffset>271145</wp:posOffset>
                      </wp:positionH>
                      <wp:positionV relativeFrom="paragraph">
                        <wp:posOffset>269240</wp:posOffset>
                      </wp:positionV>
                      <wp:extent cx="966470" cy="105410"/>
                      <wp:effectExtent l="0" t="19050" r="43180" b="46990"/>
                      <wp:wrapNone/>
                      <wp:docPr id="6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6470" cy="105410"/>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B2F16" id="AutoShape 8" o:spid="_x0000_s1026" type="#_x0000_t13" style="position:absolute;margin-left:21.35pt;margin-top:21.2pt;width:76.1pt;height:8.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" adj="16333"/>
                  </w:pict>
                </mc:Fallback>
              </mc:AlternateContent>
            </w:r>
          </w:p>
        </w:tc>
        <w:tc>
          <w:tcPr>
            <w:tcW w:w="1388" w:type="dxa"/>
            <w:tcBorders>
              <w:right w:val="single" w:sz="4" w:space="0" w:color="auto"/>
            </w:tcBorders>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კმაყოფილი</w:t>
            </w:r>
          </w:p>
        </w:tc>
        <w:tc>
          <w:tcPr>
            <w:tcW w:w="2003" w:type="dxa"/>
            <w:tcBorders>
              <w:left w:val="single" w:sz="4" w:space="0" w:color="auto"/>
            </w:tcBorders>
          </w:tcPr>
          <w:p w:rsidR="00254D48" w:rsidRPr="00A51622" w:rsidRDefault="00254D48" w:rsidP="00254D48">
            <w:pPr>
              <w:spacing w:after="0" w:line="240" w:lineRule="auto"/>
              <w:rPr>
                <w:rFonts w:ascii="Sylfaen" w:hAnsi="Sylfaen"/>
                <w:b/>
                <w:color w:val="0F243E" w:themeColor="text2" w:themeShade="80"/>
                <w:sz w:val="20"/>
                <w:szCs w:val="20"/>
                <w:highlight w:val="yellow"/>
                <w:lang w:val="ka-GE"/>
              </w:rPr>
            </w:pPr>
            <w:r w:rsidRPr="00A51622">
              <w:rPr>
                <w:rFonts w:ascii="Sylfaen" w:hAnsi="Sylfaen"/>
                <w:b/>
                <w:color w:val="0F243E" w:themeColor="text2" w:themeShade="80"/>
                <w:sz w:val="20"/>
                <w:szCs w:val="20"/>
                <w:lang w:val="ka-GE"/>
              </w:rPr>
              <w:t>არ მქონია ურთიერთობა მისაღებში მომუშავე პერსონალთან</w:t>
            </w:r>
          </w:p>
        </w:tc>
      </w:tr>
      <w:tr w:rsidR="00254D48" w:rsidRPr="00A51622" w:rsidTr="00254D48">
        <w:tc>
          <w:tcPr>
            <w:tcW w:w="1863"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 მისაღების თანამშრომელი</w:t>
            </w:r>
          </w:p>
        </w:tc>
        <w:tc>
          <w:tcPr>
            <w:tcW w:w="146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81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92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92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8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2003" w:type="dxa"/>
            <w:tcBorders>
              <w:lef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1863"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 შესაბამისი სამსახურის თანამშრომელი</w:t>
            </w:r>
          </w:p>
        </w:tc>
        <w:tc>
          <w:tcPr>
            <w:tcW w:w="146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81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92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924"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8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2003" w:type="dxa"/>
            <w:tcBorders>
              <w:lef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bl>
    <w:p w:rsidR="00254D48" w:rsidRPr="00A51622" w:rsidRDefault="00254D48" w:rsidP="00254D48">
      <w:pPr>
        <w:pStyle w:val="ListParagraph"/>
        <w:rPr>
          <w:rFonts w:ascii="Sylfaen" w:hAnsi="Sylfaen"/>
          <w:b/>
          <w:bCs/>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მომსახურებით / კონსულტაციის პროცესით?</w:t>
      </w:r>
      <w:r w:rsidRPr="00A51622">
        <w:rPr>
          <w:rFonts w:ascii="Sylfaen" w:hAnsi="Sylfaen"/>
          <w:b/>
          <w:color w:val="0F243E" w:themeColor="text2" w:themeShade="80"/>
          <w:sz w:val="20"/>
          <w:szCs w:val="20"/>
        </w:rPr>
        <w:tab/>
      </w:r>
    </w:p>
    <w:tbl>
      <w:tblPr>
        <w:tblW w:w="914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7"/>
        <w:gridCol w:w="1118"/>
        <w:gridCol w:w="1297"/>
        <w:gridCol w:w="1297"/>
        <w:gridCol w:w="2591"/>
      </w:tblGrid>
      <w:tr w:rsidR="00254D48" w:rsidRPr="00A51622" w:rsidTr="00254D48">
        <w:trPr>
          <w:trHeight w:val="793"/>
        </w:trPr>
        <w:tc>
          <w:tcPr>
            <w:tcW w:w="2837" w:type="dxa"/>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სრუალიად უკმაყოფილო</w:t>
            </w:r>
          </w:p>
        </w:tc>
        <w:tc>
          <w:tcPr>
            <w:tcW w:w="3712" w:type="dxa"/>
            <w:gridSpan w:val="3"/>
          </w:tcPr>
          <w:p w:rsidR="00254D48" w:rsidRPr="00A51622" w:rsidRDefault="00523D57" w:rsidP="00254D48">
            <w:pPr>
              <w:spacing w:after="0" w:line="240" w:lineRule="auto"/>
              <w:jc w:val="center"/>
              <w:rPr>
                <w:rFonts w:ascii="Sylfaen" w:hAnsi="Sylfaen"/>
                <w:b/>
                <w:color w:val="0F243E" w:themeColor="text2" w:themeShade="80"/>
                <w:sz w:val="20"/>
                <w:szCs w:val="20"/>
                <w:lang w:val="ka-GE"/>
              </w:rPr>
            </w:pPr>
            <w:r>
              <w:rPr>
                <w:rFonts w:ascii="Sylfaen" w:hAnsi="Sylfaen"/>
                <w:b/>
                <w:noProof/>
                <w:color w:val="0F243E" w:themeColor="text2" w:themeShade="80"/>
                <w:sz w:val="20"/>
                <w:szCs w:val="20"/>
              </w:rPr>
              <mc:AlternateContent>
                <mc:Choice Requires="wps">
                  <w:drawing>
                    <wp:anchor distT="0" distB="0" distL="114300" distR="114300" simplePos="0" relativeHeight="251671552" behindDoc="0" locked="0" layoutInCell="1" allowOverlap="1">
                      <wp:simplePos x="0" y="0"/>
                      <wp:positionH relativeFrom="column">
                        <wp:posOffset>468630</wp:posOffset>
                      </wp:positionH>
                      <wp:positionV relativeFrom="paragraph">
                        <wp:posOffset>124460</wp:posOffset>
                      </wp:positionV>
                      <wp:extent cx="1607185" cy="179705"/>
                      <wp:effectExtent l="0" t="19050" r="31115" b="29845"/>
                      <wp:wrapNone/>
                      <wp:docPr id="5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9479C6" id="AutoShape 9" o:spid="_x0000_s1026" type="#_x0000_t13" style="position:absolute;margin-left:36.9pt;margin-top:9.8pt;width:126.55pt;height:14.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"/>
                  </w:pict>
                </mc:Fallback>
              </mc:AlternateContent>
            </w:r>
          </w:p>
        </w:tc>
        <w:tc>
          <w:tcPr>
            <w:tcW w:w="2591" w:type="dxa"/>
            <w:tcBorders>
              <w:right w:val="single" w:sz="4" w:space="0" w:color="auto"/>
            </w:tcBorders>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კმაყოფილი</w:t>
            </w:r>
          </w:p>
        </w:tc>
      </w:tr>
      <w:tr w:rsidR="00254D48" w:rsidRPr="00A51622" w:rsidTr="00254D48">
        <w:tc>
          <w:tcPr>
            <w:tcW w:w="283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111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9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29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591"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rPr>
          <w:rFonts w:ascii="Sylfaen" w:hAnsi="Sylfaen"/>
          <w:b/>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 xml:space="preserve">მიუხედავად იმისა, თქვენი საკითხი გადაწყდა თუ არა დადებითად, მთლიანობაში </w:t>
      </w:r>
      <w:r w:rsidRPr="00A51622">
        <w:rPr>
          <w:rFonts w:ascii="Sylfaen" w:hAnsi="Sylfaen"/>
          <w:b/>
          <w:color w:val="0F243E" w:themeColor="text2" w:themeShade="80"/>
        </w:rPr>
        <w:t>ნათლად</w:t>
      </w:r>
      <w:r w:rsidRPr="00A51622">
        <w:rPr>
          <w:rFonts w:ascii="Calibri" w:hAnsi="Calibri"/>
          <w:b/>
          <w:color w:val="0F243E" w:themeColor="text2" w:themeShade="80"/>
        </w:rPr>
        <w:t xml:space="preserve"> </w:t>
      </w:r>
      <w:r w:rsidRPr="00A51622">
        <w:rPr>
          <w:rFonts w:ascii="Sylfaen" w:hAnsi="Sylfaen"/>
          <w:b/>
          <w:color w:val="0F243E" w:themeColor="text2" w:themeShade="80"/>
        </w:rPr>
        <w:t>იყო</w:t>
      </w:r>
      <w:r w:rsidRPr="00A51622">
        <w:rPr>
          <w:rFonts w:ascii="Calibri" w:hAnsi="Calibri"/>
          <w:b/>
          <w:color w:val="0F243E" w:themeColor="text2" w:themeShade="80"/>
        </w:rPr>
        <w:t xml:space="preserve"> </w:t>
      </w:r>
      <w:r w:rsidRPr="00A51622">
        <w:rPr>
          <w:rFonts w:ascii="Sylfaen" w:hAnsi="Sylfaen"/>
          <w:b/>
          <w:color w:val="0F243E" w:themeColor="text2" w:themeShade="80"/>
        </w:rPr>
        <w:t>ფორმულირებული</w:t>
      </w:r>
      <w:r w:rsidRPr="00A51622">
        <w:rPr>
          <w:rFonts w:ascii="Calibri" w:hAnsi="Calibri"/>
          <w:b/>
          <w:color w:val="0F243E" w:themeColor="text2" w:themeShade="80"/>
        </w:rPr>
        <w:t xml:space="preserve"> </w:t>
      </w:r>
      <w:r w:rsidRPr="00A51622">
        <w:rPr>
          <w:rFonts w:ascii="Sylfaen" w:hAnsi="Sylfaen"/>
          <w:b/>
          <w:color w:val="0F243E" w:themeColor="text2" w:themeShade="80"/>
        </w:rPr>
        <w:t>ცენტრის</w:t>
      </w:r>
      <w:r w:rsidRPr="00A51622">
        <w:rPr>
          <w:rFonts w:ascii="Calibri" w:hAnsi="Calibri"/>
          <w:b/>
          <w:color w:val="0F243E" w:themeColor="text2" w:themeShade="80"/>
        </w:rPr>
        <w:t xml:space="preserve"> </w:t>
      </w:r>
      <w:r w:rsidRPr="00A51622">
        <w:rPr>
          <w:rFonts w:ascii="Sylfaen" w:hAnsi="Sylfaen"/>
          <w:b/>
          <w:color w:val="0F243E" w:themeColor="text2" w:themeShade="80"/>
        </w:rPr>
        <w:t>მიერ</w:t>
      </w:r>
      <w:r w:rsidRPr="00A51622">
        <w:rPr>
          <w:rFonts w:ascii="Calibri" w:hAnsi="Calibri"/>
          <w:b/>
          <w:color w:val="0F243E" w:themeColor="text2" w:themeShade="80"/>
        </w:rPr>
        <w:t xml:space="preserve"> </w:t>
      </w:r>
      <w:r w:rsidRPr="00A51622">
        <w:rPr>
          <w:rFonts w:ascii="Sylfaen" w:hAnsi="Sylfaen"/>
          <w:b/>
          <w:color w:val="0F243E" w:themeColor="text2" w:themeShade="80"/>
        </w:rPr>
        <w:t>მომ</w:t>
      </w:r>
      <w:r w:rsidRPr="00A51622">
        <w:rPr>
          <w:rFonts w:ascii="Sylfaen" w:hAnsi="Sylfaen"/>
          <w:b/>
          <w:color w:val="0F243E" w:themeColor="text2" w:themeShade="80"/>
          <w:lang w:val="ka-GE"/>
        </w:rPr>
        <w:t>ზ</w:t>
      </w:r>
      <w:r w:rsidRPr="00A51622">
        <w:rPr>
          <w:rFonts w:ascii="Sylfaen" w:hAnsi="Sylfaen"/>
          <w:b/>
          <w:color w:val="0F243E" w:themeColor="text2" w:themeShade="80"/>
        </w:rPr>
        <w:t>ადებული</w:t>
      </w:r>
      <w:r w:rsidRPr="00A51622">
        <w:rPr>
          <w:rFonts w:ascii="Calibri" w:hAnsi="Calibri"/>
          <w:b/>
          <w:color w:val="0F243E" w:themeColor="text2" w:themeShade="80"/>
        </w:rPr>
        <w:t xml:space="preserve"> </w:t>
      </w:r>
      <w:r w:rsidRPr="00A51622">
        <w:rPr>
          <w:rFonts w:ascii="Sylfaen" w:hAnsi="Sylfaen"/>
          <w:b/>
          <w:color w:val="0F243E" w:themeColor="text2" w:themeShade="80"/>
        </w:rPr>
        <w:t>პასუხი</w:t>
      </w:r>
      <w:r w:rsidRPr="00A51622">
        <w:rPr>
          <w:rFonts w:ascii="Sylfaen" w:hAnsi="Sylfaen"/>
          <w:b/>
          <w:color w:val="0F243E" w:themeColor="text2" w:themeShade="80"/>
          <w:lang w:val="ka-GE"/>
        </w:rPr>
        <w:t xml:space="preserve"> </w:t>
      </w:r>
    </w:p>
    <w:tbl>
      <w:tblPr>
        <w:tblW w:w="914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7"/>
        <w:gridCol w:w="1118"/>
        <w:gridCol w:w="1297"/>
        <w:gridCol w:w="1297"/>
        <w:gridCol w:w="2591"/>
      </w:tblGrid>
      <w:tr w:rsidR="00254D48" w:rsidRPr="00A51622" w:rsidTr="00254D48">
        <w:trPr>
          <w:trHeight w:val="793"/>
        </w:trPr>
        <w:tc>
          <w:tcPr>
            <w:tcW w:w="2837" w:type="dxa"/>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სრულიად ბუნდოვანი</w:t>
            </w:r>
          </w:p>
        </w:tc>
        <w:tc>
          <w:tcPr>
            <w:tcW w:w="3712" w:type="dxa"/>
            <w:gridSpan w:val="3"/>
          </w:tcPr>
          <w:p w:rsidR="00254D48" w:rsidRPr="00A51622" w:rsidRDefault="00523D57" w:rsidP="00254D48">
            <w:pPr>
              <w:spacing w:after="0" w:line="240" w:lineRule="auto"/>
              <w:jc w:val="center"/>
              <w:rPr>
                <w:rFonts w:ascii="Sylfaen" w:hAnsi="Sylfaen"/>
                <w:b/>
                <w:color w:val="0F243E" w:themeColor="text2" w:themeShade="80"/>
                <w:sz w:val="20"/>
                <w:szCs w:val="20"/>
                <w:lang w:val="ka-GE"/>
              </w:rPr>
            </w:pPr>
            <w:r>
              <w:rPr>
                <w:rFonts w:ascii="Sylfaen" w:hAnsi="Sylfaen"/>
                <w:b/>
                <w:noProof/>
                <w:color w:val="0F243E" w:themeColor="text2" w:themeShade="80"/>
                <w:sz w:val="20"/>
                <w:szCs w:val="20"/>
              </w:rPr>
              <mc:AlternateContent>
                <mc:Choice Requires="wps">
                  <w:drawing>
                    <wp:anchor distT="0" distB="0" distL="114300" distR="114300" simplePos="0" relativeHeight="251673600" behindDoc="0" locked="0" layoutInCell="1" allowOverlap="1">
                      <wp:simplePos x="0" y="0"/>
                      <wp:positionH relativeFrom="column">
                        <wp:posOffset>468630</wp:posOffset>
                      </wp:positionH>
                      <wp:positionV relativeFrom="paragraph">
                        <wp:posOffset>124460</wp:posOffset>
                      </wp:positionV>
                      <wp:extent cx="1607185" cy="179705"/>
                      <wp:effectExtent l="0" t="19050" r="31115" b="29845"/>
                      <wp:wrapNone/>
                      <wp:docPr id="54"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905225" id="AutoShape 9" o:spid="_x0000_s1026" type="#_x0000_t13" style="position:absolute;margin-left:36.9pt;margin-top:9.8pt;width:126.55pt;height:14.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"/>
                  </w:pict>
                </mc:Fallback>
              </mc:AlternateContent>
            </w:r>
          </w:p>
        </w:tc>
        <w:tc>
          <w:tcPr>
            <w:tcW w:w="2591" w:type="dxa"/>
            <w:tcBorders>
              <w:right w:val="single" w:sz="4" w:space="0" w:color="auto"/>
            </w:tcBorders>
          </w:tcPr>
          <w:p w:rsidR="00254D48" w:rsidRPr="00A51622" w:rsidRDefault="00254D48" w:rsidP="00254D48">
            <w:pPr>
              <w:spacing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სავსებით ნათლი</w:t>
            </w:r>
          </w:p>
        </w:tc>
      </w:tr>
      <w:tr w:rsidR="00254D48" w:rsidRPr="00A51622" w:rsidTr="00254D48">
        <w:tc>
          <w:tcPr>
            <w:tcW w:w="283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111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9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29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591"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spacing w:after="160" w:line="259" w:lineRule="auto"/>
        <w:rPr>
          <w:rFonts w:ascii="Sylfaen" w:hAnsi="Sylfaen"/>
          <w:b/>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დამატებით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sz w:val="20"/>
          <w:szCs w:val="20"/>
        </w:rPr>
      </w:pPr>
      <w:r w:rsidRPr="00A51622">
        <w:rPr>
          <w:rFonts w:ascii="Sylfaen" w:hAnsi="Sylfaen"/>
          <w:b/>
          <w:color w:val="0F243E" w:themeColor="text2" w:themeShade="80"/>
          <w:sz w:val="20"/>
          <w:szCs w:val="20"/>
        </w:rPr>
        <w:t>_______________________________________________________________________________</w:t>
      </w:r>
    </w:p>
    <w:p w:rsidR="00254D48" w:rsidRPr="00A51622" w:rsidRDefault="00254D48" w:rsidP="00254D48">
      <w:pPr>
        <w:pStyle w:val="ListParagraph"/>
        <w:rPr>
          <w:rFonts w:ascii="Sylfaen" w:hAnsi="Sylfaen"/>
          <w:b/>
          <w:color w:val="0F243E" w:themeColor="text2" w:themeShade="80"/>
          <w:sz w:val="20"/>
          <w:szCs w:val="20"/>
        </w:rPr>
      </w:pPr>
    </w:p>
    <w:p w:rsidR="00254D48" w:rsidRPr="00A51622" w:rsidRDefault="00254D48" w:rsidP="00235E55">
      <w:pPr>
        <w:pStyle w:val="ListParagraph"/>
        <w:numPr>
          <w:ilvl w:val="0"/>
          <w:numId w:val="36"/>
        </w:numPr>
        <w:spacing w:after="160" w:line="259" w:lineRule="auto"/>
        <w:rPr>
          <w:rFonts w:ascii="Sylfaen" w:hAnsi="Sylfaen"/>
          <w:b/>
          <w:color w:val="0F243E" w:themeColor="text2" w:themeShade="80"/>
          <w:sz w:val="20"/>
          <w:szCs w:val="20"/>
        </w:rPr>
      </w:pPr>
      <w:r w:rsidRPr="00A51622">
        <w:rPr>
          <w:rFonts w:ascii="Sylfaen" w:hAnsi="Sylfaen"/>
          <w:b/>
          <w:color w:val="0F243E" w:themeColor="text2" w:themeShade="80"/>
          <w:sz w:val="20"/>
          <w:szCs w:val="20"/>
        </w:rPr>
        <w:t>შეგქმნიათ თუ არა რაიმე პრობლემა ცენტრის სერვისის მიღების დროს? (დადებითი პასუხის შემთხვევაში გთხოვთ აღწეროთ პრობლემა</w:t>
      </w:r>
      <w:r w:rsidRPr="00A51622">
        <w:rPr>
          <w:rFonts w:ascii="Sylfaen" w:hAnsi="Sylfaen"/>
          <w:b/>
          <w:color w:val="0F243E" w:themeColor="text2" w:themeShade="80"/>
          <w:sz w:val="20"/>
          <w:szCs w:val="20"/>
          <w:lang w:val="ka-GE"/>
        </w:rPr>
        <w:t>, უკმაყოფილების მიზეზი</w:t>
      </w:r>
      <w:r w:rsidRPr="00A51622">
        <w:rPr>
          <w:rFonts w:ascii="Sylfaen" w:hAnsi="Sylfaen"/>
          <w:b/>
          <w:color w:val="0F243E" w:themeColor="text2" w:themeShade="80"/>
          <w:sz w:val="20"/>
          <w:szCs w:val="20"/>
        </w:rPr>
        <w:t>)</w:t>
      </w:r>
    </w:p>
    <w:p w:rsidR="00254D48" w:rsidRPr="00A51622" w:rsidRDefault="00254D48" w:rsidP="00254D48">
      <w:pPr>
        <w:widowControl w:val="0"/>
        <w:spacing w:before="120" w:after="0" w:line="240" w:lineRule="auto"/>
        <w:ind w:left="720"/>
        <w:rPr>
          <w:rFonts w:ascii="Sylfaen" w:hAnsi="Sylfaen"/>
          <w:b/>
          <w:color w:val="0F243E" w:themeColor="text2" w:themeShade="80"/>
          <w:sz w:val="20"/>
          <w:szCs w:val="20"/>
        </w:rPr>
      </w:pPr>
      <w:r w:rsidRPr="00A51622">
        <w:rPr>
          <w:rFonts w:ascii="Sylfaen" w:hAnsi="Sylfaen"/>
          <w:b/>
          <w:color w:val="0F243E" w:themeColor="text2" w:themeShade="80"/>
          <w:sz w:val="20"/>
          <w:szCs w:val="2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sz w:val="20"/>
          <w:szCs w:val="20"/>
        </w:rPr>
      </w:pPr>
      <w:r w:rsidRPr="00A51622">
        <w:rPr>
          <w:rFonts w:ascii="Sylfaen" w:hAnsi="Sylfaen"/>
          <w:b/>
          <w:color w:val="0F243E" w:themeColor="text2" w:themeShade="80"/>
          <w:sz w:val="20"/>
          <w:szCs w:val="2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sz w:val="20"/>
          <w:szCs w:val="20"/>
        </w:rPr>
      </w:pPr>
      <w:r w:rsidRPr="00A51622">
        <w:rPr>
          <w:rFonts w:ascii="Sylfaen" w:hAnsi="Sylfaen"/>
          <w:b/>
          <w:color w:val="0F243E" w:themeColor="text2" w:themeShade="80"/>
          <w:sz w:val="20"/>
          <w:szCs w:val="20"/>
        </w:rPr>
        <w:t>_______________________________________________________________________________</w:t>
      </w:r>
    </w:p>
    <w:p w:rsidR="00254D48" w:rsidRPr="00A51622" w:rsidRDefault="00254D48" w:rsidP="00254D48">
      <w:pPr>
        <w:pStyle w:val="ListParagraph"/>
        <w:spacing w:after="160" w:line="259" w:lineRule="auto"/>
        <w:rPr>
          <w:rFonts w:ascii="Sylfaen" w:hAnsi="Sylfaen"/>
          <w:b/>
          <w:color w:val="0F243E" w:themeColor="text2" w:themeShade="80"/>
          <w:sz w:val="20"/>
          <w:szCs w:val="20"/>
        </w:rPr>
      </w:pPr>
    </w:p>
    <w:p w:rsidR="00254D48" w:rsidRPr="00A51622" w:rsidRDefault="00254D48" w:rsidP="00235E55">
      <w:pPr>
        <w:pStyle w:val="ListParagraph"/>
        <w:widowControl w:val="0"/>
        <w:numPr>
          <w:ilvl w:val="0"/>
          <w:numId w:val="36"/>
        </w:numPr>
        <w:spacing w:before="120" w:after="0" w:line="240"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თქვენი აზრით, რა გააუმჯობესებდა </w:t>
      </w:r>
      <w:r w:rsidRPr="00A51622">
        <w:rPr>
          <w:rFonts w:ascii="Sylfaen" w:hAnsi="Sylfaen"/>
          <w:b/>
          <w:color w:val="0F243E" w:themeColor="text2" w:themeShade="80"/>
          <w:sz w:val="20"/>
          <w:szCs w:val="20"/>
        </w:rPr>
        <w:t xml:space="preserve">ცენტრის </w:t>
      </w:r>
      <w:r w:rsidRPr="00A51622">
        <w:rPr>
          <w:rFonts w:ascii="Sylfaen" w:hAnsi="Sylfaen"/>
          <w:b/>
          <w:color w:val="0F243E" w:themeColor="text2" w:themeShade="80"/>
          <w:sz w:val="20"/>
          <w:szCs w:val="20"/>
          <w:lang w:val="ka-GE"/>
        </w:rPr>
        <w:t>მომსახურებას? რა რეკომენდაციები გექნებოდათ ცენტრისთვის?</w:t>
      </w:r>
    </w:p>
    <w:p w:rsidR="00254D48" w:rsidRPr="00A51622" w:rsidRDefault="00254D48" w:rsidP="00254D48">
      <w:pPr>
        <w:widowControl w:val="0"/>
        <w:spacing w:before="120" w:after="0" w:line="240" w:lineRule="auto"/>
        <w:ind w:left="720"/>
        <w:rPr>
          <w:rFonts w:ascii="Sylfaen" w:hAnsi="Sylfaen"/>
          <w:b/>
          <w:color w:val="0F243E" w:themeColor="text2" w:themeShade="80"/>
          <w:sz w:val="20"/>
          <w:szCs w:val="20"/>
        </w:rPr>
      </w:pPr>
      <w:r w:rsidRPr="00A51622">
        <w:rPr>
          <w:rFonts w:ascii="Sylfaen" w:hAnsi="Sylfaen"/>
          <w:b/>
          <w:color w:val="0F243E" w:themeColor="text2" w:themeShade="80"/>
          <w:sz w:val="20"/>
          <w:szCs w:val="2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sz w:val="20"/>
          <w:szCs w:val="20"/>
        </w:rPr>
      </w:pPr>
      <w:r w:rsidRPr="00A51622">
        <w:rPr>
          <w:rFonts w:ascii="Sylfaen" w:hAnsi="Sylfaen"/>
          <w:b/>
          <w:color w:val="0F243E" w:themeColor="text2" w:themeShade="80"/>
          <w:sz w:val="20"/>
          <w:szCs w:val="20"/>
        </w:rPr>
        <w:lastRenderedPageBreak/>
        <w:t>_______________________________________________________________________________</w:t>
      </w:r>
    </w:p>
    <w:p w:rsidR="00254D48" w:rsidRPr="00A51622" w:rsidRDefault="00254D48" w:rsidP="00254D48">
      <w:pPr>
        <w:rPr>
          <w:rFonts w:ascii="Sylfaen" w:hAnsi="Sylfaen"/>
          <w:b/>
          <w:color w:val="0F243E" w:themeColor="text2" w:themeShade="80"/>
          <w:sz w:val="20"/>
          <w:szCs w:val="20"/>
          <w:lang w:val="ka-GE"/>
        </w:rPr>
      </w:pPr>
    </w:p>
    <w:p w:rsidR="00254D48" w:rsidRPr="00A51622" w:rsidRDefault="00254D48" w:rsidP="00254D48">
      <w:pPr>
        <w:rPr>
          <w:rFonts w:ascii="Sylfaen" w:hAnsi="Sylfaen"/>
          <w:b/>
          <w:color w:val="0F243E" w:themeColor="text2" w:themeShade="80"/>
          <w:sz w:val="20"/>
          <w:szCs w:val="20"/>
          <w:lang w:val="ka-GE"/>
        </w:rPr>
      </w:pPr>
    </w:p>
    <w:p w:rsidR="00254D48" w:rsidRPr="00A51622" w:rsidRDefault="00254D48" w:rsidP="00254D48">
      <w:pP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დემოგრაფიული მონაცემები</w:t>
      </w: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სქესი</w:t>
      </w:r>
    </w:p>
    <w:tbl>
      <w:tblPr>
        <w:tblStyle w:val="TableGrid"/>
        <w:tblW w:w="0" w:type="auto"/>
        <w:tblInd w:w="720" w:type="dxa"/>
        <w:tblLook w:val="04A0" w:firstRow="1" w:lastRow="0" w:firstColumn="1" w:lastColumn="0" w:noHBand="0" w:noVBand="1"/>
      </w:tblPr>
      <w:tblGrid>
        <w:gridCol w:w="853"/>
        <w:gridCol w:w="436"/>
      </w:tblGrid>
      <w:tr w:rsidR="00254D48" w:rsidRPr="00A51622" w:rsidTr="00254D48">
        <w:tc>
          <w:tcPr>
            <w:tcW w:w="8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კაცი</w:t>
            </w:r>
          </w:p>
        </w:tc>
        <w:tc>
          <w:tcPr>
            <w:tcW w:w="436"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8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ქალი</w:t>
            </w:r>
          </w:p>
        </w:tc>
        <w:tc>
          <w:tcPr>
            <w:tcW w:w="436"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bl>
    <w:p w:rsidR="00254D48" w:rsidRPr="00A51622" w:rsidRDefault="00254D48" w:rsidP="00254D48">
      <w:pPr>
        <w:pStyle w:val="ListParagraph"/>
        <w:spacing w:after="0"/>
        <w:rPr>
          <w:rFonts w:ascii="Sylfaen" w:hAnsi="Sylfaen"/>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ასაკი</w:t>
      </w:r>
    </w:p>
    <w:tbl>
      <w:tblPr>
        <w:tblStyle w:val="TableGrid"/>
        <w:tblW w:w="0" w:type="auto"/>
        <w:tblInd w:w="720" w:type="dxa"/>
        <w:tblLook w:val="04A0" w:firstRow="1" w:lastRow="0" w:firstColumn="1" w:lastColumn="0" w:noHBand="0" w:noVBand="1"/>
      </w:tblPr>
      <w:tblGrid>
        <w:gridCol w:w="1453"/>
        <w:gridCol w:w="1356"/>
      </w:tblGrid>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p>
        </w:tc>
        <w:tc>
          <w:tcPr>
            <w:tcW w:w="1356" w:type="dxa"/>
          </w:tcPr>
          <w:p w:rsidR="00254D48" w:rsidRPr="00A51622" w:rsidRDefault="00254D48" w:rsidP="00254D48">
            <w:pPr>
              <w:pStyle w:val="ListParagraph"/>
              <w:ind w:left="0"/>
              <w:rPr>
                <w:rFonts w:ascii="Sylfaen" w:hAnsi="Sylfaen"/>
                <w:b/>
                <w:color w:val="0F243E" w:themeColor="text2" w:themeShade="80"/>
                <w:sz w:val="20"/>
                <w:szCs w:val="20"/>
              </w:rPr>
            </w:pPr>
            <w:r w:rsidRPr="00A51622">
              <w:rPr>
                <w:rFonts w:ascii="Sylfaen" w:eastAsia="Times New Roman" w:hAnsi="Sylfaen" w:cs="Times New Roman"/>
                <w:b/>
                <w:color w:val="0F243E" w:themeColor="text2" w:themeShade="80"/>
                <w:sz w:val="20"/>
                <w:szCs w:val="20"/>
              </w:rPr>
              <w:t>შემოხაზეთ</w:t>
            </w:r>
          </w:p>
        </w:tc>
      </w:tr>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18-25 წელი</w:t>
            </w:r>
          </w:p>
        </w:tc>
        <w:tc>
          <w:tcPr>
            <w:tcW w:w="1356"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2</w:t>
            </w:r>
            <w:r w:rsidRPr="00A51622">
              <w:rPr>
                <w:rFonts w:ascii="Sylfaen" w:hAnsi="Sylfaen"/>
                <w:color w:val="0F243E" w:themeColor="text2" w:themeShade="80"/>
                <w:sz w:val="20"/>
                <w:szCs w:val="20"/>
                <w:lang w:val="ka-GE"/>
              </w:rPr>
              <w:t>6</w:t>
            </w:r>
            <w:r w:rsidRPr="00A51622">
              <w:rPr>
                <w:rFonts w:ascii="Sylfaen" w:hAnsi="Sylfaen"/>
                <w:color w:val="0F243E" w:themeColor="text2" w:themeShade="80"/>
                <w:sz w:val="20"/>
                <w:szCs w:val="20"/>
              </w:rPr>
              <w:t>-35</w:t>
            </w:r>
          </w:p>
        </w:tc>
        <w:tc>
          <w:tcPr>
            <w:tcW w:w="1356"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36-45</w:t>
            </w:r>
          </w:p>
        </w:tc>
        <w:tc>
          <w:tcPr>
            <w:tcW w:w="1356"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3</w:t>
            </w:r>
          </w:p>
        </w:tc>
      </w:tr>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46-55</w:t>
            </w:r>
          </w:p>
        </w:tc>
        <w:tc>
          <w:tcPr>
            <w:tcW w:w="1356"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4</w:t>
            </w:r>
          </w:p>
        </w:tc>
      </w:tr>
      <w:tr w:rsidR="00254D48" w:rsidRPr="00A51622" w:rsidTr="00254D48">
        <w:tc>
          <w:tcPr>
            <w:tcW w:w="1453"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56 და მეტი</w:t>
            </w:r>
          </w:p>
        </w:tc>
        <w:tc>
          <w:tcPr>
            <w:tcW w:w="1356"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5</w:t>
            </w:r>
          </w:p>
        </w:tc>
      </w:tr>
    </w:tbl>
    <w:p w:rsidR="00254D48" w:rsidRPr="00A51622" w:rsidRDefault="00254D48" w:rsidP="00254D48">
      <w:pPr>
        <w:pStyle w:val="ListParagraph"/>
        <w:spacing w:after="0"/>
        <w:rPr>
          <w:rFonts w:ascii="Sylfaen" w:hAnsi="Sylfaen"/>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განათლება</w:t>
      </w:r>
    </w:p>
    <w:tbl>
      <w:tblPr>
        <w:tblW w:w="5608"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6"/>
        <w:gridCol w:w="1852"/>
      </w:tblGrid>
      <w:tr w:rsidR="00254D48" w:rsidRPr="00A51622" w:rsidTr="00254D48">
        <w:trPr>
          <w:trHeight w:val="265"/>
        </w:trPr>
        <w:tc>
          <w:tcPr>
            <w:tcW w:w="3756" w:type="dxa"/>
            <w:tcBorders>
              <w:left w:val="single" w:sz="4" w:space="0" w:color="auto"/>
            </w:tcBorders>
            <w:shd w:val="clear" w:color="auto" w:fill="auto"/>
            <w:noWrap/>
            <w:vAlign w:val="bottom"/>
            <w:hideMark/>
          </w:tcPr>
          <w:p w:rsidR="00254D48" w:rsidRPr="00A51622" w:rsidRDefault="00254D48" w:rsidP="00254D48">
            <w:pPr>
              <w:keepNext/>
              <w:spacing w:after="0" w:line="240" w:lineRule="auto"/>
              <w:rPr>
                <w:rFonts w:ascii="Sylfaen" w:eastAsia="Times New Roman" w:hAnsi="Sylfaen" w:cs="Times New Roman"/>
                <w:color w:val="0F243E" w:themeColor="text2" w:themeShade="80"/>
                <w:sz w:val="20"/>
                <w:szCs w:val="20"/>
                <w:lang w:val="ka-GE"/>
              </w:rPr>
            </w:pPr>
          </w:p>
        </w:tc>
        <w:tc>
          <w:tcPr>
            <w:tcW w:w="1852" w:type="dxa"/>
            <w:shd w:val="clear" w:color="auto" w:fill="auto"/>
            <w:noWrap/>
            <w:vAlign w:val="bottom"/>
            <w:hideMark/>
          </w:tcPr>
          <w:p w:rsidR="00254D48" w:rsidRPr="00A51622" w:rsidRDefault="00254D48" w:rsidP="00254D48">
            <w:pPr>
              <w:keepNext/>
              <w:spacing w:after="0" w:line="240" w:lineRule="auto"/>
              <w:jc w:val="center"/>
              <w:rPr>
                <w:rFonts w:ascii="Calibri" w:hAnsi="Calibri"/>
                <w:b/>
                <w:color w:val="0F243E" w:themeColor="text2" w:themeShade="80"/>
                <w:sz w:val="20"/>
                <w:szCs w:val="20"/>
              </w:rPr>
            </w:pPr>
            <w:r w:rsidRPr="00A51622">
              <w:rPr>
                <w:rFonts w:ascii="Sylfaen" w:eastAsia="Times New Roman" w:hAnsi="Sylfaen" w:cs="Times New Roman"/>
                <w:b/>
                <w:color w:val="0F243E" w:themeColor="text2" w:themeShade="80"/>
                <w:sz w:val="20"/>
                <w:szCs w:val="20"/>
                <w:lang w:val="ka-GE"/>
              </w:rPr>
              <w:t>შემოხაზეთ</w:t>
            </w:r>
          </w:p>
        </w:tc>
      </w:tr>
      <w:tr w:rsidR="00254D48" w:rsidRPr="00A51622" w:rsidTr="00254D48">
        <w:trPr>
          <w:trHeight w:val="211"/>
        </w:trPr>
        <w:tc>
          <w:tcPr>
            <w:tcW w:w="3756" w:type="dxa"/>
            <w:tcBorders>
              <w:left w:val="single" w:sz="4" w:space="0" w:color="auto"/>
            </w:tcBorders>
            <w:shd w:val="clear" w:color="auto" w:fill="auto"/>
            <w:noWrap/>
            <w:hideMark/>
          </w:tcPr>
          <w:p w:rsidR="00254D48" w:rsidRPr="00A51622" w:rsidRDefault="00254D48" w:rsidP="00254D48">
            <w:pPr>
              <w:keepNext/>
              <w:spacing w:after="0" w:line="240" w:lineRule="auto"/>
              <w:rPr>
                <w:rFonts w:ascii="Calibri" w:eastAsia="Times New Roman" w:hAnsi="Calibri" w:cs="Times New Roman"/>
                <w:color w:val="0F243E" w:themeColor="text2" w:themeShade="80"/>
                <w:sz w:val="20"/>
                <w:szCs w:val="20"/>
              </w:rPr>
            </w:pPr>
            <w:r w:rsidRPr="00A51622">
              <w:rPr>
                <w:rFonts w:ascii="Sylfaen" w:eastAsia="Times New Roman" w:hAnsi="Sylfaen" w:cs="Times New Roman"/>
                <w:color w:val="0F243E" w:themeColor="text2" w:themeShade="80"/>
                <w:sz w:val="20"/>
                <w:szCs w:val="20"/>
              </w:rPr>
              <w:t>არასრული საშუალო</w:t>
            </w:r>
            <w:r w:rsidRPr="00A51622">
              <w:rPr>
                <w:rFonts w:ascii="Calibri" w:eastAsia="Times New Roman" w:hAnsi="Calibri" w:cs="Times New Roman"/>
                <w:color w:val="0F243E" w:themeColor="text2" w:themeShade="80"/>
                <w:sz w:val="20"/>
                <w:szCs w:val="20"/>
              </w:rPr>
              <w:t xml:space="preserve">(1-9 </w:t>
            </w:r>
            <w:r w:rsidRPr="00A51622">
              <w:rPr>
                <w:rFonts w:ascii="Sylfaen" w:eastAsia="Times New Roman" w:hAnsi="Sylfaen" w:cs="Times New Roman"/>
                <w:color w:val="0F243E" w:themeColor="text2" w:themeShade="80"/>
                <w:sz w:val="20"/>
                <w:szCs w:val="20"/>
              </w:rPr>
              <w:t>/8კლასი</w:t>
            </w:r>
            <w:r w:rsidRPr="00A51622">
              <w:rPr>
                <w:rFonts w:ascii="Calibri" w:eastAsia="Times New Roman" w:hAnsi="Calibri" w:cs="Times New Roman"/>
                <w:color w:val="0F243E" w:themeColor="text2" w:themeShade="80"/>
                <w:sz w:val="20"/>
                <w:szCs w:val="20"/>
              </w:rPr>
              <w:t xml:space="preserve">) </w:t>
            </w:r>
          </w:p>
        </w:tc>
        <w:tc>
          <w:tcPr>
            <w:tcW w:w="1852" w:type="dxa"/>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rPr>
          <w:trHeight w:val="300"/>
        </w:trPr>
        <w:tc>
          <w:tcPr>
            <w:tcW w:w="3756" w:type="dxa"/>
            <w:tcBorders>
              <w:left w:val="single" w:sz="4" w:space="0" w:color="auto"/>
            </w:tcBorders>
            <w:shd w:val="clear" w:color="auto" w:fill="auto"/>
            <w:noWrap/>
            <w:hideMark/>
          </w:tcPr>
          <w:p w:rsidR="00254D48" w:rsidRPr="00A51622" w:rsidRDefault="00254D48" w:rsidP="00254D48">
            <w:pPr>
              <w:keepNext/>
              <w:spacing w:after="0" w:line="240" w:lineRule="auto"/>
              <w:rPr>
                <w:rFonts w:ascii="Calibri" w:eastAsia="Times New Roman" w:hAnsi="Calibri" w:cs="Times New Roman"/>
                <w:color w:val="0F243E" w:themeColor="text2" w:themeShade="80"/>
                <w:sz w:val="20"/>
                <w:szCs w:val="20"/>
              </w:rPr>
            </w:pPr>
            <w:r w:rsidRPr="00A51622">
              <w:rPr>
                <w:rFonts w:ascii="Sylfaen" w:eastAsia="Times New Roman" w:hAnsi="Sylfaen" w:cs="Times New Roman"/>
                <w:color w:val="0F243E" w:themeColor="text2" w:themeShade="80"/>
                <w:sz w:val="20"/>
                <w:szCs w:val="20"/>
              </w:rPr>
              <w:t>სრული საშუალო</w:t>
            </w:r>
            <w:r w:rsidRPr="00A51622">
              <w:rPr>
                <w:rFonts w:ascii="Calibri" w:eastAsia="Times New Roman" w:hAnsi="Calibri" w:cs="Times New Roman"/>
                <w:color w:val="0F243E" w:themeColor="text2" w:themeShade="80"/>
                <w:sz w:val="20"/>
                <w:szCs w:val="20"/>
              </w:rPr>
              <w:t xml:space="preserve"> </w:t>
            </w:r>
          </w:p>
        </w:tc>
        <w:tc>
          <w:tcPr>
            <w:tcW w:w="1852" w:type="dxa"/>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rPr>
          <w:trHeight w:val="300"/>
        </w:trPr>
        <w:tc>
          <w:tcPr>
            <w:tcW w:w="3756" w:type="dxa"/>
            <w:tcBorders>
              <w:left w:val="single" w:sz="4" w:space="0" w:color="auto"/>
            </w:tcBorders>
            <w:shd w:val="clear" w:color="auto" w:fill="auto"/>
            <w:noWrap/>
            <w:hideMark/>
          </w:tcPr>
          <w:p w:rsidR="00254D48" w:rsidRPr="00A51622" w:rsidRDefault="00254D48" w:rsidP="00254D48">
            <w:pPr>
              <w:keepNext/>
              <w:spacing w:after="0" w:line="240" w:lineRule="auto"/>
              <w:rPr>
                <w:rFonts w:ascii="Sylfaen" w:eastAsia="Times New Roman" w:hAnsi="Sylfaen" w:cs="Times New Roman"/>
                <w:color w:val="0F243E" w:themeColor="text2" w:themeShade="80"/>
                <w:sz w:val="20"/>
                <w:szCs w:val="20"/>
              </w:rPr>
            </w:pPr>
            <w:r w:rsidRPr="00A51622">
              <w:rPr>
                <w:rFonts w:ascii="Sylfaen" w:eastAsia="Times New Roman" w:hAnsi="Sylfaen" w:cs="Times New Roman"/>
                <w:color w:val="0F243E" w:themeColor="text2" w:themeShade="80"/>
                <w:sz w:val="20"/>
                <w:szCs w:val="20"/>
              </w:rPr>
              <w:t>სრული საშუალო პროფესიული</w:t>
            </w:r>
          </w:p>
        </w:tc>
        <w:tc>
          <w:tcPr>
            <w:tcW w:w="1852" w:type="dxa"/>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rPr>
          <w:trHeight w:val="300"/>
        </w:trPr>
        <w:tc>
          <w:tcPr>
            <w:tcW w:w="3756" w:type="dxa"/>
            <w:tcBorders>
              <w:left w:val="single" w:sz="4" w:space="0" w:color="auto"/>
            </w:tcBorders>
            <w:shd w:val="clear" w:color="auto" w:fill="auto"/>
            <w:noWrap/>
            <w:hideMark/>
          </w:tcPr>
          <w:p w:rsidR="00254D48" w:rsidRPr="00A51622" w:rsidRDefault="00254D48" w:rsidP="00254D48">
            <w:pPr>
              <w:keepNext/>
              <w:spacing w:after="0" w:line="240" w:lineRule="auto"/>
              <w:rPr>
                <w:rFonts w:ascii="Sylfaen" w:eastAsia="Times New Roman" w:hAnsi="Sylfaen" w:cs="Times New Roman"/>
                <w:color w:val="0F243E" w:themeColor="text2" w:themeShade="80"/>
                <w:sz w:val="20"/>
                <w:szCs w:val="20"/>
                <w:lang w:val="ka-GE"/>
              </w:rPr>
            </w:pPr>
            <w:r w:rsidRPr="00A51622">
              <w:rPr>
                <w:rFonts w:ascii="Sylfaen" w:eastAsia="Times New Roman" w:hAnsi="Sylfaen" w:cs="Times New Roman"/>
                <w:color w:val="0F243E" w:themeColor="text2" w:themeShade="80"/>
                <w:sz w:val="20"/>
                <w:szCs w:val="20"/>
                <w:lang w:val="ka-GE"/>
              </w:rPr>
              <w:t>არასრული პროფესიული</w:t>
            </w:r>
          </w:p>
        </w:tc>
        <w:tc>
          <w:tcPr>
            <w:tcW w:w="1852" w:type="dxa"/>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rPr>
          <w:trHeight w:val="300"/>
        </w:trPr>
        <w:tc>
          <w:tcPr>
            <w:tcW w:w="3756" w:type="dxa"/>
            <w:tcBorders>
              <w:left w:val="single" w:sz="4" w:space="0" w:color="auto"/>
            </w:tcBorders>
            <w:shd w:val="clear" w:color="auto" w:fill="auto"/>
            <w:noWrap/>
            <w:hideMark/>
          </w:tcPr>
          <w:p w:rsidR="00254D48" w:rsidRPr="00A51622" w:rsidRDefault="00254D48" w:rsidP="00254D48">
            <w:pPr>
              <w:keepNext/>
              <w:spacing w:after="0" w:line="240" w:lineRule="auto"/>
              <w:rPr>
                <w:rFonts w:ascii="Sylfaen" w:eastAsia="Times New Roman" w:hAnsi="Sylfaen" w:cs="Times New Roman"/>
                <w:color w:val="0F243E" w:themeColor="text2" w:themeShade="80"/>
                <w:sz w:val="20"/>
                <w:szCs w:val="20"/>
              </w:rPr>
            </w:pPr>
            <w:r w:rsidRPr="00A51622">
              <w:rPr>
                <w:rFonts w:ascii="Sylfaen" w:eastAsia="Times New Roman" w:hAnsi="Sylfaen" w:cs="Times New Roman"/>
                <w:color w:val="0F243E" w:themeColor="text2" w:themeShade="80"/>
                <w:sz w:val="20"/>
                <w:szCs w:val="20"/>
              </w:rPr>
              <w:t>არასრული უმაღლესი</w:t>
            </w:r>
          </w:p>
        </w:tc>
        <w:tc>
          <w:tcPr>
            <w:tcW w:w="1852" w:type="dxa"/>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rPr>
          <w:trHeight w:val="300"/>
        </w:trPr>
        <w:tc>
          <w:tcPr>
            <w:tcW w:w="3756" w:type="dxa"/>
            <w:tcBorders>
              <w:left w:val="single" w:sz="4" w:space="0" w:color="auto"/>
              <w:bottom w:val="single" w:sz="4" w:space="0" w:color="auto"/>
            </w:tcBorders>
            <w:shd w:val="clear" w:color="auto" w:fill="auto"/>
            <w:noWrap/>
            <w:hideMark/>
          </w:tcPr>
          <w:p w:rsidR="00254D48" w:rsidRPr="00A51622" w:rsidRDefault="00254D48" w:rsidP="00254D48">
            <w:pPr>
              <w:keepNext/>
              <w:spacing w:after="0" w:line="240" w:lineRule="auto"/>
              <w:rPr>
                <w:rFonts w:ascii="Sylfaen" w:eastAsia="Times New Roman" w:hAnsi="Sylfaen" w:cs="Times New Roman"/>
                <w:color w:val="0F243E" w:themeColor="text2" w:themeShade="80"/>
                <w:sz w:val="20"/>
                <w:szCs w:val="20"/>
              </w:rPr>
            </w:pPr>
            <w:r w:rsidRPr="00A51622">
              <w:rPr>
                <w:rFonts w:ascii="Sylfaen" w:eastAsia="Times New Roman" w:hAnsi="Sylfaen" w:cs="Times New Roman"/>
                <w:color w:val="0F243E" w:themeColor="text2" w:themeShade="80"/>
                <w:sz w:val="20"/>
                <w:szCs w:val="20"/>
              </w:rPr>
              <w:t>უმაღლესი</w:t>
            </w:r>
          </w:p>
        </w:tc>
        <w:tc>
          <w:tcPr>
            <w:tcW w:w="1852" w:type="dxa"/>
            <w:tcBorders>
              <w:bottom w:val="single" w:sz="4" w:space="0" w:color="auto"/>
            </w:tcBorders>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6</w:t>
            </w:r>
          </w:p>
        </w:tc>
      </w:tr>
      <w:tr w:rsidR="00254D48" w:rsidRPr="00A51622" w:rsidTr="00254D48">
        <w:trPr>
          <w:trHeight w:val="300"/>
        </w:trPr>
        <w:tc>
          <w:tcPr>
            <w:tcW w:w="3756" w:type="dxa"/>
            <w:tcBorders>
              <w:left w:val="single" w:sz="4" w:space="0" w:color="auto"/>
              <w:bottom w:val="single" w:sz="4" w:space="0" w:color="auto"/>
            </w:tcBorders>
            <w:shd w:val="clear" w:color="auto" w:fill="auto"/>
            <w:noWrap/>
            <w:hideMark/>
          </w:tcPr>
          <w:p w:rsidR="00254D48" w:rsidRPr="00A51622" w:rsidRDefault="00254D48" w:rsidP="00254D48">
            <w:pPr>
              <w:keepNext/>
              <w:spacing w:after="0" w:line="240" w:lineRule="auto"/>
              <w:rPr>
                <w:rFonts w:ascii="Calibri" w:eastAsia="Times New Roman" w:hAnsi="Calibri" w:cs="Times New Roman"/>
                <w:color w:val="0F243E" w:themeColor="text2" w:themeShade="80"/>
                <w:sz w:val="20"/>
                <w:szCs w:val="20"/>
                <w:lang w:val="ka-GE"/>
              </w:rPr>
            </w:pPr>
            <w:r w:rsidRPr="00A51622">
              <w:rPr>
                <w:rFonts w:ascii="Sylfaen" w:eastAsia="Times New Roman" w:hAnsi="Sylfaen" w:cs="Times New Roman"/>
                <w:color w:val="0F243E" w:themeColor="text2" w:themeShade="80"/>
                <w:sz w:val="20"/>
                <w:szCs w:val="20"/>
                <w:lang w:val="ka-GE"/>
              </w:rPr>
              <w:t>დოქტორი</w:t>
            </w:r>
          </w:p>
        </w:tc>
        <w:tc>
          <w:tcPr>
            <w:tcW w:w="1852" w:type="dxa"/>
            <w:tcBorders>
              <w:bottom w:val="single" w:sz="4" w:space="0" w:color="auto"/>
            </w:tcBorders>
            <w:shd w:val="clear" w:color="auto" w:fill="auto"/>
            <w:noWrap/>
            <w:hideMark/>
          </w:tcPr>
          <w:p w:rsidR="00254D48" w:rsidRPr="00A51622" w:rsidRDefault="00254D48" w:rsidP="00254D48">
            <w:pPr>
              <w:keepNext/>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7</w:t>
            </w:r>
          </w:p>
        </w:tc>
      </w:tr>
    </w:tbl>
    <w:p w:rsidR="00254D48" w:rsidRPr="00A51622" w:rsidRDefault="00254D48" w:rsidP="00254D48">
      <w:pPr>
        <w:pStyle w:val="ListParagraph"/>
        <w:rPr>
          <w:rFonts w:ascii="Sylfaen" w:hAnsi="Sylfaen"/>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დასაქმების სტატუსი</w:t>
      </w:r>
    </w:p>
    <w:tbl>
      <w:tblPr>
        <w:tblStyle w:val="TableGrid"/>
        <w:tblW w:w="0" w:type="auto"/>
        <w:tblInd w:w="738" w:type="dxa"/>
        <w:tblLook w:val="04A0" w:firstRow="1" w:lastRow="0" w:firstColumn="1" w:lastColumn="0" w:noHBand="0" w:noVBand="1"/>
      </w:tblPr>
      <w:tblGrid>
        <w:gridCol w:w="3690"/>
        <w:gridCol w:w="1800"/>
      </w:tblGrid>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p>
        </w:tc>
        <w:tc>
          <w:tcPr>
            <w:tcW w:w="1800" w:type="dxa"/>
          </w:tcPr>
          <w:p w:rsidR="00254D48" w:rsidRPr="00A51622" w:rsidRDefault="00254D48" w:rsidP="00254D48">
            <w:pPr>
              <w:keepNext/>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შემოხაზეთ</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დასაქმებული სახელმწიფო სექტორში</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დასაქმებული კერძო სექტორში</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თვითდასაქმებული </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უმუშევარი</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სტუდენტი</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პენსიონერი</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6</w:t>
            </w:r>
          </w:p>
        </w:tc>
      </w:tr>
      <w:tr w:rsidR="00254D48" w:rsidRPr="00A51622" w:rsidTr="00254D48">
        <w:tc>
          <w:tcPr>
            <w:tcW w:w="3690" w:type="dxa"/>
          </w:tcPr>
          <w:p w:rsidR="00254D48" w:rsidRPr="00A51622" w:rsidRDefault="00254D48" w:rsidP="00254D48">
            <w:pPr>
              <w:keepNext/>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სხვა (ჩაწერეთ) ___________________</w:t>
            </w:r>
          </w:p>
        </w:tc>
        <w:tc>
          <w:tcPr>
            <w:tcW w:w="1800" w:type="dxa"/>
          </w:tcPr>
          <w:p w:rsidR="00254D48" w:rsidRPr="00A51622" w:rsidRDefault="00254D48" w:rsidP="00254D48">
            <w:pPr>
              <w:keepNext/>
              <w:jc w:val="center"/>
              <w:rPr>
                <w:rFonts w:ascii="Sylfaen" w:hAnsi="Sylfaen"/>
                <w:color w:val="0F243E" w:themeColor="text2" w:themeShade="80"/>
                <w:sz w:val="20"/>
                <w:szCs w:val="20"/>
                <w:lang w:val="ka-GE"/>
              </w:rPr>
            </w:pPr>
          </w:p>
        </w:tc>
      </w:tr>
    </w:tbl>
    <w:p w:rsidR="00254D48" w:rsidRPr="00A51622" w:rsidRDefault="00254D48" w:rsidP="00254D48">
      <w:pPr>
        <w:pStyle w:val="ListParagraph"/>
        <w:rPr>
          <w:rFonts w:ascii="Sylfaen" w:hAnsi="Sylfaen"/>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საცხოვრებელი ადგილი</w:t>
      </w:r>
    </w:p>
    <w:tbl>
      <w:tblPr>
        <w:tblStyle w:val="TableGrid"/>
        <w:tblW w:w="0" w:type="auto"/>
        <w:tblInd w:w="738" w:type="dxa"/>
        <w:tblLook w:val="04A0" w:firstRow="1" w:lastRow="0" w:firstColumn="1" w:lastColumn="0" w:noHBand="0" w:noVBand="1"/>
      </w:tblPr>
      <w:tblGrid>
        <w:gridCol w:w="4698"/>
        <w:gridCol w:w="1710"/>
      </w:tblGrid>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b/>
                <w:color w:val="0F243E" w:themeColor="text2" w:themeShade="80"/>
                <w:sz w:val="20"/>
                <w:szCs w:val="20"/>
                <w:lang w:val="ka-GE"/>
              </w:rPr>
              <w:t>შემოხაზეთ</w:t>
            </w:r>
          </w:p>
        </w:tc>
      </w:tr>
      <w:tr w:rsidR="00254D48" w:rsidRPr="00A51622" w:rsidTr="00254D48">
        <w:tc>
          <w:tcPr>
            <w:tcW w:w="4698" w:type="dxa"/>
          </w:tcPr>
          <w:p w:rsidR="00254D48" w:rsidRPr="00A51622" w:rsidRDefault="00254D48" w:rsidP="00254D48">
            <w:pPr>
              <w:spacing w:line="276" w:lineRule="auto"/>
              <w:rPr>
                <w:rFonts w:ascii="Sylfaen" w:hAnsi="Sylfaen"/>
                <w:color w:val="0F243E" w:themeColor="text2" w:themeShade="80"/>
                <w:sz w:val="20"/>
                <w:szCs w:val="20"/>
              </w:rPr>
            </w:pPr>
            <w:r w:rsidRPr="00A51622">
              <w:rPr>
                <w:rFonts w:ascii="Sylfaen" w:hAnsi="Sylfaen"/>
                <w:color w:val="0F243E" w:themeColor="text2" w:themeShade="80"/>
                <w:sz w:val="20"/>
                <w:szCs w:val="20"/>
              </w:rPr>
              <w:lastRenderedPageBreak/>
              <w:t>თბილისი</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4698" w:type="dxa"/>
          </w:tcPr>
          <w:p w:rsidR="00254D48" w:rsidRPr="00A51622" w:rsidRDefault="00254D48" w:rsidP="00254D48">
            <w:pPr>
              <w:spacing w:line="276" w:lineRule="auto"/>
              <w:rPr>
                <w:rFonts w:ascii="Sylfaen" w:hAnsi="Sylfaen"/>
                <w:color w:val="0F243E" w:themeColor="text2" w:themeShade="80"/>
                <w:sz w:val="20"/>
                <w:szCs w:val="20"/>
              </w:rPr>
            </w:pPr>
            <w:r w:rsidRPr="00A51622">
              <w:rPr>
                <w:rFonts w:ascii="Sylfaen" w:hAnsi="Sylfaen"/>
                <w:color w:val="0F243E" w:themeColor="text2" w:themeShade="80"/>
                <w:sz w:val="20"/>
                <w:szCs w:val="20"/>
              </w:rPr>
              <w:t>რეგიონული ქალაქი (მიუთითეთ) 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4698" w:type="dxa"/>
          </w:tcPr>
          <w:p w:rsidR="00254D48" w:rsidRPr="00A51622" w:rsidRDefault="00254D48" w:rsidP="00254D48">
            <w:pPr>
              <w:spacing w:line="276" w:lineRule="auto"/>
              <w:rPr>
                <w:rFonts w:ascii="Sylfaen" w:hAnsi="Sylfaen"/>
                <w:color w:val="0F243E" w:themeColor="text2" w:themeShade="80"/>
                <w:sz w:val="20"/>
                <w:szCs w:val="20"/>
              </w:rPr>
            </w:pPr>
            <w:r w:rsidRPr="00A51622">
              <w:rPr>
                <w:rFonts w:ascii="Sylfaen" w:hAnsi="Sylfaen"/>
                <w:color w:val="0F243E" w:themeColor="text2" w:themeShade="80"/>
                <w:sz w:val="20"/>
                <w:szCs w:val="20"/>
              </w:rPr>
              <w:t>რაიონული ცენტრი (მიუთითეთ) 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c>
          <w:tcPr>
            <w:tcW w:w="4698" w:type="dxa"/>
          </w:tcPr>
          <w:p w:rsidR="00254D48" w:rsidRPr="00A51622" w:rsidRDefault="00254D48" w:rsidP="00254D48">
            <w:pPr>
              <w:spacing w:line="276" w:lineRule="auto"/>
              <w:rPr>
                <w:rFonts w:ascii="Sylfaen" w:hAnsi="Sylfaen"/>
                <w:color w:val="0F243E" w:themeColor="text2" w:themeShade="80"/>
                <w:sz w:val="20"/>
                <w:szCs w:val="20"/>
              </w:rPr>
            </w:pPr>
            <w:r w:rsidRPr="00A51622">
              <w:rPr>
                <w:rFonts w:ascii="Sylfaen" w:hAnsi="Sylfaen"/>
                <w:color w:val="0F243E" w:themeColor="text2" w:themeShade="80"/>
                <w:sz w:val="20"/>
                <w:szCs w:val="20"/>
              </w:rPr>
              <w:t>სოფელი (მიუთითეთი) ____________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bl>
    <w:p w:rsidR="00254D48" w:rsidRPr="00A51622" w:rsidRDefault="00254D48" w:rsidP="00254D48">
      <w:pPr>
        <w:pStyle w:val="ListParagraph"/>
        <w:rPr>
          <w:rFonts w:ascii="Sylfaen" w:hAnsi="Sylfaen"/>
          <w:b/>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ეთნიკური კუთვნილება</w:t>
      </w:r>
    </w:p>
    <w:p w:rsidR="00254D48" w:rsidRPr="00A51622" w:rsidRDefault="00254D48" w:rsidP="00254D48">
      <w:pPr>
        <w:pStyle w:val="ListParagraph"/>
        <w:rPr>
          <w:rFonts w:ascii="Sylfaen" w:hAnsi="Sylfaen"/>
          <w:b/>
          <w:color w:val="0F243E" w:themeColor="text2" w:themeShade="80"/>
          <w:sz w:val="20"/>
          <w:szCs w:val="20"/>
        </w:rPr>
      </w:pPr>
    </w:p>
    <w:tbl>
      <w:tblPr>
        <w:tblStyle w:val="TableGrid"/>
        <w:tblW w:w="0" w:type="auto"/>
        <w:tblInd w:w="720" w:type="dxa"/>
        <w:tblLook w:val="04A0" w:firstRow="1" w:lastRow="0" w:firstColumn="1" w:lastColumn="0" w:noHBand="0" w:noVBand="1"/>
      </w:tblPr>
      <w:tblGrid>
        <w:gridCol w:w="4698"/>
        <w:gridCol w:w="1710"/>
      </w:tblGrid>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b/>
                <w:color w:val="0F243E" w:themeColor="text2" w:themeShade="80"/>
                <w:sz w:val="20"/>
                <w:szCs w:val="20"/>
                <w:lang w:val="ka-GE"/>
              </w:rPr>
              <w:t>შემოხაზეთ</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ქართველი</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აზერბაიჯანელი</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სომეხი</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3</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რუსი</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4</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სხვა</w:t>
            </w:r>
            <w:r w:rsidRPr="00A51622">
              <w:rPr>
                <w:rFonts w:ascii="Sylfaen" w:hAnsi="Sylfaen"/>
                <w:color w:val="0F243E" w:themeColor="text2" w:themeShade="80"/>
                <w:sz w:val="20"/>
                <w:szCs w:val="20"/>
                <w:lang w:val="ka-GE"/>
              </w:rPr>
              <w:t xml:space="preserve"> (ჩაწერეთ)</w:t>
            </w:r>
          </w:p>
        </w:tc>
        <w:tc>
          <w:tcPr>
            <w:tcW w:w="1710" w:type="dxa"/>
            <w:shd w:val="clear" w:color="auto" w:fill="D9D9D9" w:themeFill="background1" w:themeFillShade="D9"/>
          </w:tcPr>
          <w:p w:rsidR="00254D48" w:rsidRPr="00A51622" w:rsidRDefault="00254D48" w:rsidP="00254D48">
            <w:pPr>
              <w:pStyle w:val="ListParagraph"/>
              <w:ind w:left="0"/>
              <w:jc w:val="center"/>
              <w:rPr>
                <w:rFonts w:ascii="Sylfaen" w:hAnsi="Sylfaen"/>
                <w:color w:val="0F243E" w:themeColor="text2" w:themeShade="80"/>
                <w:sz w:val="20"/>
                <w:szCs w:val="20"/>
              </w:rPr>
            </w:pPr>
          </w:p>
        </w:tc>
      </w:tr>
    </w:tbl>
    <w:p w:rsidR="00254D48" w:rsidRPr="00A51622" w:rsidRDefault="00254D48" w:rsidP="00254D48">
      <w:pPr>
        <w:pStyle w:val="ListParagraph"/>
        <w:rPr>
          <w:rFonts w:ascii="Sylfaen" w:hAnsi="Sylfaen"/>
          <w:b/>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ქართული ენის ცოდნა</w:t>
      </w:r>
    </w:p>
    <w:p w:rsidR="00254D48" w:rsidRPr="00A51622" w:rsidRDefault="00254D48" w:rsidP="00254D48">
      <w:pPr>
        <w:pStyle w:val="ListParagraph"/>
        <w:rPr>
          <w:rFonts w:ascii="Sylfaen" w:hAnsi="Sylfaen"/>
          <w:b/>
          <w:color w:val="0F243E" w:themeColor="text2" w:themeShade="80"/>
          <w:sz w:val="20"/>
          <w:szCs w:val="20"/>
        </w:rPr>
      </w:pPr>
    </w:p>
    <w:tbl>
      <w:tblPr>
        <w:tblStyle w:val="TableGrid"/>
        <w:tblW w:w="0" w:type="auto"/>
        <w:tblInd w:w="720" w:type="dxa"/>
        <w:tblLook w:val="04A0" w:firstRow="1" w:lastRow="0" w:firstColumn="1" w:lastColumn="0" w:noHBand="0" w:noVBand="1"/>
      </w:tblPr>
      <w:tblGrid>
        <w:gridCol w:w="4698"/>
        <w:gridCol w:w="1710"/>
      </w:tblGrid>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b/>
                <w:color w:val="0F243E" w:themeColor="text2" w:themeShade="80"/>
                <w:sz w:val="20"/>
                <w:szCs w:val="20"/>
                <w:lang w:val="ka-GE"/>
              </w:rPr>
              <w:t>შემოხაზეთ</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 xml:space="preserve">ქართული მშობლიურია </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rPr>
          <w:trHeight w:val="256"/>
        </w:trPr>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ქართულ ენას კარგად ფლობას</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ქართულ ენას საშუალოდ ფლობს</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3</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 xml:space="preserve">უჭირს ქართულად კომუნიკაცია </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4</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საერთოდ არ იცის ქართული ენა</w:t>
            </w:r>
          </w:p>
        </w:tc>
        <w:tc>
          <w:tcPr>
            <w:tcW w:w="1710"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5</w:t>
            </w:r>
          </w:p>
        </w:tc>
      </w:tr>
    </w:tbl>
    <w:p w:rsidR="00254D48" w:rsidRPr="00A51622" w:rsidRDefault="00254D48" w:rsidP="00254D48">
      <w:pPr>
        <w:pStyle w:val="ListParagraph"/>
        <w:spacing w:after="0"/>
        <w:rPr>
          <w:rFonts w:ascii="Sylfaen" w:hAnsi="Sylfaen"/>
          <w:b/>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მოქალაქეობა</w:t>
      </w:r>
    </w:p>
    <w:p w:rsidR="00254D48" w:rsidRPr="00A51622" w:rsidRDefault="00254D48" w:rsidP="00254D48">
      <w:pPr>
        <w:pStyle w:val="ListParagraph"/>
        <w:rPr>
          <w:rFonts w:ascii="Sylfaen" w:hAnsi="Sylfaen"/>
          <w:b/>
          <w:bCs/>
          <w:color w:val="0F243E" w:themeColor="text2" w:themeShade="80"/>
          <w:sz w:val="20"/>
          <w:szCs w:val="20"/>
        </w:rPr>
      </w:pPr>
    </w:p>
    <w:tbl>
      <w:tblPr>
        <w:tblStyle w:val="TableGrid"/>
        <w:tblW w:w="0" w:type="auto"/>
        <w:tblInd w:w="720" w:type="dxa"/>
        <w:tblLook w:val="04A0" w:firstRow="1" w:lastRow="0" w:firstColumn="1" w:lastColumn="0" w:noHBand="0" w:noVBand="1"/>
      </w:tblPr>
      <w:tblGrid>
        <w:gridCol w:w="4698"/>
        <w:gridCol w:w="436"/>
        <w:gridCol w:w="2624"/>
      </w:tblGrid>
      <w:tr w:rsidR="00254D48" w:rsidRPr="00A51622" w:rsidTr="00254D48">
        <w:tc>
          <w:tcPr>
            <w:tcW w:w="4698" w:type="dxa"/>
          </w:tcPr>
          <w:p w:rsidR="00254D48" w:rsidRPr="00A51622" w:rsidRDefault="00254D48" w:rsidP="00254D48">
            <w:pPr>
              <w:pStyle w:val="ListParagraph"/>
              <w:ind w:left="0"/>
              <w:rPr>
                <w:rFonts w:ascii="Sylfaen" w:hAnsi="Sylfaen"/>
                <w:b/>
                <w:color w:val="0F243E" w:themeColor="text2" w:themeShade="80"/>
                <w:sz w:val="20"/>
                <w:szCs w:val="20"/>
              </w:rPr>
            </w:pPr>
          </w:p>
        </w:tc>
        <w:tc>
          <w:tcPr>
            <w:tcW w:w="436" w:type="dxa"/>
          </w:tcPr>
          <w:p w:rsidR="00254D48" w:rsidRPr="00A51622" w:rsidRDefault="00254D48" w:rsidP="00254D48">
            <w:pPr>
              <w:pStyle w:val="ListParagraph"/>
              <w:ind w:left="0"/>
              <w:rPr>
                <w:rFonts w:ascii="Sylfaen" w:hAnsi="Sylfaen"/>
                <w:b/>
                <w:color w:val="0F243E" w:themeColor="text2" w:themeShade="80"/>
                <w:sz w:val="20"/>
                <w:szCs w:val="20"/>
              </w:rPr>
            </w:pPr>
          </w:p>
        </w:tc>
        <w:tc>
          <w:tcPr>
            <w:tcW w:w="2624" w:type="dxa"/>
          </w:tcPr>
          <w:p w:rsidR="00254D48" w:rsidRPr="00A51622" w:rsidRDefault="00254D48" w:rsidP="00254D48">
            <w:pPr>
              <w:pStyle w:val="ListParagraph"/>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ჩაწერეთ რომელი ქვეყნის მოქალაქეა</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 xml:space="preserve">საქართველოს მოქალაქე </w:t>
            </w:r>
          </w:p>
        </w:tc>
        <w:tc>
          <w:tcPr>
            <w:tcW w:w="436"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c>
          <w:tcPr>
            <w:tcW w:w="2624" w:type="dxa"/>
            <w:shd w:val="clear" w:color="auto" w:fill="BFBFBF" w:themeFill="background1" w:themeFillShade="BF"/>
          </w:tcPr>
          <w:p w:rsidR="00254D48" w:rsidRPr="00A51622" w:rsidRDefault="00254D48" w:rsidP="00254D48">
            <w:pPr>
              <w:pStyle w:val="ListParagraph"/>
              <w:ind w:left="0"/>
              <w:rPr>
                <w:rFonts w:ascii="Sylfaen" w:hAnsi="Sylfaen"/>
                <w:color w:val="0F243E" w:themeColor="text2" w:themeShade="80"/>
                <w:sz w:val="20"/>
                <w:szCs w:val="20"/>
              </w:rPr>
            </w:pP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უცხოეთის მოქალაქე</w:t>
            </w:r>
            <w:r w:rsidRPr="00A51622">
              <w:rPr>
                <w:rFonts w:ascii="Sylfaen" w:hAnsi="Sylfaen"/>
                <w:color w:val="0F243E" w:themeColor="text2" w:themeShade="80"/>
                <w:sz w:val="20"/>
                <w:szCs w:val="20"/>
                <w:lang w:val="ka-GE"/>
              </w:rPr>
              <w:t xml:space="preserve"> (ჩაწერეთ)</w:t>
            </w:r>
          </w:p>
        </w:tc>
        <w:tc>
          <w:tcPr>
            <w:tcW w:w="436"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c>
          <w:tcPr>
            <w:tcW w:w="2624" w:type="dxa"/>
          </w:tcPr>
          <w:p w:rsidR="00254D48" w:rsidRPr="00A51622" w:rsidRDefault="00254D48" w:rsidP="00254D48">
            <w:pPr>
              <w:pStyle w:val="ListParagraph"/>
              <w:ind w:left="0"/>
              <w:rPr>
                <w:rFonts w:ascii="Sylfaen" w:hAnsi="Sylfaen"/>
                <w:color w:val="0F243E" w:themeColor="text2" w:themeShade="80"/>
                <w:sz w:val="20"/>
                <w:szCs w:val="20"/>
              </w:rPr>
            </w:pPr>
          </w:p>
        </w:tc>
      </w:tr>
    </w:tbl>
    <w:p w:rsidR="00254D48" w:rsidRPr="00A51622" w:rsidRDefault="00254D48" w:rsidP="00254D48">
      <w:pPr>
        <w:pStyle w:val="ListParagraph"/>
        <w:rPr>
          <w:rFonts w:ascii="Sylfaen" w:hAnsi="Sylfaen"/>
          <w:b/>
          <w:bCs/>
          <w:color w:val="0F243E" w:themeColor="text2" w:themeShade="80"/>
          <w:sz w:val="20"/>
          <w:szCs w:val="20"/>
        </w:rPr>
      </w:pP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სპეციალური სტატუსი</w:t>
      </w:r>
    </w:p>
    <w:p w:rsidR="00254D48" w:rsidRPr="00A51622" w:rsidRDefault="00254D48" w:rsidP="00254D48">
      <w:pPr>
        <w:pStyle w:val="ListParagraph"/>
        <w:rPr>
          <w:rFonts w:ascii="Sylfaen" w:hAnsi="Sylfaen"/>
          <w:b/>
          <w:bCs/>
          <w:color w:val="0F243E" w:themeColor="text2" w:themeShade="80"/>
          <w:sz w:val="20"/>
          <w:szCs w:val="20"/>
        </w:rPr>
      </w:pPr>
    </w:p>
    <w:tbl>
      <w:tblPr>
        <w:tblStyle w:val="TableGrid"/>
        <w:tblW w:w="0" w:type="auto"/>
        <w:tblInd w:w="720" w:type="dxa"/>
        <w:tblLook w:val="04A0" w:firstRow="1" w:lastRow="0" w:firstColumn="1" w:lastColumn="0" w:noHBand="0" w:noVBand="1"/>
      </w:tblPr>
      <w:tblGrid>
        <w:gridCol w:w="4698"/>
        <w:gridCol w:w="992"/>
      </w:tblGrid>
      <w:tr w:rsidR="00254D48" w:rsidRPr="00A51622" w:rsidTr="00254D48">
        <w:tc>
          <w:tcPr>
            <w:tcW w:w="4698" w:type="dxa"/>
          </w:tcPr>
          <w:p w:rsidR="00254D48" w:rsidRPr="00A51622" w:rsidRDefault="00254D48" w:rsidP="00254D48">
            <w:pPr>
              <w:pStyle w:val="ListParagraph"/>
              <w:ind w:left="0"/>
              <w:rPr>
                <w:rFonts w:ascii="Sylfaen" w:hAnsi="Sylfaen"/>
                <w:b/>
                <w:color w:val="0F243E" w:themeColor="text2" w:themeShade="80"/>
                <w:sz w:val="20"/>
                <w:szCs w:val="20"/>
              </w:rPr>
            </w:pPr>
          </w:p>
        </w:tc>
        <w:tc>
          <w:tcPr>
            <w:tcW w:w="992" w:type="dxa"/>
          </w:tcPr>
          <w:p w:rsidR="00254D48" w:rsidRPr="00A51622" w:rsidRDefault="00254D48" w:rsidP="00254D48">
            <w:pPr>
              <w:pStyle w:val="ListParagraph"/>
              <w:ind w:left="0"/>
              <w:rPr>
                <w:rFonts w:ascii="Sylfaen" w:hAnsi="Sylfaen"/>
                <w:b/>
                <w:color w:val="0F243E" w:themeColor="text2" w:themeShade="80"/>
                <w:sz w:val="20"/>
                <w:szCs w:val="20"/>
              </w:rPr>
            </w:pPr>
            <w:r w:rsidRPr="00A51622">
              <w:rPr>
                <w:rFonts w:ascii="Sylfaen" w:hAnsi="Sylfaen"/>
                <w:b/>
                <w:color w:val="0F243E" w:themeColor="text2" w:themeShade="80"/>
                <w:sz w:val="20"/>
                <w:szCs w:val="20"/>
                <w:lang w:val="ka-GE"/>
              </w:rPr>
              <w:t>ჩაწერეთ</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დევნილის სტატუსი</w:t>
            </w:r>
          </w:p>
        </w:tc>
        <w:tc>
          <w:tcPr>
            <w:tcW w:w="992"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სოციალურად დაუცველი სტატუსი</w:t>
            </w:r>
          </w:p>
        </w:tc>
        <w:tc>
          <w:tcPr>
            <w:tcW w:w="992"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r w:rsidR="00254D48" w:rsidRPr="00A51622" w:rsidTr="00254D48">
        <w:tc>
          <w:tcPr>
            <w:tcW w:w="4698" w:type="dxa"/>
          </w:tcPr>
          <w:p w:rsidR="00254D48" w:rsidRPr="00A51622" w:rsidRDefault="00254D48" w:rsidP="00254D48">
            <w:pPr>
              <w:pStyle w:val="ListParagraph"/>
              <w:spacing w:after="200" w:line="276" w:lineRule="auto"/>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შშმპ</w:t>
            </w:r>
          </w:p>
        </w:tc>
        <w:tc>
          <w:tcPr>
            <w:tcW w:w="992" w:type="dxa"/>
          </w:tcPr>
          <w:p w:rsidR="00254D48" w:rsidRPr="00A51622" w:rsidRDefault="00254D48" w:rsidP="00254D48">
            <w:pPr>
              <w:pStyle w:val="ListParagraph"/>
              <w:ind w:left="0"/>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3</w:t>
            </w:r>
          </w:p>
        </w:tc>
      </w:tr>
      <w:tr w:rsidR="00254D48" w:rsidRPr="00A51622" w:rsidTr="00254D48">
        <w:tc>
          <w:tcPr>
            <w:tcW w:w="4698" w:type="dxa"/>
          </w:tcPr>
          <w:p w:rsidR="00254D48" w:rsidRPr="00A51622" w:rsidRDefault="00254D48" w:rsidP="00254D48">
            <w:pPr>
              <w:pStyle w:val="ListParagraph"/>
              <w:ind w:left="0"/>
              <w:rPr>
                <w:rFonts w:ascii="Sylfaen" w:hAnsi="Sylfaen"/>
                <w:color w:val="0F243E" w:themeColor="text2" w:themeShade="80"/>
                <w:sz w:val="20"/>
                <w:szCs w:val="20"/>
              </w:rPr>
            </w:pPr>
            <w:r w:rsidRPr="00A51622">
              <w:rPr>
                <w:rFonts w:ascii="Sylfaen" w:hAnsi="Sylfaen"/>
                <w:color w:val="0F243E" w:themeColor="text2" w:themeShade="80"/>
                <w:sz w:val="20"/>
                <w:szCs w:val="20"/>
              </w:rPr>
              <w:t>სპეციალური სტატუსი არ აქვს</w:t>
            </w:r>
          </w:p>
        </w:tc>
        <w:tc>
          <w:tcPr>
            <w:tcW w:w="992" w:type="dxa"/>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r w:rsidR="00254D48" w:rsidRPr="00A51622" w:rsidTr="00254D48">
        <w:tc>
          <w:tcPr>
            <w:tcW w:w="4698" w:type="dxa"/>
          </w:tcPr>
          <w:p w:rsidR="00254D48" w:rsidRPr="00A51622" w:rsidRDefault="00254D48" w:rsidP="00254D48">
            <w:pPr>
              <w:pStyle w:val="ListParagraph"/>
              <w:spacing w:after="200" w:line="276" w:lineRule="auto"/>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სხვა სპეციალური სტატუსი (ჩაწერეთ)</w:t>
            </w:r>
          </w:p>
        </w:tc>
        <w:tc>
          <w:tcPr>
            <w:tcW w:w="992" w:type="dxa"/>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54D48">
      <w:pPr>
        <w:pStyle w:val="Heading4"/>
        <w:rPr>
          <w:rFonts w:ascii="Sylfaen" w:hAnsi="Sylfaen"/>
          <w:color w:val="0F243E" w:themeColor="text2" w:themeShade="80"/>
          <w:lang w:val="ka-GE"/>
        </w:rPr>
      </w:pPr>
    </w:p>
    <w:p w:rsidR="00254D48" w:rsidRPr="00A51622" w:rsidRDefault="00254D48" w:rsidP="00025B78">
      <w:pPr>
        <w:jc w:val="both"/>
        <w:rPr>
          <w:rFonts w:ascii="Sylfaen" w:hAnsi="Sylfaen" w:cs="Sylfaen"/>
          <w:color w:val="0F243E" w:themeColor="text2" w:themeShade="80"/>
          <w:sz w:val="20"/>
          <w:szCs w:val="20"/>
          <w:highlight w:val="cyan"/>
          <w:lang w:val="ka-GE"/>
        </w:rPr>
      </w:pPr>
    </w:p>
    <w:p w:rsidR="00254D48" w:rsidRPr="00A51622" w:rsidRDefault="00254D48" w:rsidP="00254D48">
      <w:pPr>
        <w:pStyle w:val="Heading4"/>
        <w:rPr>
          <w:rFonts w:ascii="Sylfaen" w:hAnsi="Sylfaen"/>
          <w:color w:val="0F243E" w:themeColor="text2" w:themeShade="80"/>
          <w:lang w:val="ka-GE"/>
        </w:rPr>
      </w:pPr>
      <w:bookmarkStart w:id="87" w:name="_Toc396392151"/>
      <w:r w:rsidRPr="00A51622">
        <w:rPr>
          <w:rFonts w:ascii="Sylfaen" w:hAnsi="Sylfaen" w:cs="Sylfaen"/>
          <w:color w:val="0F243E" w:themeColor="text2" w:themeShade="80"/>
          <w:lang w:val="ka-GE"/>
        </w:rPr>
        <w:lastRenderedPageBreak/>
        <w:t>დანართი</w:t>
      </w:r>
      <w:r w:rsidRPr="00A51622">
        <w:rPr>
          <w:color w:val="0F243E" w:themeColor="text2" w:themeShade="80"/>
          <w:lang w:val="ka-GE"/>
        </w:rPr>
        <w:t xml:space="preserve"> #</w:t>
      </w:r>
      <w:r w:rsidRPr="00A51622">
        <w:rPr>
          <w:rFonts w:ascii="Sylfaen" w:hAnsi="Sylfaen"/>
          <w:color w:val="0F243E" w:themeColor="text2" w:themeShade="80"/>
          <w:lang w:val="ka-GE"/>
        </w:rPr>
        <w:t>2</w:t>
      </w:r>
    </w:p>
    <w:bookmarkEnd w:id="87"/>
    <w:p w:rsidR="00254D48" w:rsidRPr="00A51622" w:rsidRDefault="00254D48" w:rsidP="00254D48">
      <w:pPr>
        <w:widowControl w:val="0"/>
        <w:spacing w:before="120" w:after="0" w:line="240" w:lineRule="auto"/>
        <w:jc w:val="center"/>
        <w:rPr>
          <w:rFonts w:ascii="Sylfaen" w:hAnsi="Sylfaen" w:cs="Sylfaen"/>
          <w:b/>
          <w:color w:val="0F243E" w:themeColor="text2" w:themeShade="80"/>
          <w:lang w:val="ka-GE"/>
        </w:rPr>
      </w:pPr>
    </w:p>
    <w:p w:rsidR="00254D48" w:rsidRPr="00A51622" w:rsidRDefault="00254D48" w:rsidP="00254D48">
      <w:pPr>
        <w:widowControl w:val="0"/>
        <w:spacing w:before="120" w:after="0" w:line="240" w:lineRule="auto"/>
        <w:jc w:val="center"/>
        <w:rPr>
          <w:rFonts w:ascii="Sylfaen" w:hAnsi="Sylfaen" w:cs="Sylfaen"/>
          <w:b/>
          <w:color w:val="0F243E" w:themeColor="text2" w:themeShade="80"/>
          <w:lang w:val="ka-GE"/>
        </w:rPr>
      </w:pPr>
      <w:r w:rsidRPr="00A51622">
        <w:rPr>
          <w:rFonts w:ascii="Sylfaen" w:hAnsi="Sylfaen" w:cs="Sylfaen"/>
          <w:b/>
          <w:color w:val="0F243E" w:themeColor="text2" w:themeShade="80"/>
          <w:lang w:val="ka-GE"/>
        </w:rPr>
        <w:t>კითხვარი საგანმანათლებლო დაწესებულებებისთვის</w:t>
      </w:r>
    </w:p>
    <w:p w:rsidR="00254D48" w:rsidRPr="00A51622" w:rsidRDefault="00254D48" w:rsidP="00254D48">
      <w:pPr>
        <w:pStyle w:val="Heading1"/>
        <w:spacing w:line="360" w:lineRule="auto"/>
        <w:rPr>
          <w:rFonts w:ascii="Sylfaen" w:hAnsi="Sylfaen"/>
          <w:color w:val="0F243E" w:themeColor="text2" w:themeShade="80"/>
          <w:sz w:val="20"/>
          <w:szCs w:val="20"/>
          <w:lang w:val="ka-GE"/>
        </w:rPr>
      </w:pPr>
    </w:p>
    <w:p w:rsidR="00254D48" w:rsidRPr="00A51622" w:rsidRDefault="00254D48" w:rsidP="00254D48">
      <w:pPr>
        <w:widowControl w:val="0"/>
        <w:spacing w:before="120" w:after="0" w:line="360" w:lineRule="auto"/>
        <w:jc w:val="both"/>
        <w:rPr>
          <w:rFonts w:ascii="Sylfaen" w:hAnsi="Sylfaen" w:cs="Sylfaen"/>
          <w:b/>
          <w:color w:val="0F243E" w:themeColor="text2" w:themeShade="80"/>
          <w:sz w:val="20"/>
          <w:szCs w:val="20"/>
          <w:lang w:val="ka-GE"/>
        </w:rPr>
      </w:pPr>
    </w:p>
    <w:p w:rsidR="00254D48" w:rsidRPr="00A51622" w:rsidRDefault="00254D48" w:rsidP="00254D48">
      <w:pPr>
        <w:widowControl w:val="0"/>
        <w:spacing w:before="120" w:after="0" w:line="240" w:lineRule="auto"/>
        <w:jc w:val="center"/>
        <w:rPr>
          <w:rFonts w:ascii="Sylfaen" w:hAnsi="Sylfaen" w:cs="Sylfaen"/>
          <w:color w:val="0F243E" w:themeColor="text2" w:themeShade="80"/>
          <w:lang w:val="ka-GE"/>
        </w:rPr>
      </w:pPr>
    </w:p>
    <w:p w:rsidR="00254D48" w:rsidRPr="00A51622" w:rsidRDefault="00254D48" w:rsidP="00254D48">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გამოყენებითი კვლევების კომპანია (</w:t>
      </w:r>
      <w:r w:rsidRPr="00A51622">
        <w:rPr>
          <w:rFonts w:ascii="Sylfaen" w:hAnsi="Sylfaen" w:cs="Sylfaen"/>
          <w:color w:val="0F243E" w:themeColor="text2" w:themeShade="80"/>
        </w:rPr>
        <w:t>ARC</w:t>
      </w:r>
      <w:r w:rsidRPr="00A51622">
        <w:rPr>
          <w:rFonts w:ascii="Sylfaen" w:hAnsi="Sylfaen" w:cs="Sylfaen"/>
          <w:color w:val="0F243E" w:themeColor="text2" w:themeShade="80"/>
          <w:lang w:val="ka-GE"/>
        </w:rPr>
        <w:t xml:space="preserve">)განათლების ხარისხის განვითარების ეროვნული ცენტრის დაკვეთით ახორციელებს კვლევას, რომლის მიზანია მომხმარებელთა კმაყოფილების შესწავლა ცენტრის სერვისების მიმართ, არსებული პრობლემების და მათი მოგვარების გზების იდენტრიფიცირება. გამოკითხვის შედეგების გადმოცემა მოხდება მხოლოდ განზოგადეებული სახით. თქვენი კვლევაში მონაწილეობა მნიშვნელოვან როლს შეასრულებს ცენტრის მომსახურების ხარისხის ამაღლებაში.  ანკეტის შევსებაზე დაგეხარჯებათ 30-45 წუთამდე. ანკეტის შევსება სავალდებულოა და ემსახურება </w:t>
      </w:r>
      <w:r w:rsidRPr="00A51622">
        <w:rPr>
          <w:rFonts w:ascii="Sylfaen" w:hAnsi="Sylfaen"/>
          <w:color w:val="0F243E" w:themeColor="text2" w:themeShade="80"/>
          <w:lang w:val="ka-GE"/>
        </w:rPr>
        <w:t xml:space="preserve">განათლების ხარისხის განვითარების ეროვნული ცენტრის სერვისების განვითარებას. </w:t>
      </w:r>
    </w:p>
    <w:p w:rsidR="00254D48" w:rsidRPr="00A51622" w:rsidRDefault="00254D48" w:rsidP="00254D48">
      <w:pPr>
        <w:rPr>
          <w:rFonts w:ascii="Sylfaen" w:hAnsi="Sylfaen" w:cs="Sylfaen"/>
          <w:color w:val="0F243E" w:themeColor="text2" w:themeShade="80"/>
          <w:lang w:val="ka-GE"/>
        </w:rPr>
      </w:pPr>
    </w:p>
    <w:p w:rsidR="00254D48" w:rsidRPr="00A51622" w:rsidRDefault="00254D48" w:rsidP="00254D48">
      <w:pPr>
        <w:rPr>
          <w:rFonts w:ascii="Sylfaen" w:hAnsi="Sylfaen" w:cs="Sylfaen"/>
          <w:color w:val="0F243E" w:themeColor="text2" w:themeShade="80"/>
          <w:lang w:val="ka-GE"/>
        </w:rPr>
      </w:pPr>
      <w:r w:rsidRPr="00A51622">
        <w:rPr>
          <w:rFonts w:ascii="Sylfaen" w:hAnsi="Sylfaen" w:cs="Sylfaen"/>
          <w:color w:val="0F243E" w:themeColor="text2" w:themeShade="80"/>
          <w:lang w:val="ka-GE"/>
        </w:rPr>
        <w:t>წინასწარ გიხდით მადლობას გაწეული დახმარებისთვის</w:t>
      </w:r>
    </w:p>
    <w:p w:rsidR="00254D48" w:rsidRPr="00A51622" w:rsidRDefault="00254D48" w:rsidP="00254D48">
      <w:pPr>
        <w:widowControl w:val="0"/>
        <w:spacing w:before="120" w:after="0" w:line="240" w:lineRule="auto"/>
        <w:jc w:val="both"/>
        <w:rPr>
          <w:rFonts w:ascii="Sylfaen" w:hAnsi="Sylfaen" w:cs="Sylfaen"/>
          <w:color w:val="0F243E" w:themeColor="text2" w:themeShade="80"/>
          <w:lang w:val="ka-GE"/>
        </w:rPr>
      </w:pPr>
    </w:p>
    <w:p w:rsidR="00254D48" w:rsidRPr="00A51622" w:rsidRDefault="00254D48" w:rsidP="00254D48">
      <w:pPr>
        <w:pStyle w:val="Heading1"/>
        <w:rPr>
          <w:rFonts w:ascii="Sylfaen" w:hAnsi="Sylfaen"/>
          <w:color w:val="0F243E" w:themeColor="text2" w:themeShade="80"/>
          <w:sz w:val="22"/>
          <w:szCs w:val="22"/>
          <w:lang w:val="ka-GE"/>
        </w:rPr>
      </w:pPr>
      <w:bookmarkStart w:id="88" w:name="_Toc396392148"/>
      <w:bookmarkStart w:id="89" w:name="_Toc402198413"/>
    </w:p>
    <w:p w:rsidR="00254D48" w:rsidRPr="00A51622" w:rsidRDefault="00254D48" w:rsidP="00254D48">
      <w:pPr>
        <w:pStyle w:val="Heading1"/>
        <w:rPr>
          <w:rFonts w:ascii="Sylfaen" w:hAnsi="Sylfaen"/>
          <w:color w:val="0F243E" w:themeColor="text2" w:themeShade="80"/>
          <w:sz w:val="22"/>
          <w:szCs w:val="22"/>
          <w:lang w:val="ka-GE"/>
        </w:rPr>
      </w:pPr>
    </w:p>
    <w:p w:rsidR="00254D48" w:rsidRPr="00A51622" w:rsidRDefault="00254D48" w:rsidP="00254D48">
      <w:pPr>
        <w:pStyle w:val="Heading1"/>
        <w:rPr>
          <w:rFonts w:ascii="Sylfaen" w:hAnsi="Sylfaen"/>
          <w:color w:val="0F243E" w:themeColor="text2" w:themeShade="80"/>
          <w:sz w:val="22"/>
          <w:szCs w:val="22"/>
          <w:lang w:val="ka-GE"/>
        </w:rPr>
      </w:pPr>
    </w:p>
    <w:p w:rsidR="00254D48" w:rsidRPr="00A51622" w:rsidRDefault="00254D48" w:rsidP="00254D48">
      <w:pPr>
        <w:rPr>
          <w:rFonts w:ascii="Sylfaen" w:eastAsia="Times New Roman" w:hAnsi="Sylfaen" w:cs="Times New Roman"/>
          <w:b/>
          <w:bCs/>
          <w:color w:val="0F243E" w:themeColor="text2" w:themeShade="80"/>
          <w:lang w:val="ka-GE"/>
        </w:rPr>
      </w:pPr>
      <w:r w:rsidRPr="00A51622">
        <w:rPr>
          <w:rFonts w:ascii="Sylfaen" w:hAnsi="Sylfaen"/>
          <w:color w:val="0F243E" w:themeColor="text2" w:themeShade="80"/>
          <w:lang w:val="ka-GE"/>
        </w:rPr>
        <w:br w:type="page"/>
      </w:r>
    </w:p>
    <w:bookmarkEnd w:id="88"/>
    <w:bookmarkEnd w:id="89"/>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საგანმანათლებლო დაწესებულების დასახელება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________________________________________________________________________________</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თქვენი საგანმანათლებლო დაწესებულების სტატუსი</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7876"/>
        <w:gridCol w:w="1309"/>
      </w:tblGrid>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p>
        </w:tc>
        <w:tc>
          <w:tcPr>
            <w:tcW w:w="1309"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აღნიშნეთ</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სახელმწიფო უმაღლესი საგანამანათლებლო დაწესებულება-უნივერსიტეტი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სახელმწიფო უმაღლესი საგანამანათლებლო დაწესებულება - სასწავლო უნივერსიტეტი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სახელმწიფო უმაღლესი საგანამანათლებლო დაწესებულება - კოლეჯი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კერძო უმაღლესი საგანმანათლებლო დაწესებულება - უნივერსიტეტი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4</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კერძო უმაღლესი საგანმანათლებლო დაწესებულება - სასწავლო უნივერსიტეტი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5</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კერძო უმაღლესი საგანამანათლებლო დაწესებულება - კოლეჯი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6</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სახელმწიფო პროფესიული კოლეჯი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7</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სახელმწიფო საზოგადოებრივი კოლეჯი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8</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კერძო პროფესიული კოლეჯი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9</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კერძო საზოგადოებრივი კოლეჯი</w:t>
            </w:r>
          </w:p>
        </w:tc>
        <w:tc>
          <w:tcPr>
            <w:tcW w:w="1309" w:type="dxa"/>
          </w:tcPr>
          <w:p w:rsidR="00254D48" w:rsidRPr="00A51622" w:rsidDel="00026ABC"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10</w:t>
            </w:r>
          </w:p>
        </w:tc>
      </w:tr>
      <w:tr w:rsidR="00254D48" w:rsidRPr="00A51622" w:rsidTr="00254D48">
        <w:tc>
          <w:tcPr>
            <w:tcW w:w="787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 xml:space="preserve">სკოლა </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11</w:t>
            </w:r>
          </w:p>
        </w:tc>
      </w:tr>
    </w:tbl>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რომელ რეგიონში ფუნქციონირებს თქვენი დაწესებულება?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4678"/>
        <w:gridCol w:w="2990"/>
      </w:tblGrid>
      <w:tr w:rsidR="00254D48" w:rsidRPr="00A51622" w:rsidTr="00254D48">
        <w:tc>
          <w:tcPr>
            <w:tcW w:w="4678" w:type="dxa"/>
          </w:tcPr>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რეგიონი</w:t>
            </w:r>
          </w:p>
        </w:tc>
        <w:tc>
          <w:tcPr>
            <w:tcW w:w="2990" w:type="dxa"/>
          </w:tcPr>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აღნიშნეთ, შესაძლებელია რამოდენიმე პასუხი</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თბილისი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აჭარა</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სამეგრელო ზემო სვანეთი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გურია</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4</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იმერეთი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5</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კახეთი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6</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ქვემო ქართლი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7</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შიდა ქართლი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8</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რაჭა-ლეჩხუმი ქვემო სვანეთი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9</w:t>
            </w:r>
          </w:p>
        </w:tc>
      </w:tr>
      <w:tr w:rsidR="00254D48" w:rsidRPr="00A51622" w:rsidTr="00254D48">
        <w:tc>
          <w:tcPr>
            <w:tcW w:w="467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სამცხე ჯავახეთი</w:t>
            </w:r>
          </w:p>
        </w:tc>
        <w:tc>
          <w:tcPr>
            <w:tcW w:w="2990"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10</w:t>
            </w:r>
          </w:p>
        </w:tc>
      </w:tr>
    </w:tbl>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რესპონდენტის სტატუსი (ვინ ავსებს კითხვარს)</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6258"/>
        <w:gridCol w:w="1309"/>
      </w:tblGrid>
      <w:tr w:rsidR="00254D48" w:rsidRPr="00A51622" w:rsidTr="00254D48">
        <w:tc>
          <w:tcPr>
            <w:tcW w:w="6258" w:type="dxa"/>
          </w:tcPr>
          <w:p w:rsidR="00254D48" w:rsidRPr="00A51622" w:rsidRDefault="00254D48" w:rsidP="00254D48">
            <w:pPr>
              <w:rPr>
                <w:rFonts w:ascii="Sylfaen" w:hAnsi="Sylfaen"/>
                <w:b/>
                <w:color w:val="0F243E" w:themeColor="text2" w:themeShade="80"/>
                <w:lang w:val="ka-GE"/>
              </w:rPr>
            </w:pPr>
          </w:p>
        </w:tc>
        <w:tc>
          <w:tcPr>
            <w:tcW w:w="1309" w:type="dxa"/>
          </w:tcPr>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აღნიშნეთ</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lastRenderedPageBreak/>
              <w:t>დამფუძნებელი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საგანმანათლებლო დაწესებულების დირექტორი/რექტორი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ვიცე რექტორი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დირექტორის მოადგილე</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4</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ადმინისტრაციის ხელმძღვანელი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5</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 xml:space="preserve">ხარისხის უზრუნველყოფის სამსახურის ხელმძღვანელი </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6</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ადამიანური რესურსების სამსახურის უფროსი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7</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იურისტი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8</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პროფესიული პროგრამების მენეჯერი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9</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სასწავლო</w:t>
            </w:r>
            <w:r w:rsidR="006C3549">
              <w:rPr>
                <w:rFonts w:ascii="Sylfaen" w:hAnsi="Sylfaen"/>
                <w:color w:val="0F243E" w:themeColor="text2" w:themeShade="80"/>
                <w:lang w:val="ka-GE"/>
              </w:rPr>
              <w:t xml:space="preserve"> </w:t>
            </w:r>
            <w:r w:rsidRPr="00A51622">
              <w:rPr>
                <w:rFonts w:ascii="Sylfaen" w:hAnsi="Sylfaen"/>
                <w:color w:val="0F243E" w:themeColor="text2" w:themeShade="80"/>
                <w:lang w:val="ka-GE"/>
              </w:rPr>
              <w:t>პროცესის</w:t>
            </w:r>
            <w:r w:rsidR="006C3549">
              <w:rPr>
                <w:rFonts w:ascii="Sylfaen" w:hAnsi="Sylfaen"/>
                <w:color w:val="0F243E" w:themeColor="text2" w:themeShade="80"/>
                <w:lang w:val="ka-GE"/>
              </w:rPr>
              <w:t xml:space="preserve"> </w:t>
            </w:r>
            <w:r w:rsidRPr="00A51622">
              <w:rPr>
                <w:rFonts w:ascii="Sylfaen" w:hAnsi="Sylfaen"/>
                <w:color w:val="0F243E" w:themeColor="text2" w:themeShade="80"/>
                <w:lang w:val="ka-GE"/>
              </w:rPr>
              <w:t>მენეჯერი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10</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რეესტრის წარმოებაზე პასუხისმგებელი პირი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11</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სამეთვალყურეო საბჭოს წევრი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12</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დეკანი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13</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დირექტორის თანაშემწე</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14</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ავტორიზაციისა და აკრედიტაციის დეპარტამენტის უფროსი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15</w:t>
            </w:r>
          </w:p>
        </w:tc>
      </w:tr>
      <w:tr w:rsidR="00254D48" w:rsidRPr="00A51622" w:rsidTr="00254D48">
        <w:tc>
          <w:tcPr>
            <w:tcW w:w="625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სხვა (ჩაწერეთ) _________________________</w:t>
            </w:r>
          </w:p>
        </w:tc>
        <w:tc>
          <w:tcPr>
            <w:tcW w:w="1309" w:type="dxa"/>
            <w:shd w:val="clear" w:color="auto" w:fill="F2F2F2" w:themeFill="background1" w:themeFillShade="F2"/>
          </w:tcPr>
          <w:p w:rsidR="00254D48" w:rsidRPr="00A51622" w:rsidRDefault="00254D48" w:rsidP="00254D48">
            <w:pPr>
              <w:rPr>
                <w:rFonts w:ascii="Sylfaen" w:hAnsi="Sylfaen"/>
                <w:color w:val="0F243E" w:themeColor="text2" w:themeShade="80"/>
                <w:lang w:val="ka-GE"/>
              </w:rPr>
            </w:pP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 xml:space="preserve">გთხოვთ მონიშნოთ რა ტიპის მომსახურება მიგიღიათგანათლების ხარისხის განვითარების ეროვნულ ცენტრში და მიუთითეთ ბოლო აქტივობის  წელი </w:t>
      </w:r>
    </w:p>
    <w:tbl>
      <w:tblPr>
        <w:tblStyle w:val="TableGrid"/>
        <w:tblW w:w="9185" w:type="dxa"/>
        <w:tblInd w:w="720" w:type="dxa"/>
        <w:tblLook w:val="04A0" w:firstRow="1" w:lastRow="0" w:firstColumn="1" w:lastColumn="0" w:noHBand="0" w:noVBand="1"/>
      </w:tblPr>
      <w:tblGrid>
        <w:gridCol w:w="6434"/>
        <w:gridCol w:w="597"/>
        <w:gridCol w:w="556"/>
        <w:gridCol w:w="1598"/>
      </w:tblGrid>
      <w:tr w:rsidR="00254D48" w:rsidRPr="00A51622" w:rsidTr="00254D48">
        <w:tc>
          <w:tcPr>
            <w:tcW w:w="6434" w:type="dxa"/>
          </w:tcPr>
          <w:p w:rsidR="00254D48" w:rsidRPr="00A51622" w:rsidRDefault="00254D48" w:rsidP="00254D48">
            <w:pPr>
              <w:rPr>
                <w:rFonts w:ascii="Sylfaen" w:hAnsi="Sylfaen"/>
                <w:color w:val="0F243E" w:themeColor="text2" w:themeShade="80"/>
                <w:lang w:val="ka-GE"/>
              </w:rPr>
            </w:pPr>
          </w:p>
        </w:tc>
        <w:tc>
          <w:tcPr>
            <w:tcW w:w="1153" w:type="dxa"/>
            <w:gridSpan w:val="2"/>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5.ა</w:t>
            </w:r>
          </w:p>
        </w:tc>
        <w:tc>
          <w:tcPr>
            <w:tcW w:w="159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5.ბ</w:t>
            </w:r>
          </w:p>
        </w:tc>
      </w:tr>
      <w:tr w:rsidR="00254D48" w:rsidRPr="00A51622" w:rsidTr="00254D48">
        <w:tc>
          <w:tcPr>
            <w:tcW w:w="6434" w:type="dxa"/>
          </w:tcPr>
          <w:p w:rsidR="00254D48" w:rsidRPr="00A51622" w:rsidRDefault="00254D48" w:rsidP="00254D48">
            <w:pPr>
              <w:rPr>
                <w:rFonts w:ascii="Sylfaen" w:hAnsi="Sylfaen"/>
                <w:color w:val="0F243E" w:themeColor="text2" w:themeShade="80"/>
                <w:lang w:val="ka-GE"/>
              </w:rPr>
            </w:pP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კი</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59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 xml:space="preserve"> პროცედურის გავლის წელი </w:t>
            </w: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დაწესებულების ავტორიზაცია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დაწესებულების განმეორებითი ავტორიზაცია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ავტორიზაციის განახლებული სტანდარტების პილოტირების პროცესში დამკვირვებლის სტატუსით მონაწილეობა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ავტორიზაციის განახლებული სტანდარტების პილოტირება საერთაშორისო ექსპერტების, სტუდენტისა და დამსაქმებლის მონაწილეობით</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 xml:space="preserve">საგანმანათლებლო პროგრამების განმეორებითი აკრედიტაცია </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 სტუდენტისა და დამსაქმებლის მონაწილეობით</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 საერთაშორისო ექსპერტების მონაწილეობით</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lastRenderedPageBreak/>
              <w:t>საკონსულტაციო სერვისი</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მოდულური პროფესიული პროგრამების დანერგვის მხარდაჭერა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ეროვნულ საკვალიფიკაციო ჩარჩოში კვალიფიკაციის შეცვლა, ამოღება ან დამატება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რეესტრის წარმოებასთან დაკავშირებული სერვისი</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დაწესებულების კონტიგენტის გაზრდა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თვითშეფასების ანგარიშის წარდგენა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დაწესებულებაში ავტორიზაციისა და/ან აკრედიტაციის სტანდარტების შემოწმების მიზნით განხორციელებული მონიტორინგი</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r w:rsidR="00254D48" w:rsidRPr="00A51622" w:rsidTr="00254D48">
        <w:tc>
          <w:tcPr>
            <w:tcW w:w="6434" w:type="dxa"/>
          </w:tcPr>
          <w:p w:rsidR="00254D48" w:rsidRPr="00A51622" w:rsidRDefault="00254D48" w:rsidP="00254D48">
            <w:pPr>
              <w:ind w:left="36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დამატება</w:t>
            </w:r>
          </w:p>
        </w:tc>
        <w:tc>
          <w:tcPr>
            <w:tcW w:w="597"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556"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598" w:type="dxa"/>
          </w:tcPr>
          <w:p w:rsidR="00254D48" w:rsidRPr="00A51622" w:rsidRDefault="00254D48" w:rsidP="00254D48">
            <w:pPr>
              <w:rPr>
                <w:rFonts w:ascii="Sylfaen" w:hAnsi="Sylfaen"/>
                <w:color w:val="0F243E" w:themeColor="text2" w:themeShade="80"/>
                <w:lang w:val="ka-GE"/>
              </w:rPr>
            </w:pP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შეაფასოთ ცენტრის მომსახურების ხარისხი შემდეგ საკითხებში</w:t>
      </w:r>
    </w:p>
    <w:tbl>
      <w:tblPr>
        <w:tblStyle w:val="TableGrid"/>
        <w:tblW w:w="9185" w:type="dxa"/>
        <w:tblInd w:w="720" w:type="dxa"/>
        <w:tblLook w:val="04A0" w:firstRow="1" w:lastRow="0" w:firstColumn="1" w:lastColumn="0" w:noHBand="0" w:noVBand="1"/>
      </w:tblPr>
      <w:tblGrid>
        <w:gridCol w:w="3727"/>
        <w:gridCol w:w="1139"/>
        <w:gridCol w:w="376"/>
        <w:gridCol w:w="376"/>
        <w:gridCol w:w="376"/>
        <w:gridCol w:w="1085"/>
        <w:gridCol w:w="2106"/>
      </w:tblGrid>
      <w:tr w:rsidR="00254D48" w:rsidRPr="00A51622" w:rsidTr="00254D48">
        <w:tc>
          <w:tcPr>
            <w:tcW w:w="3727"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ძალიან ცუდი</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ძალინ კარგი</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არ გამომიყენებია/ვერ შევაფასებ</w:t>
            </w:r>
          </w:p>
        </w:tc>
      </w:tr>
      <w:tr w:rsidR="00254D48" w:rsidRPr="00A51622" w:rsidTr="00254D48">
        <w:trPr>
          <w:trHeight w:val="798"/>
        </w:trPr>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დაწესებულების ავტორიზაცია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დაწესებულების განმეორებითი ავტორიზაცია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ავტორიზაციის განახლებული სტანდარტების პილოტირების პროცესში დამკვირვებლის სტატუსით მონაწილეობა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ავტორიზაციის განახლებული სტანდარტების პილოტირება საერთაშორისო ექსპერტების, სტუდენტისა და დამსაქმებლის მონაწილეობით</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 xml:space="preserve">საგანმანათლებლო პროგრამების განმეორებითი </w:t>
            </w:r>
            <w:r w:rsidRPr="00A51622">
              <w:rPr>
                <w:rFonts w:ascii="Sylfaen" w:hAnsi="Sylfaen"/>
                <w:color w:val="0F243E" w:themeColor="text2" w:themeShade="80"/>
              </w:rPr>
              <w:lastRenderedPageBreak/>
              <w:t xml:space="preserve">აკრედიტაცია </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lastRenderedPageBreak/>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 სტუდენტისა და დამსაქმებლის მონაწილეობით</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აკრედიტაცია საერთაშორისო ექსპერტების მონაწილეობით</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საკონსულტაციო სერვისი</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მოდულური პროფესიული პროგრამების დანერგვის მხარდაჭერა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ეროვნულ საკვალიფიკაციო ჩარჩოში კვალიფიკაციის შეცვლა, ამოღება ან დამატება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რეესტრის წარმოებასთან დაკავშირებული სერვისი</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დაწესებულების კონტიგენტის გაზრდა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თვითშეფასების ანგარიშის წარდგენა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დაწესებულებაში ავტორიზაციისა და/ან აკრედიტაციის სტანდარტების შემოწმების მიზნით განხორციელებული მონიტორინგი</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3727" w:type="dxa"/>
            <w:shd w:val="clear" w:color="auto" w:fill="auto"/>
          </w:tcPr>
          <w:p w:rsidR="00254D48" w:rsidRPr="00A51622" w:rsidRDefault="00254D48" w:rsidP="00235E55">
            <w:pPr>
              <w:pStyle w:val="ListParagraph"/>
              <w:widowControl w:val="0"/>
              <w:numPr>
                <w:ilvl w:val="0"/>
                <w:numId w:val="35"/>
              </w:numPr>
              <w:spacing w:before="120"/>
              <w:ind w:left="450"/>
              <w:rPr>
                <w:rFonts w:ascii="Sylfaen" w:hAnsi="Sylfaen"/>
                <w:color w:val="0F243E" w:themeColor="text2" w:themeShade="80"/>
              </w:rPr>
            </w:pPr>
            <w:r w:rsidRPr="00A51622">
              <w:rPr>
                <w:rFonts w:ascii="Sylfaen" w:hAnsi="Sylfaen"/>
                <w:color w:val="0F243E" w:themeColor="text2" w:themeShade="80"/>
              </w:rPr>
              <w:t>საგანმანათლებლო პროგრამის დამატება</w:t>
            </w:r>
          </w:p>
        </w:tc>
        <w:tc>
          <w:tcPr>
            <w:tcW w:w="1139"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1</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2</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3</w:t>
            </w:r>
          </w:p>
        </w:tc>
        <w:tc>
          <w:tcPr>
            <w:tcW w:w="376"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4</w:t>
            </w:r>
          </w:p>
        </w:tc>
        <w:tc>
          <w:tcPr>
            <w:tcW w:w="1085" w:type="dxa"/>
            <w:shd w:val="clear" w:color="auto" w:fill="auto"/>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5</w:t>
            </w:r>
          </w:p>
        </w:tc>
        <w:tc>
          <w:tcPr>
            <w:tcW w:w="210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99</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rPr>
        <w:br w:type="page"/>
      </w: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lastRenderedPageBreak/>
        <w:t>როგორ შეაფასებდით ცენტრში არსებული საგანმანათლებლო დაწესებულების რეესტრის  მოხმარების სირთულეს?</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92" w:type="dxa"/>
        <w:tblLook w:val="04A0" w:firstRow="1" w:lastRow="0" w:firstColumn="1" w:lastColumn="0" w:noHBand="0" w:noVBand="1"/>
      </w:tblPr>
      <w:tblGrid>
        <w:gridCol w:w="5708"/>
        <w:gridCol w:w="823"/>
        <w:gridCol w:w="874"/>
        <w:gridCol w:w="823"/>
        <w:gridCol w:w="823"/>
        <w:gridCol w:w="823"/>
        <w:gridCol w:w="823"/>
      </w:tblGrid>
      <w:tr w:rsidR="00254D48" w:rsidRPr="00A51622" w:rsidTr="00254D48">
        <w:trPr>
          <w:cantSplit/>
          <w:trHeight w:val="2641"/>
        </w:trPr>
        <w:tc>
          <w:tcPr>
            <w:tcW w:w="5708" w:type="dxa"/>
          </w:tcPr>
          <w:p w:rsidR="00254D48" w:rsidRPr="00A51622" w:rsidRDefault="00254D48" w:rsidP="00254D48">
            <w:pPr>
              <w:widowControl w:val="0"/>
              <w:spacing w:before="120"/>
              <w:ind w:left="360"/>
              <w:jc w:val="both"/>
              <w:rPr>
                <w:rFonts w:ascii="Sylfaen" w:hAnsi="Sylfaen"/>
                <w:b/>
                <w:color w:val="0F243E" w:themeColor="text2" w:themeShade="80"/>
              </w:rPr>
            </w:pPr>
          </w:p>
        </w:tc>
        <w:tc>
          <w:tcPr>
            <w:tcW w:w="823" w:type="dxa"/>
            <w:textDirection w:val="btLr"/>
          </w:tcPr>
          <w:p w:rsidR="00254D48" w:rsidRPr="00A51622" w:rsidRDefault="00254D48" w:rsidP="00254D48">
            <w:pPr>
              <w:pStyle w:val="ListParagraph"/>
              <w:widowControl w:val="0"/>
              <w:spacing w:before="120"/>
              <w:ind w:left="113" w:right="113"/>
              <w:contextualSpacing w:val="0"/>
              <w:rPr>
                <w:rFonts w:ascii="Sylfaen" w:hAnsi="Sylfaen"/>
                <w:b/>
                <w:color w:val="0F243E" w:themeColor="text2" w:themeShade="80"/>
              </w:rPr>
            </w:pPr>
            <w:r w:rsidRPr="00A51622">
              <w:rPr>
                <w:rFonts w:ascii="Sylfaen" w:hAnsi="Sylfaen"/>
                <w:color w:val="0F243E" w:themeColor="text2" w:themeShade="80"/>
              </w:rPr>
              <w:t>ძალიან რთული</w:t>
            </w:r>
          </w:p>
        </w:tc>
        <w:tc>
          <w:tcPr>
            <w:tcW w:w="874" w:type="dxa"/>
            <w:textDirection w:val="btLr"/>
          </w:tcPr>
          <w:p w:rsidR="00254D48" w:rsidRPr="00A51622" w:rsidRDefault="00254D48" w:rsidP="00254D48">
            <w:pPr>
              <w:pStyle w:val="ListParagraph"/>
              <w:widowControl w:val="0"/>
              <w:spacing w:before="120"/>
              <w:ind w:left="113" w:right="113"/>
              <w:contextualSpacing w:val="0"/>
              <w:rPr>
                <w:rFonts w:ascii="Sylfaen" w:hAnsi="Sylfaen"/>
                <w:b/>
                <w:color w:val="0F243E" w:themeColor="text2" w:themeShade="80"/>
              </w:rPr>
            </w:pPr>
            <w:r w:rsidRPr="00A51622">
              <w:rPr>
                <w:rFonts w:ascii="Sylfaen" w:hAnsi="Sylfaen"/>
                <w:color w:val="0F243E" w:themeColor="text2" w:themeShade="80"/>
              </w:rPr>
              <w:t>რთული</w:t>
            </w:r>
          </w:p>
        </w:tc>
        <w:tc>
          <w:tcPr>
            <w:tcW w:w="823" w:type="dxa"/>
            <w:textDirection w:val="btLr"/>
          </w:tcPr>
          <w:p w:rsidR="00254D48" w:rsidRPr="00A51622" w:rsidRDefault="00254D48" w:rsidP="00254D48">
            <w:pPr>
              <w:pStyle w:val="ListParagraph"/>
              <w:widowControl w:val="0"/>
              <w:spacing w:before="120"/>
              <w:ind w:left="113" w:right="113"/>
              <w:contextualSpacing w:val="0"/>
              <w:rPr>
                <w:rFonts w:ascii="Sylfaen" w:hAnsi="Sylfaen"/>
                <w:color w:val="0F243E" w:themeColor="text2" w:themeShade="80"/>
              </w:rPr>
            </w:pPr>
            <w:r w:rsidRPr="00A51622">
              <w:rPr>
                <w:rFonts w:ascii="Sylfaen" w:hAnsi="Sylfaen"/>
                <w:color w:val="0F243E" w:themeColor="text2" w:themeShade="80"/>
              </w:rPr>
              <w:t>არც მარტივი და არც რთული</w:t>
            </w:r>
          </w:p>
        </w:tc>
        <w:tc>
          <w:tcPr>
            <w:tcW w:w="823" w:type="dxa"/>
            <w:textDirection w:val="btLr"/>
          </w:tcPr>
          <w:p w:rsidR="00254D48" w:rsidRPr="00A51622" w:rsidRDefault="00254D48" w:rsidP="00254D48">
            <w:pPr>
              <w:pStyle w:val="ListParagraph"/>
              <w:widowControl w:val="0"/>
              <w:spacing w:before="120"/>
              <w:ind w:left="113" w:right="113"/>
              <w:contextualSpacing w:val="0"/>
              <w:rPr>
                <w:rFonts w:ascii="Sylfaen" w:hAnsi="Sylfaen"/>
                <w:color w:val="0F243E" w:themeColor="text2" w:themeShade="80"/>
              </w:rPr>
            </w:pPr>
            <w:r w:rsidRPr="00A51622">
              <w:rPr>
                <w:rFonts w:ascii="Sylfaen" w:hAnsi="Sylfaen"/>
                <w:color w:val="0F243E" w:themeColor="text2" w:themeShade="80"/>
              </w:rPr>
              <w:t>მარტივი</w:t>
            </w:r>
          </w:p>
        </w:tc>
        <w:tc>
          <w:tcPr>
            <w:tcW w:w="823" w:type="dxa"/>
            <w:textDirection w:val="btLr"/>
          </w:tcPr>
          <w:p w:rsidR="00254D48" w:rsidRPr="00A51622" w:rsidRDefault="00254D48" w:rsidP="00254D48">
            <w:pPr>
              <w:pStyle w:val="ListParagraph"/>
              <w:widowControl w:val="0"/>
              <w:spacing w:before="120"/>
              <w:ind w:left="113" w:right="113"/>
              <w:contextualSpacing w:val="0"/>
              <w:rPr>
                <w:rFonts w:ascii="Sylfaen" w:hAnsi="Sylfaen"/>
                <w:b/>
                <w:color w:val="0F243E" w:themeColor="text2" w:themeShade="80"/>
              </w:rPr>
            </w:pPr>
            <w:r w:rsidRPr="00A51622">
              <w:rPr>
                <w:rFonts w:ascii="Sylfaen" w:hAnsi="Sylfaen"/>
                <w:color w:val="0F243E" w:themeColor="text2" w:themeShade="80"/>
              </w:rPr>
              <w:t>ძალიან მარტივი</w:t>
            </w:r>
          </w:p>
        </w:tc>
        <w:tc>
          <w:tcPr>
            <w:tcW w:w="823" w:type="dxa"/>
            <w:textDirection w:val="btLr"/>
          </w:tcPr>
          <w:p w:rsidR="00254D48" w:rsidRPr="00A51622" w:rsidRDefault="00254D48" w:rsidP="00254D48">
            <w:pPr>
              <w:pStyle w:val="ListParagraph"/>
              <w:widowControl w:val="0"/>
              <w:spacing w:before="120"/>
              <w:ind w:left="113" w:right="113"/>
              <w:contextualSpacing w:val="0"/>
              <w:rPr>
                <w:rFonts w:ascii="Sylfaen" w:hAnsi="Sylfaen"/>
                <w:color w:val="0F243E" w:themeColor="text2" w:themeShade="80"/>
              </w:rPr>
            </w:pPr>
            <w:r w:rsidRPr="00A51622">
              <w:rPr>
                <w:rFonts w:ascii="Sylfaen" w:hAnsi="Sylfaen"/>
                <w:color w:val="0F243E" w:themeColor="text2" w:themeShade="80"/>
              </w:rPr>
              <w:t>არ გამომიყენებია / ვერ შევაფასებ</w:t>
            </w:r>
          </w:p>
        </w:tc>
      </w:tr>
      <w:tr w:rsidR="00254D48" w:rsidRPr="00A51622" w:rsidTr="00254D48">
        <w:tc>
          <w:tcPr>
            <w:tcW w:w="5708" w:type="dxa"/>
          </w:tcPr>
          <w:p w:rsidR="00254D48" w:rsidRPr="00A51622" w:rsidRDefault="00254D48" w:rsidP="00235E55">
            <w:pPr>
              <w:pStyle w:val="ListParagraph"/>
              <w:numPr>
                <w:ilvl w:val="0"/>
                <w:numId w:val="32"/>
              </w:numPr>
              <w:jc w:val="both"/>
              <w:rPr>
                <w:rFonts w:ascii="Sylfaen" w:hAnsi="Sylfaen"/>
                <w:color w:val="0F243E" w:themeColor="text2" w:themeShade="80"/>
              </w:rPr>
            </w:pPr>
            <w:r w:rsidRPr="00A51622">
              <w:rPr>
                <w:rFonts w:ascii="Sylfaen" w:hAnsi="Sylfaen" w:cs="Sylfaen"/>
                <w:color w:val="0F243E" w:themeColor="text2" w:themeShade="80"/>
              </w:rPr>
              <w:t>სტუდენტების</w:t>
            </w:r>
            <w:r w:rsidRPr="00A51622">
              <w:rPr>
                <w:rFonts w:ascii="Sylfaen" w:hAnsi="Sylfaen"/>
                <w:color w:val="0F243E" w:themeColor="text2" w:themeShade="80"/>
              </w:rPr>
              <w:t xml:space="preserve"> შესახებ ინფორმაციის მართვის მოდული</w:t>
            </w:r>
            <w:r w:rsidRPr="00A51622">
              <w:rPr>
                <w:rFonts w:ascii="Sylfaen" w:hAnsi="Sylfaen"/>
                <w:color w:val="0F243E" w:themeColor="text2" w:themeShade="80"/>
              </w:rPr>
              <w:br/>
              <w:t>(სტატუსის შეჩერება / შეწყვეტა / აღდგენა)</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5</w:t>
            </w:r>
          </w:p>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p>
        </w:tc>
        <w:tc>
          <w:tcPr>
            <w:tcW w:w="874"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4</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3</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2</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1</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5708" w:type="dxa"/>
          </w:tcPr>
          <w:p w:rsidR="00254D48" w:rsidRPr="00A51622" w:rsidRDefault="00254D48" w:rsidP="00235E55">
            <w:pPr>
              <w:pStyle w:val="ListParagraph"/>
              <w:widowControl w:val="0"/>
              <w:numPr>
                <w:ilvl w:val="0"/>
                <w:numId w:val="32"/>
              </w:numPr>
              <w:spacing w:before="120"/>
              <w:jc w:val="both"/>
              <w:rPr>
                <w:rFonts w:ascii="Sylfaen" w:hAnsi="Sylfaen"/>
                <w:b/>
                <w:color w:val="0F243E" w:themeColor="text2" w:themeShade="80"/>
              </w:rPr>
            </w:pPr>
            <w:r w:rsidRPr="00A51622">
              <w:rPr>
                <w:rFonts w:ascii="Sylfaen" w:hAnsi="Sylfaen" w:cs="Sylfaen"/>
                <w:color w:val="0F243E" w:themeColor="text2" w:themeShade="80"/>
              </w:rPr>
              <w:t>სტუდენტების</w:t>
            </w:r>
            <w:r w:rsidRPr="00A51622">
              <w:rPr>
                <w:rFonts w:ascii="Sylfaen" w:hAnsi="Sylfaen"/>
                <w:color w:val="0F243E" w:themeColor="text2" w:themeShade="80"/>
              </w:rPr>
              <w:t xml:space="preserve">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5</w:t>
            </w:r>
          </w:p>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p>
        </w:tc>
        <w:tc>
          <w:tcPr>
            <w:tcW w:w="874"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4</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3</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2</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1</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5708" w:type="dxa"/>
          </w:tcPr>
          <w:p w:rsidR="00254D48" w:rsidRPr="00A51622" w:rsidRDefault="00254D48" w:rsidP="00235E55">
            <w:pPr>
              <w:pStyle w:val="ListParagraph"/>
              <w:numPr>
                <w:ilvl w:val="0"/>
                <w:numId w:val="32"/>
              </w:numPr>
              <w:jc w:val="both"/>
              <w:rPr>
                <w:rFonts w:ascii="Sylfaen" w:hAnsi="Sylfaen"/>
                <w:color w:val="0F243E" w:themeColor="text2" w:themeShade="80"/>
              </w:rPr>
            </w:pPr>
            <w:r w:rsidRPr="00A51622">
              <w:rPr>
                <w:rFonts w:ascii="Sylfaen" w:hAnsi="Sylfaen"/>
                <w:color w:val="0F243E" w:themeColor="text2" w:themeShade="80"/>
              </w:rPr>
              <w:t>პროფესორ მასწავლებლების შესახებ ინფორმაციის მართვის მოდული</w:t>
            </w:r>
            <w:r w:rsidRPr="00A51622">
              <w:rPr>
                <w:rFonts w:ascii="Sylfaen" w:hAnsi="Sylfaen"/>
                <w:color w:val="0F243E" w:themeColor="text2" w:themeShade="80"/>
              </w:rPr>
              <w:br/>
              <w:t>(ინფორმაციის დამატება / რედაქტირება / წაშლა )</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5</w:t>
            </w:r>
          </w:p>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p>
        </w:tc>
        <w:tc>
          <w:tcPr>
            <w:tcW w:w="874"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4</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3</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2</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1</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99</w:t>
            </w:r>
          </w:p>
        </w:tc>
      </w:tr>
      <w:tr w:rsidR="00254D48" w:rsidRPr="00A51622" w:rsidTr="00254D48">
        <w:tc>
          <w:tcPr>
            <w:tcW w:w="5708" w:type="dxa"/>
          </w:tcPr>
          <w:p w:rsidR="00254D48" w:rsidRPr="00A51622" w:rsidRDefault="00254D48" w:rsidP="00235E55">
            <w:pPr>
              <w:pStyle w:val="ListParagraph"/>
              <w:numPr>
                <w:ilvl w:val="0"/>
                <w:numId w:val="32"/>
              </w:numPr>
              <w:jc w:val="both"/>
              <w:rPr>
                <w:rFonts w:ascii="Sylfaen" w:hAnsi="Sylfaen"/>
                <w:color w:val="0F243E" w:themeColor="text2" w:themeShade="80"/>
              </w:rPr>
            </w:pPr>
            <w:r w:rsidRPr="00A51622">
              <w:rPr>
                <w:rFonts w:ascii="Sylfaen" w:hAnsi="Sylfaen"/>
                <w:color w:val="0F243E" w:themeColor="text2" w:themeShade="80"/>
              </w:rPr>
              <w:t>მობილობის მართვის მოდული</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5</w:t>
            </w:r>
          </w:p>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p>
        </w:tc>
        <w:tc>
          <w:tcPr>
            <w:tcW w:w="874"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4</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3</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2</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1</w:t>
            </w:r>
          </w:p>
        </w:tc>
        <w:tc>
          <w:tcPr>
            <w:tcW w:w="823" w:type="dxa"/>
          </w:tcPr>
          <w:p w:rsidR="00254D48" w:rsidRPr="00A51622" w:rsidRDefault="00254D48" w:rsidP="00254D48">
            <w:pPr>
              <w:pStyle w:val="ListParagraph"/>
              <w:widowControl w:val="0"/>
              <w:spacing w:before="120"/>
              <w:ind w:left="0"/>
              <w:contextualSpacing w:val="0"/>
              <w:jc w:val="center"/>
              <w:rPr>
                <w:rFonts w:ascii="Sylfaen" w:hAnsi="Sylfaen"/>
                <w:b/>
                <w:color w:val="0F243E" w:themeColor="text2" w:themeShade="80"/>
              </w:rPr>
            </w:pPr>
            <w:r w:rsidRPr="00A51622">
              <w:rPr>
                <w:rFonts w:ascii="Sylfaen" w:hAnsi="Sylfaen"/>
                <w:b/>
                <w:color w:val="0F243E" w:themeColor="text2" w:themeShade="80"/>
              </w:rPr>
              <w:t>99</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საკმარისია თუ არა საგანმანათლებლო დაწესებულებების რეესტრში შესატანი ცვლილებებისათვის კანონმდებლობით დადგენილი ვადა?</w:t>
      </w:r>
    </w:p>
    <w:p w:rsidR="00254D48" w:rsidRPr="00A51622" w:rsidRDefault="00254D48" w:rsidP="00254D48">
      <w:pPr>
        <w:widowControl w:val="0"/>
        <w:spacing w:before="120" w:after="0" w:line="240" w:lineRule="auto"/>
        <w:ind w:left="360"/>
        <w:rPr>
          <w:rFonts w:ascii="Sylfaen" w:hAnsi="Sylfaen"/>
          <w:b/>
          <w:color w:val="0F243E" w:themeColor="text2" w:themeShade="80"/>
        </w:rPr>
      </w:pPr>
      <w:r w:rsidRPr="00A51622">
        <w:rPr>
          <w:rFonts w:ascii="Sylfaen" w:hAnsi="Sylfaen" w:cs="Sylfaen"/>
          <w:b/>
          <w:color w:val="0F243E" w:themeColor="text2" w:themeShade="80"/>
          <w:lang w:val="ka-GE"/>
        </w:rPr>
        <w:t xml:space="preserve">თუ პასუხია არა, გთხოვთ ჩაწეროთ, </w:t>
      </w:r>
      <w:r w:rsidRPr="00A51622">
        <w:rPr>
          <w:rFonts w:ascii="Sylfaen" w:hAnsi="Sylfaen" w:cs="Sylfaen"/>
          <w:b/>
          <w:color w:val="0F243E" w:themeColor="text2" w:themeShade="80"/>
        </w:rPr>
        <w:t>რა</w:t>
      </w:r>
      <w:r w:rsidRPr="00A51622">
        <w:rPr>
          <w:rFonts w:ascii="Sylfaen" w:hAnsi="Sylfaen"/>
          <w:b/>
          <w:color w:val="0F243E" w:themeColor="text2" w:themeShade="80"/>
        </w:rPr>
        <w:t xml:space="preserve"> ვადა იქნებოდა ყველაზე ოპტიმალური თქვენი გამოცდილების გათვალისინებით</w:t>
      </w:r>
    </w:p>
    <w:p w:rsidR="00254D48" w:rsidRPr="00A51622" w:rsidRDefault="00254D48" w:rsidP="00254D48">
      <w:pPr>
        <w:widowControl w:val="0"/>
        <w:spacing w:before="120" w:after="0" w:line="240" w:lineRule="auto"/>
        <w:rPr>
          <w:rFonts w:ascii="Sylfaen" w:hAnsi="Sylfaen"/>
          <w:color w:val="0F243E" w:themeColor="text2" w:themeShade="80"/>
          <w:lang w:val="ka-GE"/>
        </w:rPr>
      </w:pPr>
    </w:p>
    <w:tbl>
      <w:tblPr>
        <w:tblStyle w:val="TableGrid"/>
        <w:tblW w:w="9905" w:type="dxa"/>
        <w:tblLook w:val="04A0" w:firstRow="1" w:lastRow="0" w:firstColumn="1" w:lastColumn="0" w:noHBand="0" w:noVBand="1"/>
      </w:tblPr>
      <w:tblGrid>
        <w:gridCol w:w="5763"/>
        <w:gridCol w:w="1298"/>
        <w:gridCol w:w="1226"/>
        <w:gridCol w:w="1618"/>
      </w:tblGrid>
      <w:tr w:rsidR="00254D48" w:rsidRPr="00A51622" w:rsidTr="00254D48">
        <w:trPr>
          <w:cantSplit/>
          <w:trHeight w:val="1075"/>
        </w:trPr>
        <w:tc>
          <w:tcPr>
            <w:tcW w:w="5763" w:type="dxa"/>
          </w:tcPr>
          <w:p w:rsidR="00254D48" w:rsidRPr="00A51622" w:rsidRDefault="00254D48" w:rsidP="00254D48">
            <w:pPr>
              <w:rPr>
                <w:rFonts w:ascii="Sylfaen" w:hAnsi="Sylfaen"/>
                <w:color w:val="0F243E" w:themeColor="text2" w:themeShade="80"/>
                <w:lang w:val="ka-GE"/>
              </w:rPr>
            </w:pPr>
          </w:p>
        </w:tc>
        <w:tc>
          <w:tcPr>
            <w:tcW w:w="2524" w:type="dxa"/>
            <w:gridSpan w:val="2"/>
          </w:tcPr>
          <w:p w:rsidR="00254D48" w:rsidRPr="00A51622" w:rsidRDefault="00254D48" w:rsidP="00254D48">
            <w:pPr>
              <w:widowControl w:val="0"/>
              <w:spacing w:before="120"/>
              <w:rPr>
                <w:rFonts w:ascii="Sylfaen" w:hAnsi="Sylfaen"/>
                <w:color w:val="0F243E" w:themeColor="text2" w:themeShade="80"/>
                <w:lang w:val="ka-GE"/>
              </w:rPr>
            </w:pPr>
            <w:r w:rsidRPr="00A51622">
              <w:rPr>
                <w:rFonts w:ascii="Sylfaen" w:hAnsi="Sylfaen"/>
                <w:color w:val="0F243E" w:themeColor="text2" w:themeShade="80"/>
                <w:lang w:val="ka-GE"/>
              </w:rPr>
              <w:t>10.ა</w:t>
            </w:r>
          </w:p>
        </w:tc>
        <w:tc>
          <w:tcPr>
            <w:tcW w:w="1618" w:type="dxa"/>
            <w:tcBorders>
              <w:bottom w:val="single" w:sz="4" w:space="0" w:color="auto"/>
            </w:tcBorders>
          </w:tcPr>
          <w:p w:rsidR="00254D48" w:rsidRPr="00A51622" w:rsidRDefault="00254D48" w:rsidP="00254D48">
            <w:pPr>
              <w:widowControl w:val="0"/>
              <w:spacing w:before="120"/>
              <w:rPr>
                <w:rFonts w:ascii="Sylfaen" w:hAnsi="Sylfaen"/>
                <w:b/>
                <w:color w:val="0F243E" w:themeColor="text2" w:themeShade="80"/>
                <w:lang w:val="ka-GE"/>
              </w:rPr>
            </w:pPr>
            <w:r w:rsidRPr="00A51622">
              <w:rPr>
                <w:rFonts w:ascii="Sylfaen" w:hAnsi="Sylfaen"/>
                <w:b/>
                <w:color w:val="0F243E" w:themeColor="text2" w:themeShade="80"/>
                <w:lang w:val="ka-GE"/>
              </w:rPr>
              <w:t>10.ბ</w:t>
            </w:r>
          </w:p>
        </w:tc>
      </w:tr>
      <w:tr w:rsidR="00254D48" w:rsidRPr="00A51622" w:rsidTr="00254D48">
        <w:trPr>
          <w:cantSplit/>
          <w:trHeight w:val="1075"/>
        </w:trPr>
        <w:tc>
          <w:tcPr>
            <w:tcW w:w="5763" w:type="dxa"/>
          </w:tcPr>
          <w:p w:rsidR="00254D48" w:rsidRPr="00A51622" w:rsidRDefault="00254D48" w:rsidP="00254D48">
            <w:pPr>
              <w:rPr>
                <w:rFonts w:ascii="Sylfaen" w:hAnsi="Sylfaen"/>
                <w:color w:val="0F243E" w:themeColor="text2" w:themeShade="80"/>
                <w:lang w:val="ka-GE"/>
              </w:rPr>
            </w:pPr>
          </w:p>
        </w:tc>
        <w:tc>
          <w:tcPr>
            <w:tcW w:w="1298" w:type="dxa"/>
          </w:tcPr>
          <w:p w:rsidR="00254D48" w:rsidRPr="00A51622" w:rsidRDefault="00254D48" w:rsidP="00254D48">
            <w:pPr>
              <w:widowControl w:val="0"/>
              <w:spacing w:before="120"/>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1226" w:type="dxa"/>
          </w:tcPr>
          <w:p w:rsidR="00254D48" w:rsidRPr="00A51622" w:rsidRDefault="00254D48" w:rsidP="00254D48">
            <w:pPr>
              <w:widowControl w:val="0"/>
              <w:spacing w:before="120"/>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618" w:type="dxa"/>
            <w:tcBorders>
              <w:bottom w:val="single" w:sz="4" w:space="0" w:color="auto"/>
            </w:tcBorders>
          </w:tcPr>
          <w:p w:rsidR="00254D48" w:rsidRPr="00A51622" w:rsidRDefault="00254D48" w:rsidP="00254D48">
            <w:pPr>
              <w:widowControl w:val="0"/>
              <w:spacing w:before="120"/>
              <w:rPr>
                <w:rFonts w:ascii="Sylfaen" w:hAnsi="Sylfaen"/>
                <w:color w:val="0F243E" w:themeColor="text2" w:themeShade="80"/>
                <w:lang w:val="ka-GE"/>
              </w:rPr>
            </w:pPr>
            <w:r w:rsidRPr="00A51622">
              <w:rPr>
                <w:rFonts w:ascii="Sylfaen" w:hAnsi="Sylfaen"/>
                <w:b/>
                <w:color w:val="0F243E" w:themeColor="text2" w:themeShade="80"/>
                <w:lang w:val="ka-GE"/>
              </w:rPr>
              <w:t>ოპტიმალური დრო (დღე)</w:t>
            </w:r>
          </w:p>
        </w:tc>
      </w:tr>
      <w:tr w:rsidR="00254D48" w:rsidRPr="00A51622" w:rsidTr="00254D48">
        <w:tc>
          <w:tcPr>
            <w:tcW w:w="5763" w:type="dxa"/>
          </w:tcPr>
          <w:p w:rsidR="00254D48" w:rsidRPr="00A51622" w:rsidRDefault="00254D48" w:rsidP="00254D48">
            <w:pPr>
              <w:jc w:val="both"/>
              <w:rPr>
                <w:rFonts w:ascii="Sylfaen" w:hAnsi="Sylfaen"/>
                <w:color w:val="0F243E" w:themeColor="text2" w:themeShade="80"/>
                <w:lang w:val="ka-GE"/>
              </w:rPr>
            </w:pPr>
            <w:r w:rsidRPr="00A51622">
              <w:rPr>
                <w:rFonts w:ascii="Sylfaen" w:hAnsi="Sylfaen" w:cs="Sylfaen"/>
                <w:color w:val="0F243E" w:themeColor="text2" w:themeShade="80"/>
              </w:rPr>
              <w:t>სტუდენტების</w:t>
            </w:r>
            <w:r w:rsidRPr="00A51622">
              <w:rPr>
                <w:rFonts w:ascii="Sylfaen" w:hAnsi="Sylfaen"/>
                <w:color w:val="0F243E" w:themeColor="text2" w:themeShade="80"/>
              </w:rPr>
              <w:t xml:space="preserve"> შესახებ ინფორმაციის მართვის მოდულ</w:t>
            </w:r>
            <w:r w:rsidRPr="00A51622">
              <w:rPr>
                <w:rFonts w:ascii="Sylfaen" w:hAnsi="Sylfaen"/>
                <w:color w:val="0F243E" w:themeColor="text2" w:themeShade="80"/>
                <w:lang w:val="ka-GE"/>
              </w:rPr>
              <w:t>ში</w:t>
            </w:r>
            <w:r w:rsidRPr="00A51622">
              <w:rPr>
                <w:rFonts w:ascii="Sylfaen" w:hAnsi="Sylfaen"/>
                <w:color w:val="0F243E" w:themeColor="text2" w:themeShade="80"/>
              </w:rPr>
              <w:br/>
              <w:t>(სტატუსის შეჩერება / შეწყვეტა / აღდგენა)</w:t>
            </w:r>
          </w:p>
        </w:tc>
        <w:tc>
          <w:tcPr>
            <w:tcW w:w="1298"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1</w:t>
            </w:r>
          </w:p>
        </w:tc>
        <w:tc>
          <w:tcPr>
            <w:tcW w:w="1226"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2</w:t>
            </w:r>
          </w:p>
        </w:tc>
        <w:tc>
          <w:tcPr>
            <w:tcW w:w="1618" w:type="dxa"/>
            <w:tcBorders>
              <w:bottom w:val="single" w:sz="4" w:space="0" w:color="auto"/>
            </w:tcBorders>
          </w:tcPr>
          <w:p w:rsidR="00254D48" w:rsidRPr="00A51622" w:rsidRDefault="00254D48" w:rsidP="00254D48">
            <w:pPr>
              <w:widowControl w:val="0"/>
              <w:spacing w:before="120"/>
              <w:jc w:val="center"/>
              <w:rPr>
                <w:rFonts w:ascii="Sylfaen" w:hAnsi="Sylfaen"/>
                <w:b/>
                <w:color w:val="0F243E" w:themeColor="text2" w:themeShade="80"/>
                <w:lang w:val="ka-GE"/>
              </w:rPr>
            </w:pPr>
          </w:p>
        </w:tc>
      </w:tr>
      <w:tr w:rsidR="00254D48" w:rsidRPr="00A51622" w:rsidTr="00254D48">
        <w:tc>
          <w:tcPr>
            <w:tcW w:w="5763" w:type="dxa"/>
          </w:tcPr>
          <w:p w:rsidR="00254D48" w:rsidRPr="00A51622" w:rsidRDefault="00254D48" w:rsidP="00254D48">
            <w:pPr>
              <w:widowControl w:val="0"/>
              <w:spacing w:before="120"/>
              <w:jc w:val="both"/>
              <w:rPr>
                <w:rFonts w:ascii="Sylfaen" w:hAnsi="Sylfaen"/>
                <w:b/>
                <w:color w:val="0F243E" w:themeColor="text2" w:themeShade="80"/>
              </w:rPr>
            </w:pPr>
            <w:r w:rsidRPr="00A51622">
              <w:rPr>
                <w:rFonts w:ascii="Sylfaen" w:hAnsi="Sylfaen" w:cs="Sylfaen"/>
                <w:color w:val="0F243E" w:themeColor="text2" w:themeShade="80"/>
              </w:rPr>
              <w:t>სტუდენტების</w:t>
            </w:r>
            <w:r w:rsidRPr="00A51622">
              <w:rPr>
                <w:rFonts w:ascii="Sylfaen" w:hAnsi="Sylfaen" w:cs="Sylfaen"/>
                <w:color w:val="0F243E" w:themeColor="text2" w:themeShade="80"/>
                <w:lang w:val="ka-GE"/>
              </w:rPr>
              <w:t xml:space="preserve"> </w:t>
            </w:r>
            <w:r w:rsidRPr="00A51622">
              <w:rPr>
                <w:rFonts w:ascii="Sylfaen" w:hAnsi="Sylfaen"/>
                <w:color w:val="0F243E" w:themeColor="text2" w:themeShade="80"/>
              </w:rPr>
              <w:t>შესახებ</w:t>
            </w:r>
            <w:r w:rsidRPr="00A51622">
              <w:rPr>
                <w:rFonts w:ascii="Sylfaen" w:hAnsi="Sylfaen"/>
                <w:color w:val="0F243E" w:themeColor="text2" w:themeShade="80"/>
                <w:lang w:val="ka-GE"/>
              </w:rPr>
              <w:t xml:space="preserve"> </w:t>
            </w:r>
            <w:r w:rsidRPr="00A51622">
              <w:rPr>
                <w:rFonts w:ascii="Sylfaen" w:hAnsi="Sylfaen"/>
                <w:color w:val="0F243E" w:themeColor="text2" w:themeShade="80"/>
              </w:rPr>
              <w:t>ინფორმაციის</w:t>
            </w:r>
            <w:r w:rsidRPr="00A51622">
              <w:rPr>
                <w:rFonts w:ascii="Sylfaen" w:hAnsi="Sylfaen"/>
                <w:color w:val="0F243E" w:themeColor="text2" w:themeShade="80"/>
                <w:lang w:val="ka-GE"/>
              </w:rPr>
              <w:t xml:space="preserve"> </w:t>
            </w:r>
            <w:r w:rsidRPr="00A51622">
              <w:rPr>
                <w:rFonts w:ascii="Sylfaen" w:hAnsi="Sylfaen"/>
                <w:color w:val="0F243E" w:themeColor="text2" w:themeShade="80"/>
              </w:rPr>
              <w:t>მართვის</w:t>
            </w:r>
            <w:r w:rsidRPr="00A51622">
              <w:rPr>
                <w:rFonts w:ascii="Sylfaen" w:hAnsi="Sylfaen"/>
                <w:color w:val="0F243E" w:themeColor="text2" w:themeShade="80"/>
                <w:lang w:val="ka-GE"/>
              </w:rPr>
              <w:t xml:space="preserve"> </w:t>
            </w:r>
            <w:r w:rsidRPr="00A51622">
              <w:rPr>
                <w:rFonts w:ascii="Sylfaen" w:hAnsi="Sylfaen"/>
                <w:color w:val="0F243E" w:themeColor="text2" w:themeShade="80"/>
              </w:rPr>
              <w:t>მოდული</w:t>
            </w:r>
            <w:r w:rsidRPr="00A51622">
              <w:rPr>
                <w:rFonts w:ascii="Sylfaen" w:hAnsi="Sylfaen"/>
                <w:color w:val="0F243E" w:themeColor="text2" w:themeShade="80"/>
                <w:lang w:val="ka-GE"/>
              </w:rPr>
              <w:t>ში</w:t>
            </w:r>
            <w:r w:rsidRPr="00A51622">
              <w:rPr>
                <w:rFonts w:ascii="Sylfaen" w:hAnsi="Sylfaen"/>
                <w:color w:val="0F243E" w:themeColor="text2" w:themeShade="80"/>
              </w:rPr>
              <w:t xml:space="preserve">  - სტუდენტისდამატება / რედაქტირება, მიბმასაგანმანათლებლოპრო</w:t>
            </w:r>
            <w:r w:rsidRPr="00A51622">
              <w:rPr>
                <w:rFonts w:ascii="Sylfaen" w:hAnsi="Sylfaen"/>
                <w:color w:val="0F243E" w:themeColor="text2" w:themeShade="80"/>
                <w:lang w:val="ka-GE"/>
              </w:rPr>
              <w:t>გ</w:t>
            </w:r>
            <w:r w:rsidRPr="00A51622">
              <w:rPr>
                <w:rFonts w:ascii="Sylfaen" w:hAnsi="Sylfaen"/>
                <w:color w:val="0F243E" w:themeColor="text2" w:themeShade="80"/>
              </w:rPr>
              <w:t>რამაზე</w:t>
            </w:r>
            <w:r w:rsidRPr="00A51622">
              <w:rPr>
                <w:rFonts w:ascii="Sylfaen" w:hAnsi="Sylfaen"/>
                <w:color w:val="0F243E" w:themeColor="text2" w:themeShade="80"/>
                <w:lang w:val="ka-GE"/>
              </w:rPr>
              <w:t xml:space="preserve">,  </w:t>
            </w:r>
            <w:r w:rsidRPr="00A51622">
              <w:rPr>
                <w:rFonts w:ascii="Sylfaen" w:hAnsi="Sylfaen"/>
                <w:color w:val="0F243E" w:themeColor="text2" w:themeShade="80"/>
              </w:rPr>
              <w:t>საფასურის</w:t>
            </w:r>
            <w:r w:rsidRPr="00A51622">
              <w:rPr>
                <w:rFonts w:ascii="Sylfaen" w:hAnsi="Sylfaen"/>
                <w:color w:val="0F243E" w:themeColor="text2" w:themeShade="80"/>
                <w:lang w:val="ka-GE"/>
              </w:rPr>
              <w:t xml:space="preserve"> ასახვა და სხვა</w:t>
            </w:r>
          </w:p>
        </w:tc>
        <w:tc>
          <w:tcPr>
            <w:tcW w:w="1298"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1</w:t>
            </w:r>
          </w:p>
        </w:tc>
        <w:tc>
          <w:tcPr>
            <w:tcW w:w="1226"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2</w:t>
            </w:r>
          </w:p>
        </w:tc>
        <w:tc>
          <w:tcPr>
            <w:tcW w:w="1618" w:type="dxa"/>
            <w:tcBorders>
              <w:top w:val="single" w:sz="4" w:space="0" w:color="auto"/>
            </w:tcBorders>
          </w:tcPr>
          <w:p w:rsidR="00254D48" w:rsidRPr="00A51622" w:rsidRDefault="00254D48" w:rsidP="00254D48">
            <w:pPr>
              <w:widowControl w:val="0"/>
              <w:spacing w:before="120"/>
              <w:jc w:val="center"/>
              <w:rPr>
                <w:rFonts w:ascii="Sylfaen" w:hAnsi="Sylfaen"/>
                <w:b/>
                <w:color w:val="0F243E" w:themeColor="text2" w:themeShade="80"/>
                <w:lang w:val="ka-GE"/>
              </w:rPr>
            </w:pPr>
          </w:p>
        </w:tc>
      </w:tr>
      <w:tr w:rsidR="00254D48" w:rsidRPr="00A51622" w:rsidTr="00254D48">
        <w:tc>
          <w:tcPr>
            <w:tcW w:w="5763" w:type="dxa"/>
          </w:tcPr>
          <w:p w:rsidR="00254D48" w:rsidRPr="00A51622" w:rsidRDefault="00254D48" w:rsidP="00254D48">
            <w:pPr>
              <w:widowControl w:val="0"/>
              <w:spacing w:before="120"/>
              <w:rPr>
                <w:rFonts w:ascii="Sylfaen" w:hAnsi="Sylfaen"/>
                <w:color w:val="0F243E" w:themeColor="text2" w:themeShade="80"/>
                <w:lang w:val="ka-GE"/>
              </w:rPr>
            </w:pPr>
            <w:r w:rsidRPr="00A51622">
              <w:rPr>
                <w:rFonts w:ascii="Sylfaen" w:hAnsi="Sylfaen"/>
                <w:color w:val="0F243E" w:themeColor="text2" w:themeShade="80"/>
              </w:rPr>
              <w:t>პროფესორ მასწავლებლების შესახებ ინფორმაციის მართვის მოდულში</w:t>
            </w:r>
          </w:p>
        </w:tc>
        <w:tc>
          <w:tcPr>
            <w:tcW w:w="1298"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1</w:t>
            </w:r>
          </w:p>
        </w:tc>
        <w:tc>
          <w:tcPr>
            <w:tcW w:w="1226"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2</w:t>
            </w:r>
          </w:p>
        </w:tc>
        <w:tc>
          <w:tcPr>
            <w:tcW w:w="1618" w:type="dxa"/>
          </w:tcPr>
          <w:p w:rsidR="00254D48" w:rsidRPr="00A51622" w:rsidRDefault="00254D48" w:rsidP="00254D48">
            <w:pPr>
              <w:widowControl w:val="0"/>
              <w:spacing w:before="120"/>
              <w:jc w:val="center"/>
              <w:rPr>
                <w:rFonts w:ascii="Sylfaen" w:hAnsi="Sylfaen"/>
                <w:b/>
                <w:color w:val="0F243E" w:themeColor="text2" w:themeShade="80"/>
                <w:lang w:val="ka-GE"/>
              </w:rPr>
            </w:pPr>
          </w:p>
        </w:tc>
      </w:tr>
      <w:tr w:rsidR="00254D48" w:rsidRPr="00A51622" w:rsidTr="00254D48">
        <w:tc>
          <w:tcPr>
            <w:tcW w:w="5763" w:type="dxa"/>
          </w:tcPr>
          <w:p w:rsidR="00254D48" w:rsidRPr="00A51622" w:rsidRDefault="00254D48" w:rsidP="00254D48">
            <w:pPr>
              <w:rPr>
                <w:rFonts w:ascii="Sylfaen" w:hAnsi="Sylfaen"/>
                <w:color w:val="0F243E" w:themeColor="text2" w:themeShade="80"/>
              </w:rPr>
            </w:pPr>
            <w:r w:rsidRPr="00A51622">
              <w:rPr>
                <w:rFonts w:ascii="Sylfaen" w:hAnsi="Sylfaen"/>
                <w:color w:val="0F243E" w:themeColor="text2" w:themeShade="80"/>
              </w:rPr>
              <w:t>მობილობის მართვის მოდულში</w:t>
            </w:r>
          </w:p>
        </w:tc>
        <w:tc>
          <w:tcPr>
            <w:tcW w:w="1298"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1</w:t>
            </w:r>
          </w:p>
        </w:tc>
        <w:tc>
          <w:tcPr>
            <w:tcW w:w="1226" w:type="dxa"/>
          </w:tcPr>
          <w:p w:rsidR="00254D48" w:rsidRPr="00A51622" w:rsidRDefault="00254D48" w:rsidP="00254D48">
            <w:pPr>
              <w:widowControl w:val="0"/>
              <w:spacing w:before="120"/>
              <w:jc w:val="center"/>
              <w:rPr>
                <w:rFonts w:ascii="Sylfaen" w:hAnsi="Sylfaen"/>
                <w:b/>
                <w:color w:val="0F243E" w:themeColor="text2" w:themeShade="80"/>
                <w:lang w:val="ka-GE"/>
              </w:rPr>
            </w:pPr>
            <w:r w:rsidRPr="00A51622">
              <w:rPr>
                <w:rFonts w:ascii="Sylfaen" w:hAnsi="Sylfaen"/>
                <w:b/>
                <w:color w:val="0F243E" w:themeColor="text2" w:themeShade="80"/>
                <w:lang w:val="ka-GE"/>
              </w:rPr>
              <w:t>2</w:t>
            </w:r>
          </w:p>
        </w:tc>
        <w:tc>
          <w:tcPr>
            <w:tcW w:w="1618" w:type="dxa"/>
          </w:tcPr>
          <w:p w:rsidR="00254D48" w:rsidRPr="00A51622" w:rsidRDefault="00254D48" w:rsidP="00254D48">
            <w:pPr>
              <w:widowControl w:val="0"/>
              <w:spacing w:before="120"/>
              <w:jc w:val="center"/>
              <w:rPr>
                <w:rFonts w:ascii="Sylfaen" w:hAnsi="Sylfaen"/>
                <w:b/>
                <w:color w:val="0F243E" w:themeColor="text2" w:themeShade="80"/>
                <w:lang w:val="ka-GE"/>
              </w:rPr>
            </w:pP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მონიშნოთ რამდენად ეთანხმებით ქვემოთჩამოთვლილ ფრაზებს მობილობის  პროცესის შესახებ</w:t>
      </w:r>
    </w:p>
    <w:p w:rsidR="00254D48" w:rsidRPr="00A51622" w:rsidRDefault="00254D48" w:rsidP="00254D48">
      <w:pPr>
        <w:pStyle w:val="ListParagraph"/>
        <w:widowControl w:val="0"/>
        <w:spacing w:before="120" w:after="0" w:line="240" w:lineRule="auto"/>
        <w:ind w:left="450"/>
        <w:rPr>
          <w:rFonts w:ascii="Sylfaen" w:hAnsi="Sylfaen"/>
          <w:b/>
          <w:color w:val="0F243E" w:themeColor="text2" w:themeShade="80"/>
        </w:rPr>
      </w:pPr>
    </w:p>
    <w:tbl>
      <w:tblPr>
        <w:tblStyle w:val="TableGrid"/>
        <w:tblW w:w="10340" w:type="dxa"/>
        <w:tblInd w:w="-432" w:type="dxa"/>
        <w:tblLayout w:type="fixed"/>
        <w:tblLook w:val="04A0" w:firstRow="1" w:lastRow="0" w:firstColumn="1" w:lastColumn="0" w:noHBand="0" w:noVBand="1"/>
      </w:tblPr>
      <w:tblGrid>
        <w:gridCol w:w="5076"/>
        <w:gridCol w:w="1701"/>
        <w:gridCol w:w="326"/>
        <w:gridCol w:w="326"/>
        <w:gridCol w:w="326"/>
        <w:gridCol w:w="1378"/>
        <w:gridCol w:w="1207"/>
      </w:tblGrid>
      <w:tr w:rsidR="00254D48" w:rsidRPr="00A51622" w:rsidTr="00254D48">
        <w:tc>
          <w:tcPr>
            <w:tcW w:w="507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701"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სრულიად არ ვეთანხმები</w:t>
            </w:r>
          </w:p>
        </w:tc>
        <w:tc>
          <w:tcPr>
            <w:tcW w:w="32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32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32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378"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სრულიად ვეთანხმები</w:t>
            </w:r>
          </w:p>
        </w:tc>
        <w:tc>
          <w:tcPr>
            <w:tcW w:w="120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ვერ შევაფასებ</w:t>
            </w:r>
          </w:p>
        </w:tc>
      </w:tr>
      <w:tr w:rsidR="00254D48" w:rsidRPr="00A51622" w:rsidTr="00254D48">
        <w:tc>
          <w:tcPr>
            <w:tcW w:w="5076" w:type="dxa"/>
          </w:tcPr>
          <w:p w:rsidR="00254D48" w:rsidRPr="00A51622" w:rsidRDefault="00254D48" w:rsidP="00235E55">
            <w:pPr>
              <w:pStyle w:val="ListParagraph"/>
              <w:widowControl w:val="0"/>
              <w:numPr>
                <w:ilvl w:val="0"/>
                <w:numId w:val="34"/>
              </w:numPr>
              <w:spacing w:before="120"/>
              <w:ind w:left="319" w:firstLine="0"/>
              <w:rPr>
                <w:rFonts w:ascii="Sylfaen" w:hAnsi="Sylfaen"/>
                <w:color w:val="0F243E" w:themeColor="text2" w:themeShade="80"/>
              </w:rPr>
            </w:pPr>
            <w:r w:rsidRPr="00A51622">
              <w:rPr>
                <w:rFonts w:ascii="Sylfaen" w:hAnsi="Sylfaen"/>
                <w:color w:val="0F243E" w:themeColor="text2" w:themeShade="80"/>
              </w:rPr>
              <w:t>მობილობის წესით ჩასარიცხი სტუდენტების ადგილების რეგისტრაციის ვადა საკმარისია</w:t>
            </w:r>
          </w:p>
        </w:tc>
        <w:tc>
          <w:tcPr>
            <w:tcW w:w="1701"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7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076" w:type="dxa"/>
          </w:tcPr>
          <w:p w:rsidR="00254D48" w:rsidRPr="00A51622" w:rsidRDefault="00254D48" w:rsidP="00235E55">
            <w:pPr>
              <w:pStyle w:val="ListParagraph"/>
              <w:widowControl w:val="0"/>
              <w:numPr>
                <w:ilvl w:val="0"/>
                <w:numId w:val="34"/>
              </w:numPr>
              <w:spacing w:before="120"/>
              <w:ind w:left="319" w:firstLine="0"/>
              <w:rPr>
                <w:rFonts w:ascii="Sylfaen" w:hAnsi="Sylfaen"/>
                <w:color w:val="0F243E" w:themeColor="text2" w:themeShade="80"/>
              </w:rPr>
            </w:pPr>
            <w:r w:rsidRPr="00A51622">
              <w:rPr>
                <w:rFonts w:ascii="Sylfaen" w:hAnsi="Sylfaen"/>
                <w:color w:val="0F243E" w:themeColor="text2" w:themeShade="80"/>
              </w:rPr>
              <w:t>მობილობის წესით ჩასარიცხ პირთა შესახებ სამართლებრივი აქტების ცენტრში წარმოდგენის ვადა საკმარისია</w:t>
            </w:r>
          </w:p>
        </w:tc>
        <w:tc>
          <w:tcPr>
            <w:tcW w:w="1701"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7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5076" w:type="dxa"/>
          </w:tcPr>
          <w:p w:rsidR="00254D48" w:rsidRPr="00A51622" w:rsidRDefault="00254D48" w:rsidP="00235E55">
            <w:pPr>
              <w:pStyle w:val="ListParagraph"/>
              <w:widowControl w:val="0"/>
              <w:numPr>
                <w:ilvl w:val="0"/>
                <w:numId w:val="34"/>
              </w:numPr>
              <w:spacing w:before="120"/>
              <w:ind w:left="319" w:firstLine="0"/>
              <w:rPr>
                <w:rFonts w:ascii="Sylfaen" w:hAnsi="Sylfaen"/>
                <w:color w:val="0F243E" w:themeColor="text2" w:themeShade="80"/>
              </w:rPr>
            </w:pPr>
            <w:r w:rsidRPr="00A51622">
              <w:rPr>
                <w:rFonts w:ascii="Sylfaen" w:hAnsi="Sylfaen"/>
                <w:color w:val="0F243E" w:themeColor="text2" w:themeShade="80"/>
              </w:rPr>
              <w:t>დასაშვებიაიმსასწავლოკურსისაღიარება, რომელიცარარისგათვალისწინებულიმიმღებიდაწესებულებისსაგანმანათლებლოპროგრამით</w:t>
            </w:r>
          </w:p>
        </w:tc>
        <w:tc>
          <w:tcPr>
            <w:tcW w:w="1701"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7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5076" w:type="dxa"/>
          </w:tcPr>
          <w:p w:rsidR="00254D48" w:rsidRPr="00A51622" w:rsidRDefault="00254D48" w:rsidP="00235E55">
            <w:pPr>
              <w:pStyle w:val="ListParagraph"/>
              <w:widowControl w:val="0"/>
              <w:numPr>
                <w:ilvl w:val="0"/>
                <w:numId w:val="34"/>
              </w:numPr>
              <w:spacing w:before="120"/>
              <w:ind w:left="319" w:firstLine="0"/>
              <w:rPr>
                <w:rFonts w:ascii="Sylfaen" w:hAnsi="Sylfaen"/>
                <w:color w:val="0F243E" w:themeColor="text2" w:themeShade="80"/>
              </w:rPr>
            </w:pPr>
            <w:r w:rsidRPr="00A51622">
              <w:rPr>
                <w:rFonts w:ascii="Sylfaen" w:hAnsi="Sylfaen"/>
                <w:color w:val="0F243E" w:themeColor="text2" w:themeShade="80"/>
              </w:rPr>
              <w:t>სტუდენტის მობილობასთან დაკავშირებული აქტების  გამოცემისათვის კანომდებლობით განსაზღვრული ვადები საკმარისია</w:t>
            </w:r>
          </w:p>
        </w:tc>
        <w:tc>
          <w:tcPr>
            <w:tcW w:w="1701"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7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076" w:type="dxa"/>
          </w:tcPr>
          <w:p w:rsidR="00254D48" w:rsidRPr="00A51622" w:rsidRDefault="00254D48" w:rsidP="00235E55">
            <w:pPr>
              <w:pStyle w:val="ListParagraph"/>
              <w:widowControl w:val="0"/>
              <w:numPr>
                <w:ilvl w:val="0"/>
                <w:numId w:val="34"/>
              </w:numPr>
              <w:spacing w:before="120"/>
              <w:ind w:left="319" w:firstLine="0"/>
              <w:rPr>
                <w:rFonts w:ascii="Sylfaen" w:hAnsi="Sylfaen"/>
                <w:color w:val="0F243E" w:themeColor="text2" w:themeShade="80"/>
              </w:rPr>
            </w:pPr>
            <w:r w:rsidRPr="00A51622">
              <w:rPr>
                <w:rFonts w:ascii="Sylfaen" w:hAnsi="Sylfaen"/>
                <w:color w:val="0F243E" w:themeColor="text2" w:themeShade="80"/>
              </w:rPr>
              <w:t xml:space="preserve">მობილობის ადმინისტრირებასთან დაკავშირებით ცენტრის მიერ გამართული სამუშაო შეხვედრები/ კონსულტაციები </w:t>
            </w:r>
            <w:r w:rsidRPr="00A51622">
              <w:rPr>
                <w:rFonts w:ascii="Sylfaen" w:hAnsi="Sylfaen"/>
                <w:color w:val="0F243E" w:themeColor="text2" w:themeShade="80"/>
              </w:rPr>
              <w:lastRenderedPageBreak/>
              <w:t>ამომწურავია</w:t>
            </w:r>
          </w:p>
        </w:tc>
        <w:tc>
          <w:tcPr>
            <w:tcW w:w="1701"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lastRenderedPageBreak/>
              <w:t>1</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32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7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bl>
    <w:p w:rsidR="00254D48" w:rsidRPr="00A51622" w:rsidRDefault="00254D48" w:rsidP="00254D48">
      <w:pPr>
        <w:pStyle w:val="ListParagraph"/>
        <w:widowControl w:val="0"/>
        <w:spacing w:before="120" w:after="0" w:line="240" w:lineRule="auto"/>
        <w:ind w:left="450"/>
        <w:rPr>
          <w:rFonts w:ascii="Sylfaen" w:hAnsi="Sylfaen"/>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ვინ ახორციელებსთქვენს ორგანიზაციაში საგანმანათლებლო დაწესებულებების რეესტრის პროგრამასთან მუშაობას?</w:t>
      </w:r>
    </w:p>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rPr>
      </w:pPr>
    </w:p>
    <w:tbl>
      <w:tblPr>
        <w:tblStyle w:val="TableGrid"/>
        <w:tblW w:w="0" w:type="auto"/>
        <w:tblInd w:w="-342" w:type="dxa"/>
        <w:tblLook w:val="04A0" w:firstRow="1" w:lastRow="0" w:firstColumn="1" w:lastColumn="0" w:noHBand="0" w:noVBand="1"/>
      </w:tblPr>
      <w:tblGrid>
        <w:gridCol w:w="7475"/>
        <w:gridCol w:w="2772"/>
      </w:tblGrid>
      <w:tr w:rsidR="00254D48" w:rsidRPr="00A51622" w:rsidTr="00254D48">
        <w:tc>
          <w:tcPr>
            <w:tcW w:w="747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277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აღნიშნეთ შესაძლებელია რამოდენიმე პასუხი</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გამოყოფილი პასუხიმგებელი პირი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შიდა ხარისხის სამსახურის თანამშრომელები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rPr>
          <w:trHeight w:val="589"/>
        </w:trPr>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ფაკულტეტების შიდა ხარისხის სამსახურის თანამშრომელები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3</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ადმინისტრაციის თანამშრომელი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4</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რეესტრის წარმოების სპეციალისტი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5</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საინფორმაციო ტექნოლოგიების მენეჯერი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6</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სტუდენტთა რეგისტრაციისა და მომსახურების განყოფილების უფროსი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7</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სასწავლო დეპარტამენტის მონაცემთა ბაზის ოპერატორი</w:t>
            </w:r>
          </w:p>
        </w:tc>
        <w:tc>
          <w:tcPr>
            <w:tcW w:w="2772"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8</w:t>
            </w:r>
          </w:p>
        </w:tc>
      </w:tr>
      <w:tr w:rsidR="00254D48" w:rsidRPr="00A51622" w:rsidTr="00254D48">
        <w:tc>
          <w:tcPr>
            <w:tcW w:w="7475"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სხვა (ჩაწერეთ)</w:t>
            </w:r>
          </w:p>
        </w:tc>
        <w:tc>
          <w:tcPr>
            <w:tcW w:w="2772" w:type="dxa"/>
            <w:shd w:val="clear" w:color="auto" w:fill="D9D9D9" w:themeFill="background1" w:themeFillShade="D9"/>
          </w:tcPr>
          <w:p w:rsidR="00254D48" w:rsidRPr="00A51622" w:rsidRDefault="00254D48" w:rsidP="00254D48">
            <w:pPr>
              <w:widowControl w:val="0"/>
              <w:spacing w:before="120"/>
              <w:jc w:val="both"/>
              <w:rPr>
                <w:rFonts w:ascii="Sylfaen" w:hAnsi="Sylfaen"/>
                <w:color w:val="0F243E" w:themeColor="text2" w:themeShade="80"/>
              </w:rPr>
            </w:pPr>
          </w:p>
        </w:tc>
      </w:tr>
    </w:tbl>
    <w:p w:rsidR="00254D48" w:rsidRPr="00A51622" w:rsidRDefault="00254D48" w:rsidP="00254D48">
      <w:pPr>
        <w:widowControl w:val="0"/>
        <w:spacing w:line="240" w:lineRule="auto"/>
        <w:rPr>
          <w:rFonts w:ascii="Sylfaen" w:hAnsi="Sylfaen"/>
          <w:color w:val="0F243E" w:themeColor="text2" w:themeShade="80"/>
          <w:lang w:val="ka-GE"/>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რამდენად  ხშირად მიმართავთ ცენტრს საგანმანათლებლო დაწესებულებებისრეესტრის პროგრამასთან მუშაობის თაობაზე დახმარებისათვის?</w:t>
      </w:r>
    </w:p>
    <w:tbl>
      <w:tblPr>
        <w:tblStyle w:val="TableGrid"/>
        <w:tblW w:w="0" w:type="auto"/>
        <w:tblLook w:val="04A0" w:firstRow="1" w:lastRow="0" w:firstColumn="1" w:lastColumn="0" w:noHBand="0" w:noVBand="1"/>
      </w:tblPr>
      <w:tblGrid>
        <w:gridCol w:w="4952"/>
        <w:gridCol w:w="1199"/>
        <w:gridCol w:w="1391"/>
      </w:tblGrid>
      <w:tr w:rsidR="00254D48" w:rsidRPr="00A51622" w:rsidTr="00254D48">
        <w:tc>
          <w:tcPr>
            <w:tcW w:w="4952" w:type="dxa"/>
          </w:tcPr>
          <w:p w:rsidR="00254D48" w:rsidRPr="00A51622" w:rsidRDefault="00254D48" w:rsidP="00254D48">
            <w:pPr>
              <w:rPr>
                <w:rFonts w:ascii="Sylfaen" w:hAnsi="Sylfaen"/>
                <w:color w:val="0F243E" w:themeColor="text2" w:themeShade="80"/>
                <w:lang w:val="ka-GE"/>
              </w:rPr>
            </w:pPr>
          </w:p>
        </w:tc>
        <w:tc>
          <w:tcPr>
            <w:tcW w:w="119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 xml:space="preserve">აღნიშნეთ </w:t>
            </w:r>
          </w:p>
        </w:tc>
        <w:tc>
          <w:tcPr>
            <w:tcW w:w="1391"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ხშირად გვჭირდება დახმარება</w:t>
            </w:r>
          </w:p>
        </w:tc>
        <w:tc>
          <w:tcPr>
            <w:tcW w:w="119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c>
          <w:tcPr>
            <w:tcW w:w="1391" w:type="dxa"/>
            <w:vMerge w:val="restart"/>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გააგრძლეთ</w:t>
            </w:r>
          </w:p>
        </w:tc>
      </w:tr>
      <w:tr w:rsidR="00254D48" w:rsidRPr="00A51622" w:rsidTr="00254D48">
        <w:tc>
          <w:tcPr>
            <w:tcW w:w="495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უფრო ხშირად ვიდრე იშვიათად გვჭირდება დახმარება</w:t>
            </w:r>
          </w:p>
        </w:tc>
        <w:tc>
          <w:tcPr>
            <w:tcW w:w="119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391" w:type="dxa"/>
            <w:vMerge/>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იშვიათად გვჭირდება დახმარება</w:t>
            </w:r>
          </w:p>
        </w:tc>
        <w:tc>
          <w:tcPr>
            <w:tcW w:w="119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391" w:type="dxa"/>
            <w:vMerge/>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არასდროს</w:t>
            </w:r>
          </w:p>
        </w:tc>
        <w:tc>
          <w:tcPr>
            <w:tcW w:w="119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391"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გადადით კითხვაზე #</w:t>
            </w:r>
            <w:r w:rsidRPr="00A51622">
              <w:rPr>
                <w:rFonts w:ascii="Sylfaen" w:hAnsi="Sylfaen"/>
                <w:color w:val="0F243E" w:themeColor="text2" w:themeShade="80"/>
              </w:rPr>
              <w:t>1</w:t>
            </w:r>
            <w:r w:rsidRPr="00A51622">
              <w:rPr>
                <w:rFonts w:ascii="Sylfaen" w:hAnsi="Sylfaen"/>
                <w:color w:val="0F243E" w:themeColor="text2" w:themeShade="80"/>
                <w:lang w:val="ka-GE"/>
              </w:rPr>
              <w:t>3</w:t>
            </w:r>
          </w:p>
        </w:tc>
      </w:tr>
    </w:tbl>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 საკითხებზე მიმართავთ ცენტრს საგანმანათლებლო დაწესებულებებისრეესტრის პროგრამასთან მუშაობის თაობაზე?</w:t>
      </w:r>
    </w:p>
    <w:p w:rsidR="00254D48" w:rsidRPr="00A51622" w:rsidRDefault="00254D48" w:rsidP="00254D48">
      <w:pPr>
        <w:widowControl w:val="0"/>
        <w:spacing w:before="120" w:after="0" w:line="240" w:lineRule="auto"/>
        <w:rPr>
          <w:rFonts w:ascii="Sylfaen" w:hAnsi="Sylfaen"/>
          <w:color w:val="0F243E" w:themeColor="text2" w:themeShade="80"/>
          <w:lang w:val="ka-GE"/>
        </w:rPr>
      </w:pPr>
    </w:p>
    <w:tbl>
      <w:tblPr>
        <w:tblStyle w:val="TableGrid"/>
        <w:tblW w:w="0" w:type="auto"/>
        <w:tblInd w:w="-72" w:type="dxa"/>
        <w:tblLook w:val="04A0" w:firstRow="1" w:lastRow="0" w:firstColumn="1" w:lastColumn="0" w:noHBand="0" w:noVBand="1"/>
      </w:tblPr>
      <w:tblGrid>
        <w:gridCol w:w="5238"/>
        <w:gridCol w:w="3492"/>
      </w:tblGrid>
      <w:tr w:rsidR="00254D48" w:rsidRPr="00A51622" w:rsidTr="00254D48">
        <w:tc>
          <w:tcPr>
            <w:tcW w:w="5238" w:type="dxa"/>
          </w:tcPr>
          <w:p w:rsidR="00254D48" w:rsidRPr="00A51622" w:rsidRDefault="00254D48" w:rsidP="00254D48">
            <w:pPr>
              <w:rPr>
                <w:rFonts w:ascii="Sylfaen" w:hAnsi="Sylfaen"/>
                <w:color w:val="0F243E" w:themeColor="text2" w:themeShade="80"/>
              </w:rPr>
            </w:pPr>
          </w:p>
        </w:tc>
        <w:tc>
          <w:tcPr>
            <w:tcW w:w="3492" w:type="dxa"/>
          </w:tcPr>
          <w:p w:rsidR="00254D48" w:rsidRPr="00A51622" w:rsidRDefault="00254D48" w:rsidP="006C3549">
            <w:pPr>
              <w:rPr>
                <w:rFonts w:ascii="Sylfaen" w:hAnsi="Sylfaen"/>
                <w:color w:val="0F243E" w:themeColor="text2" w:themeShade="80"/>
              </w:rPr>
            </w:pPr>
            <w:r w:rsidRPr="00A51622">
              <w:rPr>
                <w:rFonts w:ascii="Sylfaen" w:hAnsi="Sylfaen"/>
                <w:color w:val="0F243E" w:themeColor="text2" w:themeShade="80"/>
                <w:lang w:val="ka-GE"/>
              </w:rPr>
              <w:t>აღნიშნეთ შესაძლებელია რამდენიმე პასუხი</w:t>
            </w:r>
          </w:p>
        </w:tc>
      </w:tr>
      <w:tr w:rsidR="00254D48" w:rsidRPr="00A51622" w:rsidTr="00254D48">
        <w:tc>
          <w:tcPr>
            <w:tcW w:w="523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მონაცემთა კორექტირებისათვის</w:t>
            </w:r>
          </w:p>
        </w:tc>
        <w:tc>
          <w:tcPr>
            <w:tcW w:w="3492"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254D48" w:rsidRPr="00A51622" w:rsidTr="00254D48">
        <w:tc>
          <w:tcPr>
            <w:tcW w:w="523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 xml:space="preserve">რეესტრის პროგრამასთან მუშაობის წესების </w:t>
            </w:r>
            <w:r w:rsidRPr="00A51622">
              <w:rPr>
                <w:rFonts w:ascii="Sylfaen" w:hAnsi="Sylfaen"/>
                <w:color w:val="0F243E" w:themeColor="text2" w:themeShade="80"/>
              </w:rPr>
              <w:lastRenderedPageBreak/>
              <w:t>განმარტების მისაღებად</w:t>
            </w:r>
          </w:p>
        </w:tc>
        <w:tc>
          <w:tcPr>
            <w:tcW w:w="3492"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lastRenderedPageBreak/>
              <w:t>2</w:t>
            </w:r>
          </w:p>
        </w:tc>
      </w:tr>
      <w:tr w:rsidR="00254D48" w:rsidRPr="00A51622" w:rsidTr="00254D48">
        <w:tc>
          <w:tcPr>
            <w:tcW w:w="523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პრობლემის წარმოქმნისას</w:t>
            </w:r>
          </w:p>
        </w:tc>
        <w:tc>
          <w:tcPr>
            <w:tcW w:w="3492"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r>
      <w:tr w:rsidR="00254D48" w:rsidRPr="00A51622" w:rsidTr="00254D48">
        <w:tc>
          <w:tcPr>
            <w:tcW w:w="5238" w:type="dxa"/>
          </w:tcPr>
          <w:p w:rsidR="00254D48" w:rsidRPr="00A51622" w:rsidRDefault="00254D48" w:rsidP="00254D48">
            <w:pPr>
              <w:rPr>
                <w:rFonts w:ascii="Sylfaen" w:hAnsi="Sylfaen"/>
                <w:color w:val="0F243E" w:themeColor="text2" w:themeShade="80"/>
              </w:rPr>
            </w:pPr>
            <w:r w:rsidRPr="00A51622">
              <w:rPr>
                <w:rFonts w:ascii="Sylfaen" w:hAnsi="Sylfaen"/>
                <w:color w:val="0F243E" w:themeColor="text2" w:themeShade="80"/>
              </w:rPr>
              <w:t>ახალი ფუნქციის დამატებისას</w:t>
            </w:r>
          </w:p>
        </w:tc>
        <w:tc>
          <w:tcPr>
            <w:tcW w:w="3492"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4</w:t>
            </w:r>
          </w:p>
        </w:tc>
      </w:tr>
      <w:tr w:rsidR="00254D48" w:rsidRPr="00A51622" w:rsidTr="00254D48">
        <w:tc>
          <w:tcPr>
            <w:tcW w:w="523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ავტორიზემული მომხმარებლის დამატებასთან დაკავშირებით</w:t>
            </w:r>
            <w:r w:rsidRPr="00A51622">
              <w:rPr>
                <w:rFonts w:ascii="Sylfaen" w:hAnsi="Sylfaen"/>
                <w:color w:val="0F243E" w:themeColor="text2" w:themeShade="80"/>
                <w:lang w:val="ka-GE"/>
              </w:rPr>
              <w:t xml:space="preserve"> (</w:t>
            </w:r>
            <w:r w:rsidRPr="00A51622">
              <w:rPr>
                <w:rFonts w:ascii="Sylfaen" w:hAnsi="Sylfaen"/>
                <w:color w:val="0F243E" w:themeColor="text2" w:themeShade="80"/>
              </w:rPr>
              <w:t>user</w:t>
            </w:r>
            <w:r w:rsidRPr="00A51622">
              <w:rPr>
                <w:rFonts w:ascii="Sylfaen" w:hAnsi="Sylfaen"/>
                <w:color w:val="0F243E" w:themeColor="text2" w:themeShade="80"/>
                <w:lang w:val="ka-GE"/>
              </w:rPr>
              <w:t>)</w:t>
            </w:r>
          </w:p>
        </w:tc>
        <w:tc>
          <w:tcPr>
            <w:tcW w:w="3492"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5</w:t>
            </w:r>
          </w:p>
        </w:tc>
      </w:tr>
      <w:tr w:rsidR="00254D48" w:rsidRPr="00A51622" w:rsidTr="00254D48">
        <w:tc>
          <w:tcPr>
            <w:tcW w:w="5238"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სხვა  (ჩავწეროთ)</w:t>
            </w:r>
          </w:p>
        </w:tc>
        <w:tc>
          <w:tcPr>
            <w:tcW w:w="3492" w:type="dxa"/>
            <w:shd w:val="clear" w:color="auto" w:fill="D9D9D9" w:themeFill="background1" w:themeFillShade="D9"/>
          </w:tcPr>
          <w:p w:rsidR="00254D48" w:rsidRPr="00A51622" w:rsidRDefault="00254D48" w:rsidP="00254D48">
            <w:pPr>
              <w:jc w:val="center"/>
              <w:rPr>
                <w:rFonts w:ascii="Sylfaen" w:hAnsi="Sylfaen"/>
                <w:color w:val="0F243E" w:themeColor="text2" w:themeShade="80"/>
                <w:lang w:val="ka-GE"/>
              </w:rPr>
            </w:pP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საერთო ჯამში რამდენად დამაკმაყოფილებელი იყო ცენტრის მიერსაგანმანათლებლო დაწესებულებებისრეესტრთან დაკავშირებული მომსახურება?</w:t>
      </w:r>
    </w:p>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rPr>
      </w:pPr>
    </w:p>
    <w:tbl>
      <w:tblPr>
        <w:tblStyle w:val="TableGrid"/>
        <w:tblW w:w="0" w:type="auto"/>
        <w:tblInd w:w="360" w:type="dxa"/>
        <w:tblLook w:val="04A0" w:firstRow="1" w:lastRow="0" w:firstColumn="1" w:lastColumn="0" w:noHBand="0" w:noVBand="1"/>
      </w:tblPr>
      <w:tblGrid>
        <w:gridCol w:w="5422"/>
        <w:gridCol w:w="1309"/>
      </w:tblGrid>
      <w:tr w:rsidR="00254D48" w:rsidRPr="00A51622" w:rsidTr="00254D48">
        <w:tc>
          <w:tcPr>
            <w:tcW w:w="5422" w:type="dxa"/>
          </w:tcPr>
          <w:p w:rsidR="00254D48" w:rsidRPr="00A51622" w:rsidRDefault="00254D48" w:rsidP="00254D48">
            <w:pPr>
              <w:rPr>
                <w:rFonts w:ascii="Sylfaen" w:hAnsi="Sylfaen"/>
                <w:color w:val="0F243E" w:themeColor="text2" w:themeShade="80"/>
              </w:rPr>
            </w:pP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აღნიშნეთ</w:t>
            </w:r>
          </w:p>
        </w:tc>
      </w:tr>
      <w:tr w:rsidR="00254D48" w:rsidRPr="00A51622" w:rsidTr="00254D48">
        <w:tc>
          <w:tcPr>
            <w:tcW w:w="542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 xml:space="preserve">სრულებით </w:t>
            </w:r>
            <w:r w:rsidRPr="00A51622">
              <w:rPr>
                <w:rFonts w:ascii="Sylfaen" w:hAnsi="Sylfaen"/>
                <w:color w:val="0F243E" w:themeColor="text2" w:themeShade="80"/>
                <w:lang w:val="ka-GE"/>
              </w:rPr>
              <w:t>დამაკმაყოფილებელი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5</w:t>
            </w:r>
          </w:p>
        </w:tc>
      </w:tr>
      <w:tr w:rsidR="00254D48" w:rsidRPr="00A51622" w:rsidTr="00254D48">
        <w:tc>
          <w:tcPr>
            <w:tcW w:w="542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დამაკმაყოფილებელი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4</w:t>
            </w:r>
          </w:p>
        </w:tc>
      </w:tr>
      <w:tr w:rsidR="00254D48" w:rsidRPr="00A51622" w:rsidTr="00254D48">
        <w:tc>
          <w:tcPr>
            <w:tcW w:w="542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დარჩა მცირე რაოდენობის გაუგებარი საკითხები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3</w:t>
            </w:r>
          </w:p>
        </w:tc>
      </w:tr>
      <w:tr w:rsidR="00254D48" w:rsidRPr="00A51622" w:rsidTr="00254D48">
        <w:tc>
          <w:tcPr>
            <w:tcW w:w="542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rPr>
              <w:t>დარჩა დიდი რაოდენობის გაუგებარი საკითხები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5422" w:type="dxa"/>
          </w:tcPr>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მ</w:t>
            </w:r>
            <w:r w:rsidRPr="00A51622">
              <w:rPr>
                <w:rFonts w:ascii="Sylfaen" w:hAnsi="Sylfaen"/>
                <w:color w:val="0F243E" w:themeColor="text2" w:themeShade="80"/>
              </w:rPr>
              <w:t>ოწოდებული ინფორმაცია არ  შეესაბამებოდა დასმული კითხვას / სრულიად გაუგებარი იყო პასუხი</w:t>
            </w:r>
          </w:p>
        </w:tc>
        <w:tc>
          <w:tcPr>
            <w:tcW w:w="1309"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bl>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 პერიოდულობით საჭიროებთსაგანმანათლებლო დაწესებულებებისრეესტრის პროგრამასთან მუშაობის ტრენინგებს</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4653"/>
        <w:gridCol w:w="437"/>
      </w:tblGrid>
      <w:tr w:rsidR="00254D48" w:rsidRPr="00A51622" w:rsidTr="00254D48">
        <w:tc>
          <w:tcPr>
            <w:tcW w:w="4653"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წელიწადში ერთხელ</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4653"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წელიწადში ორჯერ</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c>
          <w:tcPr>
            <w:tcW w:w="4653"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ცვლილებების შემთხვევაში</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3</w:t>
            </w:r>
          </w:p>
        </w:tc>
      </w:tr>
      <w:tr w:rsidR="00254D48" w:rsidRPr="00A51622" w:rsidTr="00254D48">
        <w:tc>
          <w:tcPr>
            <w:tcW w:w="4653"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არ გვჭირდება</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4</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მონიშნოთ რამდენად ეთანხმებით ქვემოთჩამოთვლილ ფრაზებს ავტორიზაციის პროცესის შესახებ</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10368" w:type="dxa"/>
        <w:tblInd w:w="-432" w:type="dxa"/>
        <w:tblLook w:val="04A0" w:firstRow="1" w:lastRow="0" w:firstColumn="1" w:lastColumn="0" w:noHBand="0" w:noVBand="1"/>
      </w:tblPr>
      <w:tblGrid>
        <w:gridCol w:w="4957"/>
        <w:gridCol w:w="1576"/>
        <w:gridCol w:w="416"/>
        <w:gridCol w:w="416"/>
        <w:gridCol w:w="416"/>
        <w:gridCol w:w="1380"/>
        <w:gridCol w:w="1207"/>
      </w:tblGrid>
      <w:tr w:rsidR="00254D48" w:rsidRPr="00A51622" w:rsidTr="00254D48">
        <w:tc>
          <w:tcPr>
            <w:tcW w:w="495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57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სრულიად არ ვეთანხმები</w:t>
            </w:r>
          </w:p>
        </w:tc>
        <w:tc>
          <w:tcPr>
            <w:tcW w:w="41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380"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სრულიად ვეთანხმები</w:t>
            </w:r>
          </w:p>
        </w:tc>
        <w:tc>
          <w:tcPr>
            <w:tcW w:w="120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ვერ შევაფასებ</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თვითშეფასების ფორმა გასაგები და მოსახერხებელია შესავსებად</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 xml:space="preserve">ხარვეზის დადგენის მიზეზი </w:t>
            </w:r>
            <w:r w:rsidRPr="00A51622">
              <w:rPr>
                <w:rFonts w:ascii="Sylfaen" w:hAnsi="Sylfaen"/>
                <w:color w:val="0F243E" w:themeColor="text2" w:themeShade="80"/>
              </w:rPr>
              <w:lastRenderedPageBreak/>
              <w:t>დასაბუთებული იყო</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lastRenderedPageBreak/>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განაცხადზე ხარვეზის გამოსწორებისთვის დადგენილი ვადა გონივრულია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ექსპერტთა ჯგუფი ობიექტური და მიუკერძოებელია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ექსპერტთა დასკვნის პროექტი და დასკვნა დასაბუთებულია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ექსპერტთა ჯგუფი შეფასებისას მოქმედებს ექსპერტთა ეთიკის კოდექსისა და საქმიანობის წესის შესაბამისად</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ავტორიზაციის საბჭო მოქმედებს ავტორიზაციის დებულებით გათვალისწინებული საბჭოს საქმიანობის წესისა და პრინციპების შესაბამისად</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ავტორიზაციის საბჭო მიუკერძოებელია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ავტორიზაციის პროცესი გამჭვირვალეა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7" w:type="dxa"/>
          </w:tcPr>
          <w:p w:rsidR="00254D48" w:rsidRPr="00A51622" w:rsidRDefault="00254D48" w:rsidP="00235E55">
            <w:pPr>
              <w:pStyle w:val="ListParagraph"/>
              <w:widowControl w:val="0"/>
              <w:numPr>
                <w:ilvl w:val="0"/>
                <w:numId w:val="38"/>
              </w:numPr>
              <w:spacing w:before="120"/>
              <w:rPr>
                <w:rFonts w:ascii="Sylfaen" w:hAnsi="Sylfaen"/>
                <w:color w:val="0F243E" w:themeColor="text2" w:themeShade="80"/>
              </w:rPr>
            </w:pPr>
            <w:r w:rsidRPr="00A51622">
              <w:rPr>
                <w:rFonts w:ascii="Sylfaen" w:hAnsi="Sylfaen"/>
                <w:color w:val="0F243E" w:themeColor="text2" w:themeShade="80"/>
              </w:rPr>
              <w:t>ზეპირი მოსმენის დროს დაწესებულებას მიეცა  დამატებითი ახსნა-განმარტებების გაკეთების საშუალება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7"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rPr>
        <w:br w:type="page"/>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მონიშნოთ რამდენად ეთანხმებით ქვემოთჩამოთვლილ ფრაზებს აკრედიტაციის პროცესის შესახებ</w:t>
      </w:r>
    </w:p>
    <w:tbl>
      <w:tblPr>
        <w:tblStyle w:val="TableGrid"/>
        <w:tblW w:w="10604" w:type="dxa"/>
        <w:tblInd w:w="-522" w:type="dxa"/>
        <w:tblLook w:val="04A0" w:firstRow="1" w:lastRow="0" w:firstColumn="1" w:lastColumn="0" w:noHBand="0" w:noVBand="1"/>
      </w:tblPr>
      <w:tblGrid>
        <w:gridCol w:w="5192"/>
        <w:gridCol w:w="1576"/>
        <w:gridCol w:w="416"/>
        <w:gridCol w:w="416"/>
        <w:gridCol w:w="416"/>
        <w:gridCol w:w="1380"/>
        <w:gridCol w:w="1208"/>
      </w:tblGrid>
      <w:tr w:rsidR="00254D48" w:rsidRPr="00A51622" w:rsidTr="00254D48">
        <w:tc>
          <w:tcPr>
            <w:tcW w:w="519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57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სრულიად არ ვეთანხმები</w:t>
            </w: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1380"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სრულიად ვეთანხმები</w:t>
            </w:r>
          </w:p>
        </w:tc>
        <w:tc>
          <w:tcPr>
            <w:tcW w:w="1208"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ვერ შევაფასებ</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აკრედიტაციისთვის თვითშეფასების ფორმა გასაგები და მოსახერხებელია შესავსებად</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ხარვეზის დადგენის მიზეზი დასაბუთებული იყო</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განაცხადზე ხარვეზის გამოსწორებისთვის დადგენილი ვადა გონივრულია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ექსპერტთა ჯგუფი ობიექტური და მიუკერძოებელი იყო</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ექსპერტთა დასკვნის პროექტი და დასკვნა დასაბუთებული იყო</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ექსპერტთა ჯგუფი შეფასებისას მოქმედებს ექსპერტთა ეთიკის კოდექსისა და საქმიანობის წესის შესაბამისად</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 xml:space="preserve">აკრედიტაციის საბჭო აკრედიტაციის მინიჭებისას მოქმედებს აკრედიტაციის დებულებით გათვალისწინებული საბჭოს საქმიანობის წესისა და პრინციპების შესაბამისად </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აკრედიტაციის  საბჭო მიუკერძოებელია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აკრედიტაციის  პროცესი გამჭვირვალეა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5192" w:type="dxa"/>
          </w:tcPr>
          <w:p w:rsidR="00254D48" w:rsidRPr="00A51622" w:rsidRDefault="00254D48" w:rsidP="00235E55">
            <w:pPr>
              <w:pStyle w:val="ListParagraph"/>
              <w:widowControl w:val="0"/>
              <w:numPr>
                <w:ilvl w:val="0"/>
                <w:numId w:val="39"/>
              </w:numPr>
              <w:spacing w:before="120"/>
              <w:rPr>
                <w:rFonts w:ascii="Sylfaen" w:hAnsi="Sylfaen"/>
                <w:color w:val="0F243E" w:themeColor="text2" w:themeShade="80"/>
              </w:rPr>
            </w:pPr>
            <w:r w:rsidRPr="00A51622">
              <w:rPr>
                <w:rFonts w:ascii="Sylfaen" w:hAnsi="Sylfaen"/>
                <w:color w:val="0F243E" w:themeColor="text2" w:themeShade="80"/>
              </w:rPr>
              <w:t>ზეპირი მოსმენის დროს დაწესებულებას მიეცა  დამატებითი ახსნა-განმარტებების გაკეთების საშუალება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მონიშნოთ რამდენად ეთანხმებით ქვემოთჩამოთვლილ ფრაზებს აპელაციის  პროცესის შესახებ</w:t>
      </w:r>
    </w:p>
    <w:p w:rsidR="00254D48" w:rsidRPr="00A51622" w:rsidRDefault="00254D48" w:rsidP="00254D48">
      <w:pPr>
        <w:pStyle w:val="ListParagraph"/>
        <w:widowControl w:val="0"/>
        <w:spacing w:before="120" w:after="0" w:line="240" w:lineRule="auto"/>
        <w:contextualSpacing w:val="0"/>
        <w:jc w:val="center"/>
        <w:rPr>
          <w:rFonts w:ascii="Sylfaen" w:hAnsi="Sylfaen"/>
          <w:b/>
          <w:color w:val="0F243E" w:themeColor="text2" w:themeShade="80"/>
        </w:rPr>
      </w:pPr>
    </w:p>
    <w:tbl>
      <w:tblPr>
        <w:tblStyle w:val="TableGrid"/>
        <w:tblW w:w="10368" w:type="dxa"/>
        <w:tblInd w:w="-522" w:type="dxa"/>
        <w:tblLook w:val="04A0" w:firstRow="1" w:lastRow="0" w:firstColumn="1" w:lastColumn="0" w:noHBand="0" w:noVBand="1"/>
      </w:tblPr>
      <w:tblGrid>
        <w:gridCol w:w="4956"/>
        <w:gridCol w:w="1576"/>
        <w:gridCol w:w="416"/>
        <w:gridCol w:w="416"/>
        <w:gridCol w:w="416"/>
        <w:gridCol w:w="1380"/>
        <w:gridCol w:w="1208"/>
      </w:tblGrid>
      <w:tr w:rsidR="00254D48" w:rsidRPr="00A51622" w:rsidTr="00254D48">
        <w:tc>
          <w:tcPr>
            <w:tcW w:w="495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57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სრულიად არ ვეთანხმები</w:t>
            </w: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41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1380"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სრულიად ვეთანხმები</w:t>
            </w:r>
          </w:p>
        </w:tc>
        <w:tc>
          <w:tcPr>
            <w:tcW w:w="1208"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ვერ შევაფასებ</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აპელაციის პროცედურა გასაგები და მოსახერხებელია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განაცხადზე ხარვეზის დადგენის მიზეზი დასაბუთებული იყო</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განაცხადზე ხარვეზის გამოსწორებისთვის დადგენილი ვადა გონივრულია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 xml:space="preserve">სააპელაციო საბჭო გადაწყვეტილების მიღებისასმოქმედებს ავტორიზაციის/აკრედიტაციის დებულებით გათვალისწინებული საბჭოს საქმიანობის წესისა და პრინციპების შესაბამისად  </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სააპელაციო  საბჭო მიუკერძოებელია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აპელაციის  პროცესი გამჭვირვალეა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r w:rsidR="00254D48" w:rsidRPr="00A51622" w:rsidTr="00254D48">
        <w:tc>
          <w:tcPr>
            <w:tcW w:w="4956" w:type="dxa"/>
          </w:tcPr>
          <w:p w:rsidR="00254D48" w:rsidRPr="00A51622" w:rsidRDefault="00254D48" w:rsidP="00235E55">
            <w:pPr>
              <w:pStyle w:val="ListParagraph"/>
              <w:widowControl w:val="0"/>
              <w:numPr>
                <w:ilvl w:val="0"/>
                <w:numId w:val="40"/>
              </w:numPr>
              <w:spacing w:before="120"/>
              <w:rPr>
                <w:rFonts w:ascii="Sylfaen" w:hAnsi="Sylfaen"/>
                <w:color w:val="0F243E" w:themeColor="text2" w:themeShade="80"/>
              </w:rPr>
            </w:pPr>
            <w:r w:rsidRPr="00A51622">
              <w:rPr>
                <w:rFonts w:ascii="Sylfaen" w:hAnsi="Sylfaen"/>
                <w:color w:val="0F243E" w:themeColor="text2" w:themeShade="80"/>
              </w:rPr>
              <w:t>ზეპირი მოსმენის დროს დაწესებულებას მიეცა  ახსნა-განმარტებების გაკეთების საშუალება</w:t>
            </w:r>
          </w:p>
        </w:tc>
        <w:tc>
          <w:tcPr>
            <w:tcW w:w="157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c>
          <w:tcPr>
            <w:tcW w:w="41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c>
          <w:tcPr>
            <w:tcW w:w="138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c>
          <w:tcPr>
            <w:tcW w:w="1208" w:type="dxa"/>
          </w:tcPr>
          <w:p w:rsidR="00254D48" w:rsidRPr="00A51622" w:rsidRDefault="00254D48" w:rsidP="00254D48">
            <w:pPr>
              <w:jc w:val="center"/>
              <w:rPr>
                <w:color w:val="0F243E" w:themeColor="text2" w:themeShade="80"/>
              </w:rPr>
            </w:pPr>
            <w:r w:rsidRPr="00A51622">
              <w:rPr>
                <w:rFonts w:ascii="Sylfaen" w:hAnsi="Sylfaen"/>
                <w:color w:val="0F243E" w:themeColor="text2" w:themeShade="80"/>
              </w:rPr>
              <w:t>99</w:t>
            </w:r>
          </w:p>
        </w:tc>
      </w:tr>
    </w:tbl>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მიუთითოთ რა სახით გქონიათ  ურთიერთობა ცენტრთან?</w:t>
      </w:r>
    </w:p>
    <w:p w:rsidR="00254D48" w:rsidRPr="00A51622" w:rsidRDefault="00254D48" w:rsidP="00254D48">
      <w:pPr>
        <w:pStyle w:val="ListParagraph"/>
        <w:widowControl w:val="0"/>
        <w:tabs>
          <w:tab w:val="left" w:pos="4662"/>
        </w:tabs>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ab/>
      </w:r>
    </w:p>
    <w:tbl>
      <w:tblPr>
        <w:tblStyle w:val="TableGrid"/>
        <w:tblW w:w="0" w:type="auto"/>
        <w:tblInd w:w="720" w:type="dxa"/>
        <w:tblLook w:val="04A0" w:firstRow="1" w:lastRow="0" w:firstColumn="1" w:lastColumn="0" w:noHBand="0" w:noVBand="1"/>
      </w:tblPr>
      <w:tblGrid>
        <w:gridCol w:w="2595"/>
        <w:gridCol w:w="3880"/>
      </w:tblGrid>
      <w:tr w:rsidR="00254D48" w:rsidRPr="00A51622" w:rsidTr="00254D48">
        <w:tc>
          <w:tcPr>
            <w:tcW w:w="2595" w:type="dxa"/>
          </w:tcPr>
          <w:p w:rsidR="00254D48" w:rsidRPr="00A51622" w:rsidRDefault="00254D48" w:rsidP="00254D48">
            <w:pPr>
              <w:widowControl w:val="0"/>
              <w:spacing w:before="120"/>
              <w:jc w:val="both"/>
              <w:rPr>
                <w:rFonts w:ascii="Sylfaen" w:hAnsi="Sylfaen"/>
                <w:color w:val="0F243E" w:themeColor="text2" w:themeShade="80"/>
              </w:rPr>
            </w:pPr>
          </w:p>
        </w:tc>
        <w:tc>
          <w:tcPr>
            <w:tcW w:w="3880" w:type="dxa"/>
          </w:tcPr>
          <w:p w:rsidR="00254D48" w:rsidRPr="00A51622" w:rsidRDefault="00254D48" w:rsidP="00254D48">
            <w:pPr>
              <w:widowControl w:val="0"/>
              <w:spacing w:before="120"/>
              <w:jc w:val="both"/>
              <w:rPr>
                <w:rFonts w:ascii="Sylfaen" w:hAnsi="Sylfaen"/>
                <w:color w:val="0F243E" w:themeColor="text2" w:themeShade="80"/>
              </w:rPr>
            </w:pPr>
            <w:r w:rsidRPr="00A51622">
              <w:rPr>
                <w:rFonts w:ascii="Sylfaen" w:hAnsi="Sylfaen"/>
                <w:color w:val="0F243E" w:themeColor="text2" w:themeShade="80"/>
              </w:rPr>
              <w:t>შესაძლებელია რამოდენიმე პასუხი</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ელექტრონული</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პირადი ვიზიტი</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წერილობითი (ფოსტა)</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3</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სატელეფონო</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4</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შეხვედრები</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5</w:t>
            </w:r>
          </w:p>
        </w:tc>
      </w:tr>
      <w:tr w:rsidR="00254D48" w:rsidRPr="00A51622" w:rsidTr="00254D48">
        <w:tc>
          <w:tcPr>
            <w:tcW w:w="2595"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ვიდეო ჩართვა/სკაიპი</w:t>
            </w:r>
          </w:p>
        </w:tc>
        <w:tc>
          <w:tcPr>
            <w:tcW w:w="3880" w:type="dxa"/>
          </w:tcPr>
          <w:p w:rsidR="00254D48" w:rsidRPr="00A51622" w:rsidRDefault="00254D48" w:rsidP="00254D48">
            <w:pPr>
              <w:widowControl w:val="0"/>
              <w:spacing w:before="120"/>
              <w:jc w:val="center"/>
              <w:rPr>
                <w:rFonts w:ascii="Sylfaen" w:hAnsi="Sylfaen"/>
                <w:color w:val="0F243E" w:themeColor="text2" w:themeShade="80"/>
              </w:rPr>
            </w:pPr>
            <w:r w:rsidRPr="00A51622">
              <w:rPr>
                <w:rFonts w:ascii="Sylfaen" w:hAnsi="Sylfaen"/>
                <w:color w:val="0F243E" w:themeColor="text2" w:themeShade="80"/>
              </w:rPr>
              <w:t>6</w:t>
            </w:r>
          </w:p>
        </w:tc>
      </w:tr>
    </w:tbl>
    <w:p w:rsidR="00254D48" w:rsidRPr="00A51622" w:rsidRDefault="00254D48" w:rsidP="00254D48">
      <w:pPr>
        <w:widowControl w:val="0"/>
        <w:spacing w:before="120" w:after="0" w:line="240" w:lineRule="auto"/>
        <w:ind w:left="360"/>
        <w:rPr>
          <w:rFonts w:ascii="Sylfaen" w:hAnsi="Sylfaen"/>
          <w:b/>
          <w:color w:val="0F243E" w:themeColor="text2" w:themeShade="80"/>
          <w:lang w:val="ka-GE"/>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გთხოვთ მთლიანობაში შეაფასოთ ცენტრის მიერ მიღებული მომსახურებით კმაყოფილება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W w:w="6730"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0"/>
        <w:gridCol w:w="1147"/>
        <w:gridCol w:w="1332"/>
        <w:gridCol w:w="1332"/>
        <w:gridCol w:w="1459"/>
      </w:tblGrid>
      <w:tr w:rsidR="00254D48" w:rsidRPr="00A51622" w:rsidTr="00254D48">
        <w:trPr>
          <w:trHeight w:val="793"/>
        </w:trPr>
        <w:tc>
          <w:tcPr>
            <w:tcW w:w="146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სრუალიად უკმაყოფილო</w:t>
            </w:r>
          </w:p>
        </w:tc>
        <w:tc>
          <w:tcPr>
            <w:tcW w:w="3811" w:type="dxa"/>
            <w:gridSpan w:val="3"/>
          </w:tcPr>
          <w:p w:rsidR="00254D48" w:rsidRPr="00A51622" w:rsidRDefault="00523D57" w:rsidP="00254D48">
            <w:pPr>
              <w:spacing w:after="0" w:line="240" w:lineRule="auto"/>
              <w:jc w:val="center"/>
              <w:rPr>
                <w:rFonts w:ascii="Sylfaen" w:hAnsi="Sylfaen"/>
                <w:color w:val="0F243E" w:themeColor="text2" w:themeShade="80"/>
                <w:sz w:val="20"/>
                <w:szCs w:val="20"/>
                <w:lang w:val="ka-GE"/>
              </w:rPr>
            </w:pPr>
            <w:r>
              <w:rPr>
                <w:rFonts w:ascii="Sylfaen" w:hAnsi="Sylfaen"/>
                <w:noProof/>
                <w:color w:val="0F243E" w:themeColor="text2" w:themeShade="80"/>
                <w:sz w:val="20"/>
                <w:szCs w:val="20"/>
              </w:rPr>
              <mc:AlternateContent>
                <mc:Choice Requires="wps">
                  <w:drawing>
                    <wp:anchor distT="0" distB="0" distL="114300" distR="114300" simplePos="0" relativeHeight="251663360" behindDoc="0" locked="0" layoutInCell="1" allowOverlap="1">
                      <wp:simplePos x="0" y="0"/>
                      <wp:positionH relativeFrom="column">
                        <wp:posOffset>468630</wp:posOffset>
                      </wp:positionH>
                      <wp:positionV relativeFrom="paragraph">
                        <wp:posOffset>124460</wp:posOffset>
                      </wp:positionV>
                      <wp:extent cx="1607185" cy="179705"/>
                      <wp:effectExtent l="0" t="19050" r="31115" b="29845"/>
                      <wp:wrapNone/>
                      <wp:docPr id="46"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7185" cy="179705"/>
                              </a:xfrm>
                              <a:prstGeom prst="rightArrow">
                                <a:avLst>
                                  <a:gd name="adj1" fmla="val 50000"/>
                                  <a:gd name="adj2" fmla="val 2235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6EAA87" id="AutoShape 11" o:spid="_x0000_s1026" type="#_x0000_t13" style="position:absolute;margin-left:36.9pt;margin-top:9.8pt;width:126.55pt;height:14.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"/>
                  </w:pict>
                </mc:Fallback>
              </mc:AlternateContent>
            </w:r>
          </w:p>
        </w:tc>
        <w:tc>
          <w:tcPr>
            <w:tcW w:w="1459" w:type="dxa"/>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სრულიად კმაყოფილი</w:t>
            </w:r>
          </w:p>
        </w:tc>
      </w:tr>
      <w:tr w:rsidR="00254D48" w:rsidRPr="00A51622" w:rsidTr="00254D48">
        <w:tc>
          <w:tcPr>
            <w:tcW w:w="146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114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332"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332"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459"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widowControl w:val="0"/>
        <w:spacing w:before="120" w:after="0" w:line="240" w:lineRule="auto"/>
        <w:rPr>
          <w:rFonts w:ascii="Sylfaen" w:hAnsi="Sylfaen"/>
          <w:b/>
          <w:color w:val="0F243E" w:themeColor="text2" w:themeShade="80"/>
          <w:lang w:val="ka-GE"/>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ბოლო 12 თვის განმავლობაში რამდენჯერ ყოფილხართ ცენტრში?</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4665"/>
        <w:gridCol w:w="1200"/>
      </w:tblGrid>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p>
        </w:tc>
        <w:tc>
          <w:tcPr>
            <w:tcW w:w="436" w:type="dxa"/>
          </w:tcPr>
          <w:p w:rsidR="00254D48" w:rsidRPr="00A51622" w:rsidRDefault="00254D48" w:rsidP="00254D48">
            <w:pPr>
              <w:pStyle w:val="ListParagraph"/>
              <w:widowControl w:val="0"/>
              <w:spacing w:before="120"/>
              <w:ind w:left="0"/>
              <w:contextualSpacing w:val="0"/>
              <w:rPr>
                <w:rFonts w:ascii="Sylfaen" w:hAnsi="Sylfaen"/>
                <w:b/>
                <w:color w:val="0F243E" w:themeColor="text2" w:themeShade="80"/>
              </w:rPr>
            </w:pPr>
            <w:r w:rsidRPr="00A51622">
              <w:rPr>
                <w:rFonts w:ascii="Sylfaen" w:hAnsi="Sylfaen"/>
                <w:b/>
                <w:color w:val="0F243E" w:themeColor="text2" w:themeShade="80"/>
              </w:rPr>
              <w:t>აღნიშნეთ</w:t>
            </w:r>
          </w:p>
        </w:tc>
      </w:tr>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ერთხელ</w:t>
            </w:r>
          </w:p>
        </w:tc>
        <w:tc>
          <w:tcPr>
            <w:tcW w:w="43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4665"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ორჯერ</w:t>
            </w:r>
          </w:p>
        </w:tc>
        <w:tc>
          <w:tcPr>
            <w:tcW w:w="43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c>
          <w:tcPr>
            <w:tcW w:w="4665" w:type="dxa"/>
          </w:tcPr>
          <w:p w:rsidR="00254D48" w:rsidRPr="00A51622" w:rsidRDefault="00254D48" w:rsidP="006C3549">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ვყოფილვარ</w:t>
            </w:r>
            <w:r w:rsidR="006C3549">
              <w:rPr>
                <w:rFonts w:ascii="Sylfaen" w:hAnsi="Sylfaen"/>
                <w:color w:val="0F243E" w:themeColor="text2" w:themeShade="80"/>
                <w:lang w:val="ka-GE"/>
              </w:rPr>
              <w:t xml:space="preserve"> </w:t>
            </w:r>
            <w:r w:rsidRPr="00A51622">
              <w:rPr>
                <w:rFonts w:ascii="Sylfaen" w:hAnsi="Sylfaen"/>
                <w:color w:val="0F243E" w:themeColor="text2" w:themeShade="80"/>
              </w:rPr>
              <w:t xml:space="preserve">რამდენიმეჯერ </w:t>
            </w:r>
          </w:p>
        </w:tc>
        <w:tc>
          <w:tcPr>
            <w:tcW w:w="436"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ცენტრის რომელ თანამშრომელთან გქონდათ ურთიერთობა ცენტრში ვიზიტის დროს?</w:t>
      </w:r>
    </w:p>
    <w:p w:rsidR="00254D48" w:rsidRPr="00A51622" w:rsidRDefault="00254D48" w:rsidP="00254D48">
      <w:pPr>
        <w:pStyle w:val="ListParagraph"/>
        <w:widowControl w:val="0"/>
        <w:spacing w:after="0" w:line="240" w:lineRule="auto"/>
        <w:contextualSpacing w:val="0"/>
        <w:rPr>
          <w:rFonts w:ascii="Sylfaen" w:hAnsi="Sylfaen"/>
          <w:b/>
          <w:color w:val="0F243E" w:themeColor="text2" w:themeShade="80"/>
          <w:sz w:val="20"/>
          <w:szCs w:val="20"/>
        </w:rPr>
      </w:pPr>
    </w:p>
    <w:tbl>
      <w:tblPr>
        <w:tblW w:w="7200"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2970"/>
      </w:tblGrid>
      <w:tr w:rsidR="00254D48" w:rsidRPr="00A51622" w:rsidTr="00254D48">
        <w:trPr>
          <w:trHeight w:val="314"/>
        </w:trPr>
        <w:tc>
          <w:tcPr>
            <w:tcW w:w="4230" w:type="dxa"/>
          </w:tcPr>
          <w:p w:rsidR="00254D48" w:rsidRPr="00A51622" w:rsidRDefault="00254D48" w:rsidP="00254D48">
            <w:pPr>
              <w:spacing w:after="0" w:line="240" w:lineRule="auto"/>
              <w:jc w:val="center"/>
              <w:rPr>
                <w:rFonts w:ascii="Sylfaen" w:hAnsi="Sylfaen"/>
                <w:b/>
                <w:color w:val="0F243E" w:themeColor="text2" w:themeShade="80"/>
                <w:sz w:val="20"/>
                <w:szCs w:val="20"/>
                <w:lang w:val="ka-GE"/>
              </w:rPr>
            </w:pPr>
          </w:p>
        </w:tc>
        <w:tc>
          <w:tcPr>
            <w:tcW w:w="2970" w:type="dxa"/>
          </w:tcPr>
          <w:p w:rsidR="00254D48" w:rsidRPr="00A51622" w:rsidRDefault="00254D48" w:rsidP="00254D48">
            <w:pPr>
              <w:spacing w:after="0" w:line="240" w:lineRule="auto"/>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შესაძლებელია </w:t>
            </w:r>
            <w:r w:rsidR="006C3549">
              <w:rPr>
                <w:rFonts w:ascii="Sylfaen" w:hAnsi="Sylfaen"/>
                <w:b/>
                <w:color w:val="0F243E" w:themeColor="text2" w:themeShade="80"/>
                <w:sz w:val="20"/>
                <w:szCs w:val="20"/>
                <w:lang w:val="ka-GE"/>
              </w:rPr>
              <w:t>რამ</w:t>
            </w:r>
            <w:r w:rsidRPr="00A51622">
              <w:rPr>
                <w:rFonts w:ascii="Sylfaen" w:hAnsi="Sylfaen"/>
                <w:b/>
                <w:color w:val="0F243E" w:themeColor="text2" w:themeShade="80"/>
                <w:sz w:val="20"/>
                <w:szCs w:val="20"/>
                <w:lang w:val="ka-GE"/>
              </w:rPr>
              <w:t>დენიმე პასუხი</w:t>
            </w:r>
          </w:p>
        </w:tc>
      </w:tr>
      <w:tr w:rsidR="00254D48" w:rsidRPr="00A51622" w:rsidTr="00254D48">
        <w:trPr>
          <w:trHeight w:val="314"/>
        </w:trPr>
        <w:tc>
          <w:tcPr>
            <w:tcW w:w="423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მისაღების თანამშრომელი </w:t>
            </w:r>
          </w:p>
        </w:tc>
        <w:tc>
          <w:tcPr>
            <w:tcW w:w="2970" w:type="dxa"/>
          </w:tcPr>
          <w:p w:rsidR="00254D48" w:rsidRPr="00A51622" w:rsidRDefault="00254D48" w:rsidP="00254D48">
            <w:pPr>
              <w:spacing w:after="0" w:line="240" w:lineRule="auto"/>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1</w:t>
            </w:r>
          </w:p>
        </w:tc>
      </w:tr>
      <w:tr w:rsidR="00254D48" w:rsidRPr="00A51622" w:rsidTr="00254D48">
        <w:trPr>
          <w:trHeight w:val="314"/>
        </w:trPr>
        <w:tc>
          <w:tcPr>
            <w:tcW w:w="423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შესაბამისი სტრუქტურული ერთეულის თანამშრომელი</w:t>
            </w:r>
          </w:p>
        </w:tc>
        <w:tc>
          <w:tcPr>
            <w:tcW w:w="2970" w:type="dxa"/>
          </w:tcPr>
          <w:p w:rsidR="00254D48" w:rsidRPr="00A51622" w:rsidRDefault="00254D48" w:rsidP="00254D48">
            <w:pPr>
              <w:spacing w:after="0" w:line="240" w:lineRule="auto"/>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2</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54D48">
      <w:pPr>
        <w:rPr>
          <w:rFonts w:ascii="Sylfaen" w:hAnsi="Sylfaen"/>
          <w:b/>
          <w:bCs/>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მიუხედავად იმისა, თქვენი საკითხი გადაწყდა თუ არა დადებითად, რამდენად ენდობით განათლების ხარისხის განვთარების ცენტრს?</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W w:w="8973" w:type="dxa"/>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1170"/>
        <w:gridCol w:w="1571"/>
        <w:gridCol w:w="1849"/>
        <w:gridCol w:w="2403"/>
      </w:tblGrid>
      <w:tr w:rsidR="00254D48" w:rsidRPr="00A51622" w:rsidTr="00254D48">
        <w:tc>
          <w:tcPr>
            <w:tcW w:w="1980"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სრულიად არ ვენდობი</w:t>
            </w:r>
          </w:p>
        </w:tc>
        <w:tc>
          <w:tcPr>
            <w:tcW w:w="4590" w:type="dxa"/>
            <w:gridSpan w:val="3"/>
          </w:tcPr>
          <w:p w:rsidR="00254D48" w:rsidRPr="00A51622" w:rsidRDefault="00523D57" w:rsidP="00254D48">
            <w:pPr>
              <w:spacing w:after="0" w:line="240" w:lineRule="auto"/>
              <w:jc w:val="center"/>
              <w:rPr>
                <w:rFonts w:ascii="Sylfaen" w:hAnsi="Sylfaen"/>
                <w:color w:val="0F243E" w:themeColor="text2" w:themeShade="80"/>
                <w:sz w:val="20"/>
                <w:szCs w:val="20"/>
                <w:lang w:val="ka-GE"/>
              </w:rPr>
            </w:pPr>
            <w:r>
              <w:rPr>
                <w:rFonts w:ascii="Sylfaen" w:hAnsi="Sylfaen"/>
                <w:noProof/>
                <w:color w:val="0F243E" w:themeColor="text2" w:themeShade="80"/>
                <w:sz w:val="20"/>
                <w:szCs w:val="20"/>
              </w:rPr>
              <mc:AlternateContent>
                <mc:Choice Requires="wps">
                  <w:drawing>
                    <wp:anchor distT="0" distB="0" distL="114300" distR="114300" simplePos="0" relativeHeight="251661312" behindDoc="0" locked="0" layoutInCell="1" allowOverlap="1">
                      <wp:simplePos x="0" y="0"/>
                      <wp:positionH relativeFrom="column">
                        <wp:posOffset>413385</wp:posOffset>
                      </wp:positionH>
                      <wp:positionV relativeFrom="paragraph">
                        <wp:posOffset>124460</wp:posOffset>
                      </wp:positionV>
                      <wp:extent cx="2035810" cy="90805"/>
                      <wp:effectExtent l="0" t="19050" r="40640" b="42545"/>
                      <wp:wrapNone/>
                      <wp:docPr id="4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5810" cy="90805"/>
                              </a:xfrm>
                              <a:prstGeom prst="rightArrow">
                                <a:avLst>
                                  <a:gd name="adj1" fmla="val 50000"/>
                                  <a:gd name="adj2" fmla="val 56049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385E2" id="AutoShape 10" o:spid="_x0000_s1026" type="#_x0000_t13" style="position:absolute;margin-left:32.55pt;margin-top:9.8pt;width:160.3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"/>
                  </w:pict>
                </mc:Fallback>
              </mc:AlternateContent>
            </w:r>
          </w:p>
        </w:tc>
        <w:tc>
          <w:tcPr>
            <w:tcW w:w="2403"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სრულიად ვენდობი</w:t>
            </w:r>
          </w:p>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r>
      <w:tr w:rsidR="00254D48" w:rsidRPr="00A51622" w:rsidTr="00254D48">
        <w:tc>
          <w:tcPr>
            <w:tcW w:w="198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1170"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571"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849"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403"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rPr>
          <w:rFonts w:ascii="Sylfaen" w:hAnsi="Sylfaen"/>
          <w:color w:val="0F243E" w:themeColor="text2" w:themeShade="80"/>
          <w:sz w:val="20"/>
          <w:szCs w:val="2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მიუხედავად იმისა, თქვენი საკითხი გადაწყდა თუ არა დადებითად, მთლიანობაში რამდენად კმაყოფილი ხართ ცენტრის პერსონალის მომსახურებით / კონსულტაციის პროცესით?</w:t>
      </w:r>
      <w:r w:rsidRPr="00A51622">
        <w:rPr>
          <w:rFonts w:ascii="Sylfaen" w:hAnsi="Sylfaen"/>
          <w:b/>
          <w:color w:val="0F243E" w:themeColor="text2" w:themeShade="80"/>
        </w:rPr>
        <w:tab/>
      </w:r>
    </w:p>
    <w:tbl>
      <w:tblPr>
        <w:tblW w:w="9208"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0"/>
        <w:gridCol w:w="1157"/>
        <w:gridCol w:w="416"/>
        <w:gridCol w:w="416"/>
        <w:gridCol w:w="416"/>
        <w:gridCol w:w="1335"/>
        <w:gridCol w:w="1508"/>
      </w:tblGrid>
      <w:tr w:rsidR="00254D48" w:rsidRPr="00A51622" w:rsidTr="00254D48">
        <w:trPr>
          <w:trHeight w:val="793"/>
        </w:trPr>
        <w:tc>
          <w:tcPr>
            <w:tcW w:w="3960" w:type="dxa"/>
          </w:tcPr>
          <w:p w:rsidR="00254D48" w:rsidRPr="00A51622" w:rsidRDefault="00254D48" w:rsidP="00254D48">
            <w:pPr>
              <w:spacing w:after="0" w:line="240" w:lineRule="auto"/>
              <w:rPr>
                <w:rFonts w:ascii="Sylfaen" w:hAnsi="Sylfaen"/>
                <w:color w:val="0F243E" w:themeColor="text2" w:themeShade="80"/>
                <w:sz w:val="20"/>
                <w:szCs w:val="20"/>
                <w:lang w:val="ka-GE"/>
              </w:rPr>
            </w:pPr>
          </w:p>
        </w:tc>
        <w:tc>
          <w:tcPr>
            <w:tcW w:w="1157"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სრუალიად უკმაყოფილო</w:t>
            </w:r>
          </w:p>
        </w:tc>
        <w:tc>
          <w:tcPr>
            <w:tcW w:w="1248" w:type="dxa"/>
            <w:gridSpan w:val="3"/>
          </w:tcPr>
          <w:p w:rsidR="00254D48" w:rsidRPr="00A51622" w:rsidRDefault="00523D57" w:rsidP="00254D48">
            <w:pPr>
              <w:spacing w:after="0" w:line="240" w:lineRule="auto"/>
              <w:jc w:val="center"/>
              <w:rPr>
                <w:rFonts w:ascii="Sylfaen" w:hAnsi="Sylfaen"/>
                <w:color w:val="0F243E" w:themeColor="text2" w:themeShade="80"/>
                <w:sz w:val="20"/>
                <w:szCs w:val="20"/>
                <w:lang w:val="ka-GE"/>
              </w:rPr>
            </w:pPr>
            <w:r>
              <w:rPr>
                <w:rFonts w:ascii="Sylfaen" w:hAnsi="Sylfaen"/>
                <w:noProof/>
                <w:color w:val="0F243E" w:themeColor="text2" w:themeShade="80"/>
                <w:sz w:val="20"/>
                <w:szCs w:val="20"/>
              </w:rPr>
              <mc:AlternateContent>
                <mc:Choice Requires="wps">
                  <w:drawing>
                    <wp:anchor distT="0" distB="0" distL="114300" distR="114300" simplePos="0" relativeHeight="251658240" behindDoc="0" locked="0" layoutInCell="1" allowOverlap="1">
                      <wp:simplePos x="0" y="0"/>
                      <wp:positionH relativeFrom="column">
                        <wp:posOffset>-23495</wp:posOffset>
                      </wp:positionH>
                      <wp:positionV relativeFrom="paragraph">
                        <wp:posOffset>233045</wp:posOffset>
                      </wp:positionV>
                      <wp:extent cx="741045" cy="119380"/>
                      <wp:effectExtent l="0" t="19050" r="40005" b="33020"/>
                      <wp:wrapNone/>
                      <wp:docPr id="31"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045" cy="119380"/>
                              </a:xfrm>
                              <a:prstGeom prst="rightArrow">
                                <a:avLst>
                                  <a:gd name="adj1" fmla="val 50000"/>
                                  <a:gd name="adj2" fmla="val 17766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CBD11" id="AutoShape 12" o:spid="_x0000_s1026" type="#_x0000_t13" style="position:absolute;margin-left:-1.85pt;margin-top:18.35pt;width:58.35pt;height: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" adj="15418"/>
                  </w:pict>
                </mc:Fallback>
              </mc:AlternateContent>
            </w:r>
          </w:p>
        </w:tc>
        <w:tc>
          <w:tcPr>
            <w:tcW w:w="1335" w:type="dxa"/>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სრულიად კმაყოფილი</w:t>
            </w:r>
          </w:p>
        </w:tc>
        <w:tc>
          <w:tcPr>
            <w:tcW w:w="1508" w:type="dxa"/>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 მქონია ურთიერთობა</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rPr>
            </w:pPr>
            <w:r w:rsidRPr="00A51622">
              <w:rPr>
                <w:rFonts w:ascii="Sylfaen" w:hAnsi="Sylfaen"/>
                <w:color w:val="0F243E" w:themeColor="text2" w:themeShade="80"/>
                <w:sz w:val="20"/>
                <w:szCs w:val="20"/>
              </w:rPr>
              <w:t>ცენტრის მისაღების თანამშრომლები</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9208" w:type="dxa"/>
            <w:gridSpan w:val="7"/>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უმაღლესი განათლებისხარისხის  უზრუნველყოფის სამსახური </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lastRenderedPageBreak/>
              <w:t>უმაღლესი საგანმანათლებლო დაწესებულების ავტორიზაციის სამმართველო</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უმაღლესი საგანმანათლებლო დაწესებულების აკრედიტაცის სამმართველო </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9208" w:type="dxa"/>
            <w:gridSpan w:val="7"/>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სხვა სამსახურები და სამმართველოები</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პროფესიული განათლების ხარისხის უზრუნველყოფის სამსახური</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ზოგადი განათლების ხარისხის უზრუნველყოფის სამსახური</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კვალიფიკაციის განვითარების სამმართველო</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საერთაშორისო განათლების სამმსართველო</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 xml:space="preserve">რეესტრის </w:t>
            </w:r>
            <w:r w:rsidRPr="00A51622">
              <w:rPr>
                <w:rFonts w:ascii="Sylfaen" w:hAnsi="Sylfaen"/>
                <w:color w:val="0F243E" w:themeColor="text2" w:themeShade="80"/>
                <w:sz w:val="20"/>
                <w:szCs w:val="20"/>
                <w:lang w:val="ka-GE"/>
              </w:rPr>
              <w:t xml:space="preserve">სამმართველო </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99</w:t>
            </w: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შიდა აუდიტის სამსახური</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r>
      <w:tr w:rsidR="00254D48" w:rsidRPr="00A51622" w:rsidTr="00254D48">
        <w:tc>
          <w:tcPr>
            <w:tcW w:w="3960" w:type="dxa"/>
          </w:tcPr>
          <w:p w:rsidR="00254D48" w:rsidRPr="00A51622" w:rsidRDefault="00254D48" w:rsidP="00254D48">
            <w:pPr>
              <w:spacing w:after="0" w:line="240" w:lineRule="auto"/>
              <w:ind w:left="36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ქოლ ცენტრი</w:t>
            </w:r>
          </w:p>
        </w:tc>
        <w:tc>
          <w:tcPr>
            <w:tcW w:w="1157"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41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1335"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c>
          <w:tcPr>
            <w:tcW w:w="1508"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p>
        </w:tc>
      </w:tr>
    </w:tbl>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მიგიმართავთ თუ ქოლ ცენტრისთვის?</w:t>
      </w:r>
    </w:p>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rPr>
      </w:pPr>
    </w:p>
    <w:tbl>
      <w:tblPr>
        <w:tblStyle w:val="TableGrid"/>
        <w:tblW w:w="0" w:type="auto"/>
        <w:tblInd w:w="720" w:type="dxa"/>
        <w:tblLook w:val="04A0" w:firstRow="1" w:lastRow="0" w:firstColumn="1" w:lastColumn="0" w:noHBand="0" w:noVBand="1"/>
      </w:tblPr>
      <w:tblGrid>
        <w:gridCol w:w="846"/>
        <w:gridCol w:w="1200"/>
      </w:tblGrid>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200"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b/>
                <w:color w:val="0F243E" w:themeColor="text2" w:themeShade="80"/>
              </w:rPr>
              <w:t>აღნიშნეთ</w:t>
            </w:r>
          </w:p>
        </w:tc>
      </w:tr>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დიახ</w:t>
            </w:r>
          </w:p>
        </w:tc>
        <w:tc>
          <w:tcPr>
            <w:tcW w:w="120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არა</w:t>
            </w:r>
          </w:p>
        </w:tc>
        <w:tc>
          <w:tcPr>
            <w:tcW w:w="120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რამდენად დამაკმაყოფილებელი იყო  ქოლ ცენტრის მეშვეობით მიღებული ინფორმაცია/დახმარება?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8221" w:type="dxa"/>
        <w:tblInd w:w="848" w:type="dxa"/>
        <w:tblLook w:val="04A0" w:firstRow="1" w:lastRow="0" w:firstColumn="1" w:lastColumn="0" w:noHBand="0" w:noVBand="1"/>
      </w:tblPr>
      <w:tblGrid>
        <w:gridCol w:w="1514"/>
        <w:gridCol w:w="1515"/>
        <w:gridCol w:w="2116"/>
        <w:gridCol w:w="1717"/>
        <w:gridCol w:w="1717"/>
        <w:gridCol w:w="478"/>
      </w:tblGrid>
      <w:tr w:rsidR="00254D48" w:rsidRPr="00A51622" w:rsidTr="00254D48">
        <w:trPr>
          <w:trHeight w:val="854"/>
        </w:trPr>
        <w:tc>
          <w:tcPr>
            <w:tcW w:w="2524"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სრულიად დამაკმაყოფილებელი</w:t>
            </w:r>
          </w:p>
        </w:tc>
        <w:tc>
          <w:tcPr>
            <w:tcW w:w="1565"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უფრო დამაკმაყოფილებელი</w:t>
            </w:r>
          </w:p>
        </w:tc>
        <w:tc>
          <w:tcPr>
            <w:tcW w:w="1350"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მეტ-ნაკლებადდამაკმაყოფილებელი</w:t>
            </w:r>
          </w:p>
        </w:tc>
        <w:tc>
          <w:tcPr>
            <w:tcW w:w="1350"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უფრო არადამაკმაყოფილებელი</w:t>
            </w:r>
          </w:p>
        </w:tc>
        <w:tc>
          <w:tcPr>
            <w:tcW w:w="716"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სრულიად არადამაკმაყოფილებელი</w:t>
            </w:r>
          </w:p>
        </w:tc>
        <w:tc>
          <w:tcPr>
            <w:tcW w:w="716"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მ.პ.გ</w:t>
            </w:r>
          </w:p>
        </w:tc>
      </w:tr>
      <w:tr w:rsidR="00254D48" w:rsidRPr="00A51622" w:rsidTr="00254D48">
        <w:tc>
          <w:tcPr>
            <w:tcW w:w="2524" w:type="dxa"/>
          </w:tcPr>
          <w:p w:rsidR="00254D48" w:rsidRPr="00A51622" w:rsidRDefault="00254D48" w:rsidP="00254D48">
            <w:pPr>
              <w:pStyle w:val="ListParagraph"/>
              <w:rPr>
                <w:rFonts w:ascii="Sylfaen" w:hAnsi="Sylfaen" w:cs="Arial"/>
                <w:color w:val="0F243E" w:themeColor="text2" w:themeShade="80"/>
                <w:sz w:val="20"/>
              </w:rPr>
            </w:pPr>
            <w:r w:rsidRPr="00A51622">
              <w:rPr>
                <w:rFonts w:ascii="Sylfaen" w:hAnsi="Sylfaen" w:cs="Arial"/>
                <w:color w:val="0F243E" w:themeColor="text2" w:themeShade="80"/>
                <w:sz w:val="20"/>
              </w:rPr>
              <w:t>5</w:t>
            </w:r>
          </w:p>
        </w:tc>
        <w:tc>
          <w:tcPr>
            <w:tcW w:w="1565"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4</w:t>
            </w:r>
          </w:p>
        </w:tc>
        <w:tc>
          <w:tcPr>
            <w:tcW w:w="1350"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3</w:t>
            </w:r>
          </w:p>
        </w:tc>
        <w:tc>
          <w:tcPr>
            <w:tcW w:w="1350"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2</w:t>
            </w:r>
          </w:p>
        </w:tc>
        <w:tc>
          <w:tcPr>
            <w:tcW w:w="716"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1</w:t>
            </w:r>
          </w:p>
        </w:tc>
        <w:tc>
          <w:tcPr>
            <w:tcW w:w="716"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99</w:t>
            </w:r>
          </w:p>
        </w:tc>
      </w:tr>
    </w:tbl>
    <w:p w:rsidR="00254D48" w:rsidRPr="00A51622" w:rsidRDefault="00254D48" w:rsidP="00254D48">
      <w:pPr>
        <w:pStyle w:val="ListParagraph"/>
        <w:spacing w:after="0" w:line="240" w:lineRule="auto"/>
        <w:textAlignment w:val="baseline"/>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მიგიმართავთ თუ</w:t>
      </w:r>
      <w:r w:rsidR="006C3549">
        <w:rPr>
          <w:rFonts w:ascii="Sylfaen" w:hAnsi="Sylfaen"/>
          <w:b/>
          <w:color w:val="0F243E" w:themeColor="text2" w:themeShade="80"/>
          <w:lang w:val="ka-GE"/>
        </w:rPr>
        <w:t xml:space="preserve"> არა</w:t>
      </w:r>
      <w:r w:rsidRPr="00A51622">
        <w:rPr>
          <w:rFonts w:ascii="Sylfaen" w:hAnsi="Sylfaen"/>
          <w:b/>
          <w:color w:val="0F243E" w:themeColor="text2" w:themeShade="80"/>
        </w:rPr>
        <w:t xml:space="preserve"> აუდიტის სამსახურისთვის?</w:t>
      </w:r>
    </w:p>
    <w:p w:rsidR="00254D48" w:rsidRPr="00A51622" w:rsidRDefault="00254D48" w:rsidP="00254D48">
      <w:pPr>
        <w:pStyle w:val="ListParagraph"/>
        <w:widowControl w:val="0"/>
        <w:spacing w:before="120" w:after="0" w:line="240" w:lineRule="auto"/>
        <w:contextualSpacing w:val="0"/>
        <w:rPr>
          <w:rFonts w:ascii="Sylfaen" w:hAnsi="Sylfaen"/>
          <w:color w:val="0F243E" w:themeColor="text2" w:themeShade="80"/>
        </w:rPr>
      </w:pPr>
    </w:p>
    <w:tbl>
      <w:tblPr>
        <w:tblStyle w:val="TableGrid"/>
        <w:tblW w:w="0" w:type="auto"/>
        <w:tblInd w:w="720" w:type="dxa"/>
        <w:tblLook w:val="04A0" w:firstRow="1" w:lastRow="0" w:firstColumn="1" w:lastColumn="0" w:noHBand="0" w:noVBand="1"/>
      </w:tblPr>
      <w:tblGrid>
        <w:gridCol w:w="846"/>
        <w:gridCol w:w="1200"/>
      </w:tblGrid>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200"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b/>
                <w:color w:val="0F243E" w:themeColor="text2" w:themeShade="80"/>
              </w:rPr>
              <w:t>აღნიშნეთ</w:t>
            </w:r>
          </w:p>
        </w:tc>
      </w:tr>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დიახ</w:t>
            </w:r>
          </w:p>
        </w:tc>
        <w:tc>
          <w:tcPr>
            <w:tcW w:w="120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846"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არა</w:t>
            </w:r>
          </w:p>
        </w:tc>
        <w:tc>
          <w:tcPr>
            <w:tcW w:w="1200" w:type="dxa"/>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თუ დიახ, რამდენად დამაკმაყოფილებელი იყო  შიდა აუდიტის სამსახურის  მომსახურება?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9057" w:type="dxa"/>
        <w:tblInd w:w="848" w:type="dxa"/>
        <w:tblLook w:val="04A0" w:firstRow="1" w:lastRow="0" w:firstColumn="1" w:lastColumn="0" w:noHBand="0" w:noVBand="1"/>
      </w:tblPr>
      <w:tblGrid>
        <w:gridCol w:w="1514"/>
        <w:gridCol w:w="1515"/>
        <w:gridCol w:w="2116"/>
        <w:gridCol w:w="1717"/>
        <w:gridCol w:w="1717"/>
        <w:gridCol w:w="478"/>
      </w:tblGrid>
      <w:tr w:rsidR="00254D48" w:rsidRPr="00A51622" w:rsidTr="00254D48">
        <w:trPr>
          <w:trHeight w:val="854"/>
        </w:trPr>
        <w:tc>
          <w:tcPr>
            <w:tcW w:w="1514"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სრულიად დამაკმაყოფილებელი</w:t>
            </w:r>
          </w:p>
        </w:tc>
        <w:tc>
          <w:tcPr>
            <w:tcW w:w="1515"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უფრო დამაკმაყოფილებელი</w:t>
            </w:r>
          </w:p>
        </w:tc>
        <w:tc>
          <w:tcPr>
            <w:tcW w:w="2116"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მეტ-ნაკლებადდამაკმაყოფილებელი</w:t>
            </w:r>
          </w:p>
        </w:tc>
        <w:tc>
          <w:tcPr>
            <w:tcW w:w="1717"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უფრო არადამაკმაყოფილებელი</w:t>
            </w:r>
          </w:p>
        </w:tc>
        <w:tc>
          <w:tcPr>
            <w:tcW w:w="1717"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სრულიად არადამაკმაყოფილებელი</w:t>
            </w:r>
          </w:p>
        </w:tc>
        <w:tc>
          <w:tcPr>
            <w:tcW w:w="478" w:type="dxa"/>
          </w:tcPr>
          <w:p w:rsidR="00254D48" w:rsidRPr="00A51622" w:rsidRDefault="00254D48" w:rsidP="00254D48">
            <w:pP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მ.პ.გ</w:t>
            </w:r>
          </w:p>
        </w:tc>
      </w:tr>
      <w:tr w:rsidR="00254D48" w:rsidRPr="00A51622" w:rsidTr="00254D48">
        <w:tc>
          <w:tcPr>
            <w:tcW w:w="1514" w:type="dxa"/>
          </w:tcPr>
          <w:p w:rsidR="00254D48" w:rsidRPr="00A51622" w:rsidRDefault="00254D48" w:rsidP="00254D48">
            <w:pPr>
              <w:pStyle w:val="ListParagraph"/>
              <w:rPr>
                <w:rFonts w:ascii="Sylfaen" w:hAnsi="Sylfaen" w:cs="Arial"/>
                <w:color w:val="0F243E" w:themeColor="text2" w:themeShade="80"/>
                <w:sz w:val="20"/>
              </w:rPr>
            </w:pPr>
            <w:r w:rsidRPr="00A51622">
              <w:rPr>
                <w:rFonts w:ascii="Sylfaen" w:hAnsi="Sylfaen" w:cs="Arial"/>
                <w:color w:val="0F243E" w:themeColor="text2" w:themeShade="80"/>
                <w:sz w:val="20"/>
              </w:rPr>
              <w:t>5</w:t>
            </w:r>
          </w:p>
        </w:tc>
        <w:tc>
          <w:tcPr>
            <w:tcW w:w="1515"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4</w:t>
            </w:r>
          </w:p>
        </w:tc>
        <w:tc>
          <w:tcPr>
            <w:tcW w:w="2116"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3</w:t>
            </w:r>
          </w:p>
        </w:tc>
        <w:tc>
          <w:tcPr>
            <w:tcW w:w="1717"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2</w:t>
            </w:r>
          </w:p>
        </w:tc>
        <w:tc>
          <w:tcPr>
            <w:tcW w:w="1717"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1</w:t>
            </w:r>
          </w:p>
        </w:tc>
        <w:tc>
          <w:tcPr>
            <w:tcW w:w="478" w:type="dxa"/>
          </w:tcPr>
          <w:p w:rsidR="00254D48" w:rsidRPr="00A51622" w:rsidRDefault="00254D48" w:rsidP="00254D48">
            <w:pPr>
              <w:jc w:val="center"/>
              <w:rPr>
                <w:rFonts w:ascii="Sylfaen" w:hAnsi="Sylfaen" w:cs="Arial"/>
                <w:color w:val="0F243E" w:themeColor="text2" w:themeShade="80"/>
                <w:sz w:val="20"/>
                <w:lang w:val="ka-GE"/>
              </w:rPr>
            </w:pPr>
            <w:r w:rsidRPr="00A51622">
              <w:rPr>
                <w:rFonts w:ascii="Sylfaen" w:hAnsi="Sylfaen" w:cs="Arial"/>
                <w:color w:val="0F243E" w:themeColor="text2" w:themeShade="80"/>
                <w:sz w:val="20"/>
                <w:lang w:val="ka-GE"/>
              </w:rPr>
              <w:t>99</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რამდენად ხშირად სტუმრობთ ვებ-გვერდს?</w:t>
      </w:r>
    </w:p>
    <w:tbl>
      <w:tblPr>
        <w:tblStyle w:val="TableGrid"/>
        <w:tblW w:w="0" w:type="auto"/>
        <w:tblInd w:w="720" w:type="dxa"/>
        <w:tblLook w:val="04A0" w:firstRow="1" w:lastRow="0" w:firstColumn="1" w:lastColumn="0" w:noHBand="0" w:noVBand="1"/>
      </w:tblPr>
      <w:tblGrid>
        <w:gridCol w:w="4722"/>
        <w:gridCol w:w="1214"/>
      </w:tblGrid>
      <w:tr w:rsidR="00254D48" w:rsidRPr="00A51622" w:rsidTr="00254D48">
        <w:trPr>
          <w:trHeight w:val="546"/>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აღნიშნეთ</w:t>
            </w:r>
          </w:p>
        </w:tc>
      </w:tr>
      <w:tr w:rsidR="00254D48" w:rsidRPr="00A51622" w:rsidTr="00254D48">
        <w:trPr>
          <w:trHeight w:val="546"/>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ყოველდღიურად</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rPr>
          <w:trHeight w:val="546"/>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ყოველკვირეულად</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rPr>
          <w:trHeight w:val="557"/>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თვეში ერთხელ</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3</w:t>
            </w:r>
          </w:p>
        </w:tc>
      </w:tr>
      <w:tr w:rsidR="00254D48" w:rsidRPr="00A51622" w:rsidTr="00254D48">
        <w:trPr>
          <w:trHeight w:val="546"/>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წელიწადში 3-4-ჯერ</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4</w:t>
            </w:r>
          </w:p>
        </w:tc>
      </w:tr>
      <w:tr w:rsidR="00254D48" w:rsidRPr="00A51622" w:rsidTr="00254D48">
        <w:trPr>
          <w:trHeight w:val="382"/>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წელიწადში ერთხელ</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5</w:t>
            </w:r>
          </w:p>
        </w:tc>
      </w:tr>
      <w:tr w:rsidR="00254D48" w:rsidRPr="00A51622" w:rsidTr="00254D48">
        <w:trPr>
          <w:trHeight w:val="382"/>
        </w:trPr>
        <w:tc>
          <w:tcPr>
            <w:tcW w:w="4722"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საერთოდ არ მისრგებლია</w:t>
            </w: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99</w:t>
            </w:r>
          </w:p>
        </w:tc>
      </w:tr>
    </w:tbl>
    <w:p w:rsidR="00254D48" w:rsidRPr="00A51622" w:rsidRDefault="00254D48" w:rsidP="00254D48">
      <w:pPr>
        <w:pStyle w:val="ListParagraph"/>
        <w:rPr>
          <w:rFonts w:ascii="Sylfaen" w:hAnsi="Sylfaen"/>
          <w:b/>
          <w:bCs/>
          <w:color w:val="0F243E" w:themeColor="text2" w:themeShade="80"/>
        </w:rPr>
      </w:pPr>
    </w:p>
    <w:p w:rsidR="00254D48" w:rsidRPr="00A51622" w:rsidRDefault="00254D48" w:rsidP="00254D48">
      <w:pPr>
        <w:pStyle w:val="ListParagraph"/>
        <w:rPr>
          <w:rFonts w:ascii="Sylfaen" w:hAnsi="Sylfaen"/>
          <w:b/>
          <w:bCs/>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bookmarkStart w:id="90" w:name="_Hlk498517921"/>
      <w:r w:rsidRPr="00A51622">
        <w:rPr>
          <w:rFonts w:ascii="Sylfaen" w:hAnsi="Sylfaen"/>
          <w:b/>
          <w:color w:val="0F243E" w:themeColor="text2" w:themeShade="80"/>
        </w:rPr>
        <w:t>გთხოვთ მონიშნოთ, თუ რა მიზნით გამოგიყენებიათ  ვებ-გვერდ</w:t>
      </w:r>
      <w:bookmarkEnd w:id="90"/>
      <w:r w:rsidRPr="00A51622">
        <w:rPr>
          <w:rFonts w:ascii="Sylfaen" w:hAnsi="Sylfaen"/>
          <w:b/>
          <w:color w:val="0F243E" w:themeColor="text2" w:themeShade="80"/>
        </w:rPr>
        <w:t>ი?</w:t>
      </w:r>
    </w:p>
    <w:tbl>
      <w:tblPr>
        <w:tblStyle w:val="TableGrid"/>
        <w:tblW w:w="0" w:type="auto"/>
        <w:tblInd w:w="720" w:type="dxa"/>
        <w:tblLook w:val="04A0" w:firstRow="1" w:lastRow="0" w:firstColumn="1" w:lastColumn="0" w:noHBand="0" w:noVBand="1"/>
      </w:tblPr>
      <w:tblGrid>
        <w:gridCol w:w="7483"/>
        <w:gridCol w:w="1702"/>
      </w:tblGrid>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p>
        </w:tc>
        <w:tc>
          <w:tcPr>
            <w:tcW w:w="1214"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 xml:space="preserve">შესაძლებელია </w:t>
            </w:r>
            <w:r w:rsidR="006C3549">
              <w:rPr>
                <w:rFonts w:ascii="Sylfaen" w:hAnsi="Sylfaen"/>
                <w:color w:val="0F243E" w:themeColor="text2" w:themeShade="80"/>
              </w:rPr>
              <w:t>რამ</w:t>
            </w:r>
            <w:r w:rsidRPr="00A51622">
              <w:rPr>
                <w:rFonts w:ascii="Sylfaen" w:hAnsi="Sylfaen"/>
                <w:color w:val="0F243E" w:themeColor="text2" w:themeShade="80"/>
              </w:rPr>
              <w:t>დენიმე პასუხის არჩევა</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სიახლეების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განათლების ხარისხის განვითარების ეროვნული ცენტრის შესახებ ზოგადი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აკრედიტებული პროგრამების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3</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აკრედიტაციის საბჭოს გადაწყვეტილებების შესახებ ინფორმაციის მისღებად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4</w:t>
            </w:r>
          </w:p>
        </w:tc>
      </w:tr>
      <w:tr w:rsidR="00254D48" w:rsidRPr="00A51622" w:rsidTr="00254D48">
        <w:trPr>
          <w:trHeight w:val="814"/>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lastRenderedPageBreak/>
              <w:t>ავტორიზებული საგანმანათლებლო დაწესებულებების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5</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ავტორიზაციის საბჭოს გადაწყვეტილებების შესახებ ინფორმაციის მისღებად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6</w:t>
            </w:r>
          </w:p>
        </w:tc>
      </w:tr>
      <w:tr w:rsidR="00254D48" w:rsidRPr="00A51622" w:rsidTr="00254D48">
        <w:trPr>
          <w:trHeight w:val="557"/>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განათლებისს აღიარების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7</w:t>
            </w:r>
          </w:p>
        </w:tc>
      </w:tr>
      <w:tr w:rsidR="00254D48" w:rsidRPr="00A51622" w:rsidTr="00254D48">
        <w:trPr>
          <w:trHeight w:val="557"/>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სხვადასხვა გზამკვლევის გასაცნობად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8</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ნამდვილობის დასადასტურებლად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9</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აღიარების დასადასტურებლად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10</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ლეგალიზაციისა და აპოსტილის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11</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მკაცრი აღრიცხვის დოკუმენტების ენობრივი სისწორის შემოწმების შესახებ ინფორმაციის მისაღებად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12</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 xml:space="preserve">რეესტრში მოცემული ინფორმაციის გასაცნობად  - უმაღლესი სასწავლებლების, პროფესიული საგანმანათლებლო დაწესებულებების, ზოგადსაგანმანათლებლო დაწესებულების შესახებ </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13</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რეესტრში მოცემული ინფორმაციის გასაცნობად  - ელექტრონული ფორმები და სახელმძღვანელოები</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14</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s="Sylfaen"/>
                <w:color w:val="0F243E" w:themeColor="text2" w:themeShade="80"/>
                <w:sz w:val="19"/>
                <w:szCs w:val="19"/>
                <w:shd w:val="clear" w:color="auto" w:fill="FFFFFF"/>
              </w:rPr>
            </w:pPr>
            <w:r w:rsidRPr="00A51622">
              <w:rPr>
                <w:rFonts w:ascii="Sylfaen" w:hAnsi="Sylfaen"/>
                <w:color w:val="0F243E" w:themeColor="text2" w:themeShade="80"/>
              </w:rPr>
              <w:t>რეესტრში მოცემული ინფორმაციის გასაცნობად   - საგანმანათლებლო პროგრამების შესახებ</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15</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რეესტრში მოცემული ინფორმაციის გასაცნობად   - უცხოენოვანი საგანმანათლებლო პროგრამები უსდ-ებში შესახებ</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16</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s="Sylfaen"/>
                <w:color w:val="0F243E" w:themeColor="text2" w:themeShade="80"/>
                <w:sz w:val="19"/>
                <w:szCs w:val="19"/>
                <w:shd w:val="clear" w:color="auto" w:fill="FFFFFF"/>
              </w:rPr>
            </w:pPr>
            <w:r w:rsidRPr="00A51622">
              <w:rPr>
                <w:rFonts w:ascii="Sylfaen" w:hAnsi="Sylfaen"/>
                <w:color w:val="0F243E" w:themeColor="text2" w:themeShade="80"/>
              </w:rPr>
              <w:t>რეესტრში მოცემული ინფორმაციის გასაცნობად   - სამართლებრივი აქტების შესახებ</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17</w:t>
            </w:r>
          </w:p>
        </w:tc>
      </w:tr>
      <w:tr w:rsidR="00254D48" w:rsidRPr="00A51622" w:rsidTr="00254D48">
        <w:trPr>
          <w:trHeight w:val="546"/>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მობილობის შესახებ ინფორმაციის მოსაძიებლად</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18</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საჯარო ინფორმაციის მისაღებად  - ზოგადი ინფორმაცია ადმინისტრაციული ორგანოს შესახებ</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19</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საჯარო ინფორმაციის მისაღებად  -განაცხადის სტატუსის შემოწმება</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20</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ინტერნაციონალიზაცია - თანამშრომლობა საერთაშორისო ასოციაციებთან</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21</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ინტერნაციონალიზაცია - ბოლონიის პროცესი</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22</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ინტერნაციონალიზაცია - საერთაშორისო პროექტები</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23</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lastRenderedPageBreak/>
              <w:t>ინტერნაციონალიზაცია - ასოცირების ხელშეკრულება და ხარისხის უზრუნველყოფა</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r w:rsidRPr="00A51622">
              <w:rPr>
                <w:rFonts w:ascii="Sylfaen" w:hAnsi="Sylfaen"/>
                <w:color w:val="0F243E" w:themeColor="text2" w:themeShade="80"/>
              </w:rPr>
              <w:t>24</w:t>
            </w:r>
          </w:p>
        </w:tc>
      </w:tr>
      <w:tr w:rsidR="00254D48" w:rsidRPr="00A51622" w:rsidTr="00254D48">
        <w:trPr>
          <w:trHeight w:val="382"/>
        </w:trPr>
        <w:tc>
          <w:tcPr>
            <w:tcW w:w="7971" w:type="dxa"/>
            <w:shd w:val="clear" w:color="auto" w:fill="auto"/>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სხვა (ჩაწერეთ)</w:t>
            </w:r>
          </w:p>
        </w:tc>
        <w:tc>
          <w:tcPr>
            <w:tcW w:w="1214" w:type="dxa"/>
            <w:shd w:val="clear" w:color="auto" w:fill="auto"/>
          </w:tcPr>
          <w:p w:rsidR="00254D48" w:rsidRPr="00A51622" w:rsidRDefault="00254D48" w:rsidP="00254D48">
            <w:pPr>
              <w:pStyle w:val="ListParagraph"/>
              <w:widowControl w:val="0"/>
              <w:spacing w:before="120"/>
              <w:ind w:left="0"/>
              <w:contextualSpacing w:val="0"/>
              <w:jc w:val="center"/>
              <w:rPr>
                <w:rFonts w:ascii="Sylfaen" w:hAnsi="Sylfaen"/>
                <w:color w:val="0F243E" w:themeColor="text2" w:themeShade="80"/>
              </w:rPr>
            </w:pPr>
          </w:p>
        </w:tc>
      </w:tr>
    </w:tbl>
    <w:p w:rsidR="00254D48" w:rsidRPr="00A51622" w:rsidRDefault="00254D48" w:rsidP="00254D48">
      <w:pPr>
        <w:pStyle w:val="ListParagraph"/>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გქონიათ თუ არა საჭიროება მიგეღოთ განათლების ხარისხის განვითარების ეროვნული ცენტრის მიერ წარმოებული სტატისტიკური ინფორმაცია?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902"/>
        <w:gridCol w:w="437"/>
      </w:tblGrid>
      <w:tr w:rsidR="00254D48" w:rsidRPr="00A51622" w:rsidTr="00254D48">
        <w:tc>
          <w:tcPr>
            <w:tcW w:w="90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 xml:space="preserve">დიახ </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902"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არა</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2</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თქვენი აზრით საჭიროა თუ არა ვებ გვერდი  იძლეოდეს საშუალებას მომხმარებელმა მიიღოს განათლების ხარისხის განვითარების ეროვნული ცენტრში არსებული ინფორმაციის შესაბამისი სტატისტიკური მონაცემები?</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Style w:val="TableGrid"/>
        <w:tblW w:w="0" w:type="auto"/>
        <w:tblInd w:w="720" w:type="dxa"/>
        <w:tblLook w:val="04A0" w:firstRow="1" w:lastRow="0" w:firstColumn="1" w:lastColumn="0" w:noHBand="0" w:noVBand="1"/>
      </w:tblPr>
      <w:tblGrid>
        <w:gridCol w:w="2424"/>
        <w:gridCol w:w="437"/>
      </w:tblGrid>
      <w:tr w:rsidR="00254D48" w:rsidRPr="00A51622" w:rsidTr="00254D48">
        <w:tc>
          <w:tcPr>
            <w:tcW w:w="2424"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დიახ აუცილებელია</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1</w:t>
            </w:r>
          </w:p>
        </w:tc>
      </w:tr>
      <w:tr w:rsidR="00254D48" w:rsidRPr="00A51622" w:rsidTr="00254D48">
        <w:tc>
          <w:tcPr>
            <w:tcW w:w="2424"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დიახ სასურველია</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2</w:t>
            </w:r>
          </w:p>
        </w:tc>
      </w:tr>
      <w:tr w:rsidR="00254D48" w:rsidRPr="00A51622" w:rsidTr="00254D48">
        <w:tc>
          <w:tcPr>
            <w:tcW w:w="2424"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არ არის საჭირო</w:t>
            </w:r>
          </w:p>
        </w:tc>
        <w:tc>
          <w:tcPr>
            <w:tcW w:w="437" w:type="dxa"/>
          </w:tcPr>
          <w:p w:rsidR="00254D48" w:rsidRPr="00A51622" w:rsidRDefault="00254D48" w:rsidP="00254D48">
            <w:pPr>
              <w:pStyle w:val="ListParagraph"/>
              <w:widowControl w:val="0"/>
              <w:spacing w:before="120"/>
              <w:ind w:left="0"/>
              <w:contextualSpacing w:val="0"/>
              <w:rPr>
                <w:rFonts w:ascii="Sylfaen" w:hAnsi="Sylfaen"/>
                <w:color w:val="0F243E" w:themeColor="text2" w:themeShade="80"/>
              </w:rPr>
            </w:pPr>
            <w:r w:rsidRPr="00A51622">
              <w:rPr>
                <w:rFonts w:ascii="Sylfaen" w:hAnsi="Sylfaen"/>
                <w:color w:val="0F243E" w:themeColor="text2" w:themeShade="80"/>
              </w:rPr>
              <w:t>3</w:t>
            </w:r>
          </w:p>
        </w:tc>
      </w:tr>
    </w:tbl>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რამდენად მოსახერხებელია ვებ-გვერდით საჭირო ინფორმაციის მოპოვება?</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p>
    <w:tbl>
      <w:tblPr>
        <w:tblW w:w="1028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24"/>
        <w:gridCol w:w="1558"/>
        <w:gridCol w:w="475"/>
        <w:gridCol w:w="475"/>
        <w:gridCol w:w="476"/>
        <w:gridCol w:w="2772"/>
      </w:tblGrid>
      <w:tr w:rsidR="00254D48" w:rsidRPr="00A51622" w:rsidTr="00254D48">
        <w:trPr>
          <w:trHeight w:val="815"/>
        </w:trPr>
        <w:tc>
          <w:tcPr>
            <w:tcW w:w="4524" w:type="dxa"/>
          </w:tcPr>
          <w:p w:rsidR="00254D48" w:rsidRPr="00A51622" w:rsidRDefault="00254D48" w:rsidP="00254D48">
            <w:pPr>
              <w:spacing w:after="0" w:line="240" w:lineRule="auto"/>
              <w:rPr>
                <w:rFonts w:ascii="Sylfaen" w:hAnsi="Sylfaen"/>
                <w:color w:val="0F243E" w:themeColor="text2" w:themeShade="80"/>
                <w:sz w:val="20"/>
                <w:szCs w:val="20"/>
                <w:lang w:val="ka-GE"/>
              </w:rPr>
            </w:pPr>
          </w:p>
        </w:tc>
        <w:tc>
          <w:tcPr>
            <w:tcW w:w="1558"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სრულიად მოუხერხებელია</w:t>
            </w:r>
          </w:p>
        </w:tc>
        <w:tc>
          <w:tcPr>
            <w:tcW w:w="1426" w:type="dxa"/>
            <w:gridSpan w:val="3"/>
          </w:tcPr>
          <w:p w:rsidR="00254D48" w:rsidRPr="00A51622" w:rsidRDefault="00523D57" w:rsidP="00254D48">
            <w:pPr>
              <w:spacing w:after="0" w:line="240" w:lineRule="auto"/>
              <w:jc w:val="center"/>
              <w:rPr>
                <w:rFonts w:ascii="Sylfaen" w:hAnsi="Sylfaen"/>
                <w:color w:val="0F243E" w:themeColor="text2" w:themeShade="80"/>
                <w:sz w:val="20"/>
                <w:szCs w:val="20"/>
                <w:lang w:val="ka-GE"/>
              </w:rPr>
            </w:pPr>
            <w:r>
              <w:rPr>
                <w:rFonts w:ascii="Sylfaen" w:hAnsi="Sylfaen"/>
                <w:noProof/>
                <w:color w:val="0F243E" w:themeColor="text2" w:themeShade="80"/>
                <w:sz w:val="20"/>
                <w:szCs w:val="20"/>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233045</wp:posOffset>
                      </wp:positionV>
                      <wp:extent cx="741045" cy="119380"/>
                      <wp:effectExtent l="0" t="19050" r="40005" b="33020"/>
                      <wp:wrapNone/>
                      <wp:docPr id="2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045" cy="119380"/>
                              </a:xfrm>
                              <a:prstGeom prst="rightArrow">
                                <a:avLst>
                                  <a:gd name="adj1" fmla="val 50000"/>
                                  <a:gd name="adj2" fmla="val 17766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DCB20A" id="AutoShape 12" o:spid="_x0000_s1026" type="#_x0000_t13" style="position:absolute;margin-left:-1.85pt;margin-top:18.35pt;width:58.35pt;height: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" adj="15418"/>
                  </w:pict>
                </mc:Fallback>
              </mc:AlternateContent>
            </w:r>
          </w:p>
        </w:tc>
        <w:tc>
          <w:tcPr>
            <w:tcW w:w="2772" w:type="dxa"/>
            <w:tcBorders>
              <w:right w:val="single" w:sz="4" w:space="0" w:color="auto"/>
            </w:tcBorders>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სავსებით მოსახერხებელია</w:t>
            </w:r>
          </w:p>
        </w:tc>
      </w:tr>
      <w:tr w:rsidR="00254D48" w:rsidRPr="00A51622" w:rsidTr="00254D48">
        <w:trPr>
          <w:trHeight w:val="264"/>
        </w:trPr>
        <w:tc>
          <w:tcPr>
            <w:tcW w:w="4524"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ვებ-გვერდზე ნავიგაცია მარტივია</w:t>
            </w:r>
          </w:p>
        </w:tc>
        <w:tc>
          <w:tcPr>
            <w:tcW w:w="155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7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772"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rPr>
          <w:trHeight w:val="238"/>
        </w:trPr>
        <w:tc>
          <w:tcPr>
            <w:tcW w:w="4524"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ვებ-გვერდზე ინფორმაციის მოძიება მარტივია</w:t>
            </w:r>
          </w:p>
        </w:tc>
        <w:tc>
          <w:tcPr>
            <w:tcW w:w="155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7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772"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rPr>
          <w:trHeight w:val="256"/>
        </w:trPr>
        <w:tc>
          <w:tcPr>
            <w:tcW w:w="4524"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ვებ-გვერდი გამართულად მუშაობს</w:t>
            </w:r>
          </w:p>
        </w:tc>
        <w:tc>
          <w:tcPr>
            <w:tcW w:w="155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7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772"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rPr>
          <w:trHeight w:val="256"/>
        </w:trPr>
        <w:tc>
          <w:tcPr>
            <w:tcW w:w="4524" w:type="dxa"/>
          </w:tcPr>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ვებ-გვერდი ინფორმაციულია</w:t>
            </w:r>
          </w:p>
        </w:tc>
        <w:tc>
          <w:tcPr>
            <w:tcW w:w="1558"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475"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476" w:type="dxa"/>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2772" w:type="dxa"/>
            <w:tcBorders>
              <w:right w:val="single" w:sz="4" w:space="0" w:color="auto"/>
            </w:tcBorders>
          </w:tcPr>
          <w:p w:rsidR="00254D48" w:rsidRPr="00A51622" w:rsidRDefault="00254D48" w:rsidP="00254D48">
            <w:pPr>
              <w:spacing w:after="0" w:line="24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bl>
    <w:p w:rsidR="00254D48" w:rsidRPr="00A51622" w:rsidRDefault="00254D48" w:rsidP="00254D48">
      <w:pPr>
        <w:pStyle w:val="ListParagraph"/>
        <w:rPr>
          <w:rFonts w:ascii="Sylfaen" w:hAnsi="Sylfaen"/>
          <w:b/>
          <w:color w:val="0F243E" w:themeColor="text2" w:themeShade="80"/>
        </w:rPr>
      </w:pPr>
    </w:p>
    <w:p w:rsidR="00254D48" w:rsidRPr="00A51622" w:rsidRDefault="00254D48" w:rsidP="00254D48">
      <w:pPr>
        <w:pStyle w:val="ListParagraph"/>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რა ინფორმაციის მიღება დაგჭირვებიათ ვებ გვედით სარგებლობისას და ვერ მიგიღიათ?</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w:t>
      </w: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დამატებით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254D48" w:rsidRPr="00A51622" w:rsidRDefault="00254D48" w:rsidP="00254D48">
      <w:pPr>
        <w:pStyle w:val="ListParagraph"/>
        <w:widowControl w:val="0"/>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pStyle w:val="ListParagraph"/>
        <w:rPr>
          <w:rFonts w:ascii="Sylfaen" w:hAnsi="Sylfaen"/>
          <w:b/>
          <w:color w:val="0F243E" w:themeColor="text2" w:themeShade="80"/>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lastRenderedPageBreak/>
        <w:t>შეგქმნიათ თუ არა რაიმე პრობლემა ცენტრის სერვისის  (ავტორიზაცია, აკრედიტაცია...) მიღების დროს? (დადებითი პასუხის შემთხვევაში გთხოვთ აღწეროთ პრობლემა)</w:t>
      </w:r>
    </w:p>
    <w:p w:rsidR="00254D48" w:rsidRPr="00A51622" w:rsidRDefault="00254D48" w:rsidP="00254D48">
      <w:pPr>
        <w:widowControl w:val="0"/>
        <w:spacing w:before="120" w:after="0" w:line="240" w:lineRule="auto"/>
        <w:ind w:left="72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widowControl w:val="0"/>
        <w:spacing w:before="120" w:after="0" w:line="240" w:lineRule="auto"/>
        <w:rPr>
          <w:rFonts w:ascii="Sylfaen" w:hAnsi="Sylfaen"/>
          <w:b/>
          <w:color w:val="0F243E" w:themeColor="text2" w:themeShade="80"/>
          <w:lang w:val="ka-GE"/>
        </w:rPr>
      </w:pPr>
    </w:p>
    <w:p w:rsidR="00254D48" w:rsidRPr="00A51622" w:rsidRDefault="00254D48" w:rsidP="00235E55">
      <w:pPr>
        <w:pStyle w:val="ListParagraph"/>
        <w:widowControl w:val="0"/>
        <w:numPr>
          <w:ilvl w:val="0"/>
          <w:numId w:val="33"/>
        </w:numPr>
        <w:spacing w:before="120" w:after="0" w:line="240" w:lineRule="auto"/>
        <w:contextualSpacing w:val="0"/>
        <w:rPr>
          <w:rFonts w:ascii="Sylfaen" w:hAnsi="Sylfaen"/>
          <w:b/>
          <w:color w:val="0F243E" w:themeColor="text2" w:themeShade="80"/>
        </w:rPr>
      </w:pPr>
      <w:r w:rsidRPr="00A51622">
        <w:rPr>
          <w:rFonts w:ascii="Sylfaen" w:hAnsi="Sylfaen"/>
          <w:b/>
          <w:color w:val="0F243E" w:themeColor="text2" w:themeShade="80"/>
        </w:rPr>
        <w:t>თქვენი აზრით რა გააუმჯობესებდა ცენტრის სერვისს? რა რეკომენდაციას მისცემდით ცენტრს?</w:t>
      </w:r>
    </w:p>
    <w:p w:rsidR="00254D48" w:rsidRPr="00A51622" w:rsidRDefault="00254D48" w:rsidP="00254D48">
      <w:pPr>
        <w:widowControl w:val="0"/>
        <w:spacing w:before="120" w:after="0" w:line="240" w:lineRule="auto"/>
        <w:ind w:left="72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widowControl w:val="0"/>
        <w:spacing w:before="120" w:after="0" w:line="240" w:lineRule="auto"/>
        <w:ind w:left="720"/>
        <w:rPr>
          <w:rFonts w:ascii="Sylfaen" w:hAnsi="Sylfaen"/>
          <w:b/>
          <w:color w:val="0F243E" w:themeColor="text2" w:themeShade="80"/>
          <w:lang w:val="ka-GE"/>
        </w:rPr>
      </w:pPr>
      <w:r w:rsidRPr="00A51622">
        <w:rPr>
          <w:rFonts w:ascii="Sylfaen" w:hAnsi="Sylfaen"/>
          <w:b/>
          <w:color w:val="0F243E" w:themeColor="text2" w:themeShade="80"/>
        </w:rPr>
        <w:t>_______________________________________________________________________________</w:t>
      </w:r>
    </w:p>
    <w:p w:rsidR="00254D48" w:rsidRPr="00A51622" w:rsidRDefault="00254D48" w:rsidP="00254D48">
      <w:pPr>
        <w:rPr>
          <w:color w:val="0F243E" w:themeColor="text2" w:themeShade="80"/>
        </w:rPr>
      </w:pPr>
    </w:p>
    <w:p w:rsidR="00254D48" w:rsidRPr="00A51622" w:rsidRDefault="00254D48" w:rsidP="00254D48">
      <w:pPr>
        <w:pStyle w:val="Heading4"/>
        <w:rPr>
          <w:rFonts w:ascii="Sylfaen" w:hAnsi="Sylfaen"/>
          <w:color w:val="0F243E" w:themeColor="text2" w:themeShade="80"/>
          <w:lang w:val="ka-GE"/>
        </w:rPr>
      </w:pPr>
      <w:r w:rsidRPr="00A51622">
        <w:rPr>
          <w:rFonts w:ascii="Sylfaen" w:hAnsi="Sylfaen" w:cs="Sylfaen"/>
          <w:color w:val="0F243E" w:themeColor="text2" w:themeShade="80"/>
          <w:lang w:val="ka-GE"/>
        </w:rPr>
        <w:t>დანართი</w:t>
      </w:r>
      <w:r w:rsidRPr="00A51622">
        <w:rPr>
          <w:color w:val="0F243E" w:themeColor="text2" w:themeShade="80"/>
          <w:lang w:val="ka-GE"/>
        </w:rPr>
        <w:t xml:space="preserve"> #3</w:t>
      </w:r>
      <w:r w:rsidRPr="00A51622">
        <w:rPr>
          <w:rFonts w:ascii="Sylfaen" w:hAnsi="Sylfaen"/>
          <w:color w:val="0F243E" w:themeColor="text2" w:themeShade="80"/>
          <w:lang w:val="ka-GE"/>
        </w:rPr>
        <w:t xml:space="preserve"> </w:t>
      </w:r>
    </w:p>
    <w:p w:rsidR="00254D48" w:rsidRPr="00A51622" w:rsidRDefault="00254D48" w:rsidP="00254D48">
      <w:pPr>
        <w:jc w:val="center"/>
        <w:rPr>
          <w:b/>
          <w:color w:val="0F243E" w:themeColor="text2" w:themeShade="80"/>
          <w:lang w:val="ka-GE"/>
        </w:rPr>
      </w:pPr>
      <w:r w:rsidRPr="00A51622">
        <w:rPr>
          <w:rFonts w:ascii="Sylfaen" w:hAnsi="Sylfaen" w:cs="Sylfaen"/>
          <w:b/>
          <w:color w:val="0F243E" w:themeColor="text2" w:themeShade="80"/>
          <w:lang w:val="ka-GE"/>
        </w:rPr>
        <w:t>კითხვარი</w:t>
      </w:r>
      <w:r w:rsidRPr="00A51622">
        <w:rPr>
          <w:b/>
          <w:color w:val="0F243E" w:themeColor="text2" w:themeShade="80"/>
          <w:lang w:val="ka-GE"/>
        </w:rPr>
        <w:t xml:space="preserve"> </w:t>
      </w:r>
      <w:r w:rsidRPr="00A51622">
        <w:rPr>
          <w:rFonts w:ascii="Sylfaen" w:hAnsi="Sylfaen" w:cs="Sylfaen"/>
          <w:b/>
          <w:color w:val="0F243E" w:themeColor="text2" w:themeShade="80"/>
          <w:lang w:val="ka-GE"/>
        </w:rPr>
        <w:t>მობილობის</w:t>
      </w:r>
      <w:r w:rsidRPr="00A51622">
        <w:rPr>
          <w:b/>
          <w:color w:val="0F243E" w:themeColor="text2" w:themeShade="80"/>
          <w:lang w:val="ka-GE"/>
        </w:rPr>
        <w:t xml:space="preserve"> </w:t>
      </w:r>
      <w:r w:rsidRPr="00A51622">
        <w:rPr>
          <w:rFonts w:ascii="Sylfaen" w:hAnsi="Sylfaen" w:cs="Sylfaen"/>
          <w:b/>
          <w:color w:val="0F243E" w:themeColor="text2" w:themeShade="80"/>
          <w:lang w:val="ka-GE"/>
        </w:rPr>
        <w:t>მონაწილე</w:t>
      </w:r>
      <w:r w:rsidRPr="00A51622">
        <w:rPr>
          <w:b/>
          <w:color w:val="0F243E" w:themeColor="text2" w:themeShade="80"/>
          <w:lang w:val="ka-GE"/>
        </w:rPr>
        <w:t xml:space="preserve"> </w:t>
      </w:r>
      <w:r w:rsidRPr="00A51622">
        <w:rPr>
          <w:rFonts w:ascii="Sylfaen" w:hAnsi="Sylfaen" w:cs="Sylfaen"/>
          <w:b/>
          <w:color w:val="0F243E" w:themeColor="text2" w:themeShade="80"/>
          <w:lang w:val="ka-GE"/>
        </w:rPr>
        <w:t>მომხმარებლისთვის</w:t>
      </w:r>
    </w:p>
    <w:p w:rsidR="00254D48" w:rsidRPr="00A51622" w:rsidRDefault="00523D57" w:rsidP="00254D48">
      <w:pPr>
        <w:rPr>
          <w:rFonts w:ascii="Sylfaen" w:hAnsi="Sylfaen"/>
          <w:b/>
          <w:color w:val="0F243E" w:themeColor="text2" w:themeShade="80"/>
          <w:sz w:val="20"/>
          <w:szCs w:val="20"/>
          <w:u w:val="single"/>
        </w:rPr>
      </w:pPr>
      <w:r>
        <w:rPr>
          <w:rFonts w:ascii="Sylfaen" w:hAnsi="Sylfaen"/>
          <w:b/>
          <w:noProof/>
          <w:color w:val="0F243E" w:themeColor="text2" w:themeShade="80"/>
          <w:sz w:val="20"/>
          <w:szCs w:val="20"/>
          <w:u w:val="single"/>
        </w:rPr>
        <mc:AlternateContent>
          <mc:Choice Requires="wps">
            <w:drawing>
              <wp:anchor distT="0" distB="0" distL="114300" distR="114300" simplePos="0" relativeHeight="251675648" behindDoc="0" locked="0" layoutInCell="1" allowOverlap="1">
                <wp:simplePos x="0" y="0"/>
                <wp:positionH relativeFrom="column">
                  <wp:posOffset>635</wp:posOffset>
                </wp:positionH>
                <wp:positionV relativeFrom="paragraph">
                  <wp:posOffset>73025</wp:posOffset>
                </wp:positionV>
                <wp:extent cx="5949950" cy="614680"/>
                <wp:effectExtent l="0" t="0" r="12700" b="13970"/>
                <wp:wrapNone/>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0" cy="614680"/>
                        </a:xfrm>
                        <a:prstGeom prst="rect">
                          <a:avLst/>
                        </a:prstGeom>
                        <a:solidFill>
                          <a:srgbClr val="FFFFFF"/>
                        </a:solidFill>
                        <a:ln w="9525">
                          <a:solidFill>
                            <a:srgbClr val="000000"/>
                          </a:solidFill>
                          <a:miter lim="800000"/>
                          <a:headEnd/>
                          <a:tailEnd/>
                        </a:ln>
                      </wps:spPr>
                      <wps:txbx>
                        <w:txbxContent>
                          <w:p w:rsidR="00741ECA" w:rsidRPr="00B01C2E" w:rsidRDefault="00741ECA" w:rsidP="00254D48">
                            <w:pPr>
                              <w:rPr>
                                <w:rFonts w:ascii="Sylfaen" w:hAnsi="Sylfaen" w:cs="Sylfaen"/>
                                <w:lang w:val="ka-GE"/>
                              </w:rPr>
                            </w:pPr>
                            <w:r w:rsidRPr="00B01C2E">
                              <w:rPr>
                                <w:rFonts w:ascii="Sylfaen" w:hAnsi="Sylfaen" w:cs="Sylfaen"/>
                                <w:b/>
                              </w:rPr>
                              <w:t>კვლევის</w:t>
                            </w:r>
                            <w:r>
                              <w:rPr>
                                <w:rFonts w:ascii="Sylfaen" w:hAnsi="Sylfaen" w:cs="Sylfaen"/>
                                <w:b/>
                                <w:lang w:val="ka-GE"/>
                              </w:rPr>
                              <w:t xml:space="preserve"> </w:t>
                            </w:r>
                            <w:r w:rsidRPr="00B01C2E">
                              <w:rPr>
                                <w:rFonts w:ascii="Sylfaen" w:hAnsi="Sylfaen" w:cs="Sylfaen"/>
                                <w:b/>
                              </w:rPr>
                              <w:t>მიზანი</w:t>
                            </w:r>
                            <w:r w:rsidRPr="00B01C2E">
                              <w:rPr>
                                <w:b/>
                              </w:rPr>
                              <w:t>:</w:t>
                            </w:r>
                            <w:r w:rsidRPr="00B01C2E">
                              <w:rPr>
                                <w:rFonts w:ascii="Sylfaen" w:hAnsi="Sylfaen"/>
                                <w:b/>
                                <w:lang w:val="ka-GE"/>
                              </w:rPr>
                              <w:t xml:space="preserve"> </w:t>
                            </w:r>
                            <w:r w:rsidRPr="00B01C2E">
                              <w:rPr>
                                <w:rFonts w:ascii="Sylfaen" w:hAnsi="Sylfaen" w:cs="Sylfaen"/>
                              </w:rPr>
                              <w:t>სსიპ განათლების ხარისხის განვითარების ეროვნული ცენტრის მიერ სტუდენტთა მობილობის პროცესის გაუმჯობესება</w:t>
                            </w:r>
                            <w:r>
                              <w:rPr>
                                <w:rFonts w:ascii="Sylfaen" w:hAnsi="Sylfaen" w:cs="Sylfaen"/>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05pt;margin-top:5.75pt;width:468.5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">
                <v:textbox>
                  <w:txbxContent>
                    <w:p w:rsidR="00741ECA" w:rsidRPr="00B01C2E" w:rsidRDefault="00741ECA" w:rsidP="00254D48">
                      <w:pPr>
                        <w:rPr>
                          <w:rFonts w:ascii="Sylfaen" w:hAnsi="Sylfaen" w:cs="Sylfaen"/>
                          <w:lang w:val="ka-GE"/>
                        </w:rPr>
                      </w:pPr>
                      <w:r w:rsidRPr="00B01C2E">
                        <w:rPr>
                          <w:rFonts w:ascii="Sylfaen" w:hAnsi="Sylfaen" w:cs="Sylfaen"/>
                          <w:b/>
                        </w:rPr>
                        <w:t>კვლევის</w:t>
                      </w:r>
                      <w:r>
                        <w:rPr>
                          <w:rFonts w:ascii="Sylfaen" w:hAnsi="Sylfaen" w:cs="Sylfaen"/>
                          <w:b/>
                          <w:lang w:val="ka-GE"/>
                        </w:rPr>
                        <w:t xml:space="preserve"> </w:t>
                      </w:r>
                      <w:r w:rsidRPr="00B01C2E">
                        <w:rPr>
                          <w:rFonts w:ascii="Sylfaen" w:hAnsi="Sylfaen" w:cs="Sylfaen"/>
                          <w:b/>
                        </w:rPr>
                        <w:t>მიზანი</w:t>
                      </w:r>
                      <w:r w:rsidRPr="00B01C2E">
                        <w:rPr>
                          <w:b/>
                        </w:rPr>
                        <w:t>:</w:t>
                      </w:r>
                      <w:r w:rsidRPr="00B01C2E">
                        <w:rPr>
                          <w:rFonts w:ascii="Sylfaen" w:hAnsi="Sylfaen"/>
                          <w:b/>
                          <w:lang w:val="ka-GE"/>
                        </w:rPr>
                        <w:t xml:space="preserve"> </w:t>
                      </w:r>
                      <w:r w:rsidRPr="00B01C2E">
                        <w:rPr>
                          <w:rFonts w:ascii="Sylfaen" w:hAnsi="Sylfaen" w:cs="Sylfaen"/>
                        </w:rPr>
                        <w:t>სსიპ განათლების ხარისხის განვითარების ეროვნული ცენტრის მიერ სტუდენტთა მობილობის პროცესის გაუმჯობესება</w:t>
                      </w:r>
                      <w:r>
                        <w:rPr>
                          <w:rFonts w:ascii="Sylfaen" w:hAnsi="Sylfaen" w:cs="Sylfaen"/>
                        </w:rPr>
                        <w:t>.</w:t>
                      </w:r>
                    </w:p>
                  </w:txbxContent>
                </v:textbox>
              </v:shape>
            </w:pict>
          </mc:Fallback>
        </mc:AlternateContent>
      </w:r>
    </w:p>
    <w:p w:rsidR="00254D48" w:rsidRPr="00A51622" w:rsidRDefault="00254D48" w:rsidP="00254D48">
      <w:pPr>
        <w:rPr>
          <w:rFonts w:ascii="Sylfaen" w:hAnsi="Sylfaen"/>
          <w:b/>
          <w:color w:val="0F243E" w:themeColor="text2" w:themeShade="80"/>
          <w:sz w:val="20"/>
          <w:szCs w:val="20"/>
          <w:u w:val="single"/>
        </w:rPr>
      </w:pPr>
    </w:p>
    <w:p w:rsidR="00254D48" w:rsidRPr="00A51622" w:rsidRDefault="00254D48" w:rsidP="00254D48">
      <w:pPr>
        <w:jc w:val="center"/>
        <w:rPr>
          <w:rFonts w:ascii="Sylfaen" w:hAnsi="Sylfaen"/>
          <w:b/>
          <w:color w:val="0F243E" w:themeColor="text2" w:themeShade="80"/>
          <w:sz w:val="20"/>
          <w:szCs w:val="20"/>
          <w:lang w:val="ka-GE"/>
        </w:rPr>
      </w:pPr>
    </w:p>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კითხვარი #</w:t>
      </w:r>
    </w:p>
    <w:p w:rsidR="00254D48" w:rsidRPr="00A51622" w:rsidRDefault="00523D57" w:rsidP="00235E55">
      <w:pPr>
        <w:pStyle w:val="ListParagraph"/>
        <w:widowControl w:val="0"/>
        <w:numPr>
          <w:ilvl w:val="0"/>
          <w:numId w:val="36"/>
        </w:numPr>
        <w:spacing w:before="120" w:after="0" w:line="360" w:lineRule="auto"/>
        <w:jc w:val="both"/>
        <w:rPr>
          <w:rFonts w:ascii="Sylfaen" w:hAnsi="Sylfaen" w:cs="Sylfaen"/>
          <w:b/>
          <w:color w:val="0F243E" w:themeColor="text2" w:themeShade="80"/>
          <w:sz w:val="20"/>
          <w:szCs w:val="20"/>
          <w:lang w:val="ka-GE"/>
        </w:rPr>
      </w:pPr>
      <w:r>
        <w:rPr>
          <w:noProof/>
          <w:color w:val="0F243E" w:themeColor="text2" w:themeShade="80"/>
          <w:sz w:val="20"/>
          <w:szCs w:val="20"/>
        </w:rPr>
        <mc:AlternateContent>
          <mc:Choice Requires="wps">
            <w:drawing>
              <wp:anchor distT="0" distB="0" distL="114300" distR="114300" simplePos="0" relativeHeight="251676672" behindDoc="0" locked="0" layoutInCell="1" allowOverlap="1">
                <wp:simplePos x="0" y="0"/>
                <wp:positionH relativeFrom="column">
                  <wp:posOffset>4861560</wp:posOffset>
                </wp:positionH>
                <wp:positionV relativeFrom="paragraph">
                  <wp:posOffset>33655</wp:posOffset>
                </wp:positionV>
                <wp:extent cx="503555" cy="266700"/>
                <wp:effectExtent l="0" t="0" r="10795" b="19050"/>
                <wp:wrapNone/>
                <wp:docPr id="1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825ED" id="Rectangle 6" o:spid="_x0000_s1026" style="position:absolute;margin-left:382.8pt;margin-top:2.65pt;width:39.65pt;height: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"/>
            </w:pict>
          </mc:Fallback>
        </mc:AlternateContent>
      </w:r>
      <w:r w:rsidR="00254D48" w:rsidRPr="00A51622">
        <w:rPr>
          <w:rFonts w:ascii="Sylfaen" w:hAnsi="Sylfaen" w:cs="Sylfaen"/>
          <w:b/>
          <w:color w:val="0F243E" w:themeColor="text2" w:themeShade="80"/>
          <w:sz w:val="20"/>
          <w:szCs w:val="20"/>
          <w:lang w:val="ka-GE"/>
        </w:rPr>
        <w:t>ინტერვიუერის სახელი და გვარი  _______________________________________</w:t>
      </w:r>
    </w:p>
    <w:p w:rsidR="00254D48" w:rsidRPr="00A51622" w:rsidRDefault="00254D48" w:rsidP="00235E55">
      <w:pPr>
        <w:pStyle w:val="ListParagraph"/>
        <w:numPr>
          <w:ilvl w:val="0"/>
          <w:numId w:val="36"/>
        </w:numPr>
        <w:rPr>
          <w:rFonts w:ascii="Sylfaen" w:hAnsi="Sylfaen"/>
          <w:b/>
          <w:bCs/>
          <w:color w:val="0F243E" w:themeColor="text2" w:themeShade="80"/>
          <w:sz w:val="20"/>
          <w:szCs w:val="20"/>
        </w:rPr>
      </w:pPr>
      <w:r w:rsidRPr="00A51622">
        <w:rPr>
          <w:rFonts w:ascii="Sylfaen" w:hAnsi="Sylfaen"/>
          <w:b/>
          <w:bCs/>
          <w:color w:val="0F243E" w:themeColor="text2" w:themeShade="80"/>
          <w:sz w:val="20"/>
          <w:szCs w:val="20"/>
        </w:rPr>
        <w:t>საცხოვრებელი ადგილი</w:t>
      </w:r>
    </w:p>
    <w:tbl>
      <w:tblPr>
        <w:tblStyle w:val="TableGrid"/>
        <w:tblW w:w="0" w:type="auto"/>
        <w:tblInd w:w="738" w:type="dxa"/>
        <w:tblLook w:val="04A0" w:firstRow="1" w:lastRow="0" w:firstColumn="1" w:lastColumn="0" w:noHBand="0" w:noVBand="1"/>
      </w:tblPr>
      <w:tblGrid>
        <w:gridCol w:w="4698"/>
        <w:gridCol w:w="1710"/>
      </w:tblGrid>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b/>
                <w:color w:val="0F243E" w:themeColor="text2" w:themeShade="80"/>
                <w:sz w:val="20"/>
                <w:szCs w:val="20"/>
                <w:lang w:val="ka-GE"/>
              </w:rPr>
              <w:t>შემოხაზეთ</w:t>
            </w:r>
          </w:p>
        </w:tc>
      </w:tr>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r w:rsidRPr="00A51622">
              <w:rPr>
                <w:rFonts w:ascii="Sylfaen" w:hAnsi="Sylfaen"/>
                <w:color w:val="0F243E" w:themeColor="text2" w:themeShade="80"/>
                <w:sz w:val="20"/>
                <w:szCs w:val="20"/>
              </w:rPr>
              <w:t>თბილისი</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r w:rsidRPr="00A51622">
              <w:rPr>
                <w:rFonts w:ascii="Sylfaen" w:hAnsi="Sylfaen"/>
                <w:color w:val="0F243E" w:themeColor="text2" w:themeShade="80"/>
                <w:sz w:val="20"/>
                <w:szCs w:val="20"/>
              </w:rPr>
              <w:t>რეგიონული ქალაქი (მიუთითეთ) 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r w:rsidRPr="00A51622">
              <w:rPr>
                <w:rFonts w:ascii="Sylfaen" w:hAnsi="Sylfaen"/>
                <w:color w:val="0F243E" w:themeColor="text2" w:themeShade="80"/>
                <w:sz w:val="20"/>
                <w:szCs w:val="20"/>
              </w:rPr>
              <w:t>რაიონული ცენტრი (მიუთითეთ) 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c>
          <w:tcPr>
            <w:tcW w:w="4698" w:type="dxa"/>
          </w:tcPr>
          <w:p w:rsidR="00254D48" w:rsidRPr="00A51622" w:rsidRDefault="00254D48" w:rsidP="00254D48">
            <w:pPr>
              <w:rPr>
                <w:rFonts w:ascii="Sylfaen" w:hAnsi="Sylfaen"/>
                <w:color w:val="0F243E" w:themeColor="text2" w:themeShade="80"/>
                <w:sz w:val="20"/>
                <w:szCs w:val="20"/>
              </w:rPr>
            </w:pPr>
            <w:r w:rsidRPr="00A51622">
              <w:rPr>
                <w:rFonts w:ascii="Sylfaen" w:hAnsi="Sylfaen"/>
                <w:color w:val="0F243E" w:themeColor="text2" w:themeShade="80"/>
                <w:sz w:val="20"/>
                <w:szCs w:val="20"/>
              </w:rPr>
              <w:t>სოფელი (მიუთითეთი) ____________</w:t>
            </w:r>
          </w:p>
        </w:tc>
        <w:tc>
          <w:tcPr>
            <w:tcW w:w="1710"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bl>
    <w:p w:rsidR="00254D48" w:rsidRPr="00A51622" w:rsidRDefault="00254D48" w:rsidP="00254D48">
      <w:pPr>
        <w:rPr>
          <w:rFonts w:ascii="Sylfaen" w:hAnsi="Sylfaen"/>
          <w:color w:val="0F243E" w:themeColor="text2" w:themeShade="80"/>
          <w:sz w:val="20"/>
          <w:szCs w:val="20"/>
          <w:lang w:val="ka-GE"/>
        </w:rPr>
      </w:pPr>
    </w:p>
    <w:tbl>
      <w:tblPr>
        <w:tblStyle w:val="TableGrid"/>
        <w:tblW w:w="0" w:type="auto"/>
        <w:tblInd w:w="645" w:type="dxa"/>
        <w:tblLook w:val="04A0" w:firstRow="1" w:lastRow="0" w:firstColumn="1" w:lastColumn="0" w:noHBand="0" w:noVBand="1"/>
      </w:tblPr>
      <w:tblGrid>
        <w:gridCol w:w="1856"/>
        <w:gridCol w:w="917"/>
        <w:gridCol w:w="857"/>
        <w:gridCol w:w="1054"/>
      </w:tblGrid>
      <w:tr w:rsidR="00254D48" w:rsidRPr="00A51622" w:rsidTr="00254D48">
        <w:tc>
          <w:tcPr>
            <w:tcW w:w="1856" w:type="dxa"/>
            <w:vMerge w:val="restart"/>
            <w:vAlign w:val="center"/>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შევსების თარიღი</w:t>
            </w:r>
          </w:p>
        </w:tc>
        <w:tc>
          <w:tcPr>
            <w:tcW w:w="917"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დღე</w:t>
            </w:r>
          </w:p>
        </w:tc>
        <w:tc>
          <w:tcPr>
            <w:tcW w:w="857"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თვე</w:t>
            </w:r>
          </w:p>
        </w:tc>
        <w:tc>
          <w:tcPr>
            <w:tcW w:w="1054"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წელი</w:t>
            </w:r>
          </w:p>
        </w:tc>
      </w:tr>
      <w:tr w:rsidR="00254D48" w:rsidRPr="00A51622" w:rsidTr="00254D48">
        <w:tc>
          <w:tcPr>
            <w:tcW w:w="1856" w:type="dxa"/>
            <w:vMerge/>
          </w:tcPr>
          <w:p w:rsidR="00254D48" w:rsidRPr="00A51622" w:rsidRDefault="00254D48" w:rsidP="00254D48">
            <w:pPr>
              <w:rPr>
                <w:rFonts w:ascii="Sylfaen" w:hAnsi="Sylfaen"/>
                <w:color w:val="0F243E" w:themeColor="text2" w:themeShade="80"/>
                <w:sz w:val="20"/>
                <w:szCs w:val="20"/>
                <w:lang w:val="ka-GE"/>
              </w:rPr>
            </w:pPr>
          </w:p>
        </w:tc>
        <w:tc>
          <w:tcPr>
            <w:tcW w:w="917" w:type="dxa"/>
          </w:tcPr>
          <w:p w:rsidR="00254D48" w:rsidRPr="00A51622" w:rsidRDefault="00254D48" w:rsidP="00254D48">
            <w:pPr>
              <w:rPr>
                <w:rFonts w:ascii="Sylfaen" w:hAnsi="Sylfaen"/>
                <w:color w:val="0F243E" w:themeColor="text2" w:themeShade="80"/>
                <w:sz w:val="20"/>
                <w:szCs w:val="20"/>
                <w:lang w:val="ka-GE"/>
              </w:rPr>
            </w:pPr>
          </w:p>
        </w:tc>
        <w:tc>
          <w:tcPr>
            <w:tcW w:w="857" w:type="dxa"/>
          </w:tcPr>
          <w:p w:rsidR="00254D48" w:rsidRPr="00A51622" w:rsidRDefault="00254D48" w:rsidP="00254D48">
            <w:pPr>
              <w:rPr>
                <w:rFonts w:ascii="Sylfaen" w:hAnsi="Sylfaen"/>
                <w:color w:val="0F243E" w:themeColor="text2" w:themeShade="80"/>
                <w:sz w:val="20"/>
                <w:szCs w:val="20"/>
                <w:lang w:val="ka-GE"/>
              </w:rPr>
            </w:pPr>
          </w:p>
        </w:tc>
        <w:tc>
          <w:tcPr>
            <w:tcW w:w="1054" w:type="dxa"/>
          </w:tcPr>
          <w:p w:rsidR="00254D48" w:rsidRPr="00A51622" w:rsidRDefault="00254D48" w:rsidP="00254D48">
            <w:pPr>
              <w:rPr>
                <w:rFonts w:ascii="Sylfaen" w:hAnsi="Sylfaen"/>
                <w:color w:val="0F243E" w:themeColor="text2" w:themeShade="80"/>
                <w:sz w:val="20"/>
                <w:szCs w:val="20"/>
                <w:lang w:val="ka-GE"/>
              </w:rPr>
            </w:pPr>
          </w:p>
        </w:tc>
      </w:tr>
    </w:tbl>
    <w:p w:rsidR="00254D48" w:rsidRPr="00A51622" w:rsidRDefault="00254D48" w:rsidP="00254D48">
      <w:pPr>
        <w:rPr>
          <w:rFonts w:ascii="Sylfaen" w:hAnsi="Sylfaen"/>
          <w:b/>
          <w:color w:val="0F243E" w:themeColor="text2" w:themeShade="80"/>
          <w:sz w:val="20"/>
          <w:szCs w:val="20"/>
        </w:rPr>
      </w:pPr>
    </w:p>
    <w:p w:rsidR="00254D48" w:rsidRPr="00A51622" w:rsidRDefault="00254D48" w:rsidP="00254D48">
      <w:pPr>
        <w:ind w:left="63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A. </w:t>
      </w:r>
      <w:r w:rsidRPr="00A51622">
        <w:rPr>
          <w:rFonts w:ascii="Sylfaen" w:hAnsi="Sylfaen"/>
          <w:b/>
          <w:color w:val="0F243E" w:themeColor="text2" w:themeShade="80"/>
          <w:sz w:val="20"/>
          <w:szCs w:val="20"/>
          <w:lang w:val="ka-GE"/>
        </w:rPr>
        <w:t>ზოგადი ინფორმაცია</w:t>
      </w:r>
    </w:p>
    <w:tbl>
      <w:tblPr>
        <w:tblStyle w:val="TableGrid"/>
        <w:tblW w:w="0" w:type="auto"/>
        <w:jc w:val="center"/>
        <w:tblLook w:val="04A0" w:firstRow="1" w:lastRow="0" w:firstColumn="1" w:lastColumn="0" w:noHBand="0" w:noVBand="1"/>
      </w:tblPr>
      <w:tblGrid>
        <w:gridCol w:w="558"/>
        <w:gridCol w:w="5674"/>
        <w:gridCol w:w="736"/>
        <w:gridCol w:w="735"/>
        <w:gridCol w:w="734"/>
        <w:gridCol w:w="734"/>
        <w:gridCol w:w="734"/>
      </w:tblGrid>
      <w:tr w:rsidR="00254D48" w:rsidRPr="00A51622" w:rsidTr="00254D48">
        <w:trPr>
          <w:trHeight w:val="619"/>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lastRenderedPageBreak/>
              <w:t>A1</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სქესი</w:t>
            </w:r>
          </w:p>
        </w:tc>
        <w:tc>
          <w:tcPr>
            <w:tcW w:w="0" w:type="auto"/>
            <w:gridSpan w:val="5"/>
            <w:vAlign w:val="center"/>
          </w:tcPr>
          <w:p w:rsidR="00254D48" w:rsidRPr="00A51622" w:rsidRDefault="00254D48" w:rsidP="00235E55">
            <w:pPr>
              <w:pStyle w:val="ListParagraph"/>
              <w:numPr>
                <w:ilvl w:val="0"/>
                <w:numId w:val="50"/>
              </w:numP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ქალი</w:t>
            </w:r>
          </w:p>
          <w:p w:rsidR="00254D48" w:rsidRPr="00A51622" w:rsidRDefault="00254D48" w:rsidP="00235E55">
            <w:pPr>
              <w:pStyle w:val="ListParagraph"/>
              <w:numPr>
                <w:ilvl w:val="0"/>
                <w:numId w:val="50"/>
              </w:numPr>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კაცი</w:t>
            </w:r>
          </w:p>
        </w:tc>
      </w:tr>
      <w:tr w:rsidR="00254D48" w:rsidRPr="00A51622" w:rsidTr="00254D48">
        <w:trPr>
          <w:trHeight w:val="370"/>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A2</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ასაკი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______________</w:t>
            </w:r>
          </w:p>
        </w:tc>
      </w:tr>
      <w:tr w:rsidR="00254D48" w:rsidRPr="00A51622" w:rsidTr="00254D48">
        <w:trPr>
          <w:trHeight w:val="95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A3</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სწავლების საფეხური </w:t>
            </w:r>
          </w:p>
        </w:tc>
        <w:tc>
          <w:tcPr>
            <w:tcW w:w="0" w:type="auto"/>
            <w:gridSpan w:val="5"/>
            <w:vAlign w:val="center"/>
          </w:tcPr>
          <w:p w:rsidR="00254D48" w:rsidRPr="00A51622" w:rsidRDefault="00254D48" w:rsidP="00235E55">
            <w:pPr>
              <w:pStyle w:val="ListParagraph"/>
              <w:numPr>
                <w:ilvl w:val="0"/>
                <w:numId w:val="49"/>
              </w:numPr>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ბაკალავრიატი</w:t>
            </w:r>
          </w:p>
          <w:p w:rsidR="00254D48" w:rsidRPr="00A51622" w:rsidRDefault="00254D48" w:rsidP="00235E55">
            <w:pPr>
              <w:pStyle w:val="ListParagraph"/>
              <w:numPr>
                <w:ilvl w:val="0"/>
                <w:numId w:val="49"/>
              </w:numPr>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მაგისტრატურა</w:t>
            </w:r>
          </w:p>
          <w:p w:rsidR="00254D48" w:rsidRPr="00A51622" w:rsidRDefault="00254D48" w:rsidP="00235E55">
            <w:pPr>
              <w:pStyle w:val="ListParagraph"/>
              <w:numPr>
                <w:ilvl w:val="0"/>
                <w:numId w:val="49"/>
              </w:numPr>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დოქტურანტურა</w:t>
            </w:r>
          </w:p>
        </w:tc>
      </w:tr>
      <w:tr w:rsidR="00254D48" w:rsidRPr="00A51622" w:rsidTr="00254D48">
        <w:trPr>
          <w:trHeight w:val="370"/>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A4</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დედა სასაწავლებელი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____________</w:t>
            </w:r>
          </w:p>
        </w:tc>
      </w:tr>
      <w:tr w:rsidR="00254D48" w:rsidRPr="00A51622" w:rsidTr="00254D48">
        <w:trPr>
          <w:trHeight w:val="370"/>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A5</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საგანმანათლებლო პროგრამა (დედა სასწავლებელში)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w:t>
            </w:r>
          </w:p>
        </w:tc>
      </w:tr>
      <w:tr w:rsidR="00254D48" w:rsidRPr="00A51622" w:rsidTr="00254D48">
        <w:trPr>
          <w:trHeight w:val="370"/>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A6</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დედა სასწავლებელში ჩარიცხვის წელი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წელი_____________</w:t>
            </w:r>
          </w:p>
        </w:tc>
      </w:tr>
      <w:tr w:rsidR="00254D48" w:rsidRPr="00A51622" w:rsidTr="00254D48">
        <w:trPr>
          <w:trHeight w:val="370"/>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A7</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მიმღები  სასწავლებელი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A8</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საგანმანათლებლო პროგრამა (მიმღებ სასწავლებელში)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___________</w:t>
            </w: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A9</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მობილობისას თქვენი რომელი პრიორიტეტი იყო მიმღები სასწავლებელი</w:t>
            </w:r>
          </w:p>
        </w:tc>
        <w:tc>
          <w:tcPr>
            <w:tcW w:w="0" w:type="auto"/>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c>
          <w:tcPr>
            <w:tcW w:w="0" w:type="auto"/>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0" w:type="auto"/>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0" w:type="auto"/>
            <w:vAlign w:val="center"/>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c>
          <w:tcPr>
            <w:tcW w:w="0" w:type="auto"/>
            <w:vAlign w:val="center"/>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5</w:t>
            </w: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A10</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სწავლების მერამდენე წელს მიიღეთ მონაწილეობა მობილობაში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მერამდენე</w:t>
            </w:r>
          </w:p>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 წელს  (1,2,3,4...)______________</w:t>
            </w:r>
          </w:p>
          <w:p w:rsidR="00254D48" w:rsidRPr="00A51622" w:rsidRDefault="00254D48" w:rsidP="00254D48">
            <w:pPr>
              <w:ind w:left="432" w:hanging="432"/>
              <w:rPr>
                <w:rFonts w:ascii="Sylfaen" w:hAnsi="Sylfaen"/>
                <w:color w:val="0F243E" w:themeColor="text2" w:themeShade="80"/>
                <w:sz w:val="20"/>
                <w:szCs w:val="20"/>
                <w:lang w:val="ka-GE"/>
              </w:rPr>
            </w:pP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A11</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სულ რამდენჯერ მიიღეთ მონაწილეობა მობილობაში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რაოდენობა______________</w:t>
            </w:r>
          </w:p>
          <w:p w:rsidR="00254D48" w:rsidRPr="00A51622" w:rsidRDefault="00254D48" w:rsidP="00254D48">
            <w:pPr>
              <w:ind w:left="432" w:hanging="432"/>
              <w:rPr>
                <w:rFonts w:ascii="Sylfaen" w:hAnsi="Sylfaen"/>
                <w:color w:val="0F243E" w:themeColor="text2" w:themeShade="80"/>
                <w:sz w:val="20"/>
                <w:szCs w:val="20"/>
                <w:lang w:val="ka-GE"/>
              </w:rPr>
            </w:pP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A12</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სულ რამდენჯერ მიიღეთ დადებითი შედეგი (ჩაწერეთ)</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რაოდენობა______________</w:t>
            </w:r>
          </w:p>
          <w:p w:rsidR="00254D48" w:rsidRPr="00A51622" w:rsidRDefault="00254D48" w:rsidP="00254D48">
            <w:pPr>
              <w:ind w:left="432" w:hanging="432"/>
              <w:rPr>
                <w:rFonts w:ascii="Sylfaen" w:hAnsi="Sylfaen"/>
                <w:color w:val="0F243E" w:themeColor="text2" w:themeShade="80"/>
                <w:sz w:val="20"/>
                <w:szCs w:val="20"/>
                <w:lang w:val="ka-GE"/>
              </w:rPr>
            </w:pP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A13</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ბოლო მობილობის გავლისას განახორციელეთ თუ არა ცვლილება პრიორიტეტებში</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 დიახ</w:t>
            </w:r>
          </w:p>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 არა</w:t>
            </w:r>
          </w:p>
        </w:tc>
      </w:tr>
      <w:tr w:rsidR="00254D48" w:rsidRPr="00A51622" w:rsidTr="00254D48">
        <w:trPr>
          <w:trHeight w:val="386"/>
          <w:jc w:val="center"/>
        </w:trPr>
        <w:tc>
          <w:tcPr>
            <w:tcW w:w="0" w:type="auto"/>
            <w:vAlign w:val="center"/>
          </w:tcPr>
          <w:p w:rsidR="00254D48" w:rsidRPr="00A51622" w:rsidRDefault="00254D48" w:rsidP="00254D48">
            <w:pPr>
              <w:jc w:val="center"/>
              <w:rPr>
                <w:rFonts w:ascii="Sylfaen" w:hAnsi="Sylfaen"/>
                <w:color w:val="0F243E" w:themeColor="text2" w:themeShade="80"/>
                <w:sz w:val="20"/>
                <w:szCs w:val="20"/>
              </w:rPr>
            </w:pPr>
            <w:r w:rsidRPr="00A51622">
              <w:rPr>
                <w:rFonts w:ascii="Sylfaen" w:hAnsi="Sylfaen"/>
                <w:color w:val="0F243E" w:themeColor="text2" w:themeShade="80"/>
                <w:sz w:val="20"/>
                <w:szCs w:val="20"/>
              </w:rPr>
              <w:t>A14</w:t>
            </w:r>
          </w:p>
        </w:tc>
        <w:tc>
          <w:tcPr>
            <w:tcW w:w="0" w:type="auto"/>
            <w:vAlign w:val="center"/>
          </w:tcPr>
          <w:p w:rsidR="00254D48" w:rsidRPr="00A51622" w:rsidRDefault="00254D48" w:rsidP="00254D48">
            <w:pPr>
              <w:ind w:left="-86"/>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რამდენი პრიორიტეტი აირჩიეთ ბოლო მობილობის გავლისას</w:t>
            </w:r>
          </w:p>
        </w:tc>
        <w:tc>
          <w:tcPr>
            <w:tcW w:w="0" w:type="auto"/>
            <w:gridSpan w:val="5"/>
            <w:vAlign w:val="center"/>
          </w:tcPr>
          <w:p w:rsidR="00254D48" w:rsidRPr="00A51622" w:rsidRDefault="00254D48" w:rsidP="00254D48">
            <w:pPr>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რაოდენობა______________ (1-5-ჩათვლით)</w:t>
            </w:r>
          </w:p>
        </w:tc>
      </w:tr>
    </w:tbl>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54D48">
      <w:pPr>
        <w:rPr>
          <w:rFonts w:ascii="Sylfaen" w:hAnsi="Sylfaen"/>
          <w:color w:val="0F243E" w:themeColor="text2" w:themeShade="80"/>
          <w:sz w:val="20"/>
          <w:szCs w:val="20"/>
        </w:rPr>
      </w:pPr>
      <w:r w:rsidRPr="00A51622">
        <w:rPr>
          <w:rFonts w:ascii="Sylfaen" w:hAnsi="Sylfaen"/>
          <w:color w:val="0F243E" w:themeColor="text2" w:themeShade="80"/>
          <w:sz w:val="20"/>
          <w:szCs w:val="20"/>
        </w:rPr>
        <w:t>A</w:t>
      </w:r>
      <w:r w:rsidRPr="00A51622">
        <w:rPr>
          <w:rFonts w:ascii="Sylfaen" w:hAnsi="Sylfaen"/>
          <w:color w:val="0F243E" w:themeColor="text2" w:themeShade="80"/>
          <w:sz w:val="20"/>
          <w:szCs w:val="20"/>
          <w:lang w:val="ka-GE"/>
        </w:rPr>
        <w:t>15</w:t>
      </w:r>
      <w:r w:rsidRPr="00A51622">
        <w:rPr>
          <w:rFonts w:ascii="Sylfaen" w:hAnsi="Sylfaen"/>
          <w:color w:val="0F243E" w:themeColor="text2" w:themeShade="80"/>
          <w:sz w:val="20"/>
          <w:szCs w:val="20"/>
        </w:rPr>
        <w:t xml:space="preserve">. </w:t>
      </w:r>
      <w:r w:rsidRPr="00A51622">
        <w:rPr>
          <w:rFonts w:ascii="Sylfaen" w:hAnsi="Sylfaen"/>
          <w:color w:val="0F243E" w:themeColor="text2" w:themeShade="80"/>
          <w:sz w:val="20"/>
          <w:szCs w:val="20"/>
          <w:lang w:val="ka-GE"/>
        </w:rPr>
        <w:t>თუ ვერ განახორციელეთ მობილობა, აირჩიეთ მიზეზი</w:t>
      </w:r>
      <w:r w:rsidRPr="00A51622">
        <w:rPr>
          <w:rFonts w:ascii="Sylfaen" w:hAnsi="Sylfaen"/>
          <w:color w:val="0F243E" w:themeColor="text2" w:themeShade="80"/>
          <w:sz w:val="20"/>
          <w:szCs w:val="20"/>
        </w:rPr>
        <w:t xml:space="preserve"> (</w:t>
      </w:r>
      <w:r w:rsidRPr="00A51622">
        <w:rPr>
          <w:rFonts w:ascii="Sylfaen" w:hAnsi="Sylfaen"/>
          <w:color w:val="0F243E" w:themeColor="text2" w:themeShade="80"/>
          <w:sz w:val="20"/>
          <w:szCs w:val="20"/>
          <w:lang w:val="ka-GE"/>
        </w:rPr>
        <w:t>მიუთითეთ ბოლო მობილობის უარის მიზეზი, შესაძლებელია რამოდენიმე პასუხი</w:t>
      </w:r>
      <w:r w:rsidRPr="00A51622">
        <w:rPr>
          <w:rFonts w:ascii="Sylfaen" w:hAnsi="Sylfaen"/>
          <w:color w:val="0F243E" w:themeColor="text2" w:themeShade="80"/>
          <w:sz w:val="20"/>
          <w:szCs w:val="20"/>
        </w:rPr>
        <w:t>)</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უარყოფითი პასუხი პორტალზე</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დაწესებულების უარი წინაპირობის (გამოცდა/ტესტი/გასაუბრება) დაუკმაყოფილებლობის გამო</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უარი მობილობით ჩარიცხვაზე</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პრიორიტეტების არჩევის არსებულმა წესმა შემიშლა ხელი</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ვერ გავერკვიე პრიორიტეტებში</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ვერ მოვასწარი პრიორიტეტების ცვლილება</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ვერ გავერკვიე საკონკურსო ქულებით კონკურსის წესში</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დროულად ვერ მივმართე სასწავლებელს, სადაც ჩავირიცხე მობილობით</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 დამაკმაყოფილა მობილობის შედეგმა/მოვხვდი იმ სასწავლებელში სადაც ყველაზე ნაკლებად მინდოდა გადასვლა და არ გადავედი</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პირადი მიზეზით ვთქვი უარი მობილობით ჩარიცხვაზე</w:t>
      </w:r>
    </w:p>
    <w:p w:rsidR="00254D48" w:rsidRPr="00A51622" w:rsidRDefault="00254D48" w:rsidP="00235E55">
      <w:pPr>
        <w:pStyle w:val="ListParagraph"/>
        <w:numPr>
          <w:ilvl w:val="0"/>
          <w:numId w:val="41"/>
        </w:numPr>
        <w:spacing w:after="0" w:line="240" w:lineRule="auto"/>
        <w:ind w:left="432" w:hanging="432"/>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ვერ გადავიხადე თანხა</w:t>
      </w:r>
    </w:p>
    <w:p w:rsidR="00254D48" w:rsidRPr="00A51622" w:rsidRDefault="00254D48" w:rsidP="00254D48">
      <w:pPr>
        <w:spacing w:after="0" w:line="24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lastRenderedPageBreak/>
        <w:t>სხვა</w:t>
      </w:r>
      <w:r w:rsidRPr="00A51622">
        <w:rPr>
          <w:rFonts w:ascii="Sylfaen" w:hAnsi="Sylfaen"/>
          <w:color w:val="0F243E" w:themeColor="text2" w:themeShade="80"/>
          <w:sz w:val="20"/>
          <w:szCs w:val="20"/>
          <w:lang w:val="ka-GE"/>
        </w:rPr>
        <w:t>(ჩაწერეთ)_____________________</w:t>
      </w:r>
    </w:p>
    <w:p w:rsidR="00254D48" w:rsidRPr="00A51622" w:rsidRDefault="00254D48" w:rsidP="00254D48">
      <w:pPr>
        <w:rPr>
          <w:rFonts w:ascii="Sylfaen" w:hAnsi="Sylfaen"/>
          <w:color w:val="0F243E" w:themeColor="text2" w:themeShade="80"/>
          <w:sz w:val="20"/>
          <w:szCs w:val="20"/>
        </w:rPr>
      </w:pPr>
    </w:p>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 xml:space="preserve">A16 </w:t>
      </w:r>
      <w:r w:rsidRPr="00A51622">
        <w:rPr>
          <w:rFonts w:ascii="Sylfaen" w:hAnsi="Sylfaen"/>
          <w:color w:val="0F243E" w:themeColor="text2" w:themeShade="80"/>
          <w:sz w:val="20"/>
          <w:szCs w:val="20"/>
          <w:lang w:val="ka-GE"/>
        </w:rPr>
        <w:t>გთხოვთ გვიპასუხოთ,  მობილობის პორტალზე რეგისტრაციისას და  ელექტრონული განაცხადის გაკეთებისას რამდენად ნათელი იყო თქვენთვის ქვემოთ ჩამოთვლილი წესები?</w:t>
      </w:r>
    </w:p>
    <w:tbl>
      <w:tblPr>
        <w:tblStyle w:val="TableGrid"/>
        <w:tblW w:w="9905" w:type="dxa"/>
        <w:tblLook w:val="04A0" w:firstRow="1" w:lastRow="0" w:firstColumn="1" w:lastColumn="0" w:noHBand="0" w:noVBand="1"/>
      </w:tblPr>
      <w:tblGrid>
        <w:gridCol w:w="6418"/>
        <w:gridCol w:w="1078"/>
        <w:gridCol w:w="1134"/>
        <w:gridCol w:w="1275"/>
      </w:tblGrid>
      <w:tr w:rsidR="00254D48" w:rsidRPr="00A51622" w:rsidTr="00254D48">
        <w:tc>
          <w:tcPr>
            <w:tcW w:w="6418"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წესები</w:t>
            </w:r>
          </w:p>
        </w:tc>
        <w:tc>
          <w:tcPr>
            <w:tcW w:w="1078" w:type="dxa"/>
          </w:tcPr>
          <w:p w:rsidR="00254D48" w:rsidRPr="00A51622" w:rsidRDefault="00254D48" w:rsidP="00254D48">
            <w:pPr>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იყო ნათელი</w:t>
            </w:r>
          </w:p>
        </w:tc>
        <w:tc>
          <w:tcPr>
            <w:tcW w:w="1134" w:type="dxa"/>
          </w:tcPr>
          <w:p w:rsidR="00254D48" w:rsidRPr="00A51622" w:rsidRDefault="00254D48" w:rsidP="00254D48">
            <w:pPr>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იყო ბუნდოვანი</w:t>
            </w:r>
          </w:p>
        </w:tc>
        <w:tc>
          <w:tcPr>
            <w:tcW w:w="1275" w:type="dxa"/>
          </w:tcPr>
          <w:p w:rsidR="00254D48" w:rsidRPr="00A51622" w:rsidRDefault="00254D48" w:rsidP="00254D48">
            <w:pPr>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საერთოდ ვერ გავიგე</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ელექტრონული განაცხადის დადგენილი ვადები </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სასურველი დაწესებულების არჩევის პრიორიტეტულობის პრინციპი</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სასურველი დაწესებულების არჩევის რაოდენობა</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ერთიანი ეროვნული/სამაგისტრო გამოცდების  საკონკურსო ქულით მონაწილეობის პრინციპი</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პორტალზე 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 </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პორტალზე 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w:t>
            </w:r>
            <w:r w:rsidRPr="00A51622">
              <w:rPr>
                <w:rFonts w:ascii="Sylfaen" w:hAnsi="Sylfaen"/>
                <w:color w:val="0F243E" w:themeColor="text2" w:themeShade="80"/>
                <w:sz w:val="20"/>
                <w:szCs w:val="20"/>
              </w:rPr>
              <w:t>,</w:t>
            </w:r>
            <w:r w:rsidRPr="00A51622">
              <w:rPr>
                <w:rFonts w:ascii="Sylfaen" w:hAnsi="Sylfaen"/>
                <w:color w:val="0F243E" w:themeColor="text2" w:themeShade="80"/>
                <w:sz w:val="20"/>
                <w:szCs w:val="20"/>
                <w:lang w:val="ka-GE"/>
              </w:rPr>
              <w:t xml:space="preserve"> რეგისტრირებულთა საკონკურსო ქულის ხედვის პრინციპი</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პორტალზე განაცხადების დასრულებამდე არჩევანის შეცვლის პრინციპი</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6418" w:type="dxa"/>
          </w:tcPr>
          <w:p w:rsidR="00254D48" w:rsidRPr="00A51622" w:rsidRDefault="00254D48" w:rsidP="00235E55">
            <w:pPr>
              <w:pStyle w:val="ListParagraph"/>
              <w:numPr>
                <w:ilvl w:val="0"/>
                <w:numId w:val="54"/>
              </w:numPr>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ერთნაირი ან მაღალი საკონკურსო ქულის შემთხვევაში არჩეული პრიორიტეტით ჩარიცხვის უპირატესობის პრინციპი </w:t>
            </w:r>
          </w:p>
        </w:tc>
        <w:tc>
          <w:tcPr>
            <w:tcW w:w="1078"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c>
          <w:tcPr>
            <w:tcW w:w="1134"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c>
          <w:tcPr>
            <w:tcW w:w="1275" w:type="dxa"/>
          </w:tcPr>
          <w:p w:rsidR="00254D48" w:rsidRPr="00A51622" w:rsidRDefault="00254D48" w:rsidP="00254D48">
            <w:pPr>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bl>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A</w:t>
      </w:r>
      <w:r w:rsidRPr="00A51622">
        <w:rPr>
          <w:rFonts w:ascii="Sylfaen" w:hAnsi="Sylfaen"/>
          <w:color w:val="0F243E" w:themeColor="text2" w:themeShade="80"/>
          <w:sz w:val="20"/>
          <w:szCs w:val="20"/>
          <w:lang w:val="ka-GE"/>
        </w:rPr>
        <w:t xml:space="preserve">17 რამდენჯერ  შეამოწმეთ თქვენი განაცხადი მობილობის პორტალი რეგისტრაციის ვადის გასვლამდე? </w:t>
      </w:r>
    </w:p>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ჩაწერეთ______</w:t>
      </w:r>
    </w:p>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არც ერთხელ, შევამოწმე მხოლოდ შედეგი  - 0</w:t>
      </w:r>
    </w:p>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A</w:t>
      </w:r>
      <w:r w:rsidRPr="00A51622">
        <w:rPr>
          <w:rFonts w:ascii="Sylfaen" w:hAnsi="Sylfaen"/>
          <w:color w:val="0F243E" w:themeColor="text2" w:themeShade="80"/>
          <w:sz w:val="20"/>
          <w:szCs w:val="20"/>
          <w:lang w:val="ka-GE"/>
        </w:rPr>
        <w:t>18 თუ თქვენ მიიღეთ დადებითი პასუხი მობილობაზე, კმაყოფილი ხართ თუ არა შედეგით?</w:t>
      </w:r>
    </w:p>
    <w:tbl>
      <w:tblPr>
        <w:tblStyle w:val="TableGrid"/>
        <w:tblW w:w="0" w:type="auto"/>
        <w:tblLook w:val="04A0" w:firstRow="1" w:lastRow="0" w:firstColumn="1" w:lastColumn="0" w:noHBand="0" w:noVBand="1"/>
      </w:tblPr>
      <w:tblGrid>
        <w:gridCol w:w="789"/>
        <w:gridCol w:w="416"/>
      </w:tblGrid>
      <w:tr w:rsidR="00254D48" w:rsidRPr="00A51622" w:rsidTr="00254D48">
        <w:tc>
          <w:tcPr>
            <w:tcW w:w="789"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დიახ</w:t>
            </w:r>
          </w:p>
        </w:tc>
        <w:tc>
          <w:tcPr>
            <w:tcW w:w="416"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c>
          <w:tcPr>
            <w:tcW w:w="789"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w:t>
            </w:r>
          </w:p>
        </w:tc>
        <w:tc>
          <w:tcPr>
            <w:tcW w:w="416" w:type="dxa"/>
          </w:tcPr>
          <w:p w:rsidR="00254D48" w:rsidRPr="00A51622" w:rsidRDefault="00254D48" w:rsidP="00254D48">
            <w:pP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bl>
    <w:p w:rsidR="00254D48" w:rsidRPr="00A51622" w:rsidRDefault="00254D48" w:rsidP="00254D48">
      <w:pPr>
        <w:rPr>
          <w:rFonts w:ascii="Sylfaen" w:hAnsi="Sylfaen"/>
          <w:color w:val="0F243E" w:themeColor="text2" w:themeShade="80"/>
          <w:sz w:val="20"/>
          <w:szCs w:val="20"/>
          <w:lang w:val="ka-GE"/>
        </w:rPr>
      </w:pPr>
    </w:p>
    <w:p w:rsidR="00254D48" w:rsidRPr="00A51622" w:rsidRDefault="00254D48" w:rsidP="00254D48">
      <w:pP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B. </w:t>
      </w:r>
      <w:r w:rsidRPr="00A51622">
        <w:rPr>
          <w:rFonts w:ascii="Sylfaen" w:hAnsi="Sylfaen"/>
          <w:b/>
          <w:color w:val="0F243E" w:themeColor="text2" w:themeShade="80"/>
          <w:sz w:val="20"/>
          <w:szCs w:val="20"/>
          <w:lang w:val="ka-GE"/>
        </w:rPr>
        <w:t xml:space="preserve">მობილობის პროცესი </w:t>
      </w:r>
    </w:p>
    <w:p w:rsidR="00254D48" w:rsidRPr="00A51622" w:rsidRDefault="00254D48" w:rsidP="00235E55">
      <w:pPr>
        <w:pStyle w:val="ListParagraph"/>
        <w:numPr>
          <w:ilvl w:val="0"/>
          <w:numId w:val="42"/>
        </w:numPr>
        <w:spacing w:after="160" w:line="259" w:lineRule="auto"/>
        <w:ind w:left="180" w:hanging="180"/>
        <w:jc w:val="both"/>
        <w:rPr>
          <w:rFonts w:ascii="Sylfaen" w:hAnsi="Sylfaen"/>
          <w:color w:val="0F243E" w:themeColor="text2" w:themeShade="80"/>
          <w:sz w:val="20"/>
          <w:szCs w:val="20"/>
          <w:lang w:val="ka-GE"/>
        </w:rPr>
      </w:pPr>
      <w:r w:rsidRPr="00A51622">
        <w:rPr>
          <w:rFonts w:ascii="Sylfaen" w:hAnsi="Sylfaen"/>
          <w:b/>
          <w:color w:val="0F243E" w:themeColor="text2" w:themeShade="80"/>
          <w:sz w:val="20"/>
          <w:szCs w:val="20"/>
          <w:lang w:val="ka-GE"/>
        </w:rPr>
        <w:t xml:space="preserve">მობილობის პროცესის გავლისას თქვენ მიუთითეთ: </w:t>
      </w:r>
    </w:p>
    <w:p w:rsidR="00254D48" w:rsidRPr="00A51622" w:rsidRDefault="00254D48" w:rsidP="00254D48">
      <w:pPr>
        <w:pStyle w:val="ListParagraph"/>
        <w:ind w:left="180"/>
        <w:rPr>
          <w:rFonts w:ascii="Sylfaen" w:hAnsi="Sylfaen"/>
          <w:color w:val="0F243E" w:themeColor="text2" w:themeShade="80"/>
          <w:sz w:val="20"/>
          <w:szCs w:val="20"/>
          <w:lang w:val="ka-GE"/>
        </w:rPr>
      </w:pPr>
    </w:p>
    <w:tbl>
      <w:tblPr>
        <w:tblStyle w:val="TableGrid"/>
        <w:tblpPr w:leftFromText="180" w:rightFromText="180" w:vertAnchor="text" w:horzAnchor="page" w:tblpX="1577" w:tblpY="-36"/>
        <w:tblW w:w="5795" w:type="dxa"/>
        <w:tblLook w:val="04A0" w:firstRow="1" w:lastRow="0" w:firstColumn="1" w:lastColumn="0" w:noHBand="0" w:noVBand="1"/>
      </w:tblPr>
      <w:tblGrid>
        <w:gridCol w:w="2858"/>
        <w:gridCol w:w="2937"/>
      </w:tblGrid>
      <w:tr w:rsidR="00254D48" w:rsidRPr="00A51622" w:rsidTr="00254D48">
        <w:trPr>
          <w:trHeight w:val="330"/>
        </w:trPr>
        <w:tc>
          <w:tcPr>
            <w:tcW w:w="2858" w:type="dxa"/>
          </w:tcPr>
          <w:p w:rsidR="00254D48" w:rsidRPr="00A51622" w:rsidRDefault="00254D48" w:rsidP="00254D48">
            <w:pPr>
              <w:pStyle w:val="ListParagraph"/>
              <w:ind w:left="0"/>
              <w:rPr>
                <w:rFonts w:ascii="Sylfaen" w:hAnsi="Sylfaen"/>
                <w:color w:val="0F243E" w:themeColor="text2" w:themeShade="80"/>
                <w:sz w:val="20"/>
                <w:szCs w:val="20"/>
                <w:lang w:val="ka-GE"/>
              </w:rPr>
            </w:pPr>
          </w:p>
        </w:tc>
        <w:tc>
          <w:tcPr>
            <w:tcW w:w="2937" w:type="dxa"/>
            <w:vAlign w:val="center"/>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შესაძლებელია რამდენიმე პასუხი</w:t>
            </w:r>
          </w:p>
        </w:tc>
      </w:tr>
      <w:tr w:rsidR="00254D48" w:rsidRPr="00A51622" w:rsidTr="00254D48">
        <w:trPr>
          <w:trHeight w:val="330"/>
        </w:trPr>
        <w:tc>
          <w:tcPr>
            <w:tcW w:w="2858" w:type="dxa"/>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lastRenderedPageBreak/>
              <w:t>პირადი მობილური ნომერი</w:t>
            </w:r>
          </w:p>
        </w:tc>
        <w:tc>
          <w:tcPr>
            <w:tcW w:w="2937" w:type="dxa"/>
            <w:vAlign w:val="center"/>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w:t>
            </w:r>
          </w:p>
        </w:tc>
      </w:tr>
      <w:tr w:rsidR="00254D48" w:rsidRPr="00A51622" w:rsidTr="00254D48">
        <w:trPr>
          <w:trHeight w:val="345"/>
        </w:trPr>
        <w:tc>
          <w:tcPr>
            <w:tcW w:w="2858" w:type="dxa"/>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სხვისი მობილური ნომერი</w:t>
            </w:r>
          </w:p>
        </w:tc>
        <w:tc>
          <w:tcPr>
            <w:tcW w:w="2937" w:type="dxa"/>
            <w:vAlign w:val="center"/>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w:t>
            </w:r>
          </w:p>
        </w:tc>
      </w:tr>
      <w:tr w:rsidR="00254D48" w:rsidRPr="00A51622" w:rsidTr="00254D48">
        <w:trPr>
          <w:trHeight w:val="345"/>
        </w:trPr>
        <w:tc>
          <w:tcPr>
            <w:tcW w:w="2858" w:type="dxa"/>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პირადი ელ-ფოსტა</w:t>
            </w:r>
          </w:p>
        </w:tc>
        <w:tc>
          <w:tcPr>
            <w:tcW w:w="2937" w:type="dxa"/>
            <w:vAlign w:val="center"/>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w:t>
            </w:r>
          </w:p>
        </w:tc>
      </w:tr>
      <w:tr w:rsidR="00254D48" w:rsidRPr="00A51622" w:rsidTr="00254D48">
        <w:trPr>
          <w:trHeight w:val="345"/>
        </w:trPr>
        <w:tc>
          <w:tcPr>
            <w:tcW w:w="2858" w:type="dxa"/>
          </w:tcPr>
          <w:p w:rsidR="00254D48" w:rsidRPr="00A51622" w:rsidRDefault="00254D48" w:rsidP="00254D48">
            <w:pPr>
              <w:pStyle w:val="ListParagraph"/>
              <w:ind w:left="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სხვისი ელ-ფოსტა</w:t>
            </w:r>
          </w:p>
        </w:tc>
        <w:tc>
          <w:tcPr>
            <w:tcW w:w="2937" w:type="dxa"/>
            <w:vAlign w:val="center"/>
          </w:tcPr>
          <w:p w:rsidR="00254D48" w:rsidRPr="00A51622" w:rsidRDefault="00254D48" w:rsidP="00254D48">
            <w:pPr>
              <w:pStyle w:val="ListParagraph"/>
              <w:ind w:left="0"/>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4</w:t>
            </w:r>
          </w:p>
        </w:tc>
      </w:tr>
    </w:tbl>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ind w:left="180"/>
        <w:rPr>
          <w:rFonts w:ascii="Sylfaen" w:hAnsi="Sylfaen"/>
          <w:color w:val="0F243E" w:themeColor="text2" w:themeShade="80"/>
          <w:sz w:val="20"/>
          <w:szCs w:val="20"/>
          <w:lang w:val="ka-GE"/>
        </w:rPr>
      </w:pPr>
    </w:p>
    <w:p w:rsidR="00254D48" w:rsidRPr="00A51622" w:rsidRDefault="00254D48" w:rsidP="00254D48">
      <w:pPr>
        <w:pStyle w:val="ListParagraph"/>
        <w:spacing w:after="160" w:line="259" w:lineRule="auto"/>
        <w:ind w:left="45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2"/>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გთხოვთ 5 ბალიან სკალაზე ზოგადად შეაფასოთ  ელ-პორტალზე მობილობის პროცედურების სირთულე  </w:t>
      </w:r>
    </w:p>
    <w:tbl>
      <w:tblPr>
        <w:tblStyle w:val="TableGrid"/>
        <w:tblW w:w="0" w:type="auto"/>
        <w:tblInd w:w="-176" w:type="dxa"/>
        <w:tblLook w:val="04A0" w:firstRow="1" w:lastRow="0" w:firstColumn="1" w:lastColumn="0" w:noHBand="0" w:noVBand="1"/>
      </w:tblPr>
      <w:tblGrid>
        <w:gridCol w:w="1891"/>
        <w:gridCol w:w="1109"/>
        <w:gridCol w:w="1169"/>
        <w:gridCol w:w="1072"/>
        <w:gridCol w:w="1793"/>
      </w:tblGrid>
      <w:tr w:rsidR="00254D48" w:rsidRPr="00A51622" w:rsidTr="00254D48">
        <w:trPr>
          <w:trHeight w:val="505"/>
        </w:trPr>
        <w:tc>
          <w:tcPr>
            <w:tcW w:w="1891" w:type="dxa"/>
          </w:tcPr>
          <w:p w:rsidR="00254D48" w:rsidRPr="00A51622" w:rsidRDefault="00254D48" w:rsidP="00254D48">
            <w:pPr>
              <w:spacing w:after="160" w:line="259"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მარტივი</w:t>
            </w:r>
          </w:p>
        </w:tc>
        <w:tc>
          <w:tcPr>
            <w:tcW w:w="1109" w:type="dxa"/>
          </w:tcPr>
          <w:p w:rsidR="00254D48" w:rsidRPr="00A51622" w:rsidRDefault="00254D48" w:rsidP="00254D48">
            <w:pPr>
              <w:spacing w:after="160" w:line="259"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მარტივი</w:t>
            </w:r>
          </w:p>
        </w:tc>
        <w:tc>
          <w:tcPr>
            <w:tcW w:w="1169" w:type="dxa"/>
          </w:tcPr>
          <w:p w:rsidR="00254D48" w:rsidRPr="00A51622" w:rsidRDefault="00254D48" w:rsidP="00254D48">
            <w:pPr>
              <w:spacing w:after="160" w:line="259"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საშუალო</w:t>
            </w:r>
          </w:p>
        </w:tc>
        <w:tc>
          <w:tcPr>
            <w:tcW w:w="1072"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color w:val="0F243E" w:themeColor="text2" w:themeShade="80"/>
                <w:sz w:val="20"/>
                <w:szCs w:val="20"/>
                <w:lang w:val="ka-GE"/>
              </w:rPr>
              <w:t>რთული</w:t>
            </w:r>
          </w:p>
        </w:tc>
        <w:tc>
          <w:tcPr>
            <w:tcW w:w="1793" w:type="dxa"/>
          </w:tcPr>
          <w:p w:rsidR="00254D48" w:rsidRPr="00A51622" w:rsidRDefault="00254D48" w:rsidP="00254D48">
            <w:pPr>
              <w:spacing w:after="160" w:line="259"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რთული</w:t>
            </w:r>
          </w:p>
        </w:tc>
      </w:tr>
      <w:tr w:rsidR="00254D48" w:rsidRPr="00A51622" w:rsidTr="00254D48">
        <w:tc>
          <w:tcPr>
            <w:tcW w:w="1891" w:type="dxa"/>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109" w:type="dxa"/>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169" w:type="dxa"/>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1072" w:type="dxa"/>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793" w:type="dxa"/>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r>
    </w:tbl>
    <w:p w:rsidR="00254D48" w:rsidRPr="00A51622" w:rsidRDefault="00254D48" w:rsidP="00254D48">
      <w:pPr>
        <w:pStyle w:val="ListParagraph"/>
        <w:spacing w:after="160" w:line="259" w:lineRule="auto"/>
        <w:ind w:left="45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2"/>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გთხოვთ 5 ბალიან სკალაზე  შეაფასოთ მობილობის ელ-პორტალზე არსებული  ქვემოთ ჩამოთვლილი ცალკეული პროცედურის</w:t>
      </w:r>
      <w:r w:rsidRPr="00A51622">
        <w:rPr>
          <w:rFonts w:ascii="Sylfaen" w:hAnsi="Sylfaen"/>
          <w:b/>
          <w:color w:val="0F243E" w:themeColor="text2" w:themeShade="80"/>
          <w:sz w:val="20"/>
          <w:szCs w:val="20"/>
        </w:rPr>
        <w:t>/</w:t>
      </w:r>
      <w:r w:rsidRPr="00A51622">
        <w:rPr>
          <w:rFonts w:ascii="Sylfaen" w:hAnsi="Sylfaen"/>
          <w:b/>
          <w:color w:val="0F243E" w:themeColor="text2" w:themeShade="80"/>
          <w:sz w:val="20"/>
          <w:szCs w:val="20"/>
          <w:lang w:val="ka-GE"/>
        </w:rPr>
        <w:t>პროცესის სირთულე</w:t>
      </w:r>
    </w:p>
    <w:p w:rsidR="00254D48" w:rsidRPr="00A51622" w:rsidRDefault="00254D48" w:rsidP="00254D48">
      <w:pPr>
        <w:pStyle w:val="ListParagraph"/>
        <w:spacing w:after="160" w:line="259" w:lineRule="auto"/>
        <w:ind w:left="450"/>
        <w:rPr>
          <w:rFonts w:ascii="Sylfaen" w:hAnsi="Sylfaen"/>
          <w:b/>
          <w:color w:val="0F243E" w:themeColor="text2" w:themeShade="80"/>
          <w:sz w:val="20"/>
          <w:szCs w:val="20"/>
          <w:lang w:val="ka-GE"/>
        </w:rPr>
      </w:pPr>
    </w:p>
    <w:tbl>
      <w:tblPr>
        <w:tblStyle w:val="TableGrid"/>
        <w:tblW w:w="0" w:type="auto"/>
        <w:tblInd w:w="-176" w:type="dxa"/>
        <w:tblLook w:val="04A0" w:firstRow="1" w:lastRow="0" w:firstColumn="1" w:lastColumn="0" w:noHBand="0" w:noVBand="1"/>
      </w:tblPr>
      <w:tblGrid>
        <w:gridCol w:w="3878"/>
        <w:gridCol w:w="968"/>
        <w:gridCol w:w="968"/>
        <w:gridCol w:w="1025"/>
        <w:gridCol w:w="933"/>
        <w:gridCol w:w="933"/>
        <w:gridCol w:w="1376"/>
      </w:tblGrid>
      <w:tr w:rsidR="00254D48" w:rsidRPr="00A51622" w:rsidTr="00254D48">
        <w:trPr>
          <w:trHeight w:val="505"/>
        </w:trPr>
        <w:tc>
          <w:tcPr>
            <w:tcW w:w="3878" w:type="dxa"/>
          </w:tcPr>
          <w:p w:rsidR="00254D48" w:rsidRPr="00A51622" w:rsidRDefault="00254D48" w:rsidP="00254D48">
            <w:pPr>
              <w:spacing w:after="160" w:line="259" w:lineRule="auto"/>
              <w:rPr>
                <w:rFonts w:ascii="Sylfaen" w:hAnsi="Sylfaen"/>
                <w:color w:val="0F243E" w:themeColor="text2" w:themeShade="80"/>
                <w:sz w:val="20"/>
                <w:szCs w:val="20"/>
                <w:lang w:val="ka-GE"/>
              </w:rPr>
            </w:pPr>
          </w:p>
        </w:tc>
        <w:tc>
          <w:tcPr>
            <w:tcW w:w="968" w:type="dxa"/>
          </w:tcPr>
          <w:p w:rsidR="00254D48" w:rsidRPr="00A51622" w:rsidRDefault="00254D48" w:rsidP="00254D48">
            <w:pPr>
              <w:spacing w:after="160" w:line="259" w:lineRule="auto"/>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ძალიან მარტივი</w:t>
            </w:r>
          </w:p>
        </w:tc>
        <w:tc>
          <w:tcPr>
            <w:tcW w:w="968" w:type="dxa"/>
          </w:tcPr>
          <w:p w:rsidR="00254D48" w:rsidRPr="00A51622" w:rsidRDefault="00254D48" w:rsidP="00254D48">
            <w:pPr>
              <w:spacing w:after="160" w:line="259" w:lineRule="auto"/>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მარტივი</w:t>
            </w:r>
          </w:p>
        </w:tc>
        <w:tc>
          <w:tcPr>
            <w:tcW w:w="1025" w:type="dxa"/>
          </w:tcPr>
          <w:p w:rsidR="00254D48" w:rsidRPr="00A51622" w:rsidRDefault="00254D48" w:rsidP="00254D48">
            <w:pPr>
              <w:spacing w:after="160" w:line="259" w:lineRule="auto"/>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საშუალო</w:t>
            </w:r>
          </w:p>
        </w:tc>
        <w:tc>
          <w:tcPr>
            <w:tcW w:w="933" w:type="dxa"/>
          </w:tcPr>
          <w:p w:rsidR="00254D48" w:rsidRPr="00A51622" w:rsidRDefault="00254D48" w:rsidP="00254D48">
            <w:pPr>
              <w:pStyle w:val="ListParagraph"/>
              <w:spacing w:after="160" w:line="259" w:lineRule="auto"/>
              <w:ind w:left="0"/>
              <w:rPr>
                <w:rFonts w:ascii="Sylfaen" w:hAnsi="Sylfaen"/>
                <w:b/>
                <w:color w:val="0F243E" w:themeColor="text2" w:themeShade="80"/>
                <w:sz w:val="16"/>
                <w:szCs w:val="16"/>
                <w:lang w:val="ka-GE"/>
              </w:rPr>
            </w:pPr>
            <w:r w:rsidRPr="00A51622">
              <w:rPr>
                <w:rFonts w:ascii="Sylfaen" w:hAnsi="Sylfaen"/>
                <w:color w:val="0F243E" w:themeColor="text2" w:themeShade="80"/>
                <w:sz w:val="16"/>
                <w:szCs w:val="16"/>
                <w:lang w:val="ka-GE"/>
              </w:rPr>
              <w:t>რთული</w:t>
            </w:r>
          </w:p>
        </w:tc>
        <w:tc>
          <w:tcPr>
            <w:tcW w:w="933" w:type="dxa"/>
          </w:tcPr>
          <w:p w:rsidR="00254D48" w:rsidRPr="00A51622" w:rsidRDefault="00254D48" w:rsidP="00254D48">
            <w:pPr>
              <w:spacing w:after="160" w:line="259" w:lineRule="auto"/>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ძალიან რთული</w:t>
            </w:r>
          </w:p>
        </w:tc>
        <w:tc>
          <w:tcPr>
            <w:tcW w:w="1376" w:type="dxa"/>
          </w:tcPr>
          <w:p w:rsidR="00254D48" w:rsidRPr="00A51622" w:rsidRDefault="00254D48" w:rsidP="00254D48">
            <w:pPr>
              <w:spacing w:after="160" w:line="259" w:lineRule="auto"/>
              <w:rPr>
                <w:rFonts w:ascii="Sylfaen" w:hAnsi="Sylfaen"/>
                <w:color w:val="0F243E" w:themeColor="text2" w:themeShade="80"/>
                <w:sz w:val="16"/>
                <w:szCs w:val="16"/>
                <w:lang w:val="ka-GE"/>
              </w:rPr>
            </w:pPr>
            <w:r w:rsidRPr="00A51622">
              <w:rPr>
                <w:rFonts w:ascii="Sylfaen" w:hAnsi="Sylfaen"/>
                <w:color w:val="0F243E" w:themeColor="text2" w:themeShade="80"/>
                <w:sz w:val="16"/>
                <w:szCs w:val="16"/>
                <w:lang w:val="ka-GE"/>
              </w:rPr>
              <w:t>არ მისარგებლია</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b/>
                <w:color w:val="0F243E" w:themeColor="text2" w:themeShade="80"/>
                <w:sz w:val="20"/>
                <w:szCs w:val="20"/>
                <w:lang w:val="ka-GE"/>
              </w:rPr>
            </w:pPr>
            <w:r w:rsidRPr="00A51622">
              <w:rPr>
                <w:rFonts w:ascii="Sylfaen" w:hAnsi="Sylfaen"/>
                <w:color w:val="0F243E" w:themeColor="text2" w:themeShade="80"/>
                <w:sz w:val="20"/>
                <w:szCs w:val="20"/>
                <w:lang w:val="ka-GE"/>
              </w:rPr>
              <w:t>რეგისტრაცია პორტალზე</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პაროლის/ანგარიშის აღდგენის პროცედურა</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განაცხადის გაკეთება(უსდ-სა და პროგრამის არჩევა)</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პრიორიტეტის არჩევა</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პრიორიტეტის ცვლილება ტექნიკურად</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პრიორიტეტის ცვლილება შინაარსობრივად (რამდენად მარტივი იყო გარკვეულიყავით როგორ შეგეცვალათ პრიორიტეტი)</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იმ საკონკურსო ქულების ანალიზი, რომელსაც ხედავდით </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lastRenderedPageBreak/>
              <w:t>ვაკანტურ ადგილზე არსებული პრეტენდენტების რაოდენობის ანალიზი</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პორტალზე 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w:t>
            </w:r>
            <w:r w:rsidRPr="00A51622">
              <w:rPr>
                <w:rFonts w:ascii="Sylfaen" w:hAnsi="Sylfaen"/>
                <w:color w:val="0F243E" w:themeColor="text2" w:themeShade="80"/>
                <w:sz w:val="20"/>
                <w:szCs w:val="20"/>
              </w:rPr>
              <w:t>,</w:t>
            </w:r>
            <w:r w:rsidRPr="00A51622">
              <w:rPr>
                <w:rFonts w:ascii="Sylfaen" w:hAnsi="Sylfaen"/>
                <w:color w:val="0F243E" w:themeColor="text2" w:themeShade="80"/>
                <w:sz w:val="20"/>
                <w:szCs w:val="20"/>
                <w:lang w:val="ka-GE"/>
              </w:rPr>
              <w:t xml:space="preserve"> რეგისტრირებულთა საკონკურსო ქულის ხედვის პრინციპი</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ერთნაირი ან მაღალი საკონკურსო ქულის შემთხვევაში არჩეული პრიორიტეტით ჩარიცხვის უპირატესობის პრინციპი</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თანხის გადახდა/ასახვა</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878" w:type="dxa"/>
          </w:tcPr>
          <w:p w:rsidR="00254D48" w:rsidRPr="00A51622" w:rsidRDefault="00254D48" w:rsidP="00235E55">
            <w:pPr>
              <w:pStyle w:val="ListParagraph"/>
              <w:numPr>
                <w:ilvl w:val="0"/>
                <w:numId w:val="52"/>
              </w:numPr>
              <w:spacing w:after="160" w:line="259" w:lineRule="auto"/>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მობილობის შედეგების მიღება</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968"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25"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933"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1376" w:type="dxa"/>
            <w:vAlign w:val="center"/>
          </w:tcPr>
          <w:p w:rsidR="00254D48" w:rsidRPr="00A51622" w:rsidRDefault="00254D48" w:rsidP="00254D48">
            <w:pPr>
              <w:pStyle w:val="ListParagraph"/>
              <w:spacing w:after="160" w:line="259" w:lineRule="auto"/>
              <w:ind w:left="0"/>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bl>
    <w:p w:rsidR="00254D48" w:rsidRPr="00A51622" w:rsidRDefault="00254D48" w:rsidP="00254D48">
      <w:pPr>
        <w:pStyle w:val="ListParagraph"/>
        <w:ind w:left="1080"/>
        <w:rPr>
          <w:rFonts w:ascii="Sylfaen" w:hAnsi="Sylfaen"/>
          <w:color w:val="0F243E" w:themeColor="text2" w:themeShade="80"/>
          <w:sz w:val="20"/>
          <w:szCs w:val="20"/>
          <w:lang w:val="ka-GE"/>
        </w:rPr>
      </w:pPr>
    </w:p>
    <w:p w:rsidR="00254D48" w:rsidRPr="00A51622" w:rsidRDefault="00254D48" w:rsidP="00254D48">
      <w:pPr>
        <w:pStyle w:val="ListParagraph"/>
        <w:ind w:left="54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2"/>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გთხოვთ, 5 ბალიან სკალაზე შეაფასოთ ის სერვისები,  რომლითაც ისარგებლეთ მობილობის პროცესის დროს: </w:t>
      </w:r>
    </w:p>
    <w:tbl>
      <w:tblPr>
        <w:tblStyle w:val="TableGrid"/>
        <w:tblW w:w="10081" w:type="dxa"/>
        <w:tblInd w:w="-176" w:type="dxa"/>
        <w:tblLook w:val="04A0" w:firstRow="1" w:lastRow="0" w:firstColumn="1" w:lastColumn="0" w:noHBand="0" w:noVBand="1"/>
      </w:tblPr>
      <w:tblGrid>
        <w:gridCol w:w="3925"/>
        <w:gridCol w:w="1051"/>
        <w:gridCol w:w="765"/>
        <w:gridCol w:w="1072"/>
        <w:gridCol w:w="778"/>
        <w:gridCol w:w="1049"/>
        <w:gridCol w:w="1441"/>
      </w:tblGrid>
      <w:tr w:rsidR="00254D48" w:rsidRPr="00A51622" w:rsidTr="00254D48">
        <w:tc>
          <w:tcPr>
            <w:tcW w:w="3925" w:type="dxa"/>
          </w:tcPr>
          <w:p w:rsidR="00254D48" w:rsidRPr="00A51622" w:rsidRDefault="00254D48" w:rsidP="00254D48">
            <w:pPr>
              <w:rPr>
                <w:rFonts w:ascii="Sylfaen" w:hAnsi="Sylfaen"/>
                <w:color w:val="0F243E" w:themeColor="text2" w:themeShade="80"/>
                <w:sz w:val="20"/>
                <w:szCs w:val="20"/>
                <w:lang w:val="ka-GE"/>
              </w:rPr>
            </w:pPr>
          </w:p>
        </w:tc>
        <w:tc>
          <w:tcPr>
            <w:tcW w:w="1051" w:type="dxa"/>
            <w:vAlign w:val="center"/>
          </w:tcPr>
          <w:p w:rsidR="00254D48" w:rsidRPr="00A51622" w:rsidRDefault="00254D48" w:rsidP="00254D48">
            <w:pP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ძალიან კარგი</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კარგი</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საშუალო</w:t>
            </w:r>
          </w:p>
        </w:tc>
        <w:tc>
          <w:tcPr>
            <w:tcW w:w="778" w:type="dxa"/>
            <w:vAlign w:val="center"/>
          </w:tcPr>
          <w:p w:rsidR="00254D48" w:rsidRPr="00A51622" w:rsidRDefault="00254D48" w:rsidP="00254D48">
            <w:pPr>
              <w:jc w:val="center"/>
              <w:rPr>
                <w:rFonts w:ascii="Sylfaen" w:hAnsi="Sylfaen"/>
                <w:b/>
                <w:color w:val="0F243E" w:themeColor="text2" w:themeShade="80"/>
                <w:sz w:val="20"/>
                <w:szCs w:val="20"/>
              </w:rPr>
            </w:pPr>
            <w:r w:rsidRPr="00A51622">
              <w:rPr>
                <w:rFonts w:ascii="Sylfaen" w:hAnsi="Sylfaen"/>
                <w:b/>
                <w:color w:val="0F243E" w:themeColor="text2" w:themeShade="80"/>
                <w:sz w:val="20"/>
                <w:szCs w:val="20"/>
                <w:lang w:val="ka-GE"/>
              </w:rPr>
              <w:t>ცუდი</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ძალიან ცუდი</w:t>
            </w:r>
          </w:p>
        </w:tc>
        <w:tc>
          <w:tcPr>
            <w:tcW w:w="1441" w:type="dxa"/>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არ მისარგებლია</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ელ-პორტალის ნავიგაციის  სისტემა</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ვიდეო-ინსტრუქცია</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ინფორმაციის მიღება: ბუკლეტით</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ინფორმაციის მიღება: ქოლ ცენტრით</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ინფორმაციის მიღება: ვებ-გვერდით</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ინფორმაციის მიღება: სოციალური მედიით</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lastRenderedPageBreak/>
              <w:t xml:space="preserve">SMS </w:t>
            </w:r>
            <w:r w:rsidRPr="00A51622">
              <w:rPr>
                <w:rFonts w:ascii="Sylfaen" w:hAnsi="Sylfaen"/>
                <w:color w:val="0F243E" w:themeColor="text2" w:themeShade="80"/>
                <w:sz w:val="20"/>
                <w:szCs w:val="20"/>
                <w:lang w:val="ka-GE"/>
              </w:rPr>
              <w:t>შეტყობინების მიღება</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ელ. ფოსტაზე შეტყობინების მიღება</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უშუალოდ პორტალზე  ინფორმაციის მიღება</w:t>
            </w:r>
            <w:r w:rsidRPr="00A51622">
              <w:rPr>
                <w:rFonts w:ascii="Sylfaen" w:hAnsi="Sylfaen"/>
                <w:color w:val="0F243E" w:themeColor="text2" w:themeShade="80"/>
                <w:sz w:val="20"/>
                <w:szCs w:val="20"/>
              </w:rPr>
              <w:t xml:space="preserve"> </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r w:rsidR="00254D48" w:rsidRPr="00A51622" w:rsidTr="00254D48">
        <w:tc>
          <w:tcPr>
            <w:tcW w:w="3925" w:type="dxa"/>
          </w:tcPr>
          <w:p w:rsidR="00254D48" w:rsidRPr="00A51622" w:rsidRDefault="00254D48" w:rsidP="00235E55">
            <w:pPr>
              <w:pStyle w:val="ListParagraph"/>
              <w:numPr>
                <w:ilvl w:val="0"/>
                <w:numId w:val="51"/>
              </w:numPr>
              <w:ind w:left="743" w:hanging="425"/>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მიერ ორგანიზებულ ღია კარის დღე</w:t>
            </w:r>
          </w:p>
        </w:tc>
        <w:tc>
          <w:tcPr>
            <w:tcW w:w="105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5</w:t>
            </w:r>
          </w:p>
        </w:tc>
        <w:tc>
          <w:tcPr>
            <w:tcW w:w="765"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4</w:t>
            </w:r>
          </w:p>
        </w:tc>
        <w:tc>
          <w:tcPr>
            <w:tcW w:w="1072"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3</w:t>
            </w:r>
          </w:p>
        </w:tc>
        <w:tc>
          <w:tcPr>
            <w:tcW w:w="778"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2</w:t>
            </w:r>
          </w:p>
        </w:tc>
        <w:tc>
          <w:tcPr>
            <w:tcW w:w="1049"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1</w:t>
            </w:r>
          </w:p>
        </w:tc>
        <w:tc>
          <w:tcPr>
            <w:tcW w:w="1441" w:type="dxa"/>
            <w:vAlign w:val="center"/>
          </w:tcPr>
          <w:p w:rsidR="00254D48" w:rsidRPr="00A51622" w:rsidRDefault="00254D48" w:rsidP="00254D48">
            <w:pPr>
              <w:jc w:val="center"/>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99</w:t>
            </w:r>
          </w:p>
        </w:tc>
      </w:tr>
    </w:tbl>
    <w:p w:rsidR="00254D48" w:rsidRPr="00A51622" w:rsidRDefault="00254D48" w:rsidP="00254D48">
      <w:pPr>
        <w:pStyle w:val="ListParagraph"/>
        <w:ind w:left="810"/>
        <w:rPr>
          <w:rFonts w:ascii="Sylfaen" w:hAnsi="Sylfaen"/>
          <w:color w:val="0F243E" w:themeColor="text2" w:themeShade="80"/>
          <w:sz w:val="20"/>
          <w:szCs w:val="20"/>
          <w:lang w:val="ka-GE"/>
        </w:rPr>
      </w:pPr>
    </w:p>
    <w:p w:rsidR="00254D48" w:rsidRPr="00A51622" w:rsidRDefault="00254D48" w:rsidP="00254D48">
      <w:pPr>
        <w:pStyle w:val="ListParagraph"/>
        <w:ind w:left="810"/>
        <w:rPr>
          <w:rFonts w:ascii="Sylfaen" w:hAnsi="Sylfaen"/>
          <w:color w:val="0F243E" w:themeColor="text2" w:themeShade="80"/>
          <w:sz w:val="20"/>
          <w:szCs w:val="20"/>
        </w:rPr>
      </w:pPr>
    </w:p>
    <w:p w:rsidR="00254D48" w:rsidRPr="00A51622" w:rsidRDefault="00254D48" w:rsidP="00235E55">
      <w:pPr>
        <w:pStyle w:val="ListParagraph"/>
        <w:numPr>
          <w:ilvl w:val="0"/>
          <w:numId w:val="42"/>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მობილობის პროცესის  გავლისას, ქვემოთ ჩამოთვლილ რომელ ეტაპებზე გქონდათ   ხარვეზი? </w:t>
      </w:r>
    </w:p>
    <w:p w:rsidR="00254D48" w:rsidRPr="00A51622" w:rsidRDefault="00254D48" w:rsidP="00254D48">
      <w:pPr>
        <w:spacing w:after="160" w:line="259" w:lineRule="auto"/>
        <w:ind w:left="45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აირჩიეთ მარჯვენა  ჩამონათვალიდან და განმარტეთ არჩეული ეტაპის ხარვეზი</w:t>
      </w:r>
    </w:p>
    <w:tbl>
      <w:tblPr>
        <w:tblStyle w:val="TableGrid"/>
        <w:tblW w:w="0" w:type="auto"/>
        <w:tblInd w:w="-176" w:type="dxa"/>
        <w:tblLook w:val="04A0" w:firstRow="1" w:lastRow="0" w:firstColumn="1" w:lastColumn="0" w:noHBand="0" w:noVBand="1"/>
      </w:tblPr>
      <w:tblGrid>
        <w:gridCol w:w="3878"/>
        <w:gridCol w:w="5620"/>
      </w:tblGrid>
      <w:tr w:rsidR="00254D48" w:rsidRPr="00A51622" w:rsidTr="00254D48">
        <w:trPr>
          <w:trHeight w:val="505"/>
        </w:trPr>
        <w:tc>
          <w:tcPr>
            <w:tcW w:w="3878" w:type="dxa"/>
          </w:tcPr>
          <w:p w:rsidR="00254D48" w:rsidRPr="00A51622" w:rsidRDefault="00254D48" w:rsidP="00254D48">
            <w:pPr>
              <w:spacing w:after="160" w:line="259" w:lineRule="auto"/>
              <w:rPr>
                <w:rFonts w:ascii="Sylfaen" w:hAnsi="Sylfaen"/>
                <w:color w:val="0F243E" w:themeColor="text2" w:themeShade="80"/>
                <w:sz w:val="20"/>
                <w:szCs w:val="20"/>
              </w:rPr>
            </w:pPr>
            <w:r w:rsidRPr="00A51622">
              <w:rPr>
                <w:rFonts w:ascii="Sylfaen" w:hAnsi="Sylfaen"/>
                <w:color w:val="0F243E" w:themeColor="text2" w:themeShade="80"/>
                <w:sz w:val="20"/>
                <w:szCs w:val="20"/>
              </w:rPr>
              <w:t>B</w:t>
            </w:r>
            <w:r w:rsidRPr="00A51622">
              <w:rPr>
                <w:rFonts w:ascii="Sylfaen" w:hAnsi="Sylfaen"/>
                <w:color w:val="0F243E" w:themeColor="text2" w:themeShade="80"/>
                <w:sz w:val="20"/>
                <w:szCs w:val="20"/>
                <w:lang w:val="ka-GE"/>
              </w:rPr>
              <w:t>5</w:t>
            </w:r>
            <w:r w:rsidRPr="00A51622">
              <w:rPr>
                <w:rFonts w:ascii="Sylfaen" w:hAnsi="Sylfaen"/>
                <w:color w:val="0F243E" w:themeColor="text2" w:themeShade="80"/>
                <w:sz w:val="20"/>
                <w:szCs w:val="20"/>
              </w:rPr>
              <w:t>.1</w:t>
            </w:r>
          </w:p>
        </w:tc>
        <w:tc>
          <w:tcPr>
            <w:tcW w:w="5620" w:type="dxa"/>
          </w:tcPr>
          <w:p w:rsidR="00254D48" w:rsidRPr="00A51622" w:rsidRDefault="00254D48" w:rsidP="00254D48">
            <w:pPr>
              <w:spacing w:after="160" w:line="259"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rPr>
              <w:t>B</w:t>
            </w:r>
            <w:r w:rsidRPr="00A51622">
              <w:rPr>
                <w:rFonts w:ascii="Sylfaen" w:hAnsi="Sylfaen"/>
                <w:color w:val="0F243E" w:themeColor="text2" w:themeShade="80"/>
                <w:sz w:val="20"/>
                <w:szCs w:val="20"/>
                <w:lang w:val="ka-GE"/>
              </w:rPr>
              <w:t>5</w:t>
            </w:r>
            <w:r w:rsidRPr="00A51622">
              <w:rPr>
                <w:rFonts w:ascii="Sylfaen" w:hAnsi="Sylfaen"/>
                <w:color w:val="0F243E" w:themeColor="text2" w:themeShade="80"/>
                <w:sz w:val="20"/>
                <w:szCs w:val="20"/>
              </w:rPr>
              <w:t xml:space="preserve">.2 </w:t>
            </w:r>
            <w:r w:rsidRPr="00A51622">
              <w:rPr>
                <w:rFonts w:ascii="Sylfaen" w:hAnsi="Sylfaen"/>
                <w:color w:val="0F243E" w:themeColor="text2" w:themeShade="80"/>
                <w:sz w:val="20"/>
                <w:szCs w:val="20"/>
                <w:lang w:val="ka-GE"/>
              </w:rPr>
              <w:t>აღწერეთ ხარვეზი</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b/>
                <w:color w:val="0F243E" w:themeColor="text2" w:themeShade="80"/>
                <w:sz w:val="20"/>
                <w:szCs w:val="20"/>
                <w:lang w:val="ka-GE"/>
              </w:rPr>
            </w:pPr>
            <w:r w:rsidRPr="00A51622">
              <w:rPr>
                <w:rFonts w:ascii="Sylfaen" w:hAnsi="Sylfaen"/>
                <w:color w:val="0F243E" w:themeColor="text2" w:themeShade="80"/>
                <w:sz w:val="20"/>
                <w:szCs w:val="20"/>
                <w:lang w:val="ka-GE"/>
              </w:rPr>
              <w:t>რეგისტრაცია პორტალზე</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1.</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პაროლის/ანგარიშის აღდგენის პროცედურა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2. </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განაცხადის გაკეთება(უსდ-სა და პროგრამის არჩევა)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3. </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პრიორიტეტის არჩევა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4. </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პრიორიტეტეის ცვლილება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rPr>
            </w:pPr>
            <w:r w:rsidRPr="00A51622">
              <w:rPr>
                <w:rFonts w:ascii="Sylfaen" w:hAnsi="Sylfaen"/>
                <w:b/>
                <w:color w:val="0F243E" w:themeColor="text2" w:themeShade="80"/>
                <w:sz w:val="20"/>
                <w:szCs w:val="20"/>
              </w:rPr>
              <w:t xml:space="preserve">5. </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თანხის გადახდა/ასახვა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6. </w:t>
            </w:r>
            <w:r w:rsidRPr="00A51622">
              <w:rPr>
                <w:rFonts w:ascii="Sylfaen" w:hAnsi="Sylfaen"/>
                <w:b/>
                <w:color w:val="0F243E" w:themeColor="text2" w:themeShade="80"/>
                <w:sz w:val="20"/>
                <w:szCs w:val="20"/>
                <w:lang w:val="ka-GE"/>
              </w:rPr>
              <w:t>ჩაწერეთ _____________</w:t>
            </w:r>
          </w:p>
        </w:tc>
      </w:tr>
      <w:tr w:rsidR="00254D48" w:rsidRPr="00A51622" w:rsidTr="00254D48">
        <w:tc>
          <w:tcPr>
            <w:tcW w:w="3878" w:type="dxa"/>
          </w:tcPr>
          <w:p w:rsidR="00254D48" w:rsidRPr="00A51622" w:rsidRDefault="00254D48" w:rsidP="00235E55">
            <w:pPr>
              <w:pStyle w:val="ListParagraph"/>
              <w:numPr>
                <w:ilvl w:val="0"/>
                <w:numId w:val="53"/>
              </w:numPr>
              <w:spacing w:after="160" w:line="259" w:lineRule="auto"/>
              <w:ind w:left="602" w:hanging="426"/>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მობილობის შედეგების მიღება</w:t>
            </w:r>
          </w:p>
        </w:tc>
        <w:tc>
          <w:tcPr>
            <w:tcW w:w="5620" w:type="dxa"/>
          </w:tcPr>
          <w:p w:rsidR="00254D48" w:rsidRPr="00A51622" w:rsidRDefault="00254D48" w:rsidP="00254D48">
            <w:pPr>
              <w:pStyle w:val="ListParagraph"/>
              <w:spacing w:after="160" w:line="259" w:lineRule="auto"/>
              <w:ind w:left="0"/>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7</w:t>
            </w:r>
            <w:r w:rsidRPr="00A51622">
              <w:rPr>
                <w:rFonts w:ascii="Sylfaen" w:hAnsi="Sylfaen"/>
                <w:b/>
                <w:color w:val="0F243E" w:themeColor="text2" w:themeShade="80"/>
                <w:sz w:val="20"/>
                <w:szCs w:val="20"/>
              </w:rPr>
              <w:t xml:space="preserve">. </w:t>
            </w:r>
            <w:r w:rsidRPr="00A51622">
              <w:rPr>
                <w:rFonts w:ascii="Sylfaen" w:hAnsi="Sylfaen"/>
                <w:b/>
                <w:color w:val="0F243E" w:themeColor="text2" w:themeShade="80"/>
                <w:sz w:val="20"/>
                <w:szCs w:val="20"/>
                <w:lang w:val="ka-GE"/>
              </w:rPr>
              <w:t>ჩაწერეთ _____________</w:t>
            </w:r>
          </w:p>
        </w:tc>
      </w:tr>
    </w:tbl>
    <w:p w:rsidR="00254D48" w:rsidRPr="00A51622" w:rsidRDefault="00254D48" w:rsidP="00254D48">
      <w:pPr>
        <w:tabs>
          <w:tab w:val="left" w:pos="902"/>
        </w:tabs>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ab/>
      </w:r>
    </w:p>
    <w:p w:rsidR="00254D48" w:rsidRPr="00A51622" w:rsidRDefault="00254D48" w:rsidP="00235E55">
      <w:pPr>
        <w:pStyle w:val="ListParagraph"/>
        <w:numPr>
          <w:ilvl w:val="0"/>
          <w:numId w:val="42"/>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თქვენი აზრით, ელ-პორტალზე მობილობის პროცესის გავლისას მობილობის განხორციელება უნდა ხდებოდეს:</w:t>
      </w:r>
    </w:p>
    <w:p w:rsidR="00254D48" w:rsidRPr="00A51622" w:rsidRDefault="00254D48" w:rsidP="00254D48">
      <w:pPr>
        <w:pStyle w:val="ListParagraph"/>
        <w:spacing w:after="160" w:line="259" w:lineRule="auto"/>
        <w:ind w:left="99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1. სტუდენტის მიერ მინიჭებული პრიორიტეტების მიხედვით</w:t>
      </w:r>
    </w:p>
    <w:p w:rsidR="00254D48" w:rsidRPr="00A51622" w:rsidRDefault="00254D48" w:rsidP="00254D48">
      <w:pPr>
        <w:pStyle w:val="ListParagraph"/>
        <w:spacing w:after="160" w:line="259" w:lineRule="auto"/>
        <w:ind w:left="99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2. სტუდენტის მიერ ერთიან ეროვნულ/სამაგისტრო გამოცდებზე მიღებული საკონკურსო ქულების  მიხედვით</w:t>
      </w:r>
    </w:p>
    <w:p w:rsidR="00254D48" w:rsidRPr="00A51622" w:rsidRDefault="00254D48" w:rsidP="00254D48">
      <w:pPr>
        <w:pStyle w:val="ListParagraph"/>
        <w:spacing w:after="160" w:line="259" w:lineRule="auto"/>
        <w:ind w:left="990"/>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3. როგორც მინიჭებული პრიორიტეტების ასევე საკონკურსო ქულების მიხედვით</w:t>
      </w:r>
    </w:p>
    <w:p w:rsidR="00254D48" w:rsidRPr="00A51622" w:rsidRDefault="00254D48" w:rsidP="00254D48">
      <w:pPr>
        <w:pStyle w:val="ListParagraph"/>
        <w:spacing w:after="160" w:line="259" w:lineRule="auto"/>
        <w:ind w:left="990"/>
        <w:rPr>
          <w:rFonts w:ascii="Sylfaen" w:hAnsi="Sylfaen"/>
          <w:color w:val="0F243E" w:themeColor="text2" w:themeShade="80"/>
          <w:sz w:val="20"/>
          <w:szCs w:val="20"/>
        </w:rPr>
      </w:pPr>
      <w:r w:rsidRPr="00A51622">
        <w:rPr>
          <w:rFonts w:ascii="Sylfaen" w:hAnsi="Sylfaen"/>
          <w:color w:val="0F243E" w:themeColor="text2" w:themeShade="80"/>
          <w:sz w:val="20"/>
          <w:szCs w:val="20"/>
          <w:lang w:val="ka-GE"/>
        </w:rPr>
        <w:t>სხვა(ჩაწერეთ)_______________________________</w:t>
      </w:r>
    </w:p>
    <w:p w:rsidR="00254D48" w:rsidRPr="00A51622" w:rsidRDefault="00254D48" w:rsidP="00254D48">
      <w:pPr>
        <w:pStyle w:val="ListParagraph"/>
        <w:spacing w:after="160" w:line="259" w:lineRule="auto"/>
        <w:ind w:left="990"/>
        <w:rPr>
          <w:rFonts w:ascii="Sylfaen" w:hAnsi="Sylfaen"/>
          <w:color w:val="0F243E" w:themeColor="text2" w:themeShade="80"/>
          <w:sz w:val="20"/>
          <w:szCs w:val="20"/>
        </w:rPr>
      </w:pPr>
    </w:p>
    <w:p w:rsidR="00254D48" w:rsidRPr="00A51622" w:rsidRDefault="00254D48" w:rsidP="00254D48">
      <w:pPr>
        <w:spacing w:after="160" w:line="259" w:lineRule="auto"/>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rPr>
        <w:t xml:space="preserve">I – </w:t>
      </w:r>
      <w:r w:rsidRPr="00A51622">
        <w:rPr>
          <w:rFonts w:ascii="Sylfaen" w:hAnsi="Sylfaen"/>
          <w:b/>
          <w:color w:val="0F243E" w:themeColor="text2" w:themeShade="80"/>
          <w:sz w:val="20"/>
          <w:szCs w:val="20"/>
          <w:lang w:val="ka-GE"/>
        </w:rPr>
        <w:t>ინფორმირებულობა</w:t>
      </w:r>
    </w:p>
    <w:p w:rsidR="00254D48" w:rsidRPr="00A51622" w:rsidRDefault="00254D48" w:rsidP="00254D48">
      <w:pPr>
        <w:pStyle w:val="ListParagraph"/>
        <w:numPr>
          <w:ilvl w:val="0"/>
          <w:numId w:val="23"/>
        </w:numPr>
        <w:spacing w:after="160" w:line="259" w:lineRule="auto"/>
        <w:ind w:left="426"/>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ელ-პორტალზე მობილობის პროცესის გავლისას დაგჭირდათ თუ არა კონსულტაციის მიღება ცენტრისგან?(ერთი პასუხი)</w:t>
      </w:r>
    </w:p>
    <w:p w:rsidR="00254D48" w:rsidRPr="00A51622" w:rsidRDefault="00254D48" w:rsidP="00235E55">
      <w:pPr>
        <w:pStyle w:val="ListParagraph"/>
        <w:numPr>
          <w:ilvl w:val="0"/>
          <w:numId w:val="43"/>
        </w:numPr>
        <w:spacing w:after="160" w:line="259" w:lineRule="auto"/>
        <w:ind w:left="990" w:hanging="2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 პროცესი მარტივად გავიარე;</w:t>
      </w:r>
    </w:p>
    <w:p w:rsidR="00254D48" w:rsidRPr="00A51622" w:rsidRDefault="00254D48" w:rsidP="00235E55">
      <w:pPr>
        <w:pStyle w:val="ListParagraph"/>
        <w:numPr>
          <w:ilvl w:val="0"/>
          <w:numId w:val="43"/>
        </w:numPr>
        <w:spacing w:after="160" w:line="259" w:lineRule="auto"/>
        <w:ind w:left="990" w:hanging="2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დიახ, მივმართე ცენტრს და მივიღე კვალიფიციური ინფორმაცია;</w:t>
      </w:r>
    </w:p>
    <w:p w:rsidR="00254D48" w:rsidRPr="00A51622" w:rsidRDefault="00254D48" w:rsidP="00235E55">
      <w:pPr>
        <w:pStyle w:val="ListParagraph"/>
        <w:numPr>
          <w:ilvl w:val="0"/>
          <w:numId w:val="43"/>
        </w:numPr>
        <w:spacing w:after="160" w:line="259" w:lineRule="auto"/>
        <w:ind w:left="990" w:hanging="2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დიახ, მივმართე ცენტრს, მაგრამ მიღებული ინფორმაცია არ იყო ამომწურავი;</w:t>
      </w:r>
    </w:p>
    <w:p w:rsidR="00254D48" w:rsidRPr="00A51622" w:rsidRDefault="00254D48" w:rsidP="00235E55">
      <w:pPr>
        <w:pStyle w:val="ListParagraph"/>
        <w:numPr>
          <w:ilvl w:val="0"/>
          <w:numId w:val="43"/>
        </w:numPr>
        <w:spacing w:after="160" w:line="259" w:lineRule="auto"/>
        <w:ind w:left="990" w:hanging="2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lastRenderedPageBreak/>
        <w:t xml:space="preserve">დიახ, მივმართე ცენტრს, მაგრამ ვერ მივიღე საჭირო ინფორმაცია. </w:t>
      </w:r>
    </w:p>
    <w:p w:rsidR="00254D48" w:rsidRPr="00A51622" w:rsidRDefault="00254D48" w:rsidP="00254D48">
      <w:pPr>
        <w:pStyle w:val="ListParagraph"/>
        <w:ind w:left="990"/>
        <w:rPr>
          <w:rFonts w:ascii="Sylfaen" w:hAnsi="Sylfaen"/>
          <w:color w:val="0F243E" w:themeColor="text2" w:themeShade="80"/>
          <w:sz w:val="20"/>
          <w:szCs w:val="20"/>
          <w:lang w:val="ka-GE"/>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რამდენად კმაყოფილი ხართ მობილობის  ქოლ ცენტრის მომსახურებით?(ერთი პასუხი)</w:t>
      </w:r>
    </w:p>
    <w:p w:rsidR="00254D48" w:rsidRPr="00A51622" w:rsidRDefault="00254D48" w:rsidP="00254D48">
      <w:pPr>
        <w:pStyle w:val="ListParagraph"/>
        <w:ind w:left="99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4"/>
        </w:numPr>
        <w:spacing w:after="160" w:line="259" w:lineRule="auto"/>
        <w:ind w:left="11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კმაყოფილი</w:t>
      </w:r>
    </w:p>
    <w:p w:rsidR="00254D48" w:rsidRPr="00A51622" w:rsidRDefault="00254D48" w:rsidP="00235E55">
      <w:pPr>
        <w:pStyle w:val="ListParagraph"/>
        <w:numPr>
          <w:ilvl w:val="0"/>
          <w:numId w:val="44"/>
        </w:numPr>
        <w:spacing w:after="160" w:line="259" w:lineRule="auto"/>
        <w:ind w:left="11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კმაყოფილი</w:t>
      </w:r>
    </w:p>
    <w:p w:rsidR="00254D48" w:rsidRPr="00A51622" w:rsidRDefault="00254D48" w:rsidP="00235E55">
      <w:pPr>
        <w:pStyle w:val="ListParagraph"/>
        <w:numPr>
          <w:ilvl w:val="0"/>
          <w:numId w:val="44"/>
        </w:numPr>
        <w:spacing w:after="160" w:line="259" w:lineRule="auto"/>
        <w:ind w:left="11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უკმაყოფილო</w:t>
      </w:r>
    </w:p>
    <w:p w:rsidR="00254D48" w:rsidRPr="00A51622" w:rsidRDefault="00254D48" w:rsidP="00235E55">
      <w:pPr>
        <w:pStyle w:val="ListParagraph"/>
        <w:numPr>
          <w:ilvl w:val="0"/>
          <w:numId w:val="44"/>
        </w:numPr>
        <w:spacing w:after="0" w:line="259" w:lineRule="auto"/>
        <w:ind w:left="11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 xml:space="preserve">ძალიან უკმაყოფილო </w:t>
      </w:r>
    </w:p>
    <w:p w:rsidR="00254D48" w:rsidRPr="00A51622" w:rsidRDefault="00254D48" w:rsidP="00235E55">
      <w:pPr>
        <w:pStyle w:val="ListParagraph"/>
        <w:numPr>
          <w:ilvl w:val="0"/>
          <w:numId w:val="44"/>
        </w:numPr>
        <w:spacing w:after="0" w:line="259" w:lineRule="auto"/>
        <w:ind w:left="117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 მიმიმართავს</w:t>
      </w:r>
    </w:p>
    <w:p w:rsidR="00254D48" w:rsidRPr="00A51622" w:rsidRDefault="00254D48" w:rsidP="00254D48">
      <w:pPr>
        <w:pStyle w:val="ListParagraph"/>
        <w:ind w:left="1170"/>
        <w:rPr>
          <w:rFonts w:ascii="Sylfaen" w:hAnsi="Sylfaen"/>
          <w:color w:val="0F243E" w:themeColor="text2" w:themeShade="80"/>
          <w:sz w:val="20"/>
          <w:szCs w:val="20"/>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cs="Sylfaen"/>
          <w:b/>
          <w:color w:val="0F243E" w:themeColor="text2" w:themeShade="80"/>
          <w:sz w:val="20"/>
          <w:szCs w:val="20"/>
          <w:lang w:val="ka-GE"/>
        </w:rPr>
        <w:t>რა</w:t>
      </w:r>
      <w:r w:rsidRPr="00A51622">
        <w:rPr>
          <w:rFonts w:ascii="Sylfaen" w:hAnsi="Sylfaen"/>
          <w:b/>
          <w:color w:val="0F243E" w:themeColor="text2" w:themeShade="80"/>
          <w:sz w:val="20"/>
          <w:szCs w:val="20"/>
          <w:lang w:val="ka-GE"/>
        </w:rPr>
        <w:t xml:space="preserve"> წყაროდან მიიღეთ ინფორმაცია მობილობის  შესახებ?(შემოხაზეთ ყველა სავარაუდო</w:t>
      </w:r>
      <w:r w:rsidRPr="00A51622">
        <w:rPr>
          <w:rFonts w:ascii="Sylfaen" w:hAnsi="Sylfaen"/>
          <w:i/>
          <w:color w:val="0F243E" w:themeColor="text2" w:themeShade="80"/>
          <w:sz w:val="20"/>
          <w:szCs w:val="20"/>
          <w:lang w:val="ka-GE"/>
        </w:rPr>
        <w:t xml:space="preserve"> პასუხი)</w:t>
      </w:r>
    </w:p>
    <w:p w:rsidR="00254D48" w:rsidRPr="00A51622" w:rsidRDefault="00254D48" w:rsidP="00254D48">
      <w:pPr>
        <w:pStyle w:val="ListParagraph"/>
        <w:ind w:left="108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საინფორმაციო ბროშურა;</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ცენტრის ვებ</w:t>
      </w:r>
      <w:r w:rsidR="006C3549">
        <w:rPr>
          <w:rFonts w:ascii="Sylfaen" w:hAnsi="Sylfaen"/>
          <w:color w:val="0F243E" w:themeColor="text2" w:themeShade="80"/>
          <w:sz w:val="20"/>
          <w:szCs w:val="20"/>
          <w:lang w:val="ka-GE"/>
        </w:rPr>
        <w:t xml:space="preserve"> </w:t>
      </w:r>
      <w:r w:rsidRPr="00A51622">
        <w:rPr>
          <w:rFonts w:ascii="Sylfaen" w:hAnsi="Sylfaen"/>
          <w:color w:val="0F243E" w:themeColor="text2" w:themeShade="80"/>
          <w:sz w:val="20"/>
          <w:szCs w:val="20"/>
          <w:lang w:val="ka-GE"/>
        </w:rPr>
        <w:t>გვერდი;</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მასმედია;</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ქოლ ცენტრი;</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ფეისბუქი/სოციალური მედია;</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მეგობარი/კურსელი;</w:t>
      </w:r>
    </w:p>
    <w:p w:rsidR="00254D48" w:rsidRPr="00A51622" w:rsidRDefault="00254D48" w:rsidP="00235E55">
      <w:pPr>
        <w:pStyle w:val="ListParagraph"/>
        <w:numPr>
          <w:ilvl w:val="0"/>
          <w:numId w:val="45"/>
        </w:numPr>
        <w:spacing w:after="160" w:line="259" w:lineRule="auto"/>
        <w:ind w:left="126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სხვა (მიუთითეთ) ---------------------------</w:t>
      </w:r>
    </w:p>
    <w:p w:rsidR="00254D48" w:rsidRPr="00A51622" w:rsidRDefault="00254D48" w:rsidP="00254D48">
      <w:pPr>
        <w:pStyle w:val="ListParagraph"/>
        <w:ind w:left="1260"/>
        <w:rPr>
          <w:rFonts w:ascii="Sylfaen" w:hAnsi="Sylfaen"/>
          <w:color w:val="0F243E" w:themeColor="text2" w:themeShade="80"/>
          <w:sz w:val="20"/>
          <w:szCs w:val="20"/>
          <w:lang w:val="ka-GE"/>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მიგიღიათ თუ არა მონაწილეობა  მობილობასთან დაკავშირებით ცენტრის მიერ ორგანიზებულ ღია კარის დღეში?</w:t>
      </w:r>
    </w:p>
    <w:p w:rsidR="00254D48" w:rsidRPr="00A51622" w:rsidRDefault="00254D48" w:rsidP="00254D48">
      <w:pPr>
        <w:pStyle w:val="ListParagraph"/>
        <w:ind w:left="108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6"/>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დიახ (გააგრძელეთ)</w:t>
      </w:r>
    </w:p>
    <w:p w:rsidR="00254D48" w:rsidRPr="00A51622" w:rsidRDefault="00254D48" w:rsidP="00235E55">
      <w:pPr>
        <w:pStyle w:val="ListParagraph"/>
        <w:numPr>
          <w:ilvl w:val="0"/>
          <w:numId w:val="46"/>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 (გადადით მე -</w:t>
      </w:r>
      <w:r w:rsidRPr="00A51622">
        <w:rPr>
          <w:rFonts w:ascii="Sylfaen" w:hAnsi="Sylfaen"/>
          <w:color w:val="0F243E" w:themeColor="text2" w:themeShade="80"/>
          <w:sz w:val="20"/>
          <w:szCs w:val="20"/>
        </w:rPr>
        <w:t xml:space="preserve">I6 </w:t>
      </w:r>
      <w:r w:rsidRPr="00A51622">
        <w:rPr>
          <w:rFonts w:ascii="Sylfaen" w:hAnsi="Sylfaen"/>
          <w:color w:val="0F243E" w:themeColor="text2" w:themeShade="80"/>
          <w:sz w:val="20"/>
          <w:szCs w:val="20"/>
          <w:lang w:val="ka-GE"/>
        </w:rPr>
        <w:t>1 კითხვაზე)</w:t>
      </w:r>
    </w:p>
    <w:p w:rsidR="00254D48" w:rsidRPr="00A51622" w:rsidRDefault="00254D48" w:rsidP="00254D48">
      <w:pPr>
        <w:pStyle w:val="ListParagraph"/>
        <w:ind w:left="1440"/>
        <w:rPr>
          <w:rFonts w:ascii="Sylfaen" w:hAnsi="Sylfaen"/>
          <w:color w:val="0F243E" w:themeColor="text2" w:themeShade="80"/>
          <w:sz w:val="20"/>
          <w:szCs w:val="20"/>
          <w:lang w:val="ka-GE"/>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რამდენად სასარგებლო იყო თქვენთვის ღია კარის დღე?</w:t>
      </w:r>
    </w:p>
    <w:p w:rsidR="00254D48" w:rsidRPr="00A51622" w:rsidRDefault="00254D48" w:rsidP="00254D48">
      <w:pPr>
        <w:pStyle w:val="ListParagraph"/>
        <w:ind w:left="108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8"/>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სასარგებლო, ყველა საჭირო საკითხზე მივიღე ამომწურავი ინფორმაცია;</w:t>
      </w:r>
    </w:p>
    <w:p w:rsidR="00254D48" w:rsidRPr="00A51622" w:rsidRDefault="00254D48" w:rsidP="00235E55">
      <w:pPr>
        <w:pStyle w:val="ListParagraph"/>
        <w:numPr>
          <w:ilvl w:val="0"/>
          <w:numId w:val="48"/>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სასარგებლო, ძირითად შემთხვევებში მივიღე ამომწურავი ინფორმაცია;</w:t>
      </w:r>
    </w:p>
    <w:p w:rsidR="00254D48" w:rsidRPr="00A51622" w:rsidRDefault="00254D48" w:rsidP="00235E55">
      <w:pPr>
        <w:pStyle w:val="ListParagraph"/>
        <w:numPr>
          <w:ilvl w:val="0"/>
          <w:numId w:val="48"/>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ნაკლებად სასარგებლო, იშვიათ შემთხვევებში მივიღე ამომწურავი ინფორმაცია;</w:t>
      </w:r>
    </w:p>
    <w:p w:rsidR="00254D48" w:rsidRPr="00A51622" w:rsidRDefault="00254D48" w:rsidP="00235E55">
      <w:pPr>
        <w:pStyle w:val="ListParagraph"/>
        <w:numPr>
          <w:ilvl w:val="0"/>
          <w:numId w:val="48"/>
        </w:numPr>
        <w:spacing w:after="160" w:line="259" w:lineRule="auto"/>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უსარგებლო, ვერ მივიღე ჩემთვის საჭირო ინფორმაცია.</w:t>
      </w:r>
    </w:p>
    <w:p w:rsidR="00254D48" w:rsidRPr="00A51622" w:rsidRDefault="00254D48" w:rsidP="00254D48">
      <w:pPr>
        <w:pStyle w:val="ListParagraph"/>
        <w:ind w:left="1440"/>
        <w:rPr>
          <w:rFonts w:ascii="Sylfaen" w:hAnsi="Sylfaen"/>
          <w:color w:val="0F243E" w:themeColor="text2" w:themeShade="80"/>
          <w:sz w:val="20"/>
          <w:szCs w:val="20"/>
          <w:lang w:val="ka-GE"/>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საბოლოო ჯამში რამდენად კმაყოფილი ხართ მობილობის მთლიანი პროცესით? </w:t>
      </w:r>
    </w:p>
    <w:p w:rsidR="00254D48" w:rsidRPr="00A51622" w:rsidRDefault="00254D48" w:rsidP="00254D48">
      <w:pPr>
        <w:pStyle w:val="ListParagraph"/>
        <w:ind w:left="1080"/>
        <w:rPr>
          <w:rFonts w:ascii="Sylfaen" w:hAnsi="Sylfaen"/>
          <w:b/>
          <w:color w:val="0F243E" w:themeColor="text2" w:themeShade="80"/>
          <w:sz w:val="20"/>
          <w:szCs w:val="20"/>
          <w:lang w:val="ka-GE"/>
        </w:rPr>
      </w:pPr>
    </w:p>
    <w:p w:rsidR="00254D48" w:rsidRPr="00A51622" w:rsidRDefault="00254D48" w:rsidP="00235E55">
      <w:pPr>
        <w:pStyle w:val="ListParagraph"/>
        <w:numPr>
          <w:ilvl w:val="0"/>
          <w:numId w:val="47"/>
        </w:numPr>
        <w:spacing w:after="160" w:line="259" w:lineRule="auto"/>
        <w:ind w:left="153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კმაყოფილი</w:t>
      </w:r>
    </w:p>
    <w:p w:rsidR="00254D48" w:rsidRPr="00A51622" w:rsidRDefault="00254D48" w:rsidP="00235E55">
      <w:pPr>
        <w:pStyle w:val="ListParagraph"/>
        <w:numPr>
          <w:ilvl w:val="0"/>
          <w:numId w:val="47"/>
        </w:numPr>
        <w:spacing w:after="160" w:line="259" w:lineRule="auto"/>
        <w:ind w:left="153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კმაყოფილი</w:t>
      </w:r>
    </w:p>
    <w:p w:rsidR="00254D48" w:rsidRPr="00A51622" w:rsidRDefault="00254D48" w:rsidP="00235E55">
      <w:pPr>
        <w:pStyle w:val="ListParagraph"/>
        <w:numPr>
          <w:ilvl w:val="0"/>
          <w:numId w:val="47"/>
        </w:numPr>
        <w:spacing w:after="160" w:line="259" w:lineRule="auto"/>
        <w:ind w:left="153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მეტ-ნაკლებად კმაყოფილი</w:t>
      </w:r>
    </w:p>
    <w:p w:rsidR="00254D48" w:rsidRPr="00A51622" w:rsidRDefault="00254D48" w:rsidP="00235E55">
      <w:pPr>
        <w:pStyle w:val="ListParagraph"/>
        <w:numPr>
          <w:ilvl w:val="0"/>
          <w:numId w:val="47"/>
        </w:numPr>
        <w:spacing w:after="160" w:line="259" w:lineRule="auto"/>
        <w:ind w:left="153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უკმაყოფილო</w:t>
      </w:r>
    </w:p>
    <w:p w:rsidR="00254D48" w:rsidRPr="00A51622" w:rsidRDefault="00254D48" w:rsidP="00235E55">
      <w:pPr>
        <w:pStyle w:val="ListParagraph"/>
        <w:numPr>
          <w:ilvl w:val="0"/>
          <w:numId w:val="47"/>
        </w:numPr>
        <w:spacing w:after="160" w:line="259" w:lineRule="auto"/>
        <w:ind w:left="1530"/>
        <w:jc w:val="both"/>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უკმაყოფილო</w:t>
      </w:r>
    </w:p>
    <w:p w:rsidR="00254D48" w:rsidRPr="00A51622" w:rsidRDefault="00254D48" w:rsidP="00254D48">
      <w:pPr>
        <w:pStyle w:val="ListParagraph"/>
        <w:spacing w:after="160" w:line="259" w:lineRule="auto"/>
        <w:ind w:left="1080"/>
        <w:rPr>
          <w:rFonts w:ascii="Sylfaen" w:hAnsi="Sylfaen"/>
          <w:b/>
          <w:color w:val="0F243E" w:themeColor="text2" w:themeShade="80"/>
          <w:sz w:val="20"/>
          <w:szCs w:val="20"/>
          <w:lang w:val="ka-GE"/>
        </w:rPr>
      </w:pPr>
    </w:p>
    <w:p w:rsidR="00254D48" w:rsidRPr="00A51622" w:rsidRDefault="00254D48" w:rsidP="00254D48">
      <w:pPr>
        <w:pStyle w:val="ListParagraph"/>
        <w:numPr>
          <w:ilvl w:val="0"/>
          <w:numId w:val="23"/>
        </w:numPr>
        <w:spacing w:after="160" w:line="259" w:lineRule="auto"/>
        <w:ind w:left="450"/>
        <w:jc w:val="both"/>
        <w:rPr>
          <w:rFonts w:ascii="Sylfaen" w:hAnsi="Sylfaen"/>
          <w:b/>
          <w:color w:val="0F243E" w:themeColor="text2" w:themeShade="80"/>
          <w:sz w:val="20"/>
          <w:szCs w:val="20"/>
          <w:lang w:val="ka-GE"/>
        </w:rPr>
      </w:pPr>
      <w:r w:rsidRPr="00A51622">
        <w:rPr>
          <w:rFonts w:ascii="Sylfaen" w:hAnsi="Sylfaen"/>
          <w:b/>
          <w:color w:val="0F243E" w:themeColor="text2" w:themeShade="80"/>
          <w:sz w:val="20"/>
          <w:szCs w:val="20"/>
          <w:lang w:val="ka-GE"/>
        </w:rPr>
        <w:t xml:space="preserve">თქვენი აზრით, რა უნდა შეიცვალოს მობილობის პორცესის გაუმჯობესებისათვის? </w:t>
      </w:r>
    </w:p>
    <w:p w:rsidR="00254D48" w:rsidRPr="00A51622" w:rsidRDefault="00254D48" w:rsidP="00254D48">
      <w:pPr>
        <w:pStyle w:val="Heading4"/>
        <w:rPr>
          <w:color w:val="0F243E" w:themeColor="text2" w:themeShade="80"/>
          <w:lang w:val="ka-GE"/>
        </w:rPr>
      </w:pPr>
      <w:r w:rsidRPr="00A51622">
        <w:rPr>
          <w:rFonts w:ascii="Sylfaen" w:hAnsi="Sylfaen" w:cs="Sylfaen"/>
          <w:color w:val="0F243E" w:themeColor="text2" w:themeShade="80"/>
          <w:lang w:val="ka-GE"/>
        </w:rPr>
        <w:t>დანართი</w:t>
      </w:r>
      <w:r w:rsidRPr="00A51622">
        <w:rPr>
          <w:color w:val="0F243E" w:themeColor="text2" w:themeShade="80"/>
          <w:lang w:val="ka-GE"/>
        </w:rPr>
        <w:t xml:space="preserve"> #4</w:t>
      </w:r>
    </w:p>
    <w:p w:rsidR="00254D48" w:rsidRPr="00A51622" w:rsidRDefault="00254D48" w:rsidP="00254D48">
      <w:pPr>
        <w:pStyle w:val="Heading1"/>
        <w:jc w:val="center"/>
        <w:rPr>
          <w:rFonts w:ascii="Sylfaen" w:hAnsi="Sylfaen"/>
          <w:color w:val="0F243E" w:themeColor="text2" w:themeShade="80"/>
          <w:lang w:val="ka-GE"/>
        </w:rPr>
      </w:pPr>
    </w:p>
    <w:p w:rsidR="00254D48" w:rsidRPr="00A51622" w:rsidRDefault="00254D48" w:rsidP="00254D48">
      <w:pPr>
        <w:jc w:val="center"/>
        <w:rPr>
          <w:rFonts w:ascii="Sylfaen" w:hAnsi="Sylfaen" w:cs="Sylfaen"/>
          <w:b/>
          <w:color w:val="0F243E" w:themeColor="text2" w:themeShade="80"/>
          <w:lang w:val="ka-GE"/>
        </w:rPr>
      </w:pPr>
    </w:p>
    <w:p w:rsidR="00254D48" w:rsidRPr="00A51622" w:rsidRDefault="00254D48" w:rsidP="003D5850">
      <w:pPr>
        <w:jc w:val="center"/>
        <w:rPr>
          <w:rFonts w:ascii="Sylfaen" w:hAnsi="Sylfaen" w:cs="Sylfaen"/>
          <w:b/>
          <w:color w:val="0F243E" w:themeColor="text2" w:themeShade="80"/>
          <w:lang w:val="ka-GE"/>
        </w:rPr>
      </w:pPr>
      <w:r w:rsidRPr="00A51622">
        <w:rPr>
          <w:rFonts w:ascii="Sylfaen" w:hAnsi="Sylfaen" w:cs="Sylfaen"/>
          <w:b/>
          <w:color w:val="0F243E" w:themeColor="text2" w:themeShade="80"/>
          <w:lang w:val="ka-GE"/>
        </w:rPr>
        <w:t>კითხვარი მისტიური მყიდველებისთვის</w:t>
      </w:r>
    </w:p>
    <w:tbl>
      <w:tblPr>
        <w:tblStyle w:val="TableGrid"/>
        <w:tblW w:w="0" w:type="auto"/>
        <w:tblLook w:val="04A0" w:firstRow="1" w:lastRow="0" w:firstColumn="1" w:lastColumn="0" w:noHBand="0" w:noVBand="1"/>
      </w:tblPr>
      <w:tblGrid>
        <w:gridCol w:w="4952"/>
        <w:gridCol w:w="4953"/>
      </w:tblGrid>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ვიზიტის თარიღი (თვე, რიცხვი)</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კვირის დღე</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ვიზიტის დრო (საათი)</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კონსულტანტის სახელი და გვარი</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შემფასებელი (მისტიური მყიდველი)</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4952" w:type="dxa"/>
          </w:tcPr>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რა სერვისის მიღებისთვის მიმართეთ ცენტრს</w:t>
            </w:r>
          </w:p>
          <w:p w:rsidR="00254D48" w:rsidRPr="00A51622" w:rsidRDefault="00254D48" w:rsidP="00254D4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(ჩაწერეთ კოდი)</w:t>
            </w:r>
          </w:p>
        </w:tc>
        <w:tc>
          <w:tcPr>
            <w:tcW w:w="4953" w:type="dxa"/>
          </w:tcPr>
          <w:p w:rsidR="00254D48" w:rsidRPr="00A51622" w:rsidRDefault="00254D48" w:rsidP="00254D48">
            <w:pPr>
              <w:spacing w:line="360" w:lineRule="auto"/>
              <w:jc w:val="center"/>
              <w:rPr>
                <w:rFonts w:ascii="Sylfaen" w:hAnsi="Sylfaen"/>
                <w:color w:val="0F243E" w:themeColor="text2" w:themeShade="80"/>
                <w:lang w:val="ka-GE"/>
              </w:rPr>
            </w:pPr>
          </w:p>
          <w:p w:rsidR="00254D48" w:rsidRPr="00A51622" w:rsidRDefault="00254D48" w:rsidP="00254D48">
            <w:pPr>
              <w:spacing w:line="360" w:lineRule="auto"/>
              <w:jc w:val="center"/>
              <w:rPr>
                <w:rFonts w:ascii="Sylfaen" w:hAnsi="Sylfaen"/>
                <w:color w:val="0F243E" w:themeColor="text2" w:themeShade="80"/>
                <w:lang w:val="ka-GE"/>
              </w:rPr>
            </w:pPr>
          </w:p>
          <w:p w:rsidR="00254D48" w:rsidRPr="00A51622" w:rsidRDefault="00254D48" w:rsidP="00254D48">
            <w:pPr>
              <w:spacing w:line="360" w:lineRule="auto"/>
              <w:jc w:val="center"/>
              <w:rPr>
                <w:rFonts w:ascii="Sylfaen" w:hAnsi="Sylfaen"/>
                <w:color w:val="0F243E" w:themeColor="text2" w:themeShade="80"/>
                <w:lang w:val="ka-GE"/>
              </w:rPr>
            </w:pPr>
          </w:p>
          <w:p w:rsidR="00254D48" w:rsidRPr="00A51622" w:rsidRDefault="00254D48" w:rsidP="00254D48">
            <w:pPr>
              <w:spacing w:line="360" w:lineRule="auto"/>
              <w:jc w:val="center"/>
              <w:rPr>
                <w:rFonts w:ascii="Sylfaen" w:hAnsi="Sylfaen"/>
                <w:color w:val="0F243E" w:themeColor="text2" w:themeShade="80"/>
                <w:lang w:val="ka-GE"/>
              </w:rPr>
            </w:pPr>
          </w:p>
        </w:tc>
      </w:tr>
    </w:tbl>
    <w:p w:rsidR="00254D48" w:rsidRPr="00A51622" w:rsidRDefault="00254D48" w:rsidP="00254D48">
      <w:pPr>
        <w:jc w:val="cente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ფიზიკური გარემოს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254D48" w:rsidRPr="00A51622" w:rsidTr="00254D48">
        <w:tc>
          <w:tcPr>
            <w:tcW w:w="6455" w:type="dxa"/>
          </w:tcPr>
          <w:p w:rsidR="00254D48" w:rsidRPr="00A51622" w:rsidRDefault="00254D48" w:rsidP="00254D48">
            <w:pPr>
              <w:spacing w:line="276" w:lineRule="auto"/>
              <w:rPr>
                <w:rFonts w:ascii="Sylfaen" w:hAnsi="Sylfaen"/>
                <w:color w:val="0F243E" w:themeColor="text2" w:themeShade="80"/>
                <w:lang w:val="ka-GE"/>
              </w:rPr>
            </w:pP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მისაღებში არ არის დახუთულობა, არასასიამოვნო სუნი (საკვების სუნი მათ შორის)</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spacing w:line="276" w:lineRule="auto"/>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მისაღებში შესვლისას თანამშრომლები სამუშაო ადგილებზე იმყოფებოდნენ</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რიგის აპარატი გამართულად მუშაობდა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თანხის ჩასარიცხ აპარატებთან არ იდგა რიგი</w:t>
            </w:r>
          </w:p>
        </w:tc>
        <w:tc>
          <w:tcPr>
            <w:tcW w:w="8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ოპერატ</w:t>
            </w:r>
            <w:r w:rsidRPr="00A51622">
              <w:rPr>
                <w:rFonts w:ascii="Sylfaen" w:hAnsi="Sylfaen" w:cs="Sylfaen"/>
                <w:color w:val="0F243E" w:themeColor="text2" w:themeShade="80"/>
                <w:lang w:val="ka-GE"/>
              </w:rPr>
              <w:t xml:space="preserve">ორთან კომუნიკაცია მოსახერხებელი იყო </w:t>
            </w:r>
          </w:p>
        </w:tc>
        <w:tc>
          <w:tcPr>
            <w:tcW w:w="8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bl>
    <w:p w:rsidR="00254D48" w:rsidRPr="00A51622" w:rsidRDefault="00254D48" w:rsidP="00254D48">
      <w:pPr>
        <w:rPr>
          <w:rFonts w:ascii="Sylfaen" w:hAnsi="Sylfaen"/>
          <w:color w:val="0F243E" w:themeColor="text2" w:themeShade="80"/>
          <w:lang w:val="ka-GE"/>
        </w:rPr>
      </w:pPr>
    </w:p>
    <w:p w:rsidR="00254D48" w:rsidRPr="00A51622" w:rsidRDefault="00254D48" w:rsidP="00254D48">
      <w:pPr>
        <w:jc w:val="cente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გარეგნული მხარის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254D48" w:rsidRPr="00A51622" w:rsidTr="00254D48">
        <w:tc>
          <w:tcPr>
            <w:tcW w:w="6455" w:type="dxa"/>
          </w:tcPr>
          <w:p w:rsidR="00254D48" w:rsidRPr="00A51622" w:rsidRDefault="00254D48" w:rsidP="00254D48">
            <w:pPr>
              <w:spacing w:line="276" w:lineRule="auto"/>
              <w:rPr>
                <w:rFonts w:ascii="Sylfaen" w:hAnsi="Sylfaen"/>
                <w:color w:val="0F243E" w:themeColor="text2" w:themeShade="80"/>
                <w:lang w:val="ka-GE"/>
              </w:rPr>
            </w:pP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მისაღების თანამშრომლის ჩაცმულობა საქმიანია და შეესაბამება სამუშაო სტილს</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spacing w:line="276" w:lineRule="auto"/>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აქვს მოწესრიგებული ვარცხნილობა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5"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არ გამოიყურება გამომწვევად (არაგამომწვევი მაკიაჟი, არ უკეთია ჭარბი, დიდი ზომის და მკვეთრი ფერების სამკაული, აქსესუარები)</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254D48" w:rsidRPr="00A51622" w:rsidRDefault="00254D48" w:rsidP="00254D48">
            <w:pPr>
              <w:jc w:val="center"/>
              <w:rPr>
                <w:rFonts w:ascii="Sylfaen" w:hAnsi="Sylfaen"/>
                <w:color w:val="0F243E" w:themeColor="text2" w:themeShade="80"/>
                <w:lang w:val="ka-GE"/>
              </w:rPr>
            </w:pPr>
          </w:p>
        </w:tc>
      </w:tr>
    </w:tbl>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კეთილგანწყობა</w:t>
      </w:r>
    </w:p>
    <w:tbl>
      <w:tblPr>
        <w:tblStyle w:val="TableGrid"/>
        <w:tblW w:w="9905" w:type="dxa"/>
        <w:tblLook w:val="04A0" w:firstRow="1" w:lastRow="0" w:firstColumn="1" w:lastColumn="0" w:noHBand="0" w:noVBand="1"/>
      </w:tblPr>
      <w:tblGrid>
        <w:gridCol w:w="6454"/>
        <w:gridCol w:w="846"/>
        <w:gridCol w:w="668"/>
        <w:gridCol w:w="1937"/>
      </w:tblGrid>
      <w:tr w:rsidR="00254D48" w:rsidRPr="00A51622" w:rsidTr="00254D48">
        <w:tc>
          <w:tcPr>
            <w:tcW w:w="6454" w:type="dxa"/>
          </w:tcPr>
          <w:p w:rsidR="00254D48" w:rsidRPr="00A51622" w:rsidRDefault="00254D48" w:rsidP="00254D48">
            <w:pPr>
              <w:pStyle w:val="ListParagraph"/>
              <w:spacing w:line="360" w:lineRule="auto"/>
              <w:rPr>
                <w:rFonts w:ascii="Sylfaen" w:hAnsi="Sylfaen"/>
                <w:color w:val="0F243E" w:themeColor="text2" w:themeShade="80"/>
                <w:lang w:val="ka-GE"/>
              </w:rPr>
            </w:pPr>
          </w:p>
        </w:tc>
        <w:tc>
          <w:tcPr>
            <w:tcW w:w="8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8"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მომხმარებლის დანახვისთანავე თვალებით დაამყარა კონტაქტი (აგრძნობინა, რომ დაინახა და უყურადღებოდ არ დარჩენია მისი მოსვლა)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მიახლოვებისას მომესალმა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კონტაქტში შემოსვლისას იღიმებოდა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გამეცნო (სახელი/ გვარი)</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ღიმილი გულწრფელი იყო, მოვალეობის გამო არ იღიმებოდა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ყურადღებით მისმენდა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მომმართავდა  ბატონო/ქალბატონო ან სახელით და თქვენობით</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იყენებდა აქტიური მოსმენის ტექნიკას, „დიახ, მესმის, გასაგებია, რათქმაუნდა“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276"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გამოიყენა ფრაზა „რით შემიძლია დაგეხმაროთ?“</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276"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ურთიერთობისას არ იყენებდა ნეგატიურ არავერბალურ ჟესტებს (მოუთმენლობის ნიშნები, გადაჯვარედინებული ხელები, სკამზე გადაწოლა)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არ მაწყვეტინებდა</w:t>
            </w:r>
            <w:r w:rsidRPr="00A51622">
              <w:rPr>
                <w:rFonts w:ascii="Sylfaen" w:hAnsi="Sylfaen"/>
                <w:color w:val="0F243E" w:themeColor="text2" w:themeShade="80"/>
              </w:rPr>
              <w:t xml:space="preserve"> </w:t>
            </w:r>
            <w:r w:rsidRPr="00A51622">
              <w:rPr>
                <w:rFonts w:ascii="Sylfaen" w:hAnsi="Sylfaen"/>
                <w:color w:val="0F243E" w:themeColor="text2" w:themeShade="80"/>
                <w:lang w:val="ka-GE"/>
              </w:rPr>
              <w:t>საუბრისას</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276"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მომსახურებისას არ იყო დაკავებული პარალელურად სხვა საქმეებით (მეილზე პასუხი ან სხვა მანიპულაციები კომპიუტერზე რომელიც არ არის დაკავშირებული მომსახურებასთან)</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კითხვის სწორედ გასაგებად გააკეთა რეზუმირება: „თუ სწორედ გავიგე .. . “</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მადლობა გადამიხადა ვიზიტისთვის</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 xml:space="preserve">დამემშვიდობა </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spacing w:line="360" w:lineRule="auto"/>
              <w:jc w:val="center"/>
              <w:rPr>
                <w:rFonts w:ascii="Sylfaen" w:hAnsi="Sylfaen"/>
                <w:color w:val="0F243E" w:themeColor="text2" w:themeShade="80"/>
                <w:lang w:val="ka-GE"/>
              </w:rPr>
            </w:pPr>
          </w:p>
        </w:tc>
      </w:tr>
    </w:tbl>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კონსულტაციის პროცესი</w:t>
      </w:r>
    </w:p>
    <w:tbl>
      <w:tblPr>
        <w:tblStyle w:val="TableGrid"/>
        <w:tblW w:w="9905" w:type="dxa"/>
        <w:tblLook w:val="04A0" w:firstRow="1" w:lastRow="0" w:firstColumn="1" w:lastColumn="0" w:noHBand="0" w:noVBand="1"/>
      </w:tblPr>
      <w:tblGrid>
        <w:gridCol w:w="6454"/>
        <w:gridCol w:w="846"/>
        <w:gridCol w:w="668"/>
        <w:gridCol w:w="1937"/>
      </w:tblGrid>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გასაგებად ამიხსნა /სრულად უპასუხა ჩემს კითხვას, არ დამრჩა გაუგებრობის განცდა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არ ჩქარობდა საურბის დასრულებას</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კომპეტენტურად მიპასუხა / კომპეტენტური პასუხი გამცა</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 პროცესში არ უპასუხა სატელეფონო ზარს (არასაქმიანი)</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კონსულტაცია გამიწია ოპერატიულად (გონივრულ ვადებში, არ გაჯანჯლდა პროცესი)</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r w:rsidR="00254D48" w:rsidRPr="00A51622" w:rsidTr="00254D48">
        <w:tc>
          <w:tcPr>
            <w:tcW w:w="6454"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საუბრობდა გასაგები ენით (ტერმინის გამოყენების შემთხვევაში განმარტებას იძლეოდა)</w:t>
            </w:r>
          </w:p>
        </w:tc>
        <w:tc>
          <w:tcPr>
            <w:tcW w:w="8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254D48" w:rsidRPr="00A51622" w:rsidRDefault="00254D48" w:rsidP="00254D48">
            <w:pPr>
              <w:jc w:val="center"/>
              <w:rPr>
                <w:rFonts w:ascii="Sylfaen" w:hAnsi="Sylfaen"/>
                <w:color w:val="0F243E" w:themeColor="text2" w:themeShade="80"/>
                <w:lang w:val="ka-GE"/>
              </w:rPr>
            </w:pPr>
          </w:p>
        </w:tc>
      </w:tr>
    </w:tbl>
    <w:p w:rsidR="00254D48" w:rsidRPr="00A51622" w:rsidRDefault="00254D48" w:rsidP="00254D48">
      <w:pPr>
        <w:jc w:val="center"/>
        <w:rPr>
          <w:rFonts w:ascii="Sylfaen" w:hAnsi="Sylfaen"/>
          <w:color w:val="0F243E" w:themeColor="text2" w:themeShade="80"/>
          <w:lang w:val="ka-GE"/>
        </w:rPr>
      </w:pPr>
    </w:p>
    <w:p w:rsidR="00254D48" w:rsidRPr="00A51622" w:rsidRDefault="00254D48" w:rsidP="00254D48">
      <w:pPr>
        <w:rPr>
          <w:rFonts w:ascii="Sylfaen" w:hAnsi="Sylfaen"/>
          <w:color w:val="0F243E" w:themeColor="text2" w:themeShade="80"/>
          <w:lang w:val="ka-GE"/>
        </w:rPr>
      </w:pPr>
      <w:r w:rsidRPr="00A51622">
        <w:rPr>
          <w:rFonts w:ascii="Sylfaen" w:hAnsi="Sylfaen"/>
          <w:b/>
          <w:color w:val="0F243E" w:themeColor="text2" w:themeShade="80"/>
          <w:sz w:val="20"/>
          <w:szCs w:val="20"/>
          <w:lang w:val="ka-GE"/>
        </w:rPr>
        <w:t>ურთიერთობის სტილი (სუბიექტური ბლოკი)</w:t>
      </w:r>
    </w:p>
    <w:tbl>
      <w:tblPr>
        <w:tblStyle w:val="TableGrid"/>
        <w:tblW w:w="0" w:type="auto"/>
        <w:tblInd w:w="108" w:type="dxa"/>
        <w:tblLook w:val="01E0" w:firstRow="1" w:lastRow="1" w:firstColumn="1" w:lastColumn="1" w:noHBand="0" w:noVBand="0"/>
      </w:tblPr>
      <w:tblGrid>
        <w:gridCol w:w="3458"/>
        <w:gridCol w:w="513"/>
        <w:gridCol w:w="516"/>
        <w:gridCol w:w="513"/>
        <w:gridCol w:w="516"/>
        <w:gridCol w:w="513"/>
        <w:gridCol w:w="516"/>
        <w:gridCol w:w="514"/>
        <w:gridCol w:w="2738"/>
      </w:tblGrid>
      <w:tr w:rsidR="00254D48" w:rsidRPr="00A51622" w:rsidTr="00254D48">
        <w:tc>
          <w:tcPr>
            <w:tcW w:w="3458" w:type="dxa"/>
          </w:tcPr>
          <w:p w:rsidR="00254D48" w:rsidRPr="00A51622" w:rsidRDefault="00254D48" w:rsidP="00254D48">
            <w:pPr>
              <w:spacing w:line="360" w:lineRule="auto"/>
              <w:rPr>
                <w:rFonts w:ascii="Sylfaen" w:hAnsi="Sylfaen"/>
                <w:color w:val="0F243E" w:themeColor="text2" w:themeShade="80"/>
                <w:sz w:val="20"/>
                <w:szCs w:val="20"/>
                <w:lang w:val="ka-GE"/>
              </w:rPr>
            </w:pPr>
          </w:p>
        </w:tc>
        <w:tc>
          <w:tcPr>
            <w:tcW w:w="3601" w:type="dxa"/>
            <w:gridSpan w:val="7"/>
          </w:tcPr>
          <w:p w:rsidR="00254D48" w:rsidRPr="00A51622" w:rsidRDefault="00254D48" w:rsidP="00254D48">
            <w:pPr>
              <w:spacing w:line="360" w:lineRule="auto"/>
              <w:rPr>
                <w:rFonts w:ascii="AcadNusx" w:hAnsi="AcadNusx"/>
                <w:color w:val="0F243E" w:themeColor="text2" w:themeShade="80"/>
                <w:sz w:val="20"/>
                <w:szCs w:val="20"/>
              </w:rPr>
            </w:pPr>
          </w:p>
        </w:tc>
        <w:tc>
          <w:tcPr>
            <w:tcW w:w="2738" w:type="dxa"/>
          </w:tcPr>
          <w:p w:rsidR="00254D48" w:rsidRPr="00A51622" w:rsidRDefault="00254D48" w:rsidP="00254D48">
            <w:pPr>
              <w:spacing w:line="360" w:lineRule="auto"/>
              <w:rPr>
                <w:rFonts w:ascii="AcadNusx" w:hAnsi="AcadNusx"/>
                <w:color w:val="0F243E" w:themeColor="text2" w:themeShade="80"/>
                <w:sz w:val="20"/>
                <w:szCs w:val="20"/>
              </w:rPr>
            </w:pP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გულგრილი</w:t>
            </w:r>
            <w:r w:rsidRPr="00A51622">
              <w:rPr>
                <w:rFonts w:ascii="Sylfaen" w:hAnsi="Sylfaen"/>
                <w:color w:val="0F243E" w:themeColor="text2" w:themeShade="80"/>
                <w:sz w:val="20"/>
                <w:szCs w:val="20"/>
                <w:lang w:val="ka-GE"/>
              </w:rPr>
              <w:t xml:space="preserve"> (მისთვის სულერთია)</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დაინტერესებული</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გაღიზიანებული</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მომთმენი, მშვიდი</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ქედმაღლური</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არაქედმაღლური</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არაკეთილგანწყობილი</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კეთილგანწყობილი</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უზრდელი</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ზრდილობიანი</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ზედაპირულად მოსაუბრე</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ჩართული საუბრისას</w:t>
            </w:r>
          </w:p>
        </w:tc>
      </w:tr>
      <w:tr w:rsidR="00254D48" w:rsidRPr="00A51622" w:rsidTr="00254D48">
        <w:tc>
          <w:tcPr>
            <w:tcW w:w="3458" w:type="dxa"/>
          </w:tcPr>
          <w:p w:rsidR="00254D48" w:rsidRPr="00A51622" w:rsidRDefault="00254D48" w:rsidP="00235E55">
            <w:pPr>
              <w:pStyle w:val="ListParagraph"/>
              <w:numPr>
                <w:ilvl w:val="0"/>
                <w:numId w:val="55"/>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პასიური/მოდუნებული</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254D48" w:rsidRPr="00A51622" w:rsidRDefault="00254D48" w:rsidP="00254D4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254D48" w:rsidRPr="00A51622" w:rsidRDefault="00254D48" w:rsidP="00254D4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აქტიური/ენერგიული</w:t>
            </w:r>
          </w:p>
        </w:tc>
      </w:tr>
    </w:tbl>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გადამისამართება</w:t>
      </w:r>
    </w:p>
    <w:p w:rsidR="00254D48" w:rsidRPr="00A51622" w:rsidRDefault="00254D48" w:rsidP="00235E55">
      <w:pPr>
        <w:pStyle w:val="ListParagraph"/>
        <w:numPr>
          <w:ilvl w:val="0"/>
          <w:numId w:val="55"/>
        </w:numPr>
        <w:rPr>
          <w:rFonts w:ascii="Sylfaen" w:hAnsi="Sylfaen"/>
          <w:b/>
          <w:color w:val="0F243E" w:themeColor="text2" w:themeShade="80"/>
          <w:lang w:val="ka-GE"/>
        </w:rPr>
      </w:pPr>
      <w:r w:rsidRPr="00A51622">
        <w:rPr>
          <w:rFonts w:ascii="Sylfaen" w:hAnsi="Sylfaen"/>
          <w:b/>
          <w:color w:val="0F243E" w:themeColor="text2" w:themeShade="80"/>
          <w:lang w:val="ka-GE"/>
        </w:rPr>
        <w:t>მომსახურების მიღების პროცესში მოხდა თუ არა გადამისამართება სხვა თანამშრომელთან?</w:t>
      </w:r>
    </w:p>
    <w:tbl>
      <w:tblPr>
        <w:tblStyle w:val="TableGrid"/>
        <w:tblW w:w="7192" w:type="dxa"/>
        <w:tblInd w:w="108" w:type="dxa"/>
        <w:tblLook w:val="04A0" w:firstRow="1" w:lastRow="0" w:firstColumn="1" w:lastColumn="0" w:noHBand="0" w:noVBand="1"/>
      </w:tblPr>
      <w:tblGrid>
        <w:gridCol w:w="6346"/>
        <w:gridCol w:w="846"/>
      </w:tblGrid>
      <w:tr w:rsidR="00254D48" w:rsidRPr="00A51622" w:rsidTr="00254D48">
        <w:tc>
          <w:tcPr>
            <w:tcW w:w="6346" w:type="dxa"/>
          </w:tcPr>
          <w:p w:rsidR="00254D48" w:rsidRPr="00A51622" w:rsidRDefault="00254D48" w:rsidP="00254D4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846" w:type="dxa"/>
          </w:tcPr>
          <w:p w:rsidR="00254D48" w:rsidRPr="00A51622" w:rsidRDefault="00254D48" w:rsidP="00254D4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254D48" w:rsidRPr="00A51622" w:rsidTr="00254D48">
        <w:tc>
          <w:tcPr>
            <w:tcW w:w="6346" w:type="dxa"/>
          </w:tcPr>
          <w:p w:rsidR="00254D48" w:rsidRPr="00A51622" w:rsidRDefault="00254D48" w:rsidP="00254D4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8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bl>
    <w:p w:rsidR="00254D48" w:rsidRPr="00A51622" w:rsidRDefault="00254D48" w:rsidP="00254D48">
      <w:pPr>
        <w:pStyle w:val="ListParagraph"/>
        <w:rPr>
          <w:rFonts w:ascii="Sylfaen" w:hAnsi="Sylfaen"/>
          <w:b/>
          <w:color w:val="0F243E" w:themeColor="text2" w:themeShade="80"/>
          <w:lang w:val="ka-GE"/>
        </w:rPr>
      </w:pPr>
    </w:p>
    <w:p w:rsidR="00254D48" w:rsidRPr="00A51622" w:rsidRDefault="00254D48" w:rsidP="00235E55">
      <w:pPr>
        <w:pStyle w:val="ListParagraph"/>
        <w:numPr>
          <w:ilvl w:val="0"/>
          <w:numId w:val="55"/>
        </w:numPr>
        <w:rPr>
          <w:rFonts w:ascii="Sylfaen" w:hAnsi="Sylfaen"/>
          <w:b/>
          <w:color w:val="0F243E" w:themeColor="text2" w:themeShade="80"/>
          <w:lang w:val="ka-GE"/>
        </w:rPr>
      </w:pPr>
      <w:r w:rsidRPr="00A51622">
        <w:rPr>
          <w:rFonts w:ascii="Sylfaen" w:hAnsi="Sylfaen"/>
          <w:b/>
          <w:color w:val="0F243E" w:themeColor="text2" w:themeShade="80"/>
          <w:lang w:val="ka-GE"/>
        </w:rPr>
        <w:t>ვისთან გადაგამისამართათ ოპერატორმა?</w:t>
      </w:r>
    </w:p>
    <w:tbl>
      <w:tblPr>
        <w:tblStyle w:val="TableGrid"/>
        <w:tblW w:w="8931" w:type="dxa"/>
        <w:tblInd w:w="108" w:type="dxa"/>
        <w:tblLook w:val="04A0" w:firstRow="1" w:lastRow="0" w:firstColumn="1" w:lastColumn="0" w:noHBand="0" w:noVBand="1"/>
      </w:tblPr>
      <w:tblGrid>
        <w:gridCol w:w="4678"/>
        <w:gridCol w:w="4253"/>
      </w:tblGrid>
      <w:tr w:rsidR="00254D48" w:rsidRPr="00A51622" w:rsidTr="00254D48">
        <w:tc>
          <w:tcPr>
            <w:tcW w:w="4678" w:type="dxa"/>
          </w:tcPr>
          <w:p w:rsidR="00254D48" w:rsidRPr="00A51622" w:rsidRDefault="00254D48" w:rsidP="00254D4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 xml:space="preserve">შესაბამის სამსახურთან ჩაწერეთ </w:t>
            </w:r>
          </w:p>
        </w:tc>
        <w:tc>
          <w:tcPr>
            <w:tcW w:w="4253" w:type="dxa"/>
          </w:tcPr>
          <w:p w:rsidR="00254D48" w:rsidRPr="00A51622" w:rsidRDefault="00254D48" w:rsidP="00254D48">
            <w:pPr>
              <w:spacing w:line="276" w:lineRule="auto"/>
              <w:jc w:val="center"/>
              <w:rPr>
                <w:rFonts w:ascii="Sylfaen" w:hAnsi="Sylfaen"/>
                <w:color w:val="0F243E" w:themeColor="text2" w:themeShade="80"/>
                <w:lang w:val="ka-GE"/>
              </w:rPr>
            </w:pPr>
          </w:p>
        </w:tc>
      </w:tr>
    </w:tbl>
    <w:p w:rsidR="00254D48" w:rsidRPr="00A51622" w:rsidRDefault="00254D48" w:rsidP="00254D48">
      <w:pPr>
        <w:pStyle w:val="ListParagraph"/>
        <w:rPr>
          <w:rFonts w:ascii="Sylfaen" w:hAnsi="Sylfaen"/>
          <w:b/>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შეფერხება</w:t>
      </w:r>
    </w:p>
    <w:tbl>
      <w:tblPr>
        <w:tblStyle w:val="TableGrid"/>
        <w:tblW w:w="8888" w:type="dxa"/>
        <w:tblLook w:val="04A0" w:firstRow="1" w:lastRow="0" w:firstColumn="1" w:lastColumn="0" w:noHBand="0" w:noVBand="1"/>
      </w:tblPr>
      <w:tblGrid>
        <w:gridCol w:w="5188"/>
        <w:gridCol w:w="1850"/>
        <w:gridCol w:w="1850"/>
      </w:tblGrid>
      <w:tr w:rsidR="00254D48" w:rsidRPr="00A51622" w:rsidTr="00254D48">
        <w:tc>
          <w:tcPr>
            <w:tcW w:w="5188" w:type="dxa"/>
          </w:tcPr>
          <w:p w:rsidR="00254D48" w:rsidRPr="00A51622" w:rsidRDefault="00254D48" w:rsidP="00254D48">
            <w:pPr>
              <w:rPr>
                <w:rFonts w:ascii="Sylfaen" w:hAnsi="Sylfaen" w:cs="Sylfaen"/>
                <w:color w:val="0F243E" w:themeColor="text2" w:themeShade="80"/>
                <w:lang w:val="ka-GE"/>
              </w:rPr>
            </w:pP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r>
      <w:tr w:rsidR="00254D48" w:rsidRPr="00A51622" w:rsidTr="00254D48">
        <w:tc>
          <w:tcPr>
            <w:tcW w:w="5188"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s="Sylfaen"/>
                <w:color w:val="0F243E" w:themeColor="text2" w:themeShade="80"/>
                <w:lang w:val="ka-GE"/>
              </w:rPr>
              <w:t>მომსახურების</w:t>
            </w:r>
            <w:r w:rsidRPr="00A51622">
              <w:rPr>
                <w:rFonts w:ascii="Sylfaen" w:hAnsi="Sylfaen"/>
                <w:color w:val="0F243E" w:themeColor="text2" w:themeShade="80"/>
                <w:lang w:val="ka-GE"/>
              </w:rPr>
              <w:t xml:space="preserve"> დროს შეფერხებას ჰქონდა ადგილი </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5188" w:type="dxa"/>
          </w:tcPr>
          <w:p w:rsidR="00254D48" w:rsidRPr="00A51622" w:rsidRDefault="00254D48" w:rsidP="00254D48">
            <w:pPr>
              <w:pStyle w:val="ListParagraph"/>
              <w:ind w:left="360"/>
              <w:rPr>
                <w:rFonts w:ascii="Sylfaen" w:hAnsi="Sylfaen" w:cs="Sylfaen"/>
                <w:color w:val="0F243E" w:themeColor="text2" w:themeShade="80"/>
                <w:lang w:val="ka-GE"/>
              </w:rPr>
            </w:pPr>
            <w:r w:rsidRPr="00A51622">
              <w:rPr>
                <w:rFonts w:ascii="Sylfaen" w:hAnsi="Sylfaen" w:cs="Sylfaen"/>
                <w:color w:val="0F243E" w:themeColor="text2" w:themeShade="80"/>
                <w:lang w:val="ka-GE"/>
              </w:rPr>
              <w:t>ა) გადაუდებელი სატელეფონო ზარი;</w:t>
            </w:r>
          </w:p>
          <w:p w:rsidR="00254D48" w:rsidRPr="00A51622" w:rsidRDefault="00254D48" w:rsidP="00254D48">
            <w:pPr>
              <w:rPr>
                <w:rFonts w:ascii="Sylfaen" w:hAnsi="Sylfaen" w:cs="Sylfaen"/>
                <w:color w:val="0F243E" w:themeColor="text2" w:themeShade="80"/>
                <w:lang w:val="ka-GE"/>
              </w:rPr>
            </w:pP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5188" w:type="dxa"/>
          </w:tcPr>
          <w:p w:rsidR="00254D48" w:rsidRPr="00A51622" w:rsidRDefault="00254D48" w:rsidP="00254D48">
            <w:pPr>
              <w:pStyle w:val="ListParagraph"/>
              <w:ind w:left="360"/>
              <w:contextualSpacing w:val="0"/>
              <w:rPr>
                <w:rFonts w:ascii="Sylfaen" w:hAnsi="Sylfaen" w:cs="Sylfaen"/>
                <w:color w:val="0F243E" w:themeColor="text2" w:themeShade="80"/>
                <w:lang w:val="ka-GE"/>
              </w:rPr>
            </w:pPr>
            <w:r w:rsidRPr="00A51622">
              <w:rPr>
                <w:rFonts w:ascii="Sylfaen" w:hAnsi="Sylfaen" w:cs="Sylfaen"/>
                <w:color w:val="0F243E" w:themeColor="text2" w:themeShade="80"/>
                <w:lang w:val="ka-GE"/>
              </w:rPr>
              <w:t>ბ) თანამშრომლის დახმარების საჭიროება;</w:t>
            </w:r>
          </w:p>
          <w:p w:rsidR="00254D48" w:rsidRPr="00A51622" w:rsidRDefault="00254D48" w:rsidP="00254D48">
            <w:pPr>
              <w:rPr>
                <w:rFonts w:ascii="Sylfaen" w:hAnsi="Sylfaen" w:cs="Sylfaen"/>
                <w:color w:val="0F243E" w:themeColor="text2" w:themeShade="80"/>
                <w:lang w:val="ka-GE"/>
              </w:rPr>
            </w:pP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5188" w:type="dxa"/>
          </w:tcPr>
          <w:p w:rsidR="00254D48" w:rsidRPr="00A51622" w:rsidRDefault="00254D48" w:rsidP="00254D48">
            <w:pPr>
              <w:pStyle w:val="ListParagraph"/>
              <w:ind w:left="360"/>
              <w:contextualSpacing w:val="0"/>
              <w:rPr>
                <w:rFonts w:ascii="Sylfaen" w:hAnsi="Sylfaen" w:cs="Sylfaen"/>
                <w:color w:val="0F243E" w:themeColor="text2" w:themeShade="80"/>
                <w:lang w:val="ka-GE"/>
              </w:rPr>
            </w:pPr>
            <w:r w:rsidRPr="00A51622">
              <w:rPr>
                <w:rFonts w:ascii="Sylfaen" w:hAnsi="Sylfaen" w:cs="Sylfaen"/>
                <w:color w:val="0F243E" w:themeColor="text2" w:themeShade="80"/>
                <w:lang w:val="ka-GE"/>
              </w:rPr>
              <w:t>გ) ინფორმაციის მიღებისთვის საჭირო დრო;</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254D48" w:rsidRPr="00A51622" w:rsidTr="00254D48">
        <w:tc>
          <w:tcPr>
            <w:tcW w:w="5188" w:type="dxa"/>
          </w:tcPr>
          <w:p w:rsidR="00254D48" w:rsidRPr="00A51622" w:rsidRDefault="00254D48" w:rsidP="00254D48">
            <w:pPr>
              <w:pStyle w:val="ListParagraph"/>
              <w:spacing w:line="480" w:lineRule="auto"/>
              <w:ind w:left="360"/>
              <w:rPr>
                <w:rFonts w:ascii="Sylfaen" w:hAnsi="Sylfaen" w:cs="Sylfaen"/>
                <w:color w:val="0F243E" w:themeColor="text2" w:themeShade="80"/>
                <w:lang w:val="ka-GE"/>
              </w:rPr>
            </w:pPr>
            <w:r w:rsidRPr="00A51622">
              <w:rPr>
                <w:rFonts w:ascii="Sylfaen" w:hAnsi="Sylfaen" w:cs="Sylfaen"/>
                <w:color w:val="0F243E" w:themeColor="text2" w:themeShade="80"/>
                <w:lang w:val="ka-GE"/>
              </w:rPr>
              <w:t>ც) ტექნიკის გაუმართაობა;</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bl>
    <w:p w:rsidR="00254D48" w:rsidRPr="00A51622" w:rsidRDefault="00254D48" w:rsidP="00254D48">
      <w:pPr>
        <w:jc w:val="center"/>
        <w:rPr>
          <w:rFonts w:ascii="Sylfaen" w:hAnsi="Sylfaen"/>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შეფერხების აღმოფხვრა</w:t>
      </w:r>
    </w:p>
    <w:tbl>
      <w:tblPr>
        <w:tblStyle w:val="TableGrid"/>
        <w:tblW w:w="0" w:type="auto"/>
        <w:tblLook w:val="04A0" w:firstRow="1" w:lastRow="0" w:firstColumn="1" w:lastColumn="0" w:noHBand="0" w:noVBand="1"/>
      </w:tblPr>
      <w:tblGrid>
        <w:gridCol w:w="4952"/>
        <w:gridCol w:w="1546"/>
        <w:gridCol w:w="1546"/>
        <w:gridCol w:w="1546"/>
      </w:tblGrid>
      <w:tr w:rsidR="00254D48" w:rsidRPr="00A51622" w:rsidTr="00254D48">
        <w:tc>
          <w:tcPr>
            <w:tcW w:w="4952" w:type="dxa"/>
          </w:tcPr>
          <w:p w:rsidR="00254D48" w:rsidRPr="00A51622" w:rsidRDefault="00254D48" w:rsidP="00254D48">
            <w:pPr>
              <w:pStyle w:val="ListParagraph"/>
              <w:rPr>
                <w:rFonts w:ascii="Sylfaen" w:hAnsi="Sylfaen"/>
                <w:color w:val="0F243E" w:themeColor="text2" w:themeShade="80"/>
                <w:lang w:val="ka-GE"/>
              </w:rPr>
            </w:pPr>
          </w:p>
        </w:tc>
        <w:tc>
          <w:tcPr>
            <w:tcW w:w="15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15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546" w:type="dxa"/>
          </w:tcPr>
          <w:p w:rsidR="00254D48" w:rsidRPr="00A51622" w:rsidRDefault="00254D48" w:rsidP="00254D48">
            <w:pPr>
              <w:jc w:val="center"/>
              <w:rPr>
                <w:rFonts w:ascii="Sylfaen" w:hAnsi="Sylfaen"/>
                <w:color w:val="0F243E" w:themeColor="text2" w:themeShade="80"/>
                <w:lang w:val="ka-GE"/>
              </w:rPr>
            </w:pPr>
            <w:r w:rsidRPr="00A51622">
              <w:rPr>
                <w:rFonts w:ascii="Sylfaen" w:hAnsi="Sylfaen"/>
                <w:color w:val="0F243E" w:themeColor="text2" w:themeShade="80"/>
                <w:lang w:val="ka-GE"/>
              </w:rPr>
              <w:t>არ შეესაბამება</w:t>
            </w:r>
          </w:p>
        </w:tc>
      </w:tr>
      <w:tr w:rsidR="00254D48" w:rsidRPr="00A51622" w:rsidTr="00254D48">
        <w:tc>
          <w:tcPr>
            <w:tcW w:w="4952" w:type="dxa"/>
          </w:tcPr>
          <w:p w:rsidR="00254D48" w:rsidRPr="00A51622" w:rsidRDefault="00254D48" w:rsidP="00235E55">
            <w:pPr>
              <w:pStyle w:val="ListParagraph"/>
              <w:numPr>
                <w:ilvl w:val="0"/>
                <w:numId w:val="55"/>
              </w:numPr>
              <w:rPr>
                <w:rFonts w:ascii="Sylfaen" w:hAnsi="Sylfaen"/>
                <w:color w:val="0F243E" w:themeColor="text2" w:themeShade="80"/>
                <w:lang w:val="ka-GE"/>
              </w:rPr>
            </w:pPr>
            <w:r w:rsidRPr="00A51622">
              <w:rPr>
                <w:rFonts w:ascii="Sylfaen" w:hAnsi="Sylfaen"/>
                <w:color w:val="0F243E" w:themeColor="text2" w:themeShade="80"/>
                <w:lang w:val="ka-GE"/>
              </w:rPr>
              <w:t>მომიხადა ბოდიში შეფერხების გამო</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254D48" w:rsidRPr="00A51622" w:rsidTr="00254D48">
        <w:tc>
          <w:tcPr>
            <w:tcW w:w="4952" w:type="dxa"/>
          </w:tcPr>
          <w:p w:rsidR="00254D48" w:rsidRPr="00A51622" w:rsidRDefault="00254D48" w:rsidP="00235E55">
            <w:pPr>
              <w:pStyle w:val="ListParagraph"/>
              <w:numPr>
                <w:ilvl w:val="0"/>
                <w:numId w:val="55"/>
              </w:numPr>
              <w:rPr>
                <w:rFonts w:ascii="Sylfaen" w:hAnsi="Sylfaen" w:cs="Sylfaen"/>
                <w:color w:val="0F243E" w:themeColor="text2" w:themeShade="80"/>
                <w:lang w:val="ka-GE"/>
              </w:rPr>
            </w:pPr>
            <w:r w:rsidRPr="00A51622">
              <w:rPr>
                <w:rFonts w:ascii="Sylfaen" w:hAnsi="Sylfaen" w:cs="Sylfaen"/>
                <w:color w:val="0F243E" w:themeColor="text2" w:themeShade="80"/>
                <w:lang w:val="ka-GE"/>
              </w:rPr>
              <w:t>განმიმარტა შეფერხების მიზეზი სხვების პირდაპირი დადანაშაულების გარეშე</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254D48" w:rsidRPr="00A51622" w:rsidTr="00254D48">
        <w:tc>
          <w:tcPr>
            <w:tcW w:w="4952" w:type="dxa"/>
          </w:tcPr>
          <w:p w:rsidR="00254D48" w:rsidRPr="00A51622" w:rsidRDefault="00254D48" w:rsidP="00235E55">
            <w:pPr>
              <w:pStyle w:val="ListParagraph"/>
              <w:numPr>
                <w:ilvl w:val="0"/>
                <w:numId w:val="55"/>
              </w:numPr>
              <w:rPr>
                <w:rFonts w:ascii="Sylfaen" w:hAnsi="Sylfaen" w:cs="Sylfaen"/>
                <w:color w:val="0F243E" w:themeColor="text2" w:themeShade="80"/>
                <w:lang w:val="ka-GE"/>
              </w:rPr>
            </w:pPr>
            <w:r w:rsidRPr="00A51622">
              <w:rPr>
                <w:rFonts w:ascii="Sylfaen" w:hAnsi="Sylfaen" w:cs="Sylfaen"/>
                <w:color w:val="0F243E" w:themeColor="text2" w:themeShade="80"/>
                <w:lang w:val="ka-GE"/>
              </w:rPr>
              <w:t>დამისახელა შეფერხების მოგვარებისთვის საჭირო სავარაუდო დრო</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254D48" w:rsidRPr="00A51622" w:rsidTr="00254D48">
        <w:tc>
          <w:tcPr>
            <w:tcW w:w="4952" w:type="dxa"/>
          </w:tcPr>
          <w:p w:rsidR="00254D48" w:rsidRPr="00A51622" w:rsidRDefault="00254D48" w:rsidP="00235E55">
            <w:pPr>
              <w:pStyle w:val="ListParagraph"/>
              <w:numPr>
                <w:ilvl w:val="0"/>
                <w:numId w:val="55"/>
              </w:numPr>
              <w:rPr>
                <w:rFonts w:ascii="Sylfaen" w:hAnsi="Sylfaen" w:cs="Sylfaen"/>
                <w:color w:val="0F243E" w:themeColor="text2" w:themeShade="80"/>
                <w:lang w:val="ka-GE"/>
              </w:rPr>
            </w:pPr>
            <w:r w:rsidRPr="00A51622">
              <w:rPr>
                <w:rFonts w:ascii="Sylfaen" w:hAnsi="Sylfaen" w:cs="Sylfaen"/>
                <w:color w:val="0F243E" w:themeColor="text2" w:themeShade="80"/>
                <w:lang w:val="ka-GE"/>
              </w:rPr>
              <w:t>იგრძნობოდა რომ ყველაფერი გააკეთა შეფერხების აღმოსაფხვრელად</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254D48" w:rsidRPr="00A51622" w:rsidTr="00254D48">
        <w:tc>
          <w:tcPr>
            <w:tcW w:w="4952" w:type="dxa"/>
          </w:tcPr>
          <w:p w:rsidR="00254D48" w:rsidRPr="00A51622" w:rsidRDefault="00254D48" w:rsidP="00235E55">
            <w:pPr>
              <w:pStyle w:val="ListParagraph"/>
              <w:numPr>
                <w:ilvl w:val="0"/>
                <w:numId w:val="55"/>
              </w:numPr>
              <w:rPr>
                <w:rFonts w:ascii="Sylfaen" w:hAnsi="Sylfaen" w:cs="Sylfaen"/>
                <w:color w:val="0F243E" w:themeColor="text2" w:themeShade="80"/>
                <w:lang w:val="ka-GE"/>
              </w:rPr>
            </w:pPr>
            <w:r w:rsidRPr="00A51622">
              <w:rPr>
                <w:rFonts w:ascii="Sylfaen" w:hAnsi="Sylfaen" w:cs="Sylfaen"/>
                <w:color w:val="0F243E" w:themeColor="text2" w:themeShade="80"/>
                <w:lang w:val="ka-GE"/>
              </w:rPr>
              <w:t>შეფერხების აღმოფხვრის შემდეგ მადლობა გადამიხადა მოთმინებისთვის</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254D48" w:rsidRPr="00A51622" w:rsidRDefault="00254D48" w:rsidP="00254D4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bl>
    <w:p w:rsidR="00254D48" w:rsidRPr="00A51622" w:rsidRDefault="00254D48" w:rsidP="00254D48">
      <w:pPr>
        <w:rPr>
          <w:rFonts w:ascii="Sylfaen" w:hAnsi="Sylfaen"/>
          <w:b/>
          <w:color w:val="0F243E" w:themeColor="text2" w:themeShade="80"/>
          <w:lang w:val="ka-GE"/>
        </w:rPr>
      </w:pPr>
    </w:p>
    <w:p w:rsidR="00254D48" w:rsidRPr="00A51622" w:rsidRDefault="00254D48" w:rsidP="00254D48">
      <w:pPr>
        <w:rPr>
          <w:rFonts w:ascii="Sylfaen" w:hAnsi="Sylfaen"/>
          <w:b/>
          <w:color w:val="0F243E" w:themeColor="text2" w:themeShade="80"/>
          <w:lang w:val="ka-GE"/>
        </w:rPr>
      </w:pPr>
    </w:p>
    <w:p w:rsidR="00254D48" w:rsidRPr="00A51622" w:rsidRDefault="00254D48" w:rsidP="00254D48">
      <w:pPr>
        <w:rPr>
          <w:rFonts w:ascii="Sylfaen" w:hAnsi="Sylfaen"/>
          <w:b/>
          <w:color w:val="0F243E" w:themeColor="text2" w:themeShade="80"/>
          <w:lang w:val="ka-GE"/>
        </w:rPr>
      </w:pPr>
    </w:p>
    <w:p w:rsidR="00254D48" w:rsidRPr="00A51622" w:rsidRDefault="00254D48" w:rsidP="00254D48">
      <w:pPr>
        <w:rPr>
          <w:rFonts w:ascii="Sylfaen" w:hAnsi="Sylfaen"/>
          <w:b/>
          <w:color w:val="0F243E" w:themeColor="text2" w:themeShade="80"/>
          <w:lang w:val="ka-GE"/>
        </w:rPr>
      </w:pPr>
      <w:r w:rsidRPr="00A51622">
        <w:rPr>
          <w:rFonts w:ascii="Sylfaen" w:hAnsi="Sylfaen"/>
          <w:b/>
          <w:color w:val="0F243E" w:themeColor="text2" w:themeShade="80"/>
          <w:lang w:val="ka-GE"/>
        </w:rPr>
        <w:t>მთლიანობაში რამდენად კმაყოფილი ხართ ცენტრის მომსახურებით?</w:t>
      </w:r>
    </w:p>
    <w:tbl>
      <w:tblPr>
        <w:tblStyle w:val="TableGrid"/>
        <w:tblW w:w="0" w:type="auto"/>
        <w:tblLook w:val="04A0" w:firstRow="1" w:lastRow="0" w:firstColumn="1" w:lastColumn="0" w:noHBand="0" w:noVBand="1"/>
      </w:tblPr>
      <w:tblGrid>
        <w:gridCol w:w="1981"/>
        <w:gridCol w:w="1981"/>
        <w:gridCol w:w="1981"/>
        <w:gridCol w:w="1981"/>
        <w:gridCol w:w="1981"/>
      </w:tblGrid>
      <w:tr w:rsidR="00254D48" w:rsidRPr="00A51622" w:rsidTr="00254D48">
        <w:tc>
          <w:tcPr>
            <w:tcW w:w="1981" w:type="dxa"/>
            <w:vAlign w:val="center"/>
          </w:tcPr>
          <w:p w:rsidR="00254D48" w:rsidRPr="00A51622" w:rsidRDefault="00254D48" w:rsidP="00254D4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უკმაყოფილო</w:t>
            </w:r>
          </w:p>
        </w:tc>
        <w:tc>
          <w:tcPr>
            <w:tcW w:w="1981" w:type="dxa"/>
            <w:vAlign w:val="center"/>
          </w:tcPr>
          <w:p w:rsidR="00254D48" w:rsidRPr="00A51622" w:rsidRDefault="00254D48" w:rsidP="00254D4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უკმაყოფილო</w:t>
            </w:r>
          </w:p>
        </w:tc>
        <w:tc>
          <w:tcPr>
            <w:tcW w:w="1981" w:type="dxa"/>
            <w:vAlign w:val="center"/>
          </w:tcPr>
          <w:p w:rsidR="00254D48" w:rsidRPr="00A51622" w:rsidRDefault="00254D48" w:rsidP="00254D4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არც კმაყოფილი არც უკმაყოფილო</w:t>
            </w:r>
          </w:p>
        </w:tc>
        <w:tc>
          <w:tcPr>
            <w:tcW w:w="1981" w:type="dxa"/>
            <w:vAlign w:val="center"/>
          </w:tcPr>
          <w:p w:rsidR="00254D48" w:rsidRPr="00A51622" w:rsidRDefault="00254D48" w:rsidP="00254D4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კმაყოფილი</w:t>
            </w:r>
          </w:p>
        </w:tc>
        <w:tc>
          <w:tcPr>
            <w:tcW w:w="1981" w:type="dxa"/>
            <w:vAlign w:val="center"/>
          </w:tcPr>
          <w:p w:rsidR="00254D48" w:rsidRPr="00A51622" w:rsidRDefault="00254D48" w:rsidP="00254D4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კმაყოფილი</w:t>
            </w:r>
          </w:p>
        </w:tc>
      </w:tr>
      <w:tr w:rsidR="00254D48" w:rsidRPr="00A51622" w:rsidTr="00254D48">
        <w:tc>
          <w:tcPr>
            <w:tcW w:w="1981" w:type="dxa"/>
            <w:vAlign w:val="center"/>
          </w:tcPr>
          <w:p w:rsidR="00254D48" w:rsidRPr="00A51622" w:rsidRDefault="00254D48" w:rsidP="00254D4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1981" w:type="dxa"/>
            <w:vAlign w:val="center"/>
          </w:tcPr>
          <w:p w:rsidR="00254D48" w:rsidRPr="00A51622" w:rsidRDefault="00254D48" w:rsidP="00254D4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1981" w:type="dxa"/>
            <w:vAlign w:val="center"/>
          </w:tcPr>
          <w:p w:rsidR="00254D48" w:rsidRPr="00A51622" w:rsidRDefault="00254D48" w:rsidP="00254D4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1981" w:type="dxa"/>
            <w:vAlign w:val="center"/>
          </w:tcPr>
          <w:p w:rsidR="00254D48" w:rsidRPr="00A51622" w:rsidRDefault="00254D48" w:rsidP="00254D4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1981" w:type="dxa"/>
            <w:vAlign w:val="center"/>
          </w:tcPr>
          <w:p w:rsidR="00254D48" w:rsidRPr="00A51622" w:rsidRDefault="00254D48" w:rsidP="00254D4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r>
    </w:tbl>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გთხოვთ აღწეროთ მომსახურების პროცესი, ყურადღება გაამახვილეთ ისეთ დეტალებზე რაც კითხვარში არ მოხვდა</w:t>
      </w:r>
    </w:p>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__________________________________________________________________________________</w:t>
      </w:r>
    </w:p>
    <w:p w:rsidR="00254D48" w:rsidRPr="00A51622" w:rsidRDefault="00254D48" w:rsidP="00254D48">
      <w:pPr>
        <w:rPr>
          <w:rFonts w:ascii="Sylfaen" w:hAnsi="Sylfaen"/>
          <w:color w:val="0F243E" w:themeColor="text2" w:themeShade="80"/>
          <w:lang w:val="ka-GE"/>
        </w:rPr>
      </w:pPr>
      <w:r w:rsidRPr="00A51622">
        <w:rPr>
          <w:rFonts w:ascii="Sylfaen" w:hAnsi="Sylfaen"/>
          <w:color w:val="0F243E" w:themeColor="text2" w:themeShade="80"/>
          <w:lang w:val="ka-GE"/>
        </w:rPr>
        <w:t>___________________________________________________________________________________</w:t>
      </w:r>
    </w:p>
    <w:p w:rsidR="00254D48" w:rsidRPr="00A51622" w:rsidRDefault="00254D48" w:rsidP="00254D48">
      <w:pPr>
        <w:rPr>
          <w:rFonts w:ascii="Sylfaen" w:hAnsi="Sylfaen"/>
          <w:color w:val="0F243E" w:themeColor="text2" w:themeShade="80"/>
          <w:lang w:val="ka-GE"/>
        </w:rPr>
      </w:pPr>
    </w:p>
    <w:p w:rsidR="00254D48" w:rsidRPr="00A51622" w:rsidRDefault="00254D48" w:rsidP="00254D48">
      <w:pPr>
        <w:rPr>
          <w:rFonts w:ascii="Sylfaen" w:hAnsi="Sylfaen"/>
          <w:color w:val="0F243E" w:themeColor="text2" w:themeShade="80"/>
          <w:lang w:val="ka-GE"/>
        </w:rPr>
      </w:pPr>
    </w:p>
    <w:p w:rsidR="00254D48" w:rsidRPr="00A51622" w:rsidRDefault="00B90658" w:rsidP="00B90658">
      <w:pPr>
        <w:pStyle w:val="Heading4"/>
        <w:rPr>
          <w:color w:val="0F243E" w:themeColor="text2" w:themeShade="80"/>
          <w:lang w:val="ka-GE"/>
        </w:rPr>
      </w:pPr>
      <w:r w:rsidRPr="00A51622">
        <w:rPr>
          <w:rFonts w:ascii="Sylfaen" w:hAnsi="Sylfaen" w:cs="Sylfaen"/>
          <w:color w:val="0F243E" w:themeColor="text2" w:themeShade="80"/>
          <w:lang w:val="ka-GE"/>
        </w:rPr>
        <w:t>დანართი</w:t>
      </w:r>
      <w:r w:rsidRPr="00A51622">
        <w:rPr>
          <w:color w:val="0F243E" w:themeColor="text2" w:themeShade="80"/>
          <w:lang w:val="ka-GE"/>
        </w:rPr>
        <w:t xml:space="preserve"> #5</w:t>
      </w:r>
    </w:p>
    <w:p w:rsidR="00B90658" w:rsidRPr="00A51622" w:rsidRDefault="00B90658" w:rsidP="00B90658">
      <w:pPr>
        <w:pStyle w:val="Heading1"/>
        <w:jc w:val="center"/>
        <w:rPr>
          <w:rFonts w:ascii="Sylfaen" w:hAnsi="Sylfaen"/>
          <w:color w:val="0F243E" w:themeColor="text2" w:themeShade="80"/>
          <w:lang w:val="ka-GE"/>
        </w:rPr>
      </w:pPr>
    </w:p>
    <w:p w:rsidR="00B90658" w:rsidRPr="00A51622" w:rsidRDefault="00B90658" w:rsidP="00B90658">
      <w:pPr>
        <w:widowControl w:val="0"/>
        <w:spacing w:before="120" w:after="0" w:line="240" w:lineRule="auto"/>
        <w:jc w:val="center"/>
        <w:rPr>
          <w:rFonts w:ascii="Sylfaen" w:hAnsi="Sylfaen" w:cs="Sylfaen"/>
          <w:b/>
          <w:color w:val="0F243E" w:themeColor="text2" w:themeShade="80"/>
          <w:lang w:val="ka-GE"/>
        </w:rPr>
      </w:pPr>
    </w:p>
    <w:p w:rsidR="00B90658" w:rsidRPr="00A51622" w:rsidRDefault="00B90658" w:rsidP="00B90658">
      <w:pPr>
        <w:widowControl w:val="0"/>
        <w:spacing w:before="120" w:after="0" w:line="240" w:lineRule="auto"/>
        <w:jc w:val="center"/>
        <w:rPr>
          <w:rFonts w:ascii="Sylfaen" w:hAnsi="Sylfaen" w:cs="Sylfaen"/>
          <w:b/>
          <w:color w:val="0F243E" w:themeColor="text2" w:themeShade="80"/>
          <w:lang w:val="ka-GE"/>
        </w:rPr>
      </w:pPr>
      <w:r w:rsidRPr="00A51622">
        <w:rPr>
          <w:rFonts w:ascii="Sylfaen" w:hAnsi="Sylfaen" w:cs="Sylfaen"/>
          <w:b/>
          <w:color w:val="0F243E" w:themeColor="text2" w:themeShade="80"/>
          <w:lang w:val="ka-GE"/>
        </w:rPr>
        <w:t xml:space="preserve">საგანმანათლებლო დაწესებულებებთან ფოკუს ჯგუფის სახელმძღვანელო </w:t>
      </w:r>
    </w:p>
    <w:p w:rsidR="00B90658" w:rsidRPr="00A51622" w:rsidRDefault="00B90658" w:rsidP="00B90658">
      <w:pPr>
        <w:widowControl w:val="0"/>
        <w:spacing w:before="120" w:after="0" w:line="240" w:lineRule="auto"/>
        <w:jc w:val="center"/>
        <w:rPr>
          <w:rFonts w:ascii="Sylfaen" w:hAnsi="Sylfaen" w:cs="Sylfaen"/>
          <w:color w:val="0F243E" w:themeColor="text2" w:themeShade="80"/>
          <w:lang w:val="ka-GE"/>
        </w:rPr>
      </w:pPr>
    </w:p>
    <w:p w:rsidR="00B90658" w:rsidRPr="00A51622" w:rsidRDefault="00B90658" w:rsidP="00B90658">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გამოყენებითი კვლევების კომპანია (</w:t>
      </w:r>
      <w:r w:rsidRPr="00A51622">
        <w:rPr>
          <w:rFonts w:ascii="Sylfaen" w:hAnsi="Sylfaen" w:cs="Sylfaen"/>
          <w:color w:val="0F243E" w:themeColor="text2" w:themeShade="80"/>
        </w:rPr>
        <w:t>ARC</w:t>
      </w:r>
      <w:r w:rsidRPr="00A51622">
        <w:rPr>
          <w:rFonts w:ascii="Sylfaen" w:hAnsi="Sylfaen" w:cs="Sylfaen"/>
          <w:color w:val="0F243E" w:themeColor="text2" w:themeShade="80"/>
          <w:lang w:val="ka-GE"/>
        </w:rPr>
        <w:t>)</w:t>
      </w:r>
      <w:r w:rsidRPr="00A51622">
        <w:rPr>
          <w:rFonts w:ascii="Sylfaen" w:hAnsi="Sylfaen" w:cs="Sylfaen"/>
          <w:color w:val="0F243E" w:themeColor="text2" w:themeShade="80"/>
        </w:rPr>
        <w:t xml:space="preserve"> </w:t>
      </w:r>
      <w:r w:rsidRPr="00A51622">
        <w:rPr>
          <w:rFonts w:ascii="Sylfaen" w:hAnsi="Sylfaen" w:cs="Sylfaen"/>
          <w:color w:val="0F243E" w:themeColor="text2" w:themeShade="80"/>
          <w:lang w:val="ka-GE"/>
        </w:rPr>
        <w:t xml:space="preserve">განათლების ხარისხის განვითარების ეროვნული ცენტრის დაკვეთით ახორციელებს კვლევას, რომლის მიზანია მომხმარებელთა კმაყოფილების შესწავლა ცენტრის სერვისების მიმართ, არსებული პრობლემების და მათი მოგვარების გზების იდენტრიფიცირება. </w:t>
      </w:r>
    </w:p>
    <w:p w:rsidR="00B90658" w:rsidRPr="00A51622" w:rsidRDefault="00B90658" w:rsidP="00B90658">
      <w:pPr>
        <w:widowControl w:val="0"/>
        <w:spacing w:before="120" w:after="0" w:line="240" w:lineRule="auto"/>
        <w:jc w:val="both"/>
        <w:rPr>
          <w:rFonts w:ascii="Sylfaen" w:hAnsi="Sylfaen" w:cs="Sylfaen"/>
          <w:color w:val="0F243E" w:themeColor="text2" w:themeShade="80"/>
          <w:lang w:val="ka-GE"/>
        </w:rPr>
      </w:pPr>
      <w:r w:rsidRPr="00A51622">
        <w:rPr>
          <w:rFonts w:ascii="Sylfaen" w:hAnsi="Sylfaen" w:cs="Sylfaen"/>
          <w:color w:val="0F243E" w:themeColor="text2" w:themeShade="80"/>
          <w:lang w:val="ka-GE"/>
        </w:rPr>
        <w:t xml:space="preserve">თქვენი კვლევაში მონაწილეობა მნიშვნელოვან როლს შეასრულებს ცენტრის მომსახურების ხარისხის ამაღლებაში. </w:t>
      </w:r>
    </w:p>
    <w:p w:rsidR="00B90658" w:rsidRPr="00A51622" w:rsidRDefault="00B90658" w:rsidP="00B90658">
      <w:pPr>
        <w:rPr>
          <w:rFonts w:ascii="Sylfaen" w:hAnsi="Sylfaen" w:cs="Sylfaen"/>
          <w:color w:val="0F243E" w:themeColor="text2" w:themeShade="80"/>
          <w:lang w:val="ka-GE"/>
        </w:rPr>
      </w:pPr>
    </w:p>
    <w:p w:rsidR="00B90658" w:rsidRPr="00A51622" w:rsidRDefault="00B90658" w:rsidP="00B90658">
      <w:pPr>
        <w:widowControl w:val="0"/>
        <w:spacing w:before="120" w:after="0" w:line="240" w:lineRule="auto"/>
        <w:rPr>
          <w:rFonts w:ascii="Sylfaen" w:hAnsi="Sylfaen"/>
          <w:b/>
          <w:color w:val="0F243E" w:themeColor="text2" w:themeShade="80"/>
        </w:rPr>
      </w:pPr>
      <w:r w:rsidRPr="00A51622">
        <w:rPr>
          <w:rFonts w:ascii="Sylfaen" w:hAnsi="Sylfaen" w:cs="Sylfaen"/>
          <w:b/>
          <w:color w:val="0F243E" w:themeColor="text2" w:themeShade="80"/>
        </w:rPr>
        <w:t>განსახილველი</w:t>
      </w:r>
      <w:r w:rsidRPr="00A51622">
        <w:rPr>
          <w:rFonts w:ascii="Sylfaen" w:hAnsi="Sylfaen"/>
          <w:b/>
          <w:color w:val="0F243E" w:themeColor="text2" w:themeShade="80"/>
        </w:rPr>
        <w:t xml:space="preserve"> თემები:</w:t>
      </w:r>
    </w:p>
    <w:p w:rsidR="00B90658" w:rsidRPr="00A51622" w:rsidRDefault="00B90658" w:rsidP="00B90658">
      <w:pPr>
        <w:widowControl w:val="0"/>
        <w:spacing w:before="120" w:after="0" w:line="240" w:lineRule="auto"/>
        <w:rPr>
          <w:rFonts w:ascii="Sylfaen" w:hAnsi="Sylfaen"/>
          <w:b/>
          <w:color w:val="0F243E" w:themeColor="text2" w:themeShade="80"/>
        </w:rPr>
      </w:pPr>
      <w:r w:rsidRPr="00A51622">
        <w:rPr>
          <w:rFonts w:ascii="Sylfaen" w:hAnsi="Sylfaen" w:cs="Sylfaen"/>
          <w:b/>
          <w:color w:val="0F243E" w:themeColor="text2" w:themeShade="80"/>
        </w:rPr>
        <w:t>ავტორიზაცია</w:t>
      </w:r>
    </w:p>
    <w:p w:rsidR="00B90658" w:rsidRPr="00A51622" w:rsidRDefault="00B90658" w:rsidP="00B90658">
      <w:pPr>
        <w:pStyle w:val="ListParagraph"/>
        <w:widowControl w:val="0"/>
        <w:numPr>
          <w:ilvl w:val="0"/>
          <w:numId w:val="57"/>
        </w:numPr>
        <w:spacing w:before="120" w:after="0" w:line="240" w:lineRule="auto"/>
        <w:contextualSpacing w:val="0"/>
        <w:rPr>
          <w:rFonts w:ascii="Sylfaen" w:hAnsi="Sylfaen"/>
          <w:color w:val="0F243E" w:themeColor="text2" w:themeShade="80"/>
        </w:rPr>
      </w:pPr>
      <w:r w:rsidRPr="00A51622">
        <w:rPr>
          <w:rFonts w:ascii="Sylfaen" w:hAnsi="Sylfaen"/>
          <w:color w:val="0F243E" w:themeColor="text2" w:themeShade="80"/>
        </w:rPr>
        <w:t>გთხოვთ მოგვიყვეთ თქვენი პირადი გამოცდილება ავტორიზაციის მიღების / ხელახალი ავტორიზაციის პროცესთან დაკავშირებით, როგორ მიმდინარეობდა პროცესი, რა სირთულეებს შეხვდით, რა რეკომენდაციები გექნებათ ამ პროცესის გაუმჯობესებისთვის</w:t>
      </w:r>
    </w:p>
    <w:p w:rsidR="00B90658" w:rsidRPr="00A51622" w:rsidRDefault="00B90658" w:rsidP="00B90658">
      <w:pPr>
        <w:widowControl w:val="0"/>
        <w:spacing w:before="120" w:after="0" w:line="240" w:lineRule="auto"/>
        <w:rPr>
          <w:rFonts w:ascii="Sylfaen" w:hAnsi="Sylfaen"/>
          <w:b/>
          <w:color w:val="0F243E" w:themeColor="text2" w:themeShade="80"/>
          <w:lang w:val="ka-GE"/>
        </w:rPr>
      </w:pPr>
      <w:r w:rsidRPr="00A51622">
        <w:rPr>
          <w:rFonts w:ascii="Sylfaen" w:hAnsi="Sylfaen"/>
          <w:b/>
          <w:color w:val="0F243E" w:themeColor="text2" w:themeShade="80"/>
          <w:lang w:val="ka-GE"/>
        </w:rPr>
        <w:t>აკრედიტაცია</w:t>
      </w:r>
    </w:p>
    <w:p w:rsidR="00B90658" w:rsidRPr="00A51622" w:rsidRDefault="00B90658" w:rsidP="00B90658">
      <w:pPr>
        <w:pStyle w:val="ListParagraph"/>
        <w:widowControl w:val="0"/>
        <w:spacing w:before="120" w:after="0" w:line="240" w:lineRule="auto"/>
        <w:contextualSpacing w:val="0"/>
        <w:rPr>
          <w:rFonts w:ascii="Sylfaen" w:hAnsi="Sylfaen"/>
          <w:b/>
          <w:color w:val="0F243E" w:themeColor="text2" w:themeShade="80"/>
        </w:rPr>
      </w:pPr>
    </w:p>
    <w:p w:rsidR="00B90658" w:rsidRPr="00A51622" w:rsidRDefault="00B90658" w:rsidP="00B90658">
      <w:pPr>
        <w:pStyle w:val="ListParagraph"/>
        <w:widowControl w:val="0"/>
        <w:numPr>
          <w:ilvl w:val="0"/>
          <w:numId w:val="57"/>
        </w:numPr>
        <w:spacing w:before="120" w:after="0" w:line="240" w:lineRule="auto"/>
        <w:contextualSpacing w:val="0"/>
        <w:rPr>
          <w:rFonts w:ascii="Sylfaen" w:hAnsi="Sylfaen"/>
          <w:color w:val="0F243E" w:themeColor="text2" w:themeShade="80"/>
        </w:rPr>
      </w:pPr>
      <w:r w:rsidRPr="00A51622">
        <w:rPr>
          <w:rFonts w:ascii="Sylfaen" w:hAnsi="Sylfaen"/>
          <w:color w:val="0F243E" w:themeColor="text2" w:themeShade="80"/>
        </w:rPr>
        <w:t>გთხოვთ მოგვიყვეთ თქვენი პირადი გამოცდილება აკრედიტაციის / ხელახალი აკრედიტაციის მოპოვების პროცესთან დაკავშირებით, როგორ მიმდინარეობდა პროცესი, რა სირთულეებს შეხვდით, რა რეკომენდაციები გექნებათ ამ პროცესის გაუმჯობესებისთვის</w:t>
      </w:r>
    </w:p>
    <w:p w:rsidR="00B90658" w:rsidRPr="00A51622" w:rsidRDefault="00B90658" w:rsidP="00B90658">
      <w:pPr>
        <w:widowControl w:val="0"/>
        <w:spacing w:before="120" w:after="0" w:line="240" w:lineRule="auto"/>
        <w:rPr>
          <w:rFonts w:ascii="Sylfaen" w:hAnsi="Sylfaen"/>
          <w:b/>
          <w:color w:val="0F243E" w:themeColor="text2" w:themeShade="80"/>
          <w:lang w:val="ka-GE"/>
        </w:rPr>
      </w:pPr>
    </w:p>
    <w:p w:rsidR="00B90658" w:rsidRPr="00A51622" w:rsidRDefault="00B90658" w:rsidP="00B90658">
      <w:pPr>
        <w:widowControl w:val="0"/>
        <w:spacing w:before="120" w:after="0" w:line="240" w:lineRule="auto"/>
        <w:rPr>
          <w:rFonts w:ascii="Sylfaen" w:hAnsi="Sylfaen"/>
          <w:b/>
          <w:color w:val="0F243E" w:themeColor="text2" w:themeShade="80"/>
          <w:lang w:val="ka-GE"/>
        </w:rPr>
      </w:pPr>
      <w:r w:rsidRPr="00A51622">
        <w:rPr>
          <w:rFonts w:ascii="Sylfaen" w:hAnsi="Sylfaen"/>
          <w:b/>
          <w:color w:val="0F243E" w:themeColor="text2" w:themeShade="80"/>
          <w:lang w:val="ka-GE"/>
        </w:rPr>
        <w:t>ეროვნულ საკვალიფიკაციო ჩარჩოში კვალიფიკაციის შეცვლა, ამოღება ან დამატება</w:t>
      </w:r>
    </w:p>
    <w:p w:rsidR="00B90658" w:rsidRPr="00A51622" w:rsidRDefault="00B90658" w:rsidP="00B90658">
      <w:pPr>
        <w:pStyle w:val="ListParagraph"/>
        <w:widowControl w:val="0"/>
        <w:numPr>
          <w:ilvl w:val="0"/>
          <w:numId w:val="57"/>
        </w:numPr>
        <w:spacing w:before="120" w:after="0" w:line="240" w:lineRule="auto"/>
        <w:rPr>
          <w:rFonts w:ascii="Sylfaen" w:hAnsi="Sylfaen"/>
          <w:color w:val="0F243E" w:themeColor="text2" w:themeShade="80"/>
        </w:rPr>
      </w:pPr>
      <w:r w:rsidRPr="00A51622">
        <w:rPr>
          <w:rFonts w:ascii="Sylfaen" w:hAnsi="Sylfaen"/>
          <w:color w:val="0F243E" w:themeColor="text2" w:themeShade="80"/>
        </w:rPr>
        <w:t>გქონიათ თუ არა გამოცდილებაში ეროვნულ საკვალიფიკაციო ჩარჩოში კვალიფიკაციის შეცვლა/ამოღება/დამატების მოთხოვნა? მოგვიყევით თქვენი გამოცდილება, პრობლემები, რეკომენდაციები</w:t>
      </w:r>
    </w:p>
    <w:p w:rsidR="00B90658" w:rsidRPr="00A51622" w:rsidRDefault="00B90658" w:rsidP="00B90658">
      <w:pPr>
        <w:widowControl w:val="0"/>
        <w:spacing w:before="120" w:after="0" w:line="240" w:lineRule="auto"/>
        <w:rPr>
          <w:rFonts w:ascii="Sylfaen" w:hAnsi="Sylfaen"/>
          <w:color w:val="0F243E" w:themeColor="text2" w:themeShade="80"/>
          <w:lang w:val="ka-GE"/>
        </w:rPr>
      </w:pPr>
    </w:p>
    <w:p w:rsidR="00B90658" w:rsidRPr="00A51622" w:rsidRDefault="00B90658" w:rsidP="00B90658">
      <w:pPr>
        <w:widowControl w:val="0"/>
        <w:spacing w:before="120" w:after="0" w:line="240" w:lineRule="auto"/>
        <w:rPr>
          <w:rFonts w:ascii="Sylfaen" w:hAnsi="Sylfaen"/>
          <w:b/>
          <w:color w:val="0F243E" w:themeColor="text2" w:themeShade="80"/>
          <w:lang w:val="ka-GE"/>
        </w:rPr>
      </w:pPr>
      <w:r w:rsidRPr="00A51622">
        <w:rPr>
          <w:rFonts w:ascii="Sylfaen" w:hAnsi="Sylfaen"/>
          <w:b/>
          <w:color w:val="0F243E" w:themeColor="text2" w:themeShade="80"/>
          <w:lang w:val="ka-GE"/>
        </w:rPr>
        <w:t>ყოველწლიური თვითშეფასების ანგარიშის წარდგენა</w:t>
      </w:r>
    </w:p>
    <w:p w:rsidR="00B90658" w:rsidRPr="00A51622" w:rsidRDefault="00B90658" w:rsidP="00B90658">
      <w:pPr>
        <w:pStyle w:val="ListParagraph"/>
        <w:widowControl w:val="0"/>
        <w:numPr>
          <w:ilvl w:val="0"/>
          <w:numId w:val="57"/>
        </w:numPr>
        <w:spacing w:before="120" w:after="0" w:line="240" w:lineRule="auto"/>
        <w:rPr>
          <w:rFonts w:ascii="Sylfaen" w:hAnsi="Sylfaen"/>
          <w:color w:val="0F243E" w:themeColor="text2" w:themeShade="80"/>
        </w:rPr>
      </w:pPr>
      <w:r w:rsidRPr="00A51622">
        <w:rPr>
          <w:rFonts w:ascii="Sylfaen" w:hAnsi="Sylfaen"/>
          <w:color w:val="0F243E" w:themeColor="text2" w:themeShade="80"/>
        </w:rPr>
        <w:t>როგორ შეაფასებდით თვითშეფასების ანგარიშის ფორმებს, რამდენად ადვილად შესავსებია, რა სირთულებს ხვდებით თვითშეფასების ანგარიშის წარგენისას</w:t>
      </w:r>
    </w:p>
    <w:p w:rsidR="00B90658" w:rsidRPr="00A51622" w:rsidRDefault="00B90658" w:rsidP="00B90658">
      <w:pPr>
        <w:widowControl w:val="0"/>
        <w:spacing w:before="120" w:after="0" w:line="240" w:lineRule="auto"/>
        <w:rPr>
          <w:rFonts w:ascii="Sylfaen" w:hAnsi="Sylfaen"/>
          <w:b/>
          <w:color w:val="0F243E" w:themeColor="text2" w:themeShade="80"/>
          <w:lang w:val="ka-GE"/>
        </w:rPr>
      </w:pPr>
      <w:r w:rsidRPr="00A51622">
        <w:rPr>
          <w:rFonts w:ascii="Sylfaen" w:hAnsi="Sylfaen"/>
          <w:b/>
          <w:color w:val="0F243E" w:themeColor="text2" w:themeShade="80"/>
          <w:lang w:val="ka-GE"/>
        </w:rPr>
        <w:t>რეესტრი</w:t>
      </w:r>
    </w:p>
    <w:p w:rsidR="00B90658" w:rsidRPr="00A51622" w:rsidRDefault="00B90658" w:rsidP="00B90658">
      <w:pPr>
        <w:pStyle w:val="ListParagraph"/>
        <w:widowControl w:val="0"/>
        <w:numPr>
          <w:ilvl w:val="0"/>
          <w:numId w:val="57"/>
        </w:numPr>
        <w:spacing w:before="120" w:after="0" w:line="240" w:lineRule="auto"/>
        <w:rPr>
          <w:rFonts w:ascii="Sylfaen" w:hAnsi="Sylfaen"/>
          <w:color w:val="0F243E" w:themeColor="text2" w:themeShade="80"/>
        </w:rPr>
      </w:pPr>
      <w:r w:rsidRPr="00A51622">
        <w:rPr>
          <w:rFonts w:ascii="Sylfaen" w:hAnsi="Sylfaen"/>
          <w:color w:val="0F243E" w:themeColor="text2" w:themeShade="80"/>
        </w:rPr>
        <w:t>იყენებთ თუ არა რეესტრის პროგრამას, რა სერვისებს იყენებთ?</w:t>
      </w:r>
    </w:p>
    <w:p w:rsidR="00B90658" w:rsidRPr="00A51622" w:rsidRDefault="00B90658" w:rsidP="00B90658">
      <w:pPr>
        <w:pStyle w:val="ListParagraph"/>
        <w:widowControl w:val="0"/>
        <w:numPr>
          <w:ilvl w:val="0"/>
          <w:numId w:val="57"/>
        </w:numPr>
        <w:spacing w:before="120" w:after="0" w:line="240" w:lineRule="auto"/>
        <w:rPr>
          <w:rFonts w:ascii="Sylfaen" w:hAnsi="Sylfaen"/>
          <w:color w:val="0F243E" w:themeColor="text2" w:themeShade="80"/>
        </w:rPr>
      </w:pPr>
      <w:r w:rsidRPr="00A51622">
        <w:rPr>
          <w:rFonts w:ascii="Sylfaen" w:hAnsi="Sylfaen"/>
          <w:color w:val="0F243E" w:themeColor="text2" w:themeShade="80"/>
        </w:rPr>
        <w:t>რამდენად გამართულად მუშაობს რეესტრის კომპიუტერული პროგრამა?</w:t>
      </w:r>
    </w:p>
    <w:p w:rsidR="00B90658" w:rsidRPr="00A51622" w:rsidRDefault="00B90658" w:rsidP="00B90658">
      <w:pPr>
        <w:pStyle w:val="ListParagraph"/>
        <w:widowControl w:val="0"/>
        <w:numPr>
          <w:ilvl w:val="0"/>
          <w:numId w:val="57"/>
        </w:numPr>
        <w:spacing w:before="120" w:after="0" w:line="240" w:lineRule="auto"/>
        <w:rPr>
          <w:rFonts w:ascii="Sylfaen" w:hAnsi="Sylfaen"/>
          <w:color w:val="0F243E" w:themeColor="text2" w:themeShade="80"/>
        </w:rPr>
      </w:pPr>
      <w:r w:rsidRPr="00A51622">
        <w:rPr>
          <w:rFonts w:ascii="Sylfaen" w:hAnsi="Sylfaen"/>
          <w:color w:val="0F243E" w:themeColor="text2" w:themeShade="80"/>
        </w:rPr>
        <w:t>რა ფუნქციების დამატებას ისურვებდით?</w:t>
      </w:r>
    </w:p>
    <w:p w:rsidR="00B90658" w:rsidRPr="00A51622" w:rsidRDefault="00B90658" w:rsidP="00B90658">
      <w:pPr>
        <w:widowControl w:val="0"/>
        <w:spacing w:before="120" w:after="0" w:line="240" w:lineRule="auto"/>
        <w:rPr>
          <w:rFonts w:ascii="Sylfaen" w:hAnsi="Sylfaen"/>
          <w:b/>
          <w:color w:val="0F243E" w:themeColor="text2" w:themeShade="80"/>
          <w:lang w:val="ka-GE"/>
        </w:rPr>
      </w:pPr>
    </w:p>
    <w:p w:rsidR="00B90658" w:rsidRPr="00A51622" w:rsidRDefault="00B90658" w:rsidP="00B90658">
      <w:pPr>
        <w:widowControl w:val="0"/>
        <w:spacing w:before="120" w:after="0" w:line="240" w:lineRule="auto"/>
        <w:rPr>
          <w:rFonts w:ascii="Sylfaen" w:hAnsi="Sylfaen"/>
          <w:b/>
          <w:color w:val="0F243E" w:themeColor="text2" w:themeShade="80"/>
          <w:lang w:val="ka-GE"/>
        </w:rPr>
      </w:pPr>
      <w:r w:rsidRPr="00A51622">
        <w:rPr>
          <w:rFonts w:ascii="Sylfaen" w:hAnsi="Sylfaen"/>
          <w:b/>
          <w:color w:val="0F243E" w:themeColor="text2" w:themeShade="80"/>
          <w:lang w:val="ka-GE"/>
        </w:rPr>
        <w:t>საგანამანთლებლო კონტიგენტის გაზრდა</w:t>
      </w:r>
    </w:p>
    <w:p w:rsidR="00B90658" w:rsidRPr="00A51622" w:rsidRDefault="00B90658" w:rsidP="00B90658">
      <w:pPr>
        <w:pStyle w:val="ListParagraph"/>
        <w:widowControl w:val="0"/>
        <w:numPr>
          <w:ilvl w:val="0"/>
          <w:numId w:val="58"/>
        </w:numPr>
        <w:spacing w:before="120" w:after="0" w:line="240" w:lineRule="auto"/>
        <w:ind w:left="1440"/>
        <w:rPr>
          <w:rFonts w:ascii="Sylfaen" w:hAnsi="Sylfaen"/>
          <w:color w:val="0F243E" w:themeColor="text2" w:themeShade="80"/>
        </w:rPr>
      </w:pPr>
      <w:r w:rsidRPr="00A51622">
        <w:rPr>
          <w:rFonts w:ascii="Sylfaen" w:hAnsi="Sylfaen"/>
          <w:color w:val="0F243E" w:themeColor="text2" w:themeShade="80"/>
        </w:rPr>
        <w:t>მიგიმართავთ თუ არა ცენტრისთვის საგანმანათლებლო კონტიგენტის გაზრდის მოთხოვნით?</w:t>
      </w:r>
    </w:p>
    <w:p w:rsidR="00B90658" w:rsidRPr="00A51622" w:rsidRDefault="00B90658" w:rsidP="00B90658">
      <w:pPr>
        <w:pStyle w:val="ListParagraph"/>
        <w:widowControl w:val="0"/>
        <w:numPr>
          <w:ilvl w:val="0"/>
          <w:numId w:val="58"/>
        </w:numPr>
        <w:spacing w:before="120" w:after="0" w:line="240" w:lineRule="auto"/>
        <w:ind w:left="1440"/>
        <w:rPr>
          <w:rFonts w:ascii="Sylfaen" w:hAnsi="Sylfaen"/>
          <w:color w:val="0F243E" w:themeColor="text2" w:themeShade="80"/>
        </w:rPr>
      </w:pPr>
      <w:r w:rsidRPr="00A51622">
        <w:rPr>
          <w:rFonts w:ascii="Sylfaen" w:hAnsi="Sylfaen"/>
          <w:color w:val="0F243E" w:themeColor="text2" w:themeShade="80"/>
        </w:rPr>
        <w:t>როგორ შეაფასებდით პროცესს?</w:t>
      </w:r>
    </w:p>
    <w:p w:rsidR="00B90658" w:rsidRPr="00A51622" w:rsidRDefault="00B90658" w:rsidP="00B90658">
      <w:pPr>
        <w:pStyle w:val="ListParagraph"/>
        <w:widowControl w:val="0"/>
        <w:numPr>
          <w:ilvl w:val="0"/>
          <w:numId w:val="58"/>
        </w:numPr>
        <w:spacing w:before="120" w:after="0" w:line="240" w:lineRule="auto"/>
        <w:ind w:left="1440"/>
        <w:rPr>
          <w:rFonts w:ascii="Sylfaen" w:hAnsi="Sylfaen"/>
          <w:color w:val="0F243E" w:themeColor="text2" w:themeShade="80"/>
        </w:rPr>
      </w:pPr>
      <w:r w:rsidRPr="00A51622">
        <w:rPr>
          <w:rFonts w:ascii="Sylfaen" w:hAnsi="Sylfaen"/>
          <w:color w:val="0F243E" w:themeColor="text2" w:themeShade="80"/>
        </w:rPr>
        <w:t>რა სირთულეები შეგხვდათ ამ პროცესში, როგორ დასრულდა ?</w:t>
      </w:r>
    </w:p>
    <w:p w:rsidR="00B90658" w:rsidRPr="00A51622" w:rsidRDefault="00B90658" w:rsidP="00B90658">
      <w:pPr>
        <w:pStyle w:val="ListParagraph"/>
        <w:widowControl w:val="0"/>
        <w:spacing w:before="120" w:after="0" w:line="240" w:lineRule="auto"/>
        <w:ind w:left="1440"/>
        <w:rPr>
          <w:rFonts w:ascii="Sylfaen" w:hAnsi="Sylfaen"/>
          <w:color w:val="0F243E" w:themeColor="text2" w:themeShade="80"/>
        </w:rPr>
      </w:pPr>
    </w:p>
    <w:p w:rsidR="00B90658" w:rsidRPr="00A51622" w:rsidRDefault="00B90658" w:rsidP="00B90658">
      <w:pPr>
        <w:pStyle w:val="ListParagraph"/>
        <w:widowControl w:val="0"/>
        <w:spacing w:before="120" w:after="0" w:line="240" w:lineRule="auto"/>
        <w:contextualSpacing w:val="0"/>
        <w:rPr>
          <w:rFonts w:ascii="Sylfaen" w:hAnsi="Sylfaen"/>
          <w:b/>
          <w:color w:val="0F243E" w:themeColor="text2" w:themeShade="80"/>
        </w:rPr>
      </w:pPr>
    </w:p>
    <w:p w:rsidR="00B90658" w:rsidRPr="00A51622" w:rsidRDefault="00B90658" w:rsidP="00B90658">
      <w:pPr>
        <w:rPr>
          <w:rFonts w:ascii="Sylfaen" w:hAnsi="Sylfaen"/>
          <w:b/>
          <w:color w:val="0F243E" w:themeColor="text2" w:themeShade="80"/>
          <w:lang w:val="ka-GE"/>
        </w:rPr>
      </w:pPr>
      <w:r w:rsidRPr="00A51622">
        <w:rPr>
          <w:rFonts w:ascii="Sylfaen" w:hAnsi="Sylfaen" w:cs="Sylfaen"/>
          <w:b/>
          <w:color w:val="0F243E" w:themeColor="text2" w:themeShade="80"/>
        </w:rPr>
        <w:t>დ</w:t>
      </w:r>
      <w:r w:rsidRPr="00A51622">
        <w:rPr>
          <w:rFonts w:ascii="Sylfaen" w:hAnsi="Sylfaen"/>
          <w:b/>
          <w:color w:val="0F243E" w:themeColor="text2" w:themeShade="80"/>
        </w:rPr>
        <w:t>ამატებით რა სახის სერვისის მიღებას ისურვებდით განათლების ხარისხის განვითარების ეროვნული ცენტრისგან?</w:t>
      </w:r>
    </w:p>
    <w:p w:rsidR="00D41F35" w:rsidRPr="00A51622" w:rsidRDefault="00D41F35" w:rsidP="00B90658">
      <w:pPr>
        <w:rPr>
          <w:rFonts w:ascii="Sylfaen" w:hAnsi="Sylfaen"/>
          <w:b/>
          <w:color w:val="0F243E" w:themeColor="text2" w:themeShade="80"/>
          <w:lang w:val="ka-GE"/>
        </w:rPr>
      </w:pPr>
      <w:r w:rsidRPr="00A51622">
        <w:rPr>
          <w:rFonts w:ascii="Sylfaen" w:hAnsi="Sylfaen"/>
          <w:b/>
          <w:color w:val="0F243E" w:themeColor="text2" w:themeShade="80"/>
          <w:lang w:val="ka-GE"/>
        </w:rPr>
        <w:t>დანრათი #6</w:t>
      </w:r>
    </w:p>
    <w:p w:rsidR="00D41F35" w:rsidRPr="00A51622" w:rsidRDefault="00D41F35" w:rsidP="00D41F35">
      <w:pPr>
        <w:pStyle w:val="Heading1"/>
        <w:jc w:val="center"/>
        <w:rPr>
          <w:rFonts w:ascii="Sylfaen" w:hAnsi="Sylfaen"/>
          <w:color w:val="0F243E" w:themeColor="text2" w:themeShade="80"/>
          <w:lang w:val="ka-GE"/>
        </w:rPr>
      </w:pPr>
    </w:p>
    <w:p w:rsidR="00D41F35" w:rsidRPr="00A51622" w:rsidRDefault="00D41F35" w:rsidP="00D41F35">
      <w:pPr>
        <w:pStyle w:val="Heading1"/>
        <w:jc w:val="center"/>
        <w:rPr>
          <w:rFonts w:ascii="Sylfaen" w:hAnsi="Sylfaen"/>
          <w:color w:val="0F243E" w:themeColor="text2" w:themeShade="80"/>
          <w:lang w:val="ka-GE"/>
        </w:rPr>
      </w:pPr>
      <w:r w:rsidRPr="00A51622">
        <w:rPr>
          <w:rFonts w:ascii="Sylfaen" w:hAnsi="Sylfaen"/>
          <w:color w:val="0F243E" w:themeColor="text2" w:themeShade="80"/>
          <w:lang w:val="ka-GE"/>
        </w:rPr>
        <w:t xml:space="preserve">განათლების ხარისხის განვითარების ეროვნული ცენტრის სერვისების მომხმარებელთა კმაყოფილების კვლევა </w:t>
      </w:r>
    </w:p>
    <w:p w:rsidR="00D41F35" w:rsidRPr="00A51622" w:rsidRDefault="00D41F35" w:rsidP="00D41F35">
      <w:pPr>
        <w:jc w:val="center"/>
        <w:rPr>
          <w:rFonts w:ascii="Sylfaen" w:hAnsi="Sylfaen" w:cs="Sylfaen"/>
          <w:b/>
          <w:color w:val="0F243E" w:themeColor="text2" w:themeShade="80"/>
          <w:lang w:val="ka-GE"/>
        </w:rPr>
      </w:pPr>
    </w:p>
    <w:p w:rsidR="00D41F35" w:rsidRPr="00A51622" w:rsidRDefault="00523D57" w:rsidP="00D41F35">
      <w:pPr>
        <w:jc w:val="center"/>
        <w:rPr>
          <w:rFonts w:ascii="Sylfaen" w:hAnsi="Sylfaen" w:cs="Sylfaen"/>
          <w:b/>
          <w:color w:val="0F243E" w:themeColor="text2" w:themeShade="80"/>
          <w:lang w:val="ka-GE"/>
        </w:rPr>
      </w:pPr>
      <w:r>
        <w:rPr>
          <w:rFonts w:ascii="Sylfaen" w:hAnsi="Sylfaen"/>
          <w:noProof/>
          <w:color w:val="0F243E" w:themeColor="text2" w:themeShade="80"/>
          <w:sz w:val="18"/>
          <w:szCs w:val="18"/>
        </w:rPr>
        <mc:AlternateContent>
          <mc:Choice Requires="wps">
            <w:drawing>
              <wp:anchor distT="0" distB="0" distL="114300" distR="114300" simplePos="0" relativeHeight="251678720" behindDoc="0" locked="0" layoutInCell="1" allowOverlap="1">
                <wp:simplePos x="0" y="0"/>
                <wp:positionH relativeFrom="column">
                  <wp:posOffset>1353185</wp:posOffset>
                </wp:positionH>
                <wp:positionV relativeFrom="paragraph">
                  <wp:posOffset>280035</wp:posOffset>
                </wp:positionV>
                <wp:extent cx="503555" cy="266700"/>
                <wp:effectExtent l="10160" t="13335" r="10160" b="5715"/>
                <wp:wrapNone/>
                <wp:docPr id="1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FA1D86" id="Rectangle 18" o:spid="_x0000_s1026" style="position:absolute;margin-left:106.55pt;margin-top:22.05pt;width:39.65pt;height:2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"/>
            </w:pict>
          </mc:Fallback>
        </mc:AlternateContent>
      </w:r>
      <w:r w:rsidR="00D41F35" w:rsidRPr="00A51622">
        <w:rPr>
          <w:rFonts w:ascii="Sylfaen" w:hAnsi="Sylfaen" w:cs="Sylfaen"/>
          <w:b/>
          <w:color w:val="0F243E" w:themeColor="text2" w:themeShade="80"/>
          <w:lang w:val="ka-GE"/>
        </w:rPr>
        <w:t>კითხვარი მისტიური მყიდველებისთვის</w:t>
      </w:r>
    </w:p>
    <w:p w:rsidR="00D41F35" w:rsidRPr="00A51622" w:rsidRDefault="00D41F35" w:rsidP="00D41F35">
      <w:pPr>
        <w:pStyle w:val="Heading1"/>
        <w:spacing w:line="360" w:lineRule="auto"/>
        <w:rPr>
          <w:rFonts w:ascii="Sylfaen" w:hAnsi="Sylfaen"/>
          <w:color w:val="0F243E" w:themeColor="text2" w:themeShade="80"/>
          <w:sz w:val="18"/>
          <w:szCs w:val="18"/>
          <w:lang w:val="ka-GE"/>
        </w:rPr>
      </w:pPr>
      <w:r w:rsidRPr="00A51622">
        <w:rPr>
          <w:rFonts w:ascii="Sylfaen" w:hAnsi="Sylfaen"/>
          <w:color w:val="0F243E" w:themeColor="text2" w:themeShade="80"/>
          <w:sz w:val="18"/>
          <w:szCs w:val="18"/>
          <w:lang w:val="ka-GE"/>
        </w:rPr>
        <w:t xml:space="preserve">კითხვარის ნომერი </w:t>
      </w:r>
    </w:p>
    <w:p w:rsidR="00D41F35" w:rsidRPr="00A51622" w:rsidRDefault="00523D57" w:rsidP="00D41F35">
      <w:pPr>
        <w:widowControl w:val="0"/>
        <w:spacing w:before="120" w:after="0" w:line="360" w:lineRule="auto"/>
        <w:jc w:val="both"/>
        <w:rPr>
          <w:rFonts w:ascii="Sylfaen" w:hAnsi="Sylfaen" w:cs="Sylfaen"/>
          <w:b/>
          <w:color w:val="0F243E" w:themeColor="text2" w:themeShade="80"/>
          <w:sz w:val="18"/>
          <w:szCs w:val="18"/>
          <w:lang w:val="ka-GE"/>
        </w:rPr>
      </w:pPr>
      <w:r>
        <w:rPr>
          <w:rFonts w:ascii="Sylfaen" w:hAnsi="Sylfaen" w:cs="Sylfaen"/>
          <w:b/>
          <w:noProof/>
          <w:color w:val="0F243E" w:themeColor="text2" w:themeShade="80"/>
          <w:sz w:val="18"/>
          <w:szCs w:val="18"/>
        </w:rPr>
        <mc:AlternateContent>
          <mc:Choice Requires="wps">
            <w:drawing>
              <wp:anchor distT="0" distB="0" distL="114300" distR="114300" simplePos="0" relativeHeight="251679744" behindDoc="0" locked="0" layoutInCell="1" allowOverlap="1">
                <wp:simplePos x="0" y="0"/>
                <wp:positionH relativeFrom="column">
                  <wp:posOffset>1353185</wp:posOffset>
                </wp:positionH>
                <wp:positionV relativeFrom="paragraph">
                  <wp:posOffset>105410</wp:posOffset>
                </wp:positionV>
                <wp:extent cx="503555" cy="266700"/>
                <wp:effectExtent l="10160" t="10160" r="10160" b="8890"/>
                <wp:wrapNone/>
                <wp:docPr id="1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555" cy="266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680C20" id="Rectangle 19" o:spid="_x0000_s1026" style="position:absolute;margin-left:106.55pt;margin-top:8.3pt;width:39.65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"/>
            </w:pict>
          </mc:Fallback>
        </mc:AlternateContent>
      </w:r>
      <w:r w:rsidR="00D41F35" w:rsidRPr="00A51622">
        <w:rPr>
          <w:rFonts w:ascii="Sylfaen" w:hAnsi="Sylfaen" w:cs="Sylfaen"/>
          <w:b/>
          <w:color w:val="0F243E" w:themeColor="text2" w:themeShade="80"/>
          <w:sz w:val="18"/>
          <w:szCs w:val="18"/>
          <w:lang w:val="ka-GE"/>
        </w:rPr>
        <w:t xml:space="preserve">კითხვარი შეყვანილია </w:t>
      </w:r>
    </w:p>
    <w:p w:rsidR="00D41F35" w:rsidRPr="00A51622" w:rsidRDefault="00D41F35" w:rsidP="00D41F35">
      <w:pPr>
        <w:jc w:val="center"/>
        <w:rPr>
          <w:rFonts w:ascii="Sylfaen" w:hAnsi="Sylfaen"/>
          <w:color w:val="0F243E" w:themeColor="text2" w:themeShade="80"/>
          <w:lang w:val="ka-GE"/>
        </w:rPr>
      </w:pPr>
    </w:p>
    <w:tbl>
      <w:tblPr>
        <w:tblStyle w:val="TableGrid"/>
        <w:tblW w:w="0" w:type="auto"/>
        <w:tblLook w:val="04A0" w:firstRow="1" w:lastRow="0" w:firstColumn="1" w:lastColumn="0" w:noHBand="0" w:noVBand="1"/>
      </w:tblPr>
      <w:tblGrid>
        <w:gridCol w:w="4952"/>
        <w:gridCol w:w="4953"/>
      </w:tblGrid>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ვიზიტის თარიღი (თვე, რიცხვი)</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კვირის დღე</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ვიზიტის დრო (საათი)</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კონსულტანტის სახელი და გვარი</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შემფასებელი (მისტიური მყიდველი)</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4952" w:type="dxa"/>
          </w:tcPr>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რა სერვისის მიღებისთვის მიმართეთ ცენტრს</w:t>
            </w:r>
          </w:p>
          <w:p w:rsidR="00D41F35" w:rsidRPr="00A51622" w:rsidRDefault="00D41F35" w:rsidP="009F7F68">
            <w:p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(ჩაწერეთ კოდი)</w:t>
            </w:r>
          </w:p>
        </w:tc>
        <w:tc>
          <w:tcPr>
            <w:tcW w:w="4953" w:type="dxa"/>
          </w:tcPr>
          <w:p w:rsidR="00D41F35" w:rsidRPr="00A51622" w:rsidRDefault="00D41F35" w:rsidP="009F7F68">
            <w:pPr>
              <w:spacing w:line="360" w:lineRule="auto"/>
              <w:jc w:val="center"/>
              <w:rPr>
                <w:rFonts w:ascii="Sylfaen" w:hAnsi="Sylfaen"/>
                <w:color w:val="0F243E" w:themeColor="text2" w:themeShade="80"/>
                <w:lang w:val="ka-GE"/>
              </w:rPr>
            </w:pPr>
          </w:p>
          <w:p w:rsidR="00D41F35" w:rsidRPr="00A51622" w:rsidRDefault="00D41F35" w:rsidP="009F7F68">
            <w:pPr>
              <w:spacing w:line="360" w:lineRule="auto"/>
              <w:jc w:val="center"/>
              <w:rPr>
                <w:rFonts w:ascii="Sylfaen" w:hAnsi="Sylfaen"/>
                <w:color w:val="0F243E" w:themeColor="text2" w:themeShade="80"/>
                <w:lang w:val="ka-GE"/>
              </w:rPr>
            </w:pPr>
          </w:p>
          <w:p w:rsidR="00D41F35" w:rsidRPr="00A51622" w:rsidRDefault="00D41F35" w:rsidP="009F7F68">
            <w:pPr>
              <w:spacing w:line="360" w:lineRule="auto"/>
              <w:jc w:val="center"/>
              <w:rPr>
                <w:rFonts w:ascii="Sylfaen" w:hAnsi="Sylfaen"/>
                <w:color w:val="0F243E" w:themeColor="text2" w:themeShade="80"/>
                <w:lang w:val="ka-GE"/>
              </w:rPr>
            </w:pPr>
          </w:p>
          <w:p w:rsidR="00D41F35" w:rsidRPr="00A51622" w:rsidRDefault="00D41F35" w:rsidP="009F7F68">
            <w:pPr>
              <w:spacing w:line="360" w:lineRule="auto"/>
              <w:jc w:val="center"/>
              <w:rPr>
                <w:rFonts w:ascii="Sylfaen" w:hAnsi="Sylfaen"/>
                <w:color w:val="0F243E" w:themeColor="text2" w:themeShade="80"/>
                <w:lang w:val="ka-GE"/>
              </w:rPr>
            </w:pPr>
          </w:p>
        </w:tc>
      </w:tr>
    </w:tbl>
    <w:p w:rsidR="00D41F35" w:rsidRPr="00A51622" w:rsidRDefault="00D41F35" w:rsidP="00D41F35">
      <w:pPr>
        <w:jc w:val="cente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ფიზიკური გარემოს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D41F35" w:rsidRPr="00A51622" w:rsidTr="009F7F68">
        <w:tc>
          <w:tcPr>
            <w:tcW w:w="6455" w:type="dxa"/>
          </w:tcPr>
          <w:p w:rsidR="00D41F35" w:rsidRPr="00A51622" w:rsidRDefault="00D41F35" w:rsidP="009F7F68">
            <w:pPr>
              <w:spacing w:line="276" w:lineRule="auto"/>
              <w:rPr>
                <w:rFonts w:ascii="Sylfaen" w:hAnsi="Sylfaen"/>
                <w:color w:val="0F243E" w:themeColor="text2" w:themeShade="80"/>
                <w:lang w:val="ka-GE"/>
              </w:rPr>
            </w:pP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მისაღებში არ არის დახუთულობა, არასასიამოვნო სუნი (საკვების სუნი მათ შორის)</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spacing w:line="276" w:lineRule="auto"/>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მისაღებში შესვლისას თანამშრომლები სამუშაო ადგილებზე იმყოფებოდნენ</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რიგის აპარატი გამართულად მუშაობდა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თანხის ჩასარიცხ აპარატებთან არ იდგა რიგი</w:t>
            </w:r>
          </w:p>
        </w:tc>
        <w:tc>
          <w:tcPr>
            <w:tcW w:w="8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ოპერატ</w:t>
            </w:r>
            <w:r w:rsidRPr="00A51622">
              <w:rPr>
                <w:rFonts w:ascii="Sylfaen" w:hAnsi="Sylfaen" w:cs="Sylfaen"/>
                <w:color w:val="0F243E" w:themeColor="text2" w:themeShade="80"/>
                <w:lang w:val="ka-GE"/>
              </w:rPr>
              <w:t xml:space="preserve">ორთან კომუნიკაცია მოსახერხებელი იყო </w:t>
            </w:r>
          </w:p>
        </w:tc>
        <w:tc>
          <w:tcPr>
            <w:tcW w:w="8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bl>
    <w:p w:rsidR="00D41F35" w:rsidRPr="00A51622" w:rsidRDefault="00D41F35" w:rsidP="00D41F35">
      <w:pPr>
        <w:rPr>
          <w:rFonts w:ascii="Sylfaen" w:hAnsi="Sylfaen"/>
          <w:color w:val="0F243E" w:themeColor="text2" w:themeShade="80"/>
          <w:lang w:val="ka-GE"/>
        </w:rPr>
      </w:pPr>
    </w:p>
    <w:p w:rsidR="00D41F35" w:rsidRPr="00A51622" w:rsidRDefault="00D41F35" w:rsidP="00D41F35">
      <w:pPr>
        <w:jc w:val="cente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გარეგნული მხარის შეფასება</w:t>
      </w:r>
    </w:p>
    <w:tbl>
      <w:tblPr>
        <w:tblStyle w:val="TableGrid"/>
        <w:tblW w:w="9905" w:type="dxa"/>
        <w:tblLook w:val="04A0" w:firstRow="1" w:lastRow="0" w:firstColumn="1" w:lastColumn="0" w:noHBand="0" w:noVBand="1"/>
      </w:tblPr>
      <w:tblGrid>
        <w:gridCol w:w="6455"/>
        <w:gridCol w:w="846"/>
        <w:gridCol w:w="666"/>
        <w:gridCol w:w="1938"/>
      </w:tblGrid>
      <w:tr w:rsidR="00D41F35" w:rsidRPr="00A51622" w:rsidTr="009F7F68">
        <w:tc>
          <w:tcPr>
            <w:tcW w:w="6455" w:type="dxa"/>
          </w:tcPr>
          <w:p w:rsidR="00D41F35" w:rsidRPr="00A51622" w:rsidRDefault="00D41F35" w:rsidP="009F7F68">
            <w:pPr>
              <w:spacing w:line="276" w:lineRule="auto"/>
              <w:rPr>
                <w:rFonts w:ascii="Sylfaen" w:hAnsi="Sylfaen"/>
                <w:color w:val="0F243E" w:themeColor="text2" w:themeShade="80"/>
                <w:lang w:val="ka-GE"/>
              </w:rPr>
            </w:pP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მისაღების თანამშრომლის ჩაცმულობა საქმიანია და შეესაბამება სამუშაო სტილს</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spacing w:line="276" w:lineRule="auto"/>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აქვს მოწესრიგებული ვარცხნილობა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5"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არ გამოიყურება გამომწვევად (არაგამომწვევი მაკიაჟი, არ უკეთია ჭარბი, დიდი ზომის და მკვეთრი ფერების სამკაული, აქსესუარები)</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8" w:type="dxa"/>
          </w:tcPr>
          <w:p w:rsidR="00D41F35" w:rsidRPr="00A51622" w:rsidRDefault="00D41F35" w:rsidP="009F7F68">
            <w:pPr>
              <w:jc w:val="center"/>
              <w:rPr>
                <w:rFonts w:ascii="Sylfaen" w:hAnsi="Sylfaen"/>
                <w:color w:val="0F243E" w:themeColor="text2" w:themeShade="80"/>
                <w:lang w:val="ka-GE"/>
              </w:rPr>
            </w:pPr>
          </w:p>
        </w:tc>
      </w:tr>
    </w:tbl>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კეთილგანწყობა</w:t>
      </w:r>
    </w:p>
    <w:tbl>
      <w:tblPr>
        <w:tblStyle w:val="TableGrid"/>
        <w:tblW w:w="9905" w:type="dxa"/>
        <w:tblLook w:val="04A0" w:firstRow="1" w:lastRow="0" w:firstColumn="1" w:lastColumn="0" w:noHBand="0" w:noVBand="1"/>
      </w:tblPr>
      <w:tblGrid>
        <w:gridCol w:w="6454"/>
        <w:gridCol w:w="846"/>
        <w:gridCol w:w="668"/>
        <w:gridCol w:w="1937"/>
      </w:tblGrid>
      <w:tr w:rsidR="00D41F35" w:rsidRPr="00A51622" w:rsidTr="009F7F68">
        <w:tc>
          <w:tcPr>
            <w:tcW w:w="6454" w:type="dxa"/>
          </w:tcPr>
          <w:p w:rsidR="00D41F35" w:rsidRPr="00A51622" w:rsidRDefault="00D41F35" w:rsidP="009F7F68">
            <w:pPr>
              <w:pStyle w:val="ListParagraph"/>
              <w:spacing w:line="360" w:lineRule="auto"/>
              <w:rPr>
                <w:rFonts w:ascii="Sylfaen" w:hAnsi="Sylfaen"/>
                <w:color w:val="0F243E" w:themeColor="text2" w:themeShade="80"/>
                <w:lang w:val="ka-GE"/>
              </w:rPr>
            </w:pPr>
          </w:p>
        </w:tc>
        <w:tc>
          <w:tcPr>
            <w:tcW w:w="8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668"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შენიშნვა</w:t>
            </w: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მომხმარებლის დანახვისთანავე თვალებით დაამყარა კონტაქტი (აგრძნობინა, რომ დაინახა და უყურადღებოდ არ დარჩენია მისი მოსვლა)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მიახლოვებისას მომესალმა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კონტაქტში შემოსვლისას იღიმებოდა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გამეცნო (სახელი/ გვარი)</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ღიმილი გულწრფელი იყო, მოვალეობის გამო არ იღიმებოდა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ყურადღებით მისმენდა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მომმართავდა  ბატონო/ქალბატონო ან სახელით და თქვენობით</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იყენებდა აქტიური მოსმენის ტექნიკას, „დიახ, მესმის, გასაგებია, რათქმაუნდა“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276"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გამოიყენა ფრაზა „რით შემიძლია დაგეხმაროთ?“</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276"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ურთიერთობისას არ იყენებდა ნეგატიურ არავერბალურ ჟესტებს (მოუთმენლობის ნიშნები, გადაჯვარედინებული ხელები, სკამზე გადაწოლა)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276" w:lineRule="auto"/>
              <w:rPr>
                <w:rFonts w:ascii="Sylfaen" w:hAnsi="Sylfaen"/>
                <w:color w:val="0F243E" w:themeColor="text2" w:themeShade="80"/>
                <w:lang w:val="ka-GE"/>
              </w:rPr>
            </w:pPr>
            <w:r w:rsidRPr="00A51622">
              <w:rPr>
                <w:rFonts w:ascii="Sylfaen" w:hAnsi="Sylfaen"/>
                <w:color w:val="0F243E" w:themeColor="text2" w:themeShade="80"/>
                <w:lang w:val="ka-GE"/>
              </w:rPr>
              <w:t>არ მაწყვეტინებდა</w:t>
            </w:r>
            <w:r w:rsidRPr="00A51622">
              <w:rPr>
                <w:rFonts w:ascii="Sylfaen" w:hAnsi="Sylfaen"/>
                <w:color w:val="0F243E" w:themeColor="text2" w:themeShade="80"/>
              </w:rPr>
              <w:t xml:space="preserve"> </w:t>
            </w:r>
            <w:r w:rsidRPr="00A51622">
              <w:rPr>
                <w:rFonts w:ascii="Sylfaen" w:hAnsi="Sylfaen"/>
                <w:color w:val="0F243E" w:themeColor="text2" w:themeShade="80"/>
                <w:lang w:val="ka-GE"/>
              </w:rPr>
              <w:t>საუბრისას</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276"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მომსახურებისას არ იყო დაკავებული პარალელურად სხვა საქმეებით (მეილზე პასუხი ან სხვა მანიპულაციები კომპიუტერზე რომელიც არ არის დაკავშირებული მომსახურებასთან)</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კითხვის სწორედ გასაგებად გააკეთა რეზუმირება: „თუ სწორედ გავიგე .. . “</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მადლობა გადამიხადა ვიზიტისთვის</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lang w:val="ka-GE"/>
              </w:rPr>
            </w:pPr>
            <w:r w:rsidRPr="00A51622">
              <w:rPr>
                <w:rFonts w:ascii="Sylfaen" w:hAnsi="Sylfaen"/>
                <w:color w:val="0F243E" w:themeColor="text2" w:themeShade="80"/>
                <w:lang w:val="ka-GE"/>
              </w:rPr>
              <w:t xml:space="preserve">დამემშვიდობა </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spacing w:line="360" w:lineRule="auto"/>
              <w:jc w:val="center"/>
              <w:rPr>
                <w:rFonts w:ascii="Sylfaen" w:hAnsi="Sylfaen"/>
                <w:color w:val="0F243E" w:themeColor="text2" w:themeShade="80"/>
                <w:lang w:val="ka-GE"/>
              </w:rPr>
            </w:pPr>
          </w:p>
        </w:tc>
      </w:tr>
    </w:tbl>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კონსულტაციის პროცესი</w:t>
      </w:r>
    </w:p>
    <w:tbl>
      <w:tblPr>
        <w:tblStyle w:val="TableGrid"/>
        <w:tblW w:w="9905" w:type="dxa"/>
        <w:tblLook w:val="04A0" w:firstRow="1" w:lastRow="0" w:firstColumn="1" w:lastColumn="0" w:noHBand="0" w:noVBand="1"/>
      </w:tblPr>
      <w:tblGrid>
        <w:gridCol w:w="6454"/>
        <w:gridCol w:w="846"/>
        <w:gridCol w:w="668"/>
        <w:gridCol w:w="1937"/>
      </w:tblGrid>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გასაგებად ამიხსნა /სრულად უპასუხა ჩემს კითხვას, არ დამრჩა გაუგებრობის განცდა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არ ჩქარობდა საურბის დასრულებას</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კომპეტენტურად მიპასუხა / კომპეტენტური პასუხი გამცა</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მომსახურების პროცესში არ უპასუხა სატელეფონო ზარს (არასაქმიანი)</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კონსულტაცია გამიწია ოპერატიულად (გონივრულ ვადებში, არ გაჯანჯლდა პროცესი)</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r w:rsidR="00D41F35" w:rsidRPr="00A51622" w:rsidTr="009F7F68">
        <w:tc>
          <w:tcPr>
            <w:tcW w:w="6454"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საუბრობდა გასაგები ენით (ტერმინის გამოყენების შემთხვევაში განმარტებას იძლეოდა)</w:t>
            </w:r>
          </w:p>
        </w:tc>
        <w:tc>
          <w:tcPr>
            <w:tcW w:w="8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668"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0</w:t>
            </w:r>
          </w:p>
        </w:tc>
        <w:tc>
          <w:tcPr>
            <w:tcW w:w="1937" w:type="dxa"/>
          </w:tcPr>
          <w:p w:rsidR="00D41F35" w:rsidRPr="00A51622" w:rsidRDefault="00D41F35" w:rsidP="009F7F68">
            <w:pPr>
              <w:jc w:val="center"/>
              <w:rPr>
                <w:rFonts w:ascii="Sylfaen" w:hAnsi="Sylfaen"/>
                <w:color w:val="0F243E" w:themeColor="text2" w:themeShade="80"/>
                <w:lang w:val="ka-GE"/>
              </w:rPr>
            </w:pPr>
          </w:p>
        </w:tc>
      </w:tr>
    </w:tbl>
    <w:p w:rsidR="00D41F35" w:rsidRPr="00A51622" w:rsidRDefault="00D41F35" w:rsidP="00D41F35">
      <w:pPr>
        <w:jc w:val="center"/>
        <w:rPr>
          <w:rFonts w:ascii="Sylfaen" w:hAnsi="Sylfaen"/>
          <w:color w:val="0F243E" w:themeColor="text2" w:themeShade="80"/>
          <w:lang w:val="ka-GE"/>
        </w:rPr>
      </w:pPr>
    </w:p>
    <w:p w:rsidR="00D41F35" w:rsidRPr="00A51622" w:rsidRDefault="00D41F35" w:rsidP="00D41F35">
      <w:pPr>
        <w:rPr>
          <w:rFonts w:ascii="Sylfaen" w:hAnsi="Sylfaen"/>
          <w:color w:val="0F243E" w:themeColor="text2" w:themeShade="80"/>
          <w:lang w:val="ka-GE"/>
        </w:rPr>
      </w:pPr>
      <w:r w:rsidRPr="00A51622">
        <w:rPr>
          <w:rFonts w:ascii="Sylfaen" w:hAnsi="Sylfaen"/>
          <w:b/>
          <w:color w:val="0F243E" w:themeColor="text2" w:themeShade="80"/>
          <w:sz w:val="20"/>
          <w:szCs w:val="20"/>
          <w:lang w:val="ka-GE"/>
        </w:rPr>
        <w:t>ურთიერთობის სტილი (სუბიექტური ბლოკი)</w:t>
      </w:r>
    </w:p>
    <w:tbl>
      <w:tblPr>
        <w:tblStyle w:val="TableGrid"/>
        <w:tblW w:w="0" w:type="auto"/>
        <w:tblInd w:w="108" w:type="dxa"/>
        <w:tblLook w:val="01E0" w:firstRow="1" w:lastRow="1" w:firstColumn="1" w:lastColumn="1" w:noHBand="0" w:noVBand="0"/>
      </w:tblPr>
      <w:tblGrid>
        <w:gridCol w:w="3458"/>
        <w:gridCol w:w="513"/>
        <w:gridCol w:w="516"/>
        <w:gridCol w:w="513"/>
        <w:gridCol w:w="516"/>
        <w:gridCol w:w="513"/>
        <w:gridCol w:w="516"/>
        <w:gridCol w:w="514"/>
        <w:gridCol w:w="2738"/>
      </w:tblGrid>
      <w:tr w:rsidR="00D41F35" w:rsidRPr="00A51622" w:rsidTr="009F7F68">
        <w:tc>
          <w:tcPr>
            <w:tcW w:w="3458" w:type="dxa"/>
          </w:tcPr>
          <w:p w:rsidR="00D41F35" w:rsidRPr="00A51622" w:rsidRDefault="00D41F35" w:rsidP="009F7F68">
            <w:pPr>
              <w:spacing w:line="360" w:lineRule="auto"/>
              <w:rPr>
                <w:rFonts w:ascii="Sylfaen" w:hAnsi="Sylfaen"/>
                <w:color w:val="0F243E" w:themeColor="text2" w:themeShade="80"/>
                <w:sz w:val="20"/>
                <w:szCs w:val="20"/>
                <w:lang w:val="ka-GE"/>
              </w:rPr>
            </w:pPr>
          </w:p>
        </w:tc>
        <w:tc>
          <w:tcPr>
            <w:tcW w:w="3601" w:type="dxa"/>
            <w:gridSpan w:val="7"/>
          </w:tcPr>
          <w:p w:rsidR="00D41F35" w:rsidRPr="00A51622" w:rsidRDefault="00D41F35" w:rsidP="009F7F68">
            <w:pPr>
              <w:spacing w:line="360" w:lineRule="auto"/>
              <w:rPr>
                <w:rFonts w:ascii="AcadNusx" w:hAnsi="AcadNusx"/>
                <w:color w:val="0F243E" w:themeColor="text2" w:themeShade="80"/>
                <w:sz w:val="20"/>
                <w:szCs w:val="20"/>
              </w:rPr>
            </w:pPr>
          </w:p>
        </w:tc>
        <w:tc>
          <w:tcPr>
            <w:tcW w:w="2738" w:type="dxa"/>
          </w:tcPr>
          <w:p w:rsidR="00D41F35" w:rsidRPr="00A51622" w:rsidRDefault="00D41F35" w:rsidP="009F7F68">
            <w:pPr>
              <w:spacing w:line="360" w:lineRule="auto"/>
              <w:rPr>
                <w:rFonts w:ascii="AcadNusx" w:hAnsi="AcadNusx"/>
                <w:color w:val="0F243E" w:themeColor="text2" w:themeShade="80"/>
                <w:sz w:val="20"/>
                <w:szCs w:val="20"/>
              </w:rPr>
            </w:pP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s="Sylfaen"/>
                <w:color w:val="0F243E" w:themeColor="text2" w:themeShade="80"/>
                <w:sz w:val="20"/>
                <w:szCs w:val="20"/>
                <w:lang w:val="ka-GE"/>
              </w:rPr>
              <w:t>გულგრილი</w:t>
            </w:r>
            <w:r w:rsidRPr="00A51622">
              <w:rPr>
                <w:rFonts w:ascii="Sylfaen" w:hAnsi="Sylfaen"/>
                <w:color w:val="0F243E" w:themeColor="text2" w:themeShade="80"/>
                <w:sz w:val="20"/>
                <w:szCs w:val="20"/>
                <w:lang w:val="ka-GE"/>
              </w:rPr>
              <w:t xml:space="preserve"> (მისთვის სულერთია)</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დაინტერესებული</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გაღიზიანებული</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მომთმენი, მშვიდი</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ქედმაღლური</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არაქედმაღლური</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არაკეთილგანწყობილი</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კეთილგანწყობილი</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უზრდელი</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ზრდილობიანი</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ზედაპირულად მოსაუბრე</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ჩართული საუბრისას</w:t>
            </w:r>
          </w:p>
        </w:tc>
      </w:tr>
      <w:tr w:rsidR="00D41F35" w:rsidRPr="00A51622" w:rsidTr="009F7F68">
        <w:tc>
          <w:tcPr>
            <w:tcW w:w="3458" w:type="dxa"/>
          </w:tcPr>
          <w:p w:rsidR="00D41F35" w:rsidRPr="00A51622" w:rsidRDefault="00D41F35" w:rsidP="00D41F35">
            <w:pPr>
              <w:pStyle w:val="ListParagraph"/>
              <w:numPr>
                <w:ilvl w:val="0"/>
                <w:numId w:val="59"/>
              </w:num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პასიური/მოდუნებული</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513"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516"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514" w:type="dxa"/>
          </w:tcPr>
          <w:p w:rsidR="00D41F35" w:rsidRPr="00A51622" w:rsidRDefault="00D41F35" w:rsidP="009F7F68">
            <w:pPr>
              <w:spacing w:line="360" w:lineRule="auto"/>
              <w:rPr>
                <w:rFonts w:ascii="AcadNusx" w:hAnsi="AcadNusx"/>
                <w:color w:val="0F243E" w:themeColor="text2" w:themeShade="80"/>
                <w:sz w:val="20"/>
                <w:szCs w:val="20"/>
              </w:rPr>
            </w:pPr>
            <w:r w:rsidRPr="00A51622">
              <w:rPr>
                <w:rFonts w:ascii="AcadNusx" w:hAnsi="AcadNusx"/>
                <w:color w:val="0F243E" w:themeColor="text2" w:themeShade="80"/>
                <w:sz w:val="20"/>
                <w:szCs w:val="20"/>
              </w:rPr>
              <w:t>3</w:t>
            </w:r>
          </w:p>
        </w:tc>
        <w:tc>
          <w:tcPr>
            <w:tcW w:w="2738" w:type="dxa"/>
          </w:tcPr>
          <w:p w:rsidR="00D41F35" w:rsidRPr="00A51622" w:rsidRDefault="00D41F35" w:rsidP="009F7F68">
            <w:pPr>
              <w:spacing w:line="360" w:lineRule="auto"/>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აქტიური/ენერგიული</w:t>
            </w:r>
          </w:p>
        </w:tc>
      </w:tr>
    </w:tbl>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გადამისამართება</w:t>
      </w:r>
    </w:p>
    <w:p w:rsidR="00D41F35" w:rsidRPr="00A51622" w:rsidRDefault="00D41F35" w:rsidP="00D41F35">
      <w:pPr>
        <w:pStyle w:val="ListParagraph"/>
        <w:numPr>
          <w:ilvl w:val="0"/>
          <w:numId w:val="59"/>
        </w:numPr>
        <w:rPr>
          <w:rFonts w:ascii="Sylfaen" w:hAnsi="Sylfaen"/>
          <w:b/>
          <w:color w:val="0F243E" w:themeColor="text2" w:themeShade="80"/>
          <w:lang w:val="ka-GE"/>
        </w:rPr>
      </w:pPr>
      <w:r w:rsidRPr="00A51622">
        <w:rPr>
          <w:rFonts w:ascii="Sylfaen" w:hAnsi="Sylfaen"/>
          <w:b/>
          <w:color w:val="0F243E" w:themeColor="text2" w:themeShade="80"/>
          <w:lang w:val="ka-GE"/>
        </w:rPr>
        <w:t>მომსახურების მიღების პროცესში მოხდა თუ არა გადამისამართება სხვა თანამშრომელთან?</w:t>
      </w:r>
    </w:p>
    <w:tbl>
      <w:tblPr>
        <w:tblStyle w:val="TableGrid"/>
        <w:tblW w:w="7192" w:type="dxa"/>
        <w:tblInd w:w="108" w:type="dxa"/>
        <w:tblLook w:val="04A0" w:firstRow="1" w:lastRow="0" w:firstColumn="1" w:lastColumn="0" w:noHBand="0" w:noVBand="1"/>
      </w:tblPr>
      <w:tblGrid>
        <w:gridCol w:w="6346"/>
        <w:gridCol w:w="846"/>
      </w:tblGrid>
      <w:tr w:rsidR="00D41F35" w:rsidRPr="00A51622" w:rsidTr="009F7F68">
        <w:tc>
          <w:tcPr>
            <w:tcW w:w="6346" w:type="dxa"/>
          </w:tcPr>
          <w:p w:rsidR="00D41F35" w:rsidRPr="00A51622" w:rsidRDefault="00D41F35" w:rsidP="009F7F6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846" w:type="dxa"/>
          </w:tcPr>
          <w:p w:rsidR="00D41F35" w:rsidRPr="00A51622" w:rsidRDefault="00D41F35" w:rsidP="009F7F68">
            <w:pPr>
              <w:spacing w:line="276"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r>
      <w:tr w:rsidR="00D41F35" w:rsidRPr="00A51622" w:rsidTr="009F7F68">
        <w:tc>
          <w:tcPr>
            <w:tcW w:w="6346" w:type="dxa"/>
          </w:tcPr>
          <w:p w:rsidR="00D41F35" w:rsidRPr="00A51622" w:rsidRDefault="00D41F35" w:rsidP="009F7F6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8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bl>
    <w:p w:rsidR="00D41F35" w:rsidRPr="00A51622" w:rsidRDefault="00D41F35" w:rsidP="00D41F35">
      <w:pPr>
        <w:pStyle w:val="ListParagraph"/>
        <w:rPr>
          <w:rFonts w:ascii="Sylfaen" w:hAnsi="Sylfaen"/>
          <w:b/>
          <w:color w:val="0F243E" w:themeColor="text2" w:themeShade="80"/>
          <w:lang w:val="ka-GE"/>
        </w:rPr>
      </w:pPr>
    </w:p>
    <w:p w:rsidR="00D41F35" w:rsidRPr="00A51622" w:rsidRDefault="00D41F35" w:rsidP="00D41F35">
      <w:pPr>
        <w:pStyle w:val="ListParagraph"/>
        <w:numPr>
          <w:ilvl w:val="0"/>
          <w:numId w:val="59"/>
        </w:numPr>
        <w:rPr>
          <w:rFonts w:ascii="Sylfaen" w:hAnsi="Sylfaen"/>
          <w:b/>
          <w:color w:val="0F243E" w:themeColor="text2" w:themeShade="80"/>
          <w:lang w:val="ka-GE"/>
        </w:rPr>
      </w:pPr>
      <w:r w:rsidRPr="00A51622">
        <w:rPr>
          <w:rFonts w:ascii="Sylfaen" w:hAnsi="Sylfaen"/>
          <w:b/>
          <w:color w:val="0F243E" w:themeColor="text2" w:themeShade="80"/>
          <w:lang w:val="ka-GE"/>
        </w:rPr>
        <w:t>ვისთან გადაგამისამართათ ოპერატორმა?</w:t>
      </w:r>
    </w:p>
    <w:tbl>
      <w:tblPr>
        <w:tblStyle w:val="TableGrid"/>
        <w:tblW w:w="8931" w:type="dxa"/>
        <w:tblInd w:w="108" w:type="dxa"/>
        <w:tblLook w:val="04A0" w:firstRow="1" w:lastRow="0" w:firstColumn="1" w:lastColumn="0" w:noHBand="0" w:noVBand="1"/>
      </w:tblPr>
      <w:tblGrid>
        <w:gridCol w:w="4678"/>
        <w:gridCol w:w="4253"/>
      </w:tblGrid>
      <w:tr w:rsidR="00D41F35" w:rsidRPr="00A51622" w:rsidTr="009F7F68">
        <w:tc>
          <w:tcPr>
            <w:tcW w:w="4678" w:type="dxa"/>
          </w:tcPr>
          <w:p w:rsidR="00D41F35" w:rsidRPr="00A51622" w:rsidRDefault="00D41F35" w:rsidP="009F7F68">
            <w:pPr>
              <w:pStyle w:val="ListParagraph"/>
              <w:rPr>
                <w:rFonts w:ascii="Sylfaen" w:hAnsi="Sylfaen"/>
                <w:color w:val="0F243E" w:themeColor="text2" w:themeShade="80"/>
                <w:lang w:val="ka-GE"/>
              </w:rPr>
            </w:pPr>
            <w:r w:rsidRPr="00A51622">
              <w:rPr>
                <w:rFonts w:ascii="Sylfaen" w:hAnsi="Sylfaen"/>
                <w:color w:val="0F243E" w:themeColor="text2" w:themeShade="80"/>
                <w:lang w:val="ka-GE"/>
              </w:rPr>
              <w:t xml:space="preserve">შესაბამის სამსახურთან ჩაწერეთ </w:t>
            </w:r>
          </w:p>
        </w:tc>
        <w:tc>
          <w:tcPr>
            <w:tcW w:w="4253" w:type="dxa"/>
          </w:tcPr>
          <w:p w:rsidR="00D41F35" w:rsidRPr="00A51622" w:rsidRDefault="00D41F35" w:rsidP="009F7F68">
            <w:pPr>
              <w:spacing w:line="276" w:lineRule="auto"/>
              <w:jc w:val="center"/>
              <w:rPr>
                <w:rFonts w:ascii="Sylfaen" w:hAnsi="Sylfaen"/>
                <w:color w:val="0F243E" w:themeColor="text2" w:themeShade="80"/>
                <w:lang w:val="ka-GE"/>
              </w:rPr>
            </w:pPr>
          </w:p>
        </w:tc>
      </w:tr>
    </w:tbl>
    <w:p w:rsidR="00D41F35" w:rsidRPr="00A51622" w:rsidRDefault="00D41F35" w:rsidP="00D41F35">
      <w:pPr>
        <w:pStyle w:val="ListParagraph"/>
        <w:rPr>
          <w:rFonts w:ascii="Sylfaen" w:hAnsi="Sylfaen"/>
          <w:b/>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შეფერხება</w:t>
      </w:r>
    </w:p>
    <w:tbl>
      <w:tblPr>
        <w:tblStyle w:val="TableGrid"/>
        <w:tblW w:w="8888" w:type="dxa"/>
        <w:tblLook w:val="04A0" w:firstRow="1" w:lastRow="0" w:firstColumn="1" w:lastColumn="0" w:noHBand="0" w:noVBand="1"/>
      </w:tblPr>
      <w:tblGrid>
        <w:gridCol w:w="5188"/>
        <w:gridCol w:w="1850"/>
        <w:gridCol w:w="1850"/>
      </w:tblGrid>
      <w:tr w:rsidR="00D41F35" w:rsidRPr="00A51622" w:rsidTr="009F7F68">
        <w:tc>
          <w:tcPr>
            <w:tcW w:w="5188" w:type="dxa"/>
          </w:tcPr>
          <w:p w:rsidR="00D41F35" w:rsidRPr="00A51622" w:rsidRDefault="00D41F35" w:rsidP="009F7F68">
            <w:pPr>
              <w:rPr>
                <w:rFonts w:ascii="Sylfaen" w:hAnsi="Sylfaen" w:cs="Sylfaen"/>
                <w:color w:val="0F243E" w:themeColor="text2" w:themeShade="80"/>
                <w:lang w:val="ka-GE"/>
              </w:rPr>
            </w:pP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r>
      <w:tr w:rsidR="00D41F35" w:rsidRPr="00A51622" w:rsidTr="009F7F68">
        <w:tc>
          <w:tcPr>
            <w:tcW w:w="5188"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s="Sylfaen"/>
                <w:color w:val="0F243E" w:themeColor="text2" w:themeShade="80"/>
                <w:lang w:val="ka-GE"/>
              </w:rPr>
              <w:t>მომსახურების</w:t>
            </w:r>
            <w:r w:rsidRPr="00A51622">
              <w:rPr>
                <w:rFonts w:ascii="Sylfaen" w:hAnsi="Sylfaen"/>
                <w:color w:val="0F243E" w:themeColor="text2" w:themeShade="80"/>
                <w:lang w:val="ka-GE"/>
              </w:rPr>
              <w:t xml:space="preserve"> დროს შეფერხებას ჰქონდა ადგილი </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D41F35" w:rsidRPr="00A51622" w:rsidTr="009F7F68">
        <w:tc>
          <w:tcPr>
            <w:tcW w:w="5188" w:type="dxa"/>
          </w:tcPr>
          <w:p w:rsidR="00D41F35" w:rsidRPr="00A51622" w:rsidRDefault="00D41F35" w:rsidP="009F7F68">
            <w:pPr>
              <w:pStyle w:val="ListParagraph"/>
              <w:ind w:left="360"/>
              <w:rPr>
                <w:rFonts w:ascii="Sylfaen" w:hAnsi="Sylfaen" w:cs="Sylfaen"/>
                <w:color w:val="0F243E" w:themeColor="text2" w:themeShade="80"/>
                <w:lang w:val="ka-GE"/>
              </w:rPr>
            </w:pPr>
            <w:r w:rsidRPr="00A51622">
              <w:rPr>
                <w:rFonts w:ascii="Sylfaen" w:hAnsi="Sylfaen" w:cs="Sylfaen"/>
                <w:color w:val="0F243E" w:themeColor="text2" w:themeShade="80"/>
                <w:lang w:val="ka-GE"/>
              </w:rPr>
              <w:t>ა) გადაუდებელი სატელეფონო ზარი;</w:t>
            </w:r>
          </w:p>
          <w:p w:rsidR="00D41F35" w:rsidRPr="00A51622" w:rsidRDefault="00D41F35" w:rsidP="009F7F68">
            <w:pPr>
              <w:rPr>
                <w:rFonts w:ascii="Sylfaen" w:hAnsi="Sylfaen" w:cs="Sylfaen"/>
                <w:color w:val="0F243E" w:themeColor="text2" w:themeShade="80"/>
                <w:lang w:val="ka-GE"/>
              </w:rPr>
            </w:pP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D41F35" w:rsidRPr="00A51622" w:rsidTr="009F7F68">
        <w:tc>
          <w:tcPr>
            <w:tcW w:w="5188" w:type="dxa"/>
          </w:tcPr>
          <w:p w:rsidR="00D41F35" w:rsidRPr="00A51622" w:rsidRDefault="00D41F35" w:rsidP="009F7F68">
            <w:pPr>
              <w:pStyle w:val="ListParagraph"/>
              <w:ind w:left="360"/>
              <w:contextualSpacing w:val="0"/>
              <w:rPr>
                <w:rFonts w:ascii="Sylfaen" w:hAnsi="Sylfaen" w:cs="Sylfaen"/>
                <w:color w:val="0F243E" w:themeColor="text2" w:themeShade="80"/>
                <w:lang w:val="ka-GE"/>
              </w:rPr>
            </w:pPr>
            <w:r w:rsidRPr="00A51622">
              <w:rPr>
                <w:rFonts w:ascii="Sylfaen" w:hAnsi="Sylfaen" w:cs="Sylfaen"/>
                <w:color w:val="0F243E" w:themeColor="text2" w:themeShade="80"/>
                <w:lang w:val="ka-GE"/>
              </w:rPr>
              <w:t>ბ) თანამშრომლის დახმარების საჭიროება;</w:t>
            </w:r>
          </w:p>
          <w:p w:rsidR="00D41F35" w:rsidRPr="00A51622" w:rsidRDefault="00D41F35" w:rsidP="009F7F68">
            <w:pPr>
              <w:rPr>
                <w:rFonts w:ascii="Sylfaen" w:hAnsi="Sylfaen" w:cs="Sylfaen"/>
                <w:color w:val="0F243E" w:themeColor="text2" w:themeShade="80"/>
                <w:lang w:val="ka-GE"/>
              </w:rPr>
            </w:pP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D41F35" w:rsidRPr="00A51622" w:rsidTr="009F7F68">
        <w:tc>
          <w:tcPr>
            <w:tcW w:w="5188" w:type="dxa"/>
          </w:tcPr>
          <w:p w:rsidR="00D41F35" w:rsidRPr="00A51622" w:rsidRDefault="00D41F35" w:rsidP="009F7F68">
            <w:pPr>
              <w:pStyle w:val="ListParagraph"/>
              <w:ind w:left="360"/>
              <w:contextualSpacing w:val="0"/>
              <w:rPr>
                <w:rFonts w:ascii="Sylfaen" w:hAnsi="Sylfaen" w:cs="Sylfaen"/>
                <w:color w:val="0F243E" w:themeColor="text2" w:themeShade="80"/>
                <w:lang w:val="ka-GE"/>
              </w:rPr>
            </w:pPr>
            <w:r w:rsidRPr="00A51622">
              <w:rPr>
                <w:rFonts w:ascii="Sylfaen" w:hAnsi="Sylfaen" w:cs="Sylfaen"/>
                <w:color w:val="0F243E" w:themeColor="text2" w:themeShade="80"/>
                <w:lang w:val="ka-GE"/>
              </w:rPr>
              <w:t>გ) ინფორმაციის მიღებისთვის საჭირო დრო;</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r w:rsidR="00D41F35" w:rsidRPr="00A51622" w:rsidTr="009F7F68">
        <w:tc>
          <w:tcPr>
            <w:tcW w:w="5188" w:type="dxa"/>
          </w:tcPr>
          <w:p w:rsidR="00D41F35" w:rsidRPr="00A51622" w:rsidRDefault="00D41F35" w:rsidP="009F7F68">
            <w:pPr>
              <w:pStyle w:val="ListParagraph"/>
              <w:spacing w:line="480" w:lineRule="auto"/>
              <w:ind w:left="360"/>
              <w:rPr>
                <w:rFonts w:ascii="Sylfaen" w:hAnsi="Sylfaen" w:cs="Sylfaen"/>
                <w:color w:val="0F243E" w:themeColor="text2" w:themeShade="80"/>
                <w:lang w:val="ka-GE"/>
              </w:rPr>
            </w:pPr>
            <w:r w:rsidRPr="00A51622">
              <w:rPr>
                <w:rFonts w:ascii="Sylfaen" w:hAnsi="Sylfaen" w:cs="Sylfaen"/>
                <w:color w:val="0F243E" w:themeColor="text2" w:themeShade="80"/>
                <w:lang w:val="ka-GE"/>
              </w:rPr>
              <w:t>ც) ტექნიკის გაუმართაობა;</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850"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r>
    </w:tbl>
    <w:p w:rsidR="00D41F35" w:rsidRPr="00A51622" w:rsidRDefault="00D41F35" w:rsidP="00D41F35">
      <w:pPr>
        <w:jc w:val="center"/>
        <w:rPr>
          <w:rFonts w:ascii="Sylfaen" w:hAnsi="Sylfaen"/>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შეფერხების აღმოფხვრა</w:t>
      </w:r>
    </w:p>
    <w:tbl>
      <w:tblPr>
        <w:tblStyle w:val="TableGrid"/>
        <w:tblW w:w="0" w:type="auto"/>
        <w:tblLook w:val="04A0" w:firstRow="1" w:lastRow="0" w:firstColumn="1" w:lastColumn="0" w:noHBand="0" w:noVBand="1"/>
      </w:tblPr>
      <w:tblGrid>
        <w:gridCol w:w="4952"/>
        <w:gridCol w:w="1546"/>
        <w:gridCol w:w="1546"/>
        <w:gridCol w:w="1546"/>
      </w:tblGrid>
      <w:tr w:rsidR="00D41F35" w:rsidRPr="00A51622" w:rsidTr="009F7F68">
        <w:tc>
          <w:tcPr>
            <w:tcW w:w="4952" w:type="dxa"/>
          </w:tcPr>
          <w:p w:rsidR="00D41F35" w:rsidRPr="00A51622" w:rsidRDefault="00D41F35" w:rsidP="009F7F68">
            <w:pPr>
              <w:pStyle w:val="ListParagraph"/>
              <w:rPr>
                <w:rFonts w:ascii="Sylfaen" w:hAnsi="Sylfaen"/>
                <w:color w:val="0F243E" w:themeColor="text2" w:themeShade="80"/>
                <w:lang w:val="ka-GE"/>
              </w:rPr>
            </w:pPr>
          </w:p>
        </w:tc>
        <w:tc>
          <w:tcPr>
            <w:tcW w:w="15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დიახ</w:t>
            </w:r>
          </w:p>
        </w:tc>
        <w:tc>
          <w:tcPr>
            <w:tcW w:w="15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არა</w:t>
            </w:r>
          </w:p>
        </w:tc>
        <w:tc>
          <w:tcPr>
            <w:tcW w:w="1546" w:type="dxa"/>
          </w:tcPr>
          <w:p w:rsidR="00D41F35" w:rsidRPr="00A51622" w:rsidRDefault="00D41F35" w:rsidP="009F7F68">
            <w:pPr>
              <w:jc w:val="center"/>
              <w:rPr>
                <w:rFonts w:ascii="Sylfaen" w:hAnsi="Sylfaen"/>
                <w:color w:val="0F243E" w:themeColor="text2" w:themeShade="80"/>
                <w:lang w:val="ka-GE"/>
              </w:rPr>
            </w:pPr>
            <w:r w:rsidRPr="00A51622">
              <w:rPr>
                <w:rFonts w:ascii="Sylfaen" w:hAnsi="Sylfaen"/>
                <w:color w:val="0F243E" w:themeColor="text2" w:themeShade="80"/>
                <w:lang w:val="ka-GE"/>
              </w:rPr>
              <w:t>არ შეესაბამება</w:t>
            </w:r>
          </w:p>
        </w:tc>
      </w:tr>
      <w:tr w:rsidR="00D41F35" w:rsidRPr="00A51622" w:rsidTr="009F7F68">
        <w:tc>
          <w:tcPr>
            <w:tcW w:w="4952" w:type="dxa"/>
          </w:tcPr>
          <w:p w:rsidR="00D41F35" w:rsidRPr="00A51622" w:rsidRDefault="00D41F35" w:rsidP="00D41F35">
            <w:pPr>
              <w:pStyle w:val="ListParagraph"/>
              <w:numPr>
                <w:ilvl w:val="0"/>
                <w:numId w:val="59"/>
              </w:numPr>
              <w:rPr>
                <w:rFonts w:ascii="Sylfaen" w:hAnsi="Sylfaen"/>
                <w:color w:val="0F243E" w:themeColor="text2" w:themeShade="80"/>
                <w:lang w:val="ka-GE"/>
              </w:rPr>
            </w:pPr>
            <w:r w:rsidRPr="00A51622">
              <w:rPr>
                <w:rFonts w:ascii="Sylfaen" w:hAnsi="Sylfaen"/>
                <w:color w:val="0F243E" w:themeColor="text2" w:themeShade="80"/>
                <w:lang w:val="ka-GE"/>
              </w:rPr>
              <w:t>მომიხადა ბოდიში შეფერხების გამო</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D41F35" w:rsidRPr="00A51622" w:rsidTr="009F7F68">
        <w:tc>
          <w:tcPr>
            <w:tcW w:w="4952" w:type="dxa"/>
          </w:tcPr>
          <w:p w:rsidR="00D41F35" w:rsidRPr="00A51622" w:rsidRDefault="00D41F35" w:rsidP="00D41F35">
            <w:pPr>
              <w:pStyle w:val="ListParagraph"/>
              <w:numPr>
                <w:ilvl w:val="0"/>
                <w:numId w:val="59"/>
              </w:numPr>
              <w:rPr>
                <w:rFonts w:ascii="Sylfaen" w:hAnsi="Sylfaen" w:cs="Sylfaen"/>
                <w:color w:val="0F243E" w:themeColor="text2" w:themeShade="80"/>
                <w:lang w:val="ka-GE"/>
              </w:rPr>
            </w:pPr>
            <w:r w:rsidRPr="00A51622">
              <w:rPr>
                <w:rFonts w:ascii="Sylfaen" w:hAnsi="Sylfaen" w:cs="Sylfaen"/>
                <w:color w:val="0F243E" w:themeColor="text2" w:themeShade="80"/>
                <w:lang w:val="ka-GE"/>
              </w:rPr>
              <w:t>განმიმარტა შეფერხების მიზეზი სხვების პირდაპირი დადანაშაულების გარეშე</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D41F35" w:rsidRPr="00A51622" w:rsidTr="009F7F68">
        <w:tc>
          <w:tcPr>
            <w:tcW w:w="4952" w:type="dxa"/>
          </w:tcPr>
          <w:p w:rsidR="00D41F35" w:rsidRPr="00A51622" w:rsidRDefault="00D41F35" w:rsidP="00D41F35">
            <w:pPr>
              <w:pStyle w:val="ListParagraph"/>
              <w:numPr>
                <w:ilvl w:val="0"/>
                <w:numId w:val="59"/>
              </w:numPr>
              <w:rPr>
                <w:rFonts w:ascii="Sylfaen" w:hAnsi="Sylfaen" w:cs="Sylfaen"/>
                <w:color w:val="0F243E" w:themeColor="text2" w:themeShade="80"/>
                <w:lang w:val="ka-GE"/>
              </w:rPr>
            </w:pPr>
            <w:r w:rsidRPr="00A51622">
              <w:rPr>
                <w:rFonts w:ascii="Sylfaen" w:hAnsi="Sylfaen" w:cs="Sylfaen"/>
                <w:color w:val="0F243E" w:themeColor="text2" w:themeShade="80"/>
                <w:lang w:val="ka-GE"/>
              </w:rPr>
              <w:t>დამისახელა შეფერხების მოგვარებისთვის საჭირო სავარაუდო დრო</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D41F35" w:rsidRPr="00A51622" w:rsidTr="009F7F68">
        <w:tc>
          <w:tcPr>
            <w:tcW w:w="4952" w:type="dxa"/>
          </w:tcPr>
          <w:p w:rsidR="00D41F35" w:rsidRPr="00A51622" w:rsidRDefault="00D41F35" w:rsidP="00D41F35">
            <w:pPr>
              <w:pStyle w:val="ListParagraph"/>
              <w:numPr>
                <w:ilvl w:val="0"/>
                <w:numId w:val="59"/>
              </w:numPr>
              <w:rPr>
                <w:rFonts w:ascii="Sylfaen" w:hAnsi="Sylfaen" w:cs="Sylfaen"/>
                <w:color w:val="0F243E" w:themeColor="text2" w:themeShade="80"/>
                <w:lang w:val="ka-GE"/>
              </w:rPr>
            </w:pPr>
            <w:r w:rsidRPr="00A51622">
              <w:rPr>
                <w:rFonts w:ascii="Sylfaen" w:hAnsi="Sylfaen" w:cs="Sylfaen"/>
                <w:color w:val="0F243E" w:themeColor="text2" w:themeShade="80"/>
                <w:lang w:val="ka-GE"/>
              </w:rPr>
              <w:t>იგრძნობოდა რომ ყველაფერი გააკეთა შეფერხების აღმოსაფხვრელად</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r w:rsidR="00D41F35" w:rsidRPr="00A51622" w:rsidTr="009F7F68">
        <w:tc>
          <w:tcPr>
            <w:tcW w:w="4952" w:type="dxa"/>
          </w:tcPr>
          <w:p w:rsidR="00D41F35" w:rsidRPr="00A51622" w:rsidRDefault="00D41F35" w:rsidP="00D41F35">
            <w:pPr>
              <w:pStyle w:val="ListParagraph"/>
              <w:numPr>
                <w:ilvl w:val="0"/>
                <w:numId w:val="59"/>
              </w:numPr>
              <w:rPr>
                <w:rFonts w:ascii="Sylfaen" w:hAnsi="Sylfaen" w:cs="Sylfaen"/>
                <w:color w:val="0F243E" w:themeColor="text2" w:themeShade="80"/>
                <w:lang w:val="ka-GE"/>
              </w:rPr>
            </w:pPr>
            <w:r w:rsidRPr="00A51622">
              <w:rPr>
                <w:rFonts w:ascii="Sylfaen" w:hAnsi="Sylfaen" w:cs="Sylfaen"/>
                <w:color w:val="0F243E" w:themeColor="text2" w:themeShade="80"/>
                <w:lang w:val="ka-GE"/>
              </w:rPr>
              <w:t>შეფერხების აღმოფხვრის შემდეგ მადლობა გადამიხადა მოთმინებისთვის</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1</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2</w:t>
            </w:r>
          </w:p>
        </w:tc>
        <w:tc>
          <w:tcPr>
            <w:tcW w:w="1546" w:type="dxa"/>
          </w:tcPr>
          <w:p w:rsidR="00D41F35" w:rsidRPr="00A51622" w:rsidRDefault="00D41F35" w:rsidP="009F7F68">
            <w:pPr>
              <w:spacing w:line="480" w:lineRule="auto"/>
              <w:jc w:val="center"/>
              <w:rPr>
                <w:rFonts w:ascii="Sylfaen" w:hAnsi="Sylfaen"/>
                <w:color w:val="0F243E" w:themeColor="text2" w:themeShade="80"/>
                <w:lang w:val="ka-GE"/>
              </w:rPr>
            </w:pPr>
            <w:r w:rsidRPr="00A51622">
              <w:rPr>
                <w:rFonts w:ascii="Sylfaen" w:hAnsi="Sylfaen"/>
                <w:color w:val="0F243E" w:themeColor="text2" w:themeShade="80"/>
                <w:lang w:val="ka-GE"/>
              </w:rPr>
              <w:t>99</w:t>
            </w:r>
          </w:p>
        </w:tc>
      </w:tr>
    </w:tbl>
    <w:p w:rsidR="00D41F35" w:rsidRPr="00A51622" w:rsidRDefault="00D41F35" w:rsidP="00D41F35">
      <w:pPr>
        <w:rPr>
          <w:rFonts w:ascii="Sylfaen" w:hAnsi="Sylfaen"/>
          <w:b/>
          <w:color w:val="0F243E" w:themeColor="text2" w:themeShade="80"/>
          <w:lang w:val="ka-GE"/>
        </w:rPr>
      </w:pPr>
    </w:p>
    <w:p w:rsidR="00D41F35" w:rsidRPr="00A51622" w:rsidRDefault="00D41F35" w:rsidP="00D41F35">
      <w:pPr>
        <w:rPr>
          <w:rFonts w:ascii="Sylfaen" w:hAnsi="Sylfaen"/>
          <w:b/>
          <w:color w:val="0F243E" w:themeColor="text2" w:themeShade="80"/>
          <w:lang w:val="ka-GE"/>
        </w:rPr>
      </w:pPr>
    </w:p>
    <w:p w:rsidR="00D41F35" w:rsidRPr="00A51622" w:rsidRDefault="00D41F35" w:rsidP="00D41F35">
      <w:pPr>
        <w:rPr>
          <w:rFonts w:ascii="Sylfaen" w:hAnsi="Sylfaen"/>
          <w:b/>
          <w:color w:val="0F243E" w:themeColor="text2" w:themeShade="80"/>
          <w:lang w:val="ka-GE"/>
        </w:rPr>
      </w:pPr>
    </w:p>
    <w:p w:rsidR="00D41F35" w:rsidRPr="00A51622" w:rsidRDefault="00D41F35" w:rsidP="00D41F35">
      <w:pPr>
        <w:rPr>
          <w:rFonts w:ascii="Sylfaen" w:hAnsi="Sylfaen"/>
          <w:b/>
          <w:color w:val="0F243E" w:themeColor="text2" w:themeShade="80"/>
          <w:lang w:val="ka-GE"/>
        </w:rPr>
      </w:pPr>
      <w:r w:rsidRPr="00A51622">
        <w:rPr>
          <w:rFonts w:ascii="Sylfaen" w:hAnsi="Sylfaen"/>
          <w:b/>
          <w:color w:val="0F243E" w:themeColor="text2" w:themeShade="80"/>
          <w:lang w:val="ka-GE"/>
        </w:rPr>
        <w:t>მთლიანობაში რამდენად კმაყოფილი ხართ ცენტრის მომსახურებით?</w:t>
      </w:r>
    </w:p>
    <w:tbl>
      <w:tblPr>
        <w:tblStyle w:val="TableGrid"/>
        <w:tblW w:w="0" w:type="auto"/>
        <w:tblLook w:val="04A0" w:firstRow="1" w:lastRow="0" w:firstColumn="1" w:lastColumn="0" w:noHBand="0" w:noVBand="1"/>
      </w:tblPr>
      <w:tblGrid>
        <w:gridCol w:w="1981"/>
        <w:gridCol w:w="1981"/>
        <w:gridCol w:w="1981"/>
        <w:gridCol w:w="1981"/>
        <w:gridCol w:w="1981"/>
      </w:tblGrid>
      <w:tr w:rsidR="00D41F35" w:rsidRPr="00A51622" w:rsidTr="009F7F68">
        <w:tc>
          <w:tcPr>
            <w:tcW w:w="1981" w:type="dxa"/>
            <w:vAlign w:val="center"/>
          </w:tcPr>
          <w:p w:rsidR="00D41F35" w:rsidRPr="00A51622" w:rsidRDefault="00D41F35" w:rsidP="009F7F6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უკმაყოფილო</w:t>
            </w:r>
          </w:p>
        </w:tc>
        <w:tc>
          <w:tcPr>
            <w:tcW w:w="1981" w:type="dxa"/>
            <w:vAlign w:val="center"/>
          </w:tcPr>
          <w:p w:rsidR="00D41F35" w:rsidRPr="00A51622" w:rsidRDefault="00D41F35" w:rsidP="009F7F6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უკმაყოფილო</w:t>
            </w:r>
          </w:p>
        </w:tc>
        <w:tc>
          <w:tcPr>
            <w:tcW w:w="1981" w:type="dxa"/>
            <w:vAlign w:val="center"/>
          </w:tcPr>
          <w:p w:rsidR="00D41F35" w:rsidRPr="00A51622" w:rsidRDefault="00D41F35" w:rsidP="009F7F6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არც კმაყოფილი არც უკმაყოფილო</w:t>
            </w:r>
          </w:p>
        </w:tc>
        <w:tc>
          <w:tcPr>
            <w:tcW w:w="1981" w:type="dxa"/>
            <w:vAlign w:val="center"/>
          </w:tcPr>
          <w:p w:rsidR="00D41F35" w:rsidRPr="00A51622" w:rsidRDefault="00D41F35" w:rsidP="009F7F6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კმაყოფილი</w:t>
            </w:r>
          </w:p>
        </w:tc>
        <w:tc>
          <w:tcPr>
            <w:tcW w:w="1981" w:type="dxa"/>
            <w:vAlign w:val="center"/>
          </w:tcPr>
          <w:p w:rsidR="00D41F35" w:rsidRPr="00A51622" w:rsidRDefault="00D41F35" w:rsidP="009F7F68">
            <w:pPr>
              <w:spacing w:line="360" w:lineRule="auto"/>
              <w:jc w:val="center"/>
              <w:rPr>
                <w:rFonts w:ascii="Sylfaen" w:hAnsi="Sylfaen"/>
                <w:color w:val="0F243E" w:themeColor="text2" w:themeShade="80"/>
                <w:sz w:val="20"/>
                <w:szCs w:val="20"/>
                <w:lang w:val="ka-GE"/>
              </w:rPr>
            </w:pPr>
            <w:r w:rsidRPr="00A51622">
              <w:rPr>
                <w:rFonts w:ascii="Sylfaen" w:hAnsi="Sylfaen"/>
                <w:color w:val="0F243E" w:themeColor="text2" w:themeShade="80"/>
                <w:sz w:val="20"/>
                <w:szCs w:val="20"/>
                <w:lang w:val="ka-GE"/>
              </w:rPr>
              <w:t>ძალიან კმაყოფილი</w:t>
            </w:r>
          </w:p>
        </w:tc>
      </w:tr>
      <w:tr w:rsidR="00D41F35" w:rsidRPr="00A51622" w:rsidTr="009F7F68">
        <w:tc>
          <w:tcPr>
            <w:tcW w:w="1981" w:type="dxa"/>
            <w:vAlign w:val="center"/>
          </w:tcPr>
          <w:p w:rsidR="00D41F35" w:rsidRPr="00A51622" w:rsidRDefault="00D41F35" w:rsidP="009F7F6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c>
          <w:tcPr>
            <w:tcW w:w="1981" w:type="dxa"/>
            <w:vAlign w:val="center"/>
          </w:tcPr>
          <w:p w:rsidR="00D41F35" w:rsidRPr="00A51622" w:rsidRDefault="00D41F35" w:rsidP="009F7F6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1981" w:type="dxa"/>
            <w:vAlign w:val="center"/>
          </w:tcPr>
          <w:p w:rsidR="00D41F35" w:rsidRPr="00A51622" w:rsidRDefault="00D41F35" w:rsidP="009F7F6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0</w:t>
            </w:r>
          </w:p>
        </w:tc>
        <w:tc>
          <w:tcPr>
            <w:tcW w:w="1981" w:type="dxa"/>
            <w:vAlign w:val="center"/>
          </w:tcPr>
          <w:p w:rsidR="00D41F35" w:rsidRPr="00A51622" w:rsidRDefault="00D41F35" w:rsidP="009F7F6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1</w:t>
            </w:r>
          </w:p>
        </w:tc>
        <w:tc>
          <w:tcPr>
            <w:tcW w:w="1981" w:type="dxa"/>
            <w:vAlign w:val="center"/>
          </w:tcPr>
          <w:p w:rsidR="00D41F35" w:rsidRPr="00A51622" w:rsidRDefault="00D41F35" w:rsidP="009F7F68">
            <w:pPr>
              <w:spacing w:line="360" w:lineRule="auto"/>
              <w:jc w:val="center"/>
              <w:rPr>
                <w:rFonts w:ascii="AcadNusx" w:hAnsi="AcadNusx"/>
                <w:color w:val="0F243E" w:themeColor="text2" w:themeShade="80"/>
                <w:sz w:val="20"/>
                <w:szCs w:val="20"/>
              </w:rPr>
            </w:pPr>
            <w:r w:rsidRPr="00A51622">
              <w:rPr>
                <w:rFonts w:ascii="AcadNusx" w:hAnsi="AcadNusx"/>
                <w:color w:val="0F243E" w:themeColor="text2" w:themeShade="80"/>
                <w:sz w:val="20"/>
                <w:szCs w:val="20"/>
              </w:rPr>
              <w:t>2</w:t>
            </w:r>
          </w:p>
        </w:tc>
      </w:tr>
    </w:tbl>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color w:val="0F243E" w:themeColor="text2" w:themeShade="80"/>
          <w:lang w:val="ka-GE"/>
        </w:rPr>
      </w:pPr>
      <w:r w:rsidRPr="00A51622">
        <w:rPr>
          <w:rFonts w:ascii="Sylfaen" w:hAnsi="Sylfaen"/>
          <w:color w:val="0F243E" w:themeColor="text2" w:themeShade="80"/>
          <w:lang w:val="ka-GE"/>
        </w:rPr>
        <w:t>გთხოვთ აღწეროთ მომსახურების პროცესი, ყურადღება გაამახვილეთ ისეთ დეტალებზე რაც კითხვარში არ მოხვდა</w:t>
      </w:r>
    </w:p>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color w:val="0F243E" w:themeColor="text2" w:themeShade="80"/>
          <w:lang w:val="ka-GE"/>
        </w:rPr>
      </w:pPr>
      <w:r w:rsidRPr="00A51622">
        <w:rPr>
          <w:rFonts w:ascii="Sylfaen" w:hAnsi="Sylfaen"/>
          <w:color w:val="0F243E" w:themeColor="text2" w:themeShade="80"/>
          <w:lang w:val="ka-GE"/>
        </w:rPr>
        <w:t>__________________________________________________________________________________</w:t>
      </w:r>
    </w:p>
    <w:p w:rsidR="00D41F35" w:rsidRPr="00A51622" w:rsidRDefault="00D41F35" w:rsidP="00D41F35">
      <w:pPr>
        <w:rPr>
          <w:rFonts w:ascii="Sylfaen" w:hAnsi="Sylfaen"/>
          <w:color w:val="0F243E" w:themeColor="text2" w:themeShade="80"/>
          <w:lang w:val="ka-GE"/>
        </w:rPr>
      </w:pPr>
      <w:r w:rsidRPr="00A51622">
        <w:rPr>
          <w:rFonts w:ascii="Sylfaen" w:hAnsi="Sylfaen"/>
          <w:color w:val="0F243E" w:themeColor="text2" w:themeShade="80"/>
          <w:lang w:val="ka-GE"/>
        </w:rPr>
        <w:t>___________________________________________________________________________________</w:t>
      </w:r>
    </w:p>
    <w:p w:rsidR="00D41F35" w:rsidRPr="00A51622" w:rsidRDefault="00D41F35" w:rsidP="00D41F35">
      <w:pPr>
        <w:rPr>
          <w:rFonts w:ascii="Sylfaen" w:hAnsi="Sylfaen"/>
          <w:color w:val="0F243E" w:themeColor="text2" w:themeShade="80"/>
          <w:lang w:val="ka-GE"/>
        </w:rPr>
      </w:pPr>
    </w:p>
    <w:p w:rsidR="00D41F35" w:rsidRPr="00A51622" w:rsidRDefault="00D41F35" w:rsidP="00D41F35">
      <w:pPr>
        <w:rPr>
          <w:rFonts w:ascii="Sylfaen" w:hAnsi="Sylfaen"/>
          <w:color w:val="0F243E" w:themeColor="text2" w:themeShade="80"/>
          <w:lang w:val="ka-GE"/>
        </w:rPr>
      </w:pPr>
    </w:p>
    <w:p w:rsidR="00D41F35" w:rsidRPr="00A51622" w:rsidRDefault="00D41F35" w:rsidP="00B90658">
      <w:pPr>
        <w:rPr>
          <w:rFonts w:ascii="Sylfaen" w:hAnsi="Sylfaen"/>
          <w:color w:val="0F243E" w:themeColor="text2" w:themeShade="80"/>
          <w:lang w:val="ka-GE"/>
        </w:rPr>
      </w:pPr>
    </w:p>
    <w:sectPr w:rsidR="00D41F35" w:rsidRPr="00A51622" w:rsidSect="00A051AC">
      <w:headerReference w:type="default" r:id="rId85"/>
      <w:type w:val="continuous"/>
      <w:pgSz w:w="12240" w:h="15840" w:code="1"/>
      <w:pgMar w:top="1138" w:right="850" w:bottom="1138" w:left="1701" w:header="706" w:footer="70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7DC7" w:rsidRPr="00E14862" w:rsidRDefault="006B7DC7" w:rsidP="00020548">
      <w:pPr>
        <w:spacing w:after="0" w:line="240" w:lineRule="auto"/>
        <w:rPr>
          <w:rFonts w:ascii="Calibri" w:hAnsi="Calibri"/>
        </w:rPr>
      </w:pPr>
      <w:r>
        <w:separator/>
      </w:r>
    </w:p>
  </w:endnote>
  <w:endnote w:type="continuationSeparator" w:id="0">
    <w:p w:rsidR="006B7DC7" w:rsidRPr="00E14862" w:rsidRDefault="006B7DC7" w:rsidP="00020548">
      <w:pPr>
        <w:spacing w:after="0" w:line="240" w:lineRule="auto"/>
        <w:rPr>
          <w:rFonts w:ascii="Calibri" w:hAnsi="Calibri"/>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Menlo Regular">
    <w:charset w:val="00"/>
    <w:family w:val="auto"/>
    <w:pitch w:val="variable"/>
    <w:sig w:usb0="E60022FF" w:usb1="D200F9FB" w:usb2="02000028" w:usb3="00000000" w:csb0="000001D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cadNusx">
    <w:panose1 w:val="00000000000000000000"/>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ECA" w:rsidRDefault="00741ECA">
    <w:pPr>
      <w:pStyle w:val="Footer"/>
      <w:jc w:val="center"/>
    </w:pPr>
  </w:p>
  <w:p w:rsidR="00741ECA" w:rsidRPr="00A51622" w:rsidRDefault="00741ECA" w:rsidP="005A7C7D">
    <w:pPr>
      <w:pStyle w:val="Footer"/>
      <w:jc w:val="right"/>
      <w:rPr>
        <w:rFonts w:ascii="Sylfaen" w:hAnsi="Sylfaen" w:cs="Sylfaen"/>
        <w:color w:val="0F243E" w:themeColor="text2" w:themeShade="80"/>
        <w:sz w:val="16"/>
        <w:szCs w:val="16"/>
        <w:lang w:val="ka-GE"/>
      </w:rPr>
    </w:pPr>
    <w:r w:rsidRPr="00A51622">
      <w:rPr>
        <w:rFonts w:ascii="Sylfaen" w:hAnsi="Sylfaen" w:cs="Sylfaen"/>
        <w:color w:val="0F243E" w:themeColor="text2" w:themeShade="80"/>
        <w:sz w:val="16"/>
        <w:szCs w:val="16"/>
        <w:lang w:val="ka-GE"/>
      </w:rPr>
      <w:t>„</w:t>
    </w:r>
    <w:r w:rsidRPr="00A51622">
      <w:rPr>
        <w:rFonts w:ascii="Sylfaen" w:hAnsi="Sylfaen" w:cs="Sylfaen"/>
        <w:color w:val="0F243E" w:themeColor="text2" w:themeShade="80"/>
        <w:sz w:val="16"/>
        <w:szCs w:val="16"/>
      </w:rPr>
      <w:t>განათლების</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ხარისხის</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განვითარების</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ეროვნული</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ცენტრის</w:t>
    </w:r>
    <w:r w:rsidRPr="00A51622">
      <w:rPr>
        <w:rFonts w:ascii="Sylfaen" w:hAnsi="Sylfaen" w:cs="Sylfaen"/>
        <w:color w:val="0F243E" w:themeColor="text2" w:themeShade="80"/>
        <w:sz w:val="16"/>
        <w:szCs w:val="16"/>
        <w:lang w:val="ka-GE"/>
      </w:rPr>
      <w:t>“</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სერვისების</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მომხმარებელთა</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კმაყოფილების</w:t>
    </w:r>
    <w:r w:rsidRPr="00A51622">
      <w:rPr>
        <w:color w:val="0F243E" w:themeColor="text2" w:themeShade="80"/>
        <w:sz w:val="16"/>
        <w:szCs w:val="16"/>
      </w:rPr>
      <w:t xml:space="preserve"> </w:t>
    </w:r>
    <w:r w:rsidRPr="00A51622">
      <w:rPr>
        <w:rFonts w:ascii="Sylfaen" w:hAnsi="Sylfaen" w:cs="Sylfaen"/>
        <w:color w:val="0F243E" w:themeColor="text2" w:themeShade="80"/>
        <w:sz w:val="16"/>
        <w:szCs w:val="16"/>
      </w:rPr>
      <w:t>კვლევა</w:t>
    </w:r>
    <w:r w:rsidRPr="00A51622">
      <w:rPr>
        <w:rFonts w:ascii="Sylfaen" w:hAnsi="Sylfaen" w:cs="Sylfaen"/>
        <w:color w:val="0F243E" w:themeColor="text2" w:themeShade="80"/>
        <w:sz w:val="16"/>
        <w:szCs w:val="16"/>
        <w:lang w:val="ka-GE"/>
      </w:rPr>
      <w:t xml:space="preserve"> </w:t>
    </w:r>
  </w:p>
  <w:p w:rsidR="00741ECA" w:rsidRPr="00A51622" w:rsidRDefault="00741ECA" w:rsidP="005A7C7D">
    <w:pPr>
      <w:pStyle w:val="Footer"/>
      <w:jc w:val="right"/>
      <w:rPr>
        <w:rFonts w:ascii="Sylfaen" w:hAnsi="Sylfaen" w:cs="Sylfaen"/>
        <w:color w:val="0F243E" w:themeColor="text2" w:themeShade="80"/>
        <w:sz w:val="16"/>
        <w:szCs w:val="16"/>
        <w:lang w:val="ka-GE"/>
      </w:rPr>
    </w:pPr>
    <w:r w:rsidRPr="00A51622">
      <w:rPr>
        <w:rFonts w:ascii="Sylfaen" w:hAnsi="Sylfaen" w:cs="Sylfaen"/>
        <w:color w:val="0F243E" w:themeColor="text2" w:themeShade="80"/>
        <w:sz w:val="16"/>
        <w:szCs w:val="16"/>
        <w:lang w:val="ka-GE"/>
      </w:rPr>
      <w:tab/>
      <w:t>მომზადებულია „გამოყენებითი კვლევების კომპანიის“ (</w:t>
    </w:r>
    <w:r w:rsidRPr="00A51622">
      <w:rPr>
        <w:rFonts w:ascii="Sylfaen" w:hAnsi="Sylfaen" w:cs="Sylfaen"/>
        <w:color w:val="0F243E" w:themeColor="text2" w:themeShade="80"/>
        <w:sz w:val="16"/>
        <w:szCs w:val="16"/>
      </w:rPr>
      <w:t>ARC</w:t>
    </w:r>
    <w:r w:rsidRPr="00A51622">
      <w:rPr>
        <w:rFonts w:ascii="Sylfaen" w:hAnsi="Sylfaen" w:cs="Sylfaen"/>
        <w:color w:val="0F243E" w:themeColor="text2" w:themeShade="80"/>
        <w:sz w:val="16"/>
        <w:szCs w:val="16"/>
        <w:lang w:val="ka-GE"/>
      </w:rPr>
      <w:t>) მიერ</w:t>
    </w:r>
  </w:p>
  <w:p w:rsidR="00741ECA" w:rsidRPr="00A51622" w:rsidRDefault="00741ECA" w:rsidP="005A7C7D">
    <w:pPr>
      <w:pStyle w:val="Footer"/>
      <w:jc w:val="center"/>
      <w:rPr>
        <w:color w:val="0F243E" w:themeColor="text2" w:themeShade="80"/>
      </w:rPr>
    </w:pPr>
    <w:r w:rsidRPr="00A51622">
      <w:rPr>
        <w:color w:val="0F243E" w:themeColor="text2" w:themeShade="80"/>
        <w:sz w:val="16"/>
        <w:szCs w:val="16"/>
      </w:rPr>
      <w:t xml:space="preserve"> </w:t>
    </w:r>
    <w:sdt>
      <w:sdtPr>
        <w:rPr>
          <w:color w:val="0F243E" w:themeColor="text2" w:themeShade="80"/>
        </w:rPr>
        <w:id w:val="11925889"/>
        <w:docPartObj>
          <w:docPartGallery w:val="Page Numbers (Bottom of Page)"/>
          <w:docPartUnique/>
        </w:docPartObj>
      </w:sdtPr>
      <w:sdtEndPr/>
      <w:sdtContent>
        <w:r w:rsidRPr="00A51622">
          <w:rPr>
            <w:color w:val="0F243E" w:themeColor="text2" w:themeShade="80"/>
          </w:rPr>
          <w:fldChar w:fldCharType="begin"/>
        </w:r>
        <w:r w:rsidRPr="00A51622">
          <w:rPr>
            <w:color w:val="0F243E" w:themeColor="text2" w:themeShade="80"/>
          </w:rPr>
          <w:instrText xml:space="preserve"> PAGE   \* MERGEFORMAT </w:instrText>
        </w:r>
        <w:r w:rsidRPr="00A51622">
          <w:rPr>
            <w:color w:val="0F243E" w:themeColor="text2" w:themeShade="80"/>
          </w:rPr>
          <w:fldChar w:fldCharType="separate"/>
        </w:r>
        <w:r w:rsidR="00523D57">
          <w:rPr>
            <w:noProof/>
            <w:color w:val="0F243E" w:themeColor="text2" w:themeShade="80"/>
          </w:rPr>
          <w:t>126</w:t>
        </w:r>
        <w:r w:rsidRPr="00A51622">
          <w:rPr>
            <w:color w:val="0F243E" w:themeColor="text2" w:themeShade="80"/>
          </w:rPr>
          <w:fldChar w:fldCharType="end"/>
        </w:r>
      </w:sdtContent>
    </w:sdt>
  </w:p>
  <w:p w:rsidR="00741ECA" w:rsidRPr="005A7C7D" w:rsidRDefault="00741ECA" w:rsidP="005A7C7D">
    <w:pPr>
      <w:rPr>
        <w:sz w:val="16"/>
        <w:szCs w:val="16"/>
      </w:rPr>
    </w:pPr>
  </w:p>
  <w:p w:rsidR="00741ECA" w:rsidRDefault="00741ECA" w:rsidP="005A7C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7DC7" w:rsidRPr="00E14862" w:rsidRDefault="006B7DC7" w:rsidP="00020548">
      <w:pPr>
        <w:spacing w:after="0" w:line="240" w:lineRule="auto"/>
        <w:rPr>
          <w:rFonts w:ascii="Calibri" w:hAnsi="Calibri"/>
        </w:rPr>
      </w:pPr>
      <w:r>
        <w:separator/>
      </w:r>
    </w:p>
  </w:footnote>
  <w:footnote w:type="continuationSeparator" w:id="0">
    <w:p w:rsidR="006B7DC7" w:rsidRPr="00E14862" w:rsidRDefault="006B7DC7" w:rsidP="00020548">
      <w:pPr>
        <w:spacing w:after="0" w:line="240" w:lineRule="auto"/>
        <w:rPr>
          <w:rFonts w:ascii="Calibri" w:hAnsi="Calibri"/>
        </w:rPr>
      </w:pPr>
      <w:r>
        <w:continuationSeparator/>
      </w:r>
    </w:p>
  </w:footnote>
  <w:footnote w:id="1">
    <w:p w:rsidR="00741ECA" w:rsidRPr="007B57D9" w:rsidRDefault="00741ECA" w:rsidP="00E95FC2">
      <w:pPr>
        <w:pStyle w:val="FootnoteText"/>
        <w:rPr>
          <w:rFonts w:ascii="Sylfaen" w:hAnsi="Sylfaen"/>
          <w:lang w:val="ka-GE"/>
        </w:rPr>
      </w:pPr>
      <w:r>
        <w:rPr>
          <w:rStyle w:val="FootnoteReference"/>
        </w:rPr>
        <w:footnoteRef/>
      </w:r>
      <w:r>
        <w:t xml:space="preserve"> </w:t>
      </w:r>
      <w:r>
        <w:rPr>
          <w:rFonts w:ascii="Sylfaen" w:hAnsi="Sylfaen"/>
          <w:lang w:val="ka-GE"/>
        </w:rPr>
        <w:t>2014 წლის კვლევის შედეგების მიხედვით კერძო საგანმანათლებლო დაწესებულებები სახელმწიფო საგანმანათლებლო დაწესებულებებთან შედარებით ნაკლებად კმაყოფილები იყვნენ ცენტრის მომსახურებით.</w:t>
      </w:r>
    </w:p>
  </w:footnote>
  <w:footnote w:id="2">
    <w:p w:rsidR="00741ECA" w:rsidRPr="004477FB" w:rsidRDefault="00741ECA">
      <w:pPr>
        <w:pStyle w:val="FootnoteText"/>
        <w:rPr>
          <w:rFonts w:ascii="Sylfaen" w:hAnsi="Sylfaen"/>
          <w:lang w:val="ka-GE"/>
        </w:rPr>
      </w:pPr>
      <w:r>
        <w:rPr>
          <w:rStyle w:val="FootnoteReference"/>
        </w:rPr>
        <w:footnoteRef/>
      </w:r>
      <w:r>
        <w:t xml:space="preserve"> </w:t>
      </w:r>
      <w:r>
        <w:rPr>
          <w:rFonts w:ascii="Sylfaen" w:hAnsi="Sylfaen"/>
          <w:lang w:val="ka-GE"/>
        </w:rPr>
        <w:t xml:space="preserve">რესპონდენტთა მცირე რაოდენობის პასუხების გამო წარმოდგენილ მონაცემებზე დაყრდნობით დაუშვებელია მონაცემთა განზოგადება ცენტრის ყველა მომხმარებელზე, ვისაც 2017 წლის განმავლობაში მიუმართავს აუდიტის სამსახურისთვის. </w:t>
      </w:r>
    </w:p>
  </w:footnote>
  <w:footnote w:id="3">
    <w:p w:rsidR="00741ECA" w:rsidRPr="009C0FF0" w:rsidRDefault="00741ECA">
      <w:pPr>
        <w:pStyle w:val="FootnoteText"/>
        <w:rPr>
          <w:rFonts w:ascii="Sylfaen" w:hAnsi="Sylfaen"/>
          <w:lang w:val="ka-GE"/>
        </w:rPr>
      </w:pPr>
      <w:r>
        <w:rPr>
          <w:rStyle w:val="FootnoteReference"/>
        </w:rPr>
        <w:footnoteRef/>
      </w:r>
      <w:r>
        <w:t xml:space="preserve"> </w:t>
      </w:r>
      <w:r>
        <w:rPr>
          <w:rFonts w:ascii="Sylfaen" w:hAnsi="Sylfaen"/>
          <w:lang w:val="ka-GE"/>
        </w:rPr>
        <w:t>შეფასების პრინციპი ანალოგიურია სხვა კრიტერიუმების შეფასებისთვისა, ამიტომ შემდგომში აღარ განვმარტავთ შეფასების პროცესს.</w:t>
      </w:r>
    </w:p>
  </w:footnote>
  <w:footnote w:id="4">
    <w:p w:rsidR="00741ECA" w:rsidRPr="00281681" w:rsidRDefault="00741ECA">
      <w:pPr>
        <w:pStyle w:val="FootnoteText"/>
        <w:rPr>
          <w:rFonts w:ascii="Sylfaen" w:hAnsi="Sylfaen"/>
          <w:lang w:val="ka-GE"/>
        </w:rPr>
      </w:pPr>
      <w:r>
        <w:rPr>
          <w:rStyle w:val="FootnoteReference"/>
        </w:rPr>
        <w:footnoteRef/>
      </w:r>
      <w:r>
        <w:t xml:space="preserve"> </w:t>
      </w:r>
      <w:r>
        <w:rPr>
          <w:rFonts w:ascii="Sylfaen" w:hAnsi="Sylfaen"/>
          <w:lang w:val="ka-GE"/>
        </w:rPr>
        <w:t>შეფასებული იყო ცენტრის ცხელი ხაზი</w:t>
      </w:r>
    </w:p>
  </w:footnote>
  <w:footnote w:id="5">
    <w:p w:rsidR="00741ECA" w:rsidRPr="001B77FD" w:rsidRDefault="00741ECA" w:rsidP="00327347">
      <w:pPr>
        <w:pStyle w:val="FootnoteText"/>
        <w:rPr>
          <w:rFonts w:ascii="Sylfaen" w:hAnsi="Sylfaen"/>
          <w:lang w:val="ka-GE"/>
        </w:rPr>
      </w:pPr>
      <w:r>
        <w:rPr>
          <w:rStyle w:val="FootnoteReference"/>
        </w:rPr>
        <w:footnoteRef/>
      </w:r>
      <w:r>
        <w:t xml:space="preserve"> </w:t>
      </w:r>
      <w:r w:rsidRPr="001B77FD">
        <w:t>Sig.</w:t>
      </w:r>
      <w:r>
        <w:rPr>
          <w:rFonts w:ascii="Sylfaen" w:hAnsi="Sylfaen"/>
          <w:lang w:val="ka-GE"/>
        </w:rPr>
        <w:t>&lt;0.05</w:t>
      </w:r>
    </w:p>
  </w:footnote>
  <w:footnote w:id="6">
    <w:p w:rsidR="00741ECA" w:rsidRPr="00B64B94" w:rsidRDefault="00741ECA">
      <w:pPr>
        <w:pStyle w:val="FootnoteText"/>
        <w:rPr>
          <w:rFonts w:ascii="Sylfaen" w:hAnsi="Sylfaen"/>
          <w:lang w:val="ka-GE"/>
        </w:rPr>
      </w:pPr>
      <w:r>
        <w:rPr>
          <w:rStyle w:val="FootnoteReference"/>
        </w:rPr>
        <w:footnoteRef/>
      </w:r>
      <w:r>
        <w:t xml:space="preserve"> </w:t>
      </w:r>
      <w:r w:rsidRPr="001B77FD">
        <w:t>Sig.</w:t>
      </w:r>
      <w:r>
        <w:rPr>
          <w:rFonts w:ascii="Sylfaen" w:hAnsi="Sylfaen"/>
          <w:lang w:val="ka-GE"/>
        </w:rPr>
        <w:t>&lt;0.05</w:t>
      </w:r>
    </w:p>
  </w:footnote>
  <w:footnote w:id="7">
    <w:p w:rsidR="00741ECA" w:rsidRPr="000D4999" w:rsidRDefault="00741ECA">
      <w:pPr>
        <w:pStyle w:val="FootnoteText"/>
        <w:rPr>
          <w:rFonts w:ascii="Sylfaen" w:hAnsi="Sylfaen"/>
          <w:lang w:val="ka-GE"/>
        </w:rPr>
      </w:pPr>
      <w:r>
        <w:rPr>
          <w:rStyle w:val="FootnoteReference"/>
        </w:rPr>
        <w:footnoteRef/>
      </w:r>
      <w:r>
        <w:t xml:space="preserve"> </w:t>
      </w:r>
      <w:r>
        <w:rPr>
          <w:rFonts w:ascii="Sylfaen" w:hAnsi="Sylfaen"/>
          <w:lang w:val="ka-GE"/>
        </w:rPr>
        <w:t>ცხრილში პასუხები წარმოდგენილია ისე, როგორც ასახელებდნენ რესპონდენტები</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ECA" w:rsidRPr="00BD6A17" w:rsidRDefault="00741ECA" w:rsidP="00BD6A17">
    <w:pPr>
      <w:pStyle w:val="Header"/>
      <w:jc w:val="right"/>
      <w:rPr>
        <w:rFonts w:ascii="Sylfaen" w:hAnsi="Sylfaen"/>
        <w:szCs w:val="20"/>
        <w:lang w:val="ka-GE"/>
      </w:rPr>
    </w:pPr>
    <w:r>
      <w:rPr>
        <w:rFonts w:ascii="Sylfaen" w:hAnsi="Sylfaen"/>
        <w:szCs w:val="20"/>
        <w:lang w:val="ka-GE"/>
      </w:rPr>
      <w:t xml:space="preserve">   </w:t>
    </w:r>
    <w:r>
      <w:rPr>
        <w:rFonts w:ascii="Sylfaen" w:hAnsi="Sylfaen"/>
        <w:sz w:val="20"/>
        <w:szCs w:val="20"/>
        <w:lang w:val="ka-G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ECA" w:rsidRPr="00020548" w:rsidRDefault="00741ECA">
    <w:pPr>
      <w:pStyle w:val="Header"/>
      <w:rPr>
        <w:rFonts w:ascii="Sylfaen" w:hAnsi="Sylfaen"/>
        <w:lang w:val="ka-GE"/>
      </w:rPr>
    </w:pPr>
    <w:r>
      <w:rPr>
        <w:rFonts w:ascii="Sylfaen" w:hAnsi="Sylfaen"/>
        <w:lang w:val="ka-G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32B1A"/>
    <w:multiLevelType w:val="hybridMultilevel"/>
    <w:tmpl w:val="939E9B6C"/>
    <w:lvl w:ilvl="0" w:tplc="0409000F">
      <w:start w:val="1"/>
      <w:numFmt w:val="decimal"/>
      <w:lvlText w:val="%1."/>
      <w:lvlJc w:val="left"/>
      <w:pPr>
        <w:ind w:left="1440" w:hanging="360"/>
      </w:p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08B7A9B"/>
    <w:multiLevelType w:val="hybridMultilevel"/>
    <w:tmpl w:val="B21C4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CA2E47"/>
    <w:multiLevelType w:val="hybridMultilevel"/>
    <w:tmpl w:val="3AC61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D9353E"/>
    <w:multiLevelType w:val="hybridMultilevel"/>
    <w:tmpl w:val="ABFEB0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077EDC"/>
    <w:multiLevelType w:val="hybridMultilevel"/>
    <w:tmpl w:val="30BE4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B31763"/>
    <w:multiLevelType w:val="hybridMultilevel"/>
    <w:tmpl w:val="B9F0E334"/>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6" w15:restartNumberingAfterBreak="0">
    <w:nsid w:val="0C7D4CFF"/>
    <w:multiLevelType w:val="hybridMultilevel"/>
    <w:tmpl w:val="5CEC2A5C"/>
    <w:lvl w:ilvl="0" w:tplc="74C4DF16">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A7652A"/>
    <w:multiLevelType w:val="hybridMultilevel"/>
    <w:tmpl w:val="A41AEBBC"/>
    <w:lvl w:ilvl="0" w:tplc="353237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2A20B6A"/>
    <w:multiLevelType w:val="hybridMultilevel"/>
    <w:tmpl w:val="37EA8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637E0A"/>
    <w:multiLevelType w:val="hybridMultilevel"/>
    <w:tmpl w:val="1786F91C"/>
    <w:lvl w:ilvl="0" w:tplc="FD1227F0">
      <w:start w:val="1"/>
      <w:numFmt w:val="decimal"/>
      <w:lvlText w:val="%1."/>
      <w:lvlJc w:val="left"/>
      <w:pPr>
        <w:ind w:left="900" w:hanging="360"/>
      </w:pPr>
      <w:rPr>
        <w:rFonts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0" w15:restartNumberingAfterBreak="0">
    <w:nsid w:val="13D80401"/>
    <w:multiLevelType w:val="hybridMultilevel"/>
    <w:tmpl w:val="97263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B3BFB"/>
    <w:multiLevelType w:val="hybridMultilevel"/>
    <w:tmpl w:val="A37680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F02182"/>
    <w:multiLevelType w:val="hybridMultilevel"/>
    <w:tmpl w:val="59A6B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1B274D"/>
    <w:multiLevelType w:val="hybridMultilevel"/>
    <w:tmpl w:val="BFDC0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6548F3"/>
    <w:multiLevelType w:val="hybridMultilevel"/>
    <w:tmpl w:val="6090D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107A4B"/>
    <w:multiLevelType w:val="hybridMultilevel"/>
    <w:tmpl w:val="CE3A1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213C56"/>
    <w:multiLevelType w:val="hybridMultilevel"/>
    <w:tmpl w:val="A75016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E4A38B1"/>
    <w:multiLevelType w:val="hybridMultilevel"/>
    <w:tmpl w:val="A104B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F7E520B"/>
    <w:multiLevelType w:val="hybridMultilevel"/>
    <w:tmpl w:val="509A9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05C173E"/>
    <w:multiLevelType w:val="hybridMultilevel"/>
    <w:tmpl w:val="63CE3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1556C51"/>
    <w:multiLevelType w:val="hybridMultilevel"/>
    <w:tmpl w:val="B0D09740"/>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21" w15:restartNumberingAfterBreak="0">
    <w:nsid w:val="28021BC1"/>
    <w:multiLevelType w:val="hybridMultilevel"/>
    <w:tmpl w:val="E05487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A15F92"/>
    <w:multiLevelType w:val="hybridMultilevel"/>
    <w:tmpl w:val="567C6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BF519C3"/>
    <w:multiLevelType w:val="hybridMultilevel"/>
    <w:tmpl w:val="061A76D0"/>
    <w:lvl w:ilvl="0" w:tplc="5F26BA14">
      <w:start w:val="8"/>
      <w:numFmt w:val="bullet"/>
      <w:lvlText w:val="-"/>
      <w:lvlJc w:val="left"/>
      <w:pPr>
        <w:ind w:left="720" w:hanging="360"/>
      </w:pPr>
      <w:rPr>
        <w:rFonts w:ascii="Sylfaen" w:eastAsiaTheme="minorEastAsia" w:hAnsi="Sylfaen" w:cs="Menlo Regular"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9F5EEC"/>
    <w:multiLevelType w:val="hybridMultilevel"/>
    <w:tmpl w:val="26BEB11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15:restartNumberingAfterBreak="0">
    <w:nsid w:val="30351C1D"/>
    <w:multiLevelType w:val="hybridMultilevel"/>
    <w:tmpl w:val="8F788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10E2D31"/>
    <w:multiLevelType w:val="hybridMultilevel"/>
    <w:tmpl w:val="E55E0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1703BE"/>
    <w:multiLevelType w:val="hybridMultilevel"/>
    <w:tmpl w:val="66A8D120"/>
    <w:lvl w:ilvl="0" w:tplc="FD1227F0">
      <w:start w:val="1"/>
      <w:numFmt w:val="decimal"/>
      <w:lvlText w:val="%1."/>
      <w:lvlJc w:val="left"/>
      <w:pPr>
        <w:ind w:left="960" w:hanging="360"/>
      </w:pPr>
      <w:rPr>
        <w:rFonts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8" w15:restartNumberingAfterBreak="0">
    <w:nsid w:val="36B7505B"/>
    <w:multiLevelType w:val="hybridMultilevel"/>
    <w:tmpl w:val="CAD037A0"/>
    <w:lvl w:ilvl="0" w:tplc="0409000F">
      <w:start w:val="1"/>
      <w:numFmt w:val="decimal"/>
      <w:lvlText w:val="%1."/>
      <w:lvlJc w:val="left"/>
      <w:pPr>
        <w:ind w:left="806" w:hanging="360"/>
      </w:p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9" w15:restartNumberingAfterBreak="0">
    <w:nsid w:val="36BA4446"/>
    <w:multiLevelType w:val="hybridMultilevel"/>
    <w:tmpl w:val="A41AEBBC"/>
    <w:lvl w:ilvl="0" w:tplc="353237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3B2B3226"/>
    <w:multiLevelType w:val="hybridMultilevel"/>
    <w:tmpl w:val="8118F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E835741"/>
    <w:multiLevelType w:val="hybridMultilevel"/>
    <w:tmpl w:val="41804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FD8708E"/>
    <w:multiLevelType w:val="hybridMultilevel"/>
    <w:tmpl w:val="E9DE8EB2"/>
    <w:lvl w:ilvl="0" w:tplc="7FB026E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3" w15:restartNumberingAfterBreak="0">
    <w:nsid w:val="444C4AB9"/>
    <w:multiLevelType w:val="hybridMultilevel"/>
    <w:tmpl w:val="07AA6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69F16D0"/>
    <w:multiLevelType w:val="hybridMultilevel"/>
    <w:tmpl w:val="95A423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8A775F1"/>
    <w:multiLevelType w:val="hybridMultilevel"/>
    <w:tmpl w:val="C4B25C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5C4B09"/>
    <w:multiLevelType w:val="hybridMultilevel"/>
    <w:tmpl w:val="E4180418"/>
    <w:lvl w:ilvl="0" w:tplc="124E9EA6">
      <w:start w:val="1"/>
      <w:numFmt w:val="decimal"/>
      <w:lvlText w:val="I%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1074510"/>
    <w:multiLevelType w:val="hybridMultilevel"/>
    <w:tmpl w:val="9A121E12"/>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38" w15:restartNumberingAfterBreak="0">
    <w:nsid w:val="531C2753"/>
    <w:multiLevelType w:val="hybridMultilevel"/>
    <w:tmpl w:val="E05487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D84403"/>
    <w:multiLevelType w:val="hybridMultilevel"/>
    <w:tmpl w:val="8118F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690096D"/>
    <w:multiLevelType w:val="hybridMultilevel"/>
    <w:tmpl w:val="C3A0500E"/>
    <w:lvl w:ilvl="0" w:tplc="353237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583E0EC9"/>
    <w:multiLevelType w:val="hybridMultilevel"/>
    <w:tmpl w:val="8656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2763A"/>
    <w:multiLevelType w:val="hybridMultilevel"/>
    <w:tmpl w:val="B0D09740"/>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43" w15:restartNumberingAfterBreak="0">
    <w:nsid w:val="5DF838AB"/>
    <w:multiLevelType w:val="hybridMultilevel"/>
    <w:tmpl w:val="6ED094D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4" w15:restartNumberingAfterBreak="0">
    <w:nsid w:val="5FE77D16"/>
    <w:multiLevelType w:val="hybridMultilevel"/>
    <w:tmpl w:val="0F0A5102"/>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5" w15:restartNumberingAfterBreak="0">
    <w:nsid w:val="681C397D"/>
    <w:multiLevelType w:val="hybridMultilevel"/>
    <w:tmpl w:val="5E16C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8CC33AF"/>
    <w:multiLevelType w:val="hybridMultilevel"/>
    <w:tmpl w:val="E37EE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A423343"/>
    <w:multiLevelType w:val="hybridMultilevel"/>
    <w:tmpl w:val="86026D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A5C0910"/>
    <w:multiLevelType w:val="hybridMultilevel"/>
    <w:tmpl w:val="E2BE2BBE"/>
    <w:lvl w:ilvl="0" w:tplc="A6AE0FD6">
      <w:start w:val="1"/>
      <w:numFmt w:val="decimal"/>
      <w:lvlText w:val="B%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9" w15:restartNumberingAfterBreak="0">
    <w:nsid w:val="6B294141"/>
    <w:multiLevelType w:val="hybridMultilevel"/>
    <w:tmpl w:val="4072C4F0"/>
    <w:lvl w:ilvl="0" w:tplc="CFEE5B2A">
      <w:start w:val="1"/>
      <w:numFmt w:val="decimal"/>
      <w:lvlText w:val="%1."/>
      <w:lvlJc w:val="left"/>
      <w:pPr>
        <w:ind w:left="1440" w:hanging="360"/>
      </w:pPr>
      <w:rPr>
        <w:rFonts w:ascii="Sylfaen" w:eastAsiaTheme="minorHAnsi" w:hAnsi="Sylfaen" w:cstheme="minorBidi"/>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0" w15:restartNumberingAfterBreak="0">
    <w:nsid w:val="6D46574F"/>
    <w:multiLevelType w:val="hybridMultilevel"/>
    <w:tmpl w:val="D2B4D38C"/>
    <w:lvl w:ilvl="0" w:tplc="4A12FA6A">
      <w:start w:val="1"/>
      <w:numFmt w:val="decimal"/>
      <w:lvlText w:val="%1."/>
      <w:lvlJc w:val="left"/>
      <w:pPr>
        <w:ind w:left="1800" w:hanging="360"/>
      </w:pPr>
      <w:rPr>
        <w:rFonts w:ascii="Sylfaen" w:eastAsiaTheme="minorHAnsi" w:hAnsi="Sylfaen" w:cstheme="minorBidi"/>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1" w15:restartNumberingAfterBreak="0">
    <w:nsid w:val="702220E6"/>
    <w:multiLevelType w:val="hybridMultilevel"/>
    <w:tmpl w:val="83DE515C"/>
    <w:lvl w:ilvl="0" w:tplc="0409000F">
      <w:start w:val="1"/>
      <w:numFmt w:val="decimal"/>
      <w:lvlText w:val="%1."/>
      <w:lvlJc w:val="left"/>
      <w:pPr>
        <w:ind w:left="845" w:hanging="360"/>
      </w:pPr>
    </w:lvl>
    <w:lvl w:ilvl="1" w:tplc="04090019" w:tentative="1">
      <w:start w:val="1"/>
      <w:numFmt w:val="lowerLetter"/>
      <w:lvlText w:val="%2."/>
      <w:lvlJc w:val="left"/>
      <w:pPr>
        <w:ind w:left="1565" w:hanging="360"/>
      </w:pPr>
    </w:lvl>
    <w:lvl w:ilvl="2" w:tplc="0409001B" w:tentative="1">
      <w:start w:val="1"/>
      <w:numFmt w:val="lowerRoman"/>
      <w:lvlText w:val="%3."/>
      <w:lvlJc w:val="right"/>
      <w:pPr>
        <w:ind w:left="2285" w:hanging="180"/>
      </w:pPr>
    </w:lvl>
    <w:lvl w:ilvl="3" w:tplc="0409000F" w:tentative="1">
      <w:start w:val="1"/>
      <w:numFmt w:val="decimal"/>
      <w:lvlText w:val="%4."/>
      <w:lvlJc w:val="left"/>
      <w:pPr>
        <w:ind w:left="3005" w:hanging="360"/>
      </w:pPr>
    </w:lvl>
    <w:lvl w:ilvl="4" w:tplc="04090019" w:tentative="1">
      <w:start w:val="1"/>
      <w:numFmt w:val="lowerLetter"/>
      <w:lvlText w:val="%5."/>
      <w:lvlJc w:val="left"/>
      <w:pPr>
        <w:ind w:left="3725" w:hanging="360"/>
      </w:pPr>
    </w:lvl>
    <w:lvl w:ilvl="5" w:tplc="0409001B" w:tentative="1">
      <w:start w:val="1"/>
      <w:numFmt w:val="lowerRoman"/>
      <w:lvlText w:val="%6."/>
      <w:lvlJc w:val="right"/>
      <w:pPr>
        <w:ind w:left="4445" w:hanging="180"/>
      </w:pPr>
    </w:lvl>
    <w:lvl w:ilvl="6" w:tplc="0409000F" w:tentative="1">
      <w:start w:val="1"/>
      <w:numFmt w:val="decimal"/>
      <w:lvlText w:val="%7."/>
      <w:lvlJc w:val="left"/>
      <w:pPr>
        <w:ind w:left="5165" w:hanging="360"/>
      </w:pPr>
    </w:lvl>
    <w:lvl w:ilvl="7" w:tplc="04090019" w:tentative="1">
      <w:start w:val="1"/>
      <w:numFmt w:val="lowerLetter"/>
      <w:lvlText w:val="%8."/>
      <w:lvlJc w:val="left"/>
      <w:pPr>
        <w:ind w:left="5885" w:hanging="360"/>
      </w:pPr>
    </w:lvl>
    <w:lvl w:ilvl="8" w:tplc="0409001B" w:tentative="1">
      <w:start w:val="1"/>
      <w:numFmt w:val="lowerRoman"/>
      <w:lvlText w:val="%9."/>
      <w:lvlJc w:val="right"/>
      <w:pPr>
        <w:ind w:left="6605" w:hanging="180"/>
      </w:pPr>
    </w:lvl>
  </w:abstractNum>
  <w:abstractNum w:abstractNumId="52" w15:restartNumberingAfterBreak="0">
    <w:nsid w:val="73902E22"/>
    <w:multiLevelType w:val="hybridMultilevel"/>
    <w:tmpl w:val="39E4336A"/>
    <w:lvl w:ilvl="0" w:tplc="E9586044">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4886819"/>
    <w:multiLevelType w:val="hybridMultilevel"/>
    <w:tmpl w:val="744600F8"/>
    <w:lvl w:ilvl="0" w:tplc="0437000F">
      <w:start w:val="1"/>
      <w:numFmt w:val="decimal"/>
      <w:lvlText w:val="%1."/>
      <w:lvlJc w:val="left"/>
      <w:pPr>
        <w:ind w:left="720" w:hanging="360"/>
      </w:pPr>
      <w:rPr>
        <w:rFonts w:hint="default"/>
      </w:rPr>
    </w:lvl>
    <w:lvl w:ilvl="1" w:tplc="04370019">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54" w15:restartNumberingAfterBreak="0">
    <w:nsid w:val="79493C68"/>
    <w:multiLevelType w:val="hybridMultilevel"/>
    <w:tmpl w:val="26BEB11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5" w15:restartNumberingAfterBreak="0">
    <w:nsid w:val="79702269"/>
    <w:multiLevelType w:val="hybridMultilevel"/>
    <w:tmpl w:val="C0FE8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C5B0258"/>
    <w:multiLevelType w:val="hybridMultilevel"/>
    <w:tmpl w:val="36E2D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F275EA9"/>
    <w:multiLevelType w:val="hybridMultilevel"/>
    <w:tmpl w:val="691E1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F6218AF"/>
    <w:multiLevelType w:val="hybridMultilevel"/>
    <w:tmpl w:val="595EBC9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num w:numId="1">
    <w:abstractNumId w:val="52"/>
  </w:num>
  <w:num w:numId="2">
    <w:abstractNumId w:val="2"/>
  </w:num>
  <w:num w:numId="3">
    <w:abstractNumId w:val="21"/>
  </w:num>
  <w:num w:numId="4">
    <w:abstractNumId w:val="47"/>
  </w:num>
  <w:num w:numId="5">
    <w:abstractNumId w:val="46"/>
  </w:num>
  <w:num w:numId="6">
    <w:abstractNumId w:val="38"/>
  </w:num>
  <w:num w:numId="7">
    <w:abstractNumId w:val="4"/>
  </w:num>
  <w:num w:numId="8">
    <w:abstractNumId w:val="3"/>
  </w:num>
  <w:num w:numId="9">
    <w:abstractNumId w:val="18"/>
  </w:num>
  <w:num w:numId="10">
    <w:abstractNumId w:val="51"/>
  </w:num>
  <w:num w:numId="11">
    <w:abstractNumId w:val="56"/>
  </w:num>
  <w:num w:numId="12">
    <w:abstractNumId w:val="12"/>
  </w:num>
  <w:num w:numId="13">
    <w:abstractNumId w:val="22"/>
  </w:num>
  <w:num w:numId="14">
    <w:abstractNumId w:val="55"/>
  </w:num>
  <w:num w:numId="15">
    <w:abstractNumId w:val="13"/>
  </w:num>
  <w:num w:numId="16">
    <w:abstractNumId w:val="31"/>
  </w:num>
  <w:num w:numId="17">
    <w:abstractNumId w:val="26"/>
  </w:num>
  <w:num w:numId="18">
    <w:abstractNumId w:val="41"/>
  </w:num>
  <w:num w:numId="19">
    <w:abstractNumId w:val="14"/>
  </w:num>
  <w:num w:numId="20">
    <w:abstractNumId w:val="8"/>
  </w:num>
  <w:num w:numId="21">
    <w:abstractNumId w:val="57"/>
  </w:num>
  <w:num w:numId="22">
    <w:abstractNumId w:val="1"/>
  </w:num>
  <w:num w:numId="23">
    <w:abstractNumId w:val="36"/>
  </w:num>
  <w:num w:numId="24">
    <w:abstractNumId w:val="45"/>
  </w:num>
  <w:num w:numId="25">
    <w:abstractNumId w:val="33"/>
  </w:num>
  <w:num w:numId="26">
    <w:abstractNumId w:val="44"/>
  </w:num>
  <w:num w:numId="27">
    <w:abstractNumId w:val="58"/>
  </w:num>
  <w:num w:numId="28">
    <w:abstractNumId w:val="15"/>
  </w:num>
  <w:num w:numId="29">
    <w:abstractNumId w:val="10"/>
  </w:num>
  <w:num w:numId="30">
    <w:abstractNumId w:val="17"/>
  </w:num>
  <w:num w:numId="31">
    <w:abstractNumId w:val="19"/>
  </w:num>
  <w:num w:numId="32">
    <w:abstractNumId w:val="5"/>
  </w:num>
  <w:num w:numId="33">
    <w:abstractNumId w:val="20"/>
  </w:num>
  <w:num w:numId="34">
    <w:abstractNumId w:val="43"/>
  </w:num>
  <w:num w:numId="35">
    <w:abstractNumId w:val="34"/>
  </w:num>
  <w:num w:numId="36">
    <w:abstractNumId w:val="37"/>
  </w:num>
  <w:num w:numId="37">
    <w:abstractNumId w:val="53"/>
  </w:num>
  <w:num w:numId="38">
    <w:abstractNumId w:val="54"/>
  </w:num>
  <w:num w:numId="39">
    <w:abstractNumId w:val="24"/>
  </w:num>
  <w:num w:numId="40">
    <w:abstractNumId w:val="42"/>
  </w:num>
  <w:num w:numId="41">
    <w:abstractNumId w:val="6"/>
  </w:num>
  <w:num w:numId="42">
    <w:abstractNumId w:val="48"/>
  </w:num>
  <w:num w:numId="43">
    <w:abstractNumId w:val="32"/>
  </w:num>
  <w:num w:numId="44">
    <w:abstractNumId w:val="27"/>
  </w:num>
  <w:num w:numId="45">
    <w:abstractNumId w:val="9"/>
  </w:num>
  <w:num w:numId="46">
    <w:abstractNumId w:val="49"/>
  </w:num>
  <w:num w:numId="47">
    <w:abstractNumId w:val="50"/>
  </w:num>
  <w:num w:numId="48">
    <w:abstractNumId w:val="0"/>
  </w:num>
  <w:num w:numId="49">
    <w:abstractNumId w:val="11"/>
  </w:num>
  <w:num w:numId="50">
    <w:abstractNumId w:val="28"/>
  </w:num>
  <w:num w:numId="51">
    <w:abstractNumId w:val="40"/>
  </w:num>
  <w:num w:numId="52">
    <w:abstractNumId w:val="7"/>
  </w:num>
  <w:num w:numId="53">
    <w:abstractNumId w:val="29"/>
  </w:num>
  <w:num w:numId="54">
    <w:abstractNumId w:val="25"/>
  </w:num>
  <w:num w:numId="55">
    <w:abstractNumId w:val="39"/>
  </w:num>
  <w:num w:numId="56">
    <w:abstractNumId w:val="23"/>
  </w:num>
  <w:num w:numId="57">
    <w:abstractNumId w:val="16"/>
  </w:num>
  <w:num w:numId="58">
    <w:abstractNumId w:val="35"/>
  </w:num>
  <w:num w:numId="59">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5E8"/>
    <w:rsid w:val="00013FB7"/>
    <w:rsid w:val="000147C3"/>
    <w:rsid w:val="000155C7"/>
    <w:rsid w:val="00017B44"/>
    <w:rsid w:val="00020548"/>
    <w:rsid w:val="00025B78"/>
    <w:rsid w:val="00030E93"/>
    <w:rsid w:val="000314D0"/>
    <w:rsid w:val="00055F5C"/>
    <w:rsid w:val="00084312"/>
    <w:rsid w:val="000972CA"/>
    <w:rsid w:val="000A474A"/>
    <w:rsid w:val="000B6C27"/>
    <w:rsid w:val="000C4375"/>
    <w:rsid w:val="000D4999"/>
    <w:rsid w:val="00100853"/>
    <w:rsid w:val="00102463"/>
    <w:rsid w:val="00111BFC"/>
    <w:rsid w:val="00124F3E"/>
    <w:rsid w:val="00130668"/>
    <w:rsid w:val="00150C96"/>
    <w:rsid w:val="00167512"/>
    <w:rsid w:val="001734E8"/>
    <w:rsid w:val="0017362A"/>
    <w:rsid w:val="00173F30"/>
    <w:rsid w:val="001761CB"/>
    <w:rsid w:val="0018171A"/>
    <w:rsid w:val="0018679D"/>
    <w:rsid w:val="001A0C23"/>
    <w:rsid w:val="001B4363"/>
    <w:rsid w:val="001E4B44"/>
    <w:rsid w:val="001F65E8"/>
    <w:rsid w:val="00203022"/>
    <w:rsid w:val="00223D49"/>
    <w:rsid w:val="00233774"/>
    <w:rsid w:val="00233A3D"/>
    <w:rsid w:val="00235E55"/>
    <w:rsid w:val="002463C0"/>
    <w:rsid w:val="00246A63"/>
    <w:rsid w:val="002478A0"/>
    <w:rsid w:val="00254D48"/>
    <w:rsid w:val="0027293F"/>
    <w:rsid w:val="00280F47"/>
    <w:rsid w:val="00281681"/>
    <w:rsid w:val="002844DE"/>
    <w:rsid w:val="00284587"/>
    <w:rsid w:val="00287E7D"/>
    <w:rsid w:val="00287F26"/>
    <w:rsid w:val="002A0938"/>
    <w:rsid w:val="002A7284"/>
    <w:rsid w:val="002B22E8"/>
    <w:rsid w:val="002D18B5"/>
    <w:rsid w:val="002F24FB"/>
    <w:rsid w:val="00301706"/>
    <w:rsid w:val="00305E98"/>
    <w:rsid w:val="0031351C"/>
    <w:rsid w:val="00314920"/>
    <w:rsid w:val="00327347"/>
    <w:rsid w:val="003536DB"/>
    <w:rsid w:val="00365B0D"/>
    <w:rsid w:val="00365C74"/>
    <w:rsid w:val="00376A61"/>
    <w:rsid w:val="00380431"/>
    <w:rsid w:val="00385214"/>
    <w:rsid w:val="003A32DA"/>
    <w:rsid w:val="003D1E7C"/>
    <w:rsid w:val="003D358B"/>
    <w:rsid w:val="003D5850"/>
    <w:rsid w:val="003D6D6A"/>
    <w:rsid w:val="003E0465"/>
    <w:rsid w:val="003E6319"/>
    <w:rsid w:val="003E77A6"/>
    <w:rsid w:val="003F466B"/>
    <w:rsid w:val="00404CD4"/>
    <w:rsid w:val="00414DC7"/>
    <w:rsid w:val="0042271D"/>
    <w:rsid w:val="004443B9"/>
    <w:rsid w:val="004477FB"/>
    <w:rsid w:val="0045692E"/>
    <w:rsid w:val="00463CBB"/>
    <w:rsid w:val="004660DA"/>
    <w:rsid w:val="004741CF"/>
    <w:rsid w:val="0047669F"/>
    <w:rsid w:val="00495A22"/>
    <w:rsid w:val="004A01E5"/>
    <w:rsid w:val="004A2939"/>
    <w:rsid w:val="004C1E5B"/>
    <w:rsid w:val="004C493A"/>
    <w:rsid w:val="004D0934"/>
    <w:rsid w:val="004D564F"/>
    <w:rsid w:val="004D7C29"/>
    <w:rsid w:val="004F1112"/>
    <w:rsid w:val="0051022D"/>
    <w:rsid w:val="00522EAF"/>
    <w:rsid w:val="00523D57"/>
    <w:rsid w:val="00535799"/>
    <w:rsid w:val="0055161D"/>
    <w:rsid w:val="00577EF3"/>
    <w:rsid w:val="00587969"/>
    <w:rsid w:val="00597817"/>
    <w:rsid w:val="005A18F9"/>
    <w:rsid w:val="005A3321"/>
    <w:rsid w:val="005A76AC"/>
    <w:rsid w:val="005A794C"/>
    <w:rsid w:val="005A7C7D"/>
    <w:rsid w:val="005B0AE3"/>
    <w:rsid w:val="005C147F"/>
    <w:rsid w:val="005C30C0"/>
    <w:rsid w:val="005D31AE"/>
    <w:rsid w:val="005D7F30"/>
    <w:rsid w:val="005E4CCD"/>
    <w:rsid w:val="005E7C66"/>
    <w:rsid w:val="006015F1"/>
    <w:rsid w:val="0060725E"/>
    <w:rsid w:val="00662AE6"/>
    <w:rsid w:val="00684AF5"/>
    <w:rsid w:val="00690AFD"/>
    <w:rsid w:val="006A054C"/>
    <w:rsid w:val="006A2148"/>
    <w:rsid w:val="006B7DC7"/>
    <w:rsid w:val="006C10BB"/>
    <w:rsid w:val="006C3549"/>
    <w:rsid w:val="006E2BD6"/>
    <w:rsid w:val="006E4038"/>
    <w:rsid w:val="006F28E4"/>
    <w:rsid w:val="007077EB"/>
    <w:rsid w:val="007118BE"/>
    <w:rsid w:val="007163D6"/>
    <w:rsid w:val="00726C1F"/>
    <w:rsid w:val="0073061F"/>
    <w:rsid w:val="00733C8A"/>
    <w:rsid w:val="00741ECA"/>
    <w:rsid w:val="00753AB9"/>
    <w:rsid w:val="00757ECB"/>
    <w:rsid w:val="00763283"/>
    <w:rsid w:val="00771545"/>
    <w:rsid w:val="00784612"/>
    <w:rsid w:val="00785783"/>
    <w:rsid w:val="007933A1"/>
    <w:rsid w:val="007956A4"/>
    <w:rsid w:val="007B55F4"/>
    <w:rsid w:val="007B74D9"/>
    <w:rsid w:val="007C1B4B"/>
    <w:rsid w:val="007C4497"/>
    <w:rsid w:val="007C7185"/>
    <w:rsid w:val="007D4C6B"/>
    <w:rsid w:val="007E1AE7"/>
    <w:rsid w:val="007E2F83"/>
    <w:rsid w:val="007E66EB"/>
    <w:rsid w:val="007F33FD"/>
    <w:rsid w:val="007F5443"/>
    <w:rsid w:val="00806E20"/>
    <w:rsid w:val="008215F9"/>
    <w:rsid w:val="0082598A"/>
    <w:rsid w:val="0083106B"/>
    <w:rsid w:val="00841B13"/>
    <w:rsid w:val="0084347D"/>
    <w:rsid w:val="008444EA"/>
    <w:rsid w:val="0084625D"/>
    <w:rsid w:val="00852F85"/>
    <w:rsid w:val="0085759D"/>
    <w:rsid w:val="0086164B"/>
    <w:rsid w:val="00870BF1"/>
    <w:rsid w:val="00876088"/>
    <w:rsid w:val="00877F50"/>
    <w:rsid w:val="00882AEF"/>
    <w:rsid w:val="00884CDA"/>
    <w:rsid w:val="00885250"/>
    <w:rsid w:val="0088761E"/>
    <w:rsid w:val="00894B2D"/>
    <w:rsid w:val="008A0EAE"/>
    <w:rsid w:val="008A26D5"/>
    <w:rsid w:val="008A410C"/>
    <w:rsid w:val="008A45C9"/>
    <w:rsid w:val="008B03DE"/>
    <w:rsid w:val="008B0ADE"/>
    <w:rsid w:val="008B1516"/>
    <w:rsid w:val="008C0BCB"/>
    <w:rsid w:val="008E0ED4"/>
    <w:rsid w:val="008E2150"/>
    <w:rsid w:val="008F0C5F"/>
    <w:rsid w:val="008F17AC"/>
    <w:rsid w:val="008F745F"/>
    <w:rsid w:val="00900A0B"/>
    <w:rsid w:val="00902502"/>
    <w:rsid w:val="009351E9"/>
    <w:rsid w:val="00936A94"/>
    <w:rsid w:val="00937708"/>
    <w:rsid w:val="00940705"/>
    <w:rsid w:val="00953644"/>
    <w:rsid w:val="009949B4"/>
    <w:rsid w:val="009A3D8C"/>
    <w:rsid w:val="009A3DC4"/>
    <w:rsid w:val="009B2F3A"/>
    <w:rsid w:val="009C0FF0"/>
    <w:rsid w:val="009D7763"/>
    <w:rsid w:val="009E3146"/>
    <w:rsid w:val="009F1943"/>
    <w:rsid w:val="009F2216"/>
    <w:rsid w:val="009F251B"/>
    <w:rsid w:val="009F7F68"/>
    <w:rsid w:val="00A051AC"/>
    <w:rsid w:val="00A11F50"/>
    <w:rsid w:val="00A13145"/>
    <w:rsid w:val="00A22A7B"/>
    <w:rsid w:val="00A26638"/>
    <w:rsid w:val="00A35A18"/>
    <w:rsid w:val="00A436D0"/>
    <w:rsid w:val="00A4730E"/>
    <w:rsid w:val="00A512B4"/>
    <w:rsid w:val="00A51622"/>
    <w:rsid w:val="00A637B6"/>
    <w:rsid w:val="00A77E52"/>
    <w:rsid w:val="00A868E1"/>
    <w:rsid w:val="00A90EB0"/>
    <w:rsid w:val="00AA1FEE"/>
    <w:rsid w:val="00AA27A2"/>
    <w:rsid w:val="00AA38A9"/>
    <w:rsid w:val="00AA7495"/>
    <w:rsid w:val="00AB10C3"/>
    <w:rsid w:val="00AB2084"/>
    <w:rsid w:val="00AC1CA3"/>
    <w:rsid w:val="00AC6127"/>
    <w:rsid w:val="00AE1FE3"/>
    <w:rsid w:val="00AF1B0A"/>
    <w:rsid w:val="00B1258C"/>
    <w:rsid w:val="00B20838"/>
    <w:rsid w:val="00B2117C"/>
    <w:rsid w:val="00B232E1"/>
    <w:rsid w:val="00B26BC4"/>
    <w:rsid w:val="00B43915"/>
    <w:rsid w:val="00B5591A"/>
    <w:rsid w:val="00B60B79"/>
    <w:rsid w:val="00B64B94"/>
    <w:rsid w:val="00B74F06"/>
    <w:rsid w:val="00B81651"/>
    <w:rsid w:val="00B900D5"/>
    <w:rsid w:val="00B90658"/>
    <w:rsid w:val="00BA4DB5"/>
    <w:rsid w:val="00BB067E"/>
    <w:rsid w:val="00BC007A"/>
    <w:rsid w:val="00BD4A7F"/>
    <w:rsid w:val="00BD5CDC"/>
    <w:rsid w:val="00BD6A17"/>
    <w:rsid w:val="00BD7913"/>
    <w:rsid w:val="00BE00E2"/>
    <w:rsid w:val="00BE1A34"/>
    <w:rsid w:val="00BE1B1B"/>
    <w:rsid w:val="00BE55E5"/>
    <w:rsid w:val="00BE7AE3"/>
    <w:rsid w:val="00BF5E9B"/>
    <w:rsid w:val="00C00474"/>
    <w:rsid w:val="00C01E8C"/>
    <w:rsid w:val="00C05308"/>
    <w:rsid w:val="00C10D03"/>
    <w:rsid w:val="00C15668"/>
    <w:rsid w:val="00C16868"/>
    <w:rsid w:val="00C22AE7"/>
    <w:rsid w:val="00C235AE"/>
    <w:rsid w:val="00C33D1D"/>
    <w:rsid w:val="00C34DDE"/>
    <w:rsid w:val="00C37756"/>
    <w:rsid w:val="00C37928"/>
    <w:rsid w:val="00C47679"/>
    <w:rsid w:val="00C538BC"/>
    <w:rsid w:val="00C56E88"/>
    <w:rsid w:val="00C6233F"/>
    <w:rsid w:val="00C6728D"/>
    <w:rsid w:val="00C73871"/>
    <w:rsid w:val="00C8454D"/>
    <w:rsid w:val="00C92B2A"/>
    <w:rsid w:val="00CB068B"/>
    <w:rsid w:val="00CB1BEB"/>
    <w:rsid w:val="00CD5E49"/>
    <w:rsid w:val="00CE14FC"/>
    <w:rsid w:val="00CF4825"/>
    <w:rsid w:val="00CF661A"/>
    <w:rsid w:val="00CF68BF"/>
    <w:rsid w:val="00D03572"/>
    <w:rsid w:val="00D12C35"/>
    <w:rsid w:val="00D16466"/>
    <w:rsid w:val="00D237A0"/>
    <w:rsid w:val="00D41F35"/>
    <w:rsid w:val="00D54D97"/>
    <w:rsid w:val="00D61C68"/>
    <w:rsid w:val="00D656FA"/>
    <w:rsid w:val="00D67D20"/>
    <w:rsid w:val="00D74202"/>
    <w:rsid w:val="00D871C0"/>
    <w:rsid w:val="00D9000D"/>
    <w:rsid w:val="00D91820"/>
    <w:rsid w:val="00DA64E5"/>
    <w:rsid w:val="00DB011B"/>
    <w:rsid w:val="00DB28A3"/>
    <w:rsid w:val="00DB513A"/>
    <w:rsid w:val="00DB5902"/>
    <w:rsid w:val="00DC0349"/>
    <w:rsid w:val="00DC623E"/>
    <w:rsid w:val="00DD267B"/>
    <w:rsid w:val="00DE01B5"/>
    <w:rsid w:val="00DE3BB2"/>
    <w:rsid w:val="00DF1198"/>
    <w:rsid w:val="00DF206E"/>
    <w:rsid w:val="00E11201"/>
    <w:rsid w:val="00E24330"/>
    <w:rsid w:val="00E376B5"/>
    <w:rsid w:val="00E40448"/>
    <w:rsid w:val="00E547F4"/>
    <w:rsid w:val="00E54BBE"/>
    <w:rsid w:val="00E606E1"/>
    <w:rsid w:val="00E70B63"/>
    <w:rsid w:val="00E73A3C"/>
    <w:rsid w:val="00E85624"/>
    <w:rsid w:val="00E95FC2"/>
    <w:rsid w:val="00EA0878"/>
    <w:rsid w:val="00EA49B0"/>
    <w:rsid w:val="00EA66CE"/>
    <w:rsid w:val="00EB1772"/>
    <w:rsid w:val="00EC6F33"/>
    <w:rsid w:val="00ED3809"/>
    <w:rsid w:val="00F01E62"/>
    <w:rsid w:val="00F266FE"/>
    <w:rsid w:val="00F32078"/>
    <w:rsid w:val="00F4200B"/>
    <w:rsid w:val="00F44417"/>
    <w:rsid w:val="00F56420"/>
    <w:rsid w:val="00F60DCD"/>
    <w:rsid w:val="00F77B53"/>
    <w:rsid w:val="00F84886"/>
    <w:rsid w:val="00F96EAB"/>
    <w:rsid w:val="00FA14D5"/>
    <w:rsid w:val="00FA24C6"/>
    <w:rsid w:val="00FA49B2"/>
    <w:rsid w:val="00FB1822"/>
    <w:rsid w:val="00FB6FFE"/>
    <w:rsid w:val="00FC12B5"/>
    <w:rsid w:val="00FC28FF"/>
    <w:rsid w:val="00FC560C"/>
    <w:rsid w:val="00FF5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7226BF-E550-436D-8EE5-99421B38B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Attribute Heading 1,H1,1 ghost,g,Main Section Heading,h1,(Alt+1),ghost"/>
    <w:basedOn w:val="Normal"/>
    <w:next w:val="Normal"/>
    <w:link w:val="Heading1Char"/>
    <w:qFormat/>
    <w:rsid w:val="000205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D6D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3D1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22E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ttribute Heading 1 Char,H1 Char,1 ghost Char,g Char,Main Section Heading Char,h1 Char,(Alt+1) Char,ghost Char"/>
    <w:basedOn w:val="DefaultParagraphFont"/>
    <w:link w:val="Heading1"/>
    <w:rsid w:val="0002054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D6D6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33D1D"/>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020548"/>
    <w:pPr>
      <w:tabs>
        <w:tab w:val="center" w:pos="4844"/>
        <w:tab w:val="right" w:pos="9689"/>
      </w:tabs>
      <w:spacing w:after="0" w:line="240" w:lineRule="auto"/>
    </w:pPr>
  </w:style>
  <w:style w:type="character" w:customStyle="1" w:styleId="HeaderChar">
    <w:name w:val="Header Char"/>
    <w:basedOn w:val="DefaultParagraphFont"/>
    <w:link w:val="Header"/>
    <w:uiPriority w:val="99"/>
    <w:rsid w:val="00020548"/>
  </w:style>
  <w:style w:type="paragraph" w:styleId="Footer">
    <w:name w:val="footer"/>
    <w:basedOn w:val="Normal"/>
    <w:link w:val="FooterChar"/>
    <w:uiPriority w:val="99"/>
    <w:unhideWhenUsed/>
    <w:rsid w:val="00020548"/>
    <w:pPr>
      <w:tabs>
        <w:tab w:val="center" w:pos="4844"/>
        <w:tab w:val="right" w:pos="9689"/>
      </w:tabs>
      <w:spacing w:after="0" w:line="240" w:lineRule="auto"/>
    </w:pPr>
  </w:style>
  <w:style w:type="character" w:customStyle="1" w:styleId="FooterChar">
    <w:name w:val="Footer Char"/>
    <w:basedOn w:val="DefaultParagraphFont"/>
    <w:link w:val="Footer"/>
    <w:uiPriority w:val="99"/>
    <w:rsid w:val="00020548"/>
  </w:style>
  <w:style w:type="paragraph" w:styleId="BalloonText">
    <w:name w:val="Balloon Text"/>
    <w:basedOn w:val="Normal"/>
    <w:link w:val="BalloonTextChar"/>
    <w:uiPriority w:val="99"/>
    <w:semiHidden/>
    <w:unhideWhenUsed/>
    <w:rsid w:val="000205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548"/>
    <w:rPr>
      <w:rFonts w:ascii="Tahoma" w:hAnsi="Tahoma" w:cs="Tahoma"/>
      <w:sz w:val="16"/>
      <w:szCs w:val="16"/>
    </w:rPr>
  </w:style>
  <w:style w:type="paragraph" w:styleId="Title">
    <w:name w:val="Title"/>
    <w:basedOn w:val="Normal"/>
    <w:next w:val="Normal"/>
    <w:link w:val="TitleChar"/>
    <w:uiPriority w:val="10"/>
    <w:qFormat/>
    <w:rsid w:val="00CB1B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B1BEB"/>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B1BEB"/>
    <w:pPr>
      <w:ind w:left="720"/>
      <w:contextualSpacing/>
    </w:pPr>
  </w:style>
  <w:style w:type="table" w:styleId="TableGrid">
    <w:name w:val="Table Grid"/>
    <w:basedOn w:val="TableNormal"/>
    <w:rsid w:val="00771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71545"/>
    <w:rPr>
      <w:sz w:val="16"/>
      <w:szCs w:val="16"/>
    </w:rPr>
  </w:style>
  <w:style w:type="paragraph" w:styleId="CommentText">
    <w:name w:val="annotation text"/>
    <w:basedOn w:val="Normal"/>
    <w:link w:val="CommentTextChar"/>
    <w:uiPriority w:val="99"/>
    <w:semiHidden/>
    <w:unhideWhenUsed/>
    <w:rsid w:val="00771545"/>
    <w:pPr>
      <w:spacing w:line="240" w:lineRule="auto"/>
    </w:pPr>
    <w:rPr>
      <w:sz w:val="20"/>
      <w:szCs w:val="20"/>
    </w:rPr>
  </w:style>
  <w:style w:type="character" w:customStyle="1" w:styleId="CommentTextChar">
    <w:name w:val="Comment Text Char"/>
    <w:basedOn w:val="DefaultParagraphFont"/>
    <w:link w:val="CommentText"/>
    <w:uiPriority w:val="99"/>
    <w:semiHidden/>
    <w:rsid w:val="00771545"/>
    <w:rPr>
      <w:sz w:val="20"/>
      <w:szCs w:val="20"/>
    </w:rPr>
  </w:style>
  <w:style w:type="paragraph" w:styleId="CommentSubject">
    <w:name w:val="annotation subject"/>
    <w:basedOn w:val="CommentText"/>
    <w:next w:val="CommentText"/>
    <w:link w:val="CommentSubjectChar"/>
    <w:uiPriority w:val="99"/>
    <w:semiHidden/>
    <w:unhideWhenUsed/>
    <w:rsid w:val="00771545"/>
    <w:rPr>
      <w:b/>
      <w:bCs/>
    </w:rPr>
  </w:style>
  <w:style w:type="character" w:customStyle="1" w:styleId="CommentSubjectChar">
    <w:name w:val="Comment Subject Char"/>
    <w:basedOn w:val="CommentTextChar"/>
    <w:link w:val="CommentSubject"/>
    <w:uiPriority w:val="99"/>
    <w:semiHidden/>
    <w:rsid w:val="00771545"/>
    <w:rPr>
      <w:b/>
      <w:bCs/>
      <w:sz w:val="20"/>
      <w:szCs w:val="20"/>
    </w:rPr>
  </w:style>
  <w:style w:type="paragraph" w:styleId="TOC1">
    <w:name w:val="toc 1"/>
    <w:basedOn w:val="Normal"/>
    <w:next w:val="Normal"/>
    <w:autoRedefine/>
    <w:uiPriority w:val="39"/>
    <w:unhideWhenUsed/>
    <w:rsid w:val="005A76AC"/>
    <w:pPr>
      <w:spacing w:after="100"/>
    </w:pPr>
  </w:style>
  <w:style w:type="paragraph" w:styleId="TOC3">
    <w:name w:val="toc 3"/>
    <w:basedOn w:val="Normal"/>
    <w:next w:val="Normal"/>
    <w:autoRedefine/>
    <w:uiPriority w:val="39"/>
    <w:unhideWhenUsed/>
    <w:rsid w:val="00FB6FFE"/>
    <w:pPr>
      <w:tabs>
        <w:tab w:val="right" w:leader="dot" w:pos="9270"/>
      </w:tabs>
      <w:spacing w:after="100"/>
      <w:ind w:left="440"/>
    </w:pPr>
  </w:style>
  <w:style w:type="character" w:styleId="Hyperlink">
    <w:name w:val="Hyperlink"/>
    <w:basedOn w:val="DefaultParagraphFont"/>
    <w:uiPriority w:val="99"/>
    <w:unhideWhenUsed/>
    <w:rsid w:val="005A76AC"/>
    <w:rPr>
      <w:color w:val="0000FF" w:themeColor="hyperlink"/>
      <w:u w:val="single"/>
    </w:rPr>
  </w:style>
  <w:style w:type="paragraph" w:styleId="TOC2">
    <w:name w:val="toc 2"/>
    <w:basedOn w:val="Normal"/>
    <w:next w:val="Normal"/>
    <w:autoRedefine/>
    <w:uiPriority w:val="39"/>
    <w:unhideWhenUsed/>
    <w:rsid w:val="005A76AC"/>
    <w:pPr>
      <w:spacing w:after="100"/>
      <w:ind w:left="220"/>
    </w:pPr>
  </w:style>
  <w:style w:type="paragraph" w:styleId="Caption">
    <w:name w:val="caption"/>
    <w:basedOn w:val="Normal"/>
    <w:next w:val="Normal"/>
    <w:uiPriority w:val="35"/>
    <w:unhideWhenUsed/>
    <w:qFormat/>
    <w:rsid w:val="00784612"/>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78461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84612"/>
    <w:rPr>
      <w:sz w:val="20"/>
      <w:szCs w:val="20"/>
    </w:rPr>
  </w:style>
  <w:style w:type="character" w:styleId="FootnoteReference">
    <w:name w:val="footnote reference"/>
    <w:basedOn w:val="DefaultParagraphFont"/>
    <w:uiPriority w:val="99"/>
    <w:semiHidden/>
    <w:unhideWhenUsed/>
    <w:rsid w:val="00784612"/>
    <w:rPr>
      <w:vertAlign w:val="superscript"/>
    </w:rPr>
  </w:style>
  <w:style w:type="paragraph" w:styleId="NoSpacing">
    <w:name w:val="No Spacing"/>
    <w:uiPriority w:val="1"/>
    <w:qFormat/>
    <w:rsid w:val="00784612"/>
    <w:pPr>
      <w:spacing w:after="0" w:line="240" w:lineRule="auto"/>
    </w:pPr>
  </w:style>
  <w:style w:type="table" w:customStyle="1" w:styleId="LightList-Accent11">
    <w:name w:val="Light List - Accent 11"/>
    <w:basedOn w:val="TableNormal"/>
    <w:uiPriority w:val="61"/>
    <w:rsid w:val="005D7F3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4Char">
    <w:name w:val="Heading 4 Char"/>
    <w:basedOn w:val="DefaultParagraphFont"/>
    <w:link w:val="Heading4"/>
    <w:uiPriority w:val="9"/>
    <w:rsid w:val="002B22E8"/>
    <w:rPr>
      <w:rFonts w:asciiTheme="majorHAnsi" w:eastAsiaTheme="majorEastAsia" w:hAnsiTheme="majorHAnsi" w:cstheme="majorBidi"/>
      <w:b/>
      <w:bCs/>
      <w:i/>
      <w:iCs/>
      <w:color w:val="4F81BD" w:themeColor="accent1"/>
    </w:rPr>
  </w:style>
  <w:style w:type="paragraph" w:styleId="TOCHeading">
    <w:name w:val="TOC Heading"/>
    <w:basedOn w:val="Heading1"/>
    <w:next w:val="Normal"/>
    <w:uiPriority w:val="39"/>
    <w:unhideWhenUsed/>
    <w:qFormat/>
    <w:rsid w:val="00BD4A7F"/>
    <w:pPr>
      <w:outlineLvl w:val="9"/>
    </w:pPr>
  </w:style>
  <w:style w:type="character" w:styleId="Strong">
    <w:name w:val="Strong"/>
    <w:basedOn w:val="DefaultParagraphFont"/>
    <w:uiPriority w:val="22"/>
    <w:qFormat/>
    <w:rsid w:val="00254D48"/>
    <w:rPr>
      <w:b/>
      <w:bCs/>
    </w:rPr>
  </w:style>
  <w:style w:type="character" w:customStyle="1" w:styleId="application">
    <w:name w:val="application"/>
    <w:basedOn w:val="DefaultParagraphFont"/>
    <w:rsid w:val="001B4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6797739">
      <w:bodyDiv w:val="1"/>
      <w:marLeft w:val="0"/>
      <w:marRight w:val="0"/>
      <w:marTop w:val="0"/>
      <w:marBottom w:val="0"/>
      <w:divBdr>
        <w:top w:val="none" w:sz="0" w:space="0" w:color="auto"/>
        <w:left w:val="none" w:sz="0" w:space="0" w:color="auto"/>
        <w:bottom w:val="none" w:sz="0" w:space="0" w:color="auto"/>
        <w:right w:val="none" w:sz="0" w:space="0" w:color="auto"/>
      </w:divBdr>
    </w:div>
    <w:div w:id="680937145">
      <w:bodyDiv w:val="1"/>
      <w:marLeft w:val="0"/>
      <w:marRight w:val="0"/>
      <w:marTop w:val="0"/>
      <w:marBottom w:val="0"/>
      <w:divBdr>
        <w:top w:val="none" w:sz="0" w:space="0" w:color="auto"/>
        <w:left w:val="none" w:sz="0" w:space="0" w:color="auto"/>
        <w:bottom w:val="none" w:sz="0" w:space="0" w:color="auto"/>
        <w:right w:val="none" w:sz="0" w:space="0" w:color="auto"/>
      </w:divBdr>
    </w:div>
    <w:div w:id="738603040">
      <w:bodyDiv w:val="1"/>
      <w:marLeft w:val="0"/>
      <w:marRight w:val="0"/>
      <w:marTop w:val="0"/>
      <w:marBottom w:val="0"/>
      <w:divBdr>
        <w:top w:val="none" w:sz="0" w:space="0" w:color="auto"/>
        <w:left w:val="none" w:sz="0" w:space="0" w:color="auto"/>
        <w:bottom w:val="none" w:sz="0" w:space="0" w:color="auto"/>
        <w:right w:val="none" w:sz="0" w:space="0" w:color="auto"/>
      </w:divBdr>
    </w:div>
    <w:div w:id="789664870">
      <w:bodyDiv w:val="1"/>
      <w:marLeft w:val="0"/>
      <w:marRight w:val="0"/>
      <w:marTop w:val="0"/>
      <w:marBottom w:val="0"/>
      <w:divBdr>
        <w:top w:val="none" w:sz="0" w:space="0" w:color="auto"/>
        <w:left w:val="none" w:sz="0" w:space="0" w:color="auto"/>
        <w:bottom w:val="none" w:sz="0" w:space="0" w:color="auto"/>
        <w:right w:val="none" w:sz="0" w:space="0" w:color="auto"/>
      </w:divBdr>
    </w:div>
    <w:div w:id="880359237">
      <w:bodyDiv w:val="1"/>
      <w:marLeft w:val="0"/>
      <w:marRight w:val="0"/>
      <w:marTop w:val="0"/>
      <w:marBottom w:val="0"/>
      <w:divBdr>
        <w:top w:val="none" w:sz="0" w:space="0" w:color="auto"/>
        <w:left w:val="none" w:sz="0" w:space="0" w:color="auto"/>
        <w:bottom w:val="none" w:sz="0" w:space="0" w:color="auto"/>
        <w:right w:val="none" w:sz="0" w:space="0" w:color="auto"/>
      </w:divBdr>
    </w:div>
    <w:div w:id="1009411451">
      <w:bodyDiv w:val="1"/>
      <w:marLeft w:val="0"/>
      <w:marRight w:val="0"/>
      <w:marTop w:val="0"/>
      <w:marBottom w:val="0"/>
      <w:divBdr>
        <w:top w:val="none" w:sz="0" w:space="0" w:color="auto"/>
        <w:left w:val="none" w:sz="0" w:space="0" w:color="auto"/>
        <w:bottom w:val="none" w:sz="0" w:space="0" w:color="auto"/>
        <w:right w:val="none" w:sz="0" w:space="0" w:color="auto"/>
      </w:divBdr>
    </w:div>
    <w:div w:id="1155951598">
      <w:bodyDiv w:val="1"/>
      <w:marLeft w:val="0"/>
      <w:marRight w:val="0"/>
      <w:marTop w:val="0"/>
      <w:marBottom w:val="0"/>
      <w:divBdr>
        <w:top w:val="none" w:sz="0" w:space="0" w:color="auto"/>
        <w:left w:val="none" w:sz="0" w:space="0" w:color="auto"/>
        <w:bottom w:val="none" w:sz="0" w:space="0" w:color="auto"/>
        <w:right w:val="none" w:sz="0" w:space="0" w:color="auto"/>
      </w:divBdr>
    </w:div>
    <w:div w:id="1405028071">
      <w:bodyDiv w:val="1"/>
      <w:marLeft w:val="0"/>
      <w:marRight w:val="0"/>
      <w:marTop w:val="0"/>
      <w:marBottom w:val="0"/>
      <w:divBdr>
        <w:top w:val="none" w:sz="0" w:space="0" w:color="auto"/>
        <w:left w:val="none" w:sz="0" w:space="0" w:color="auto"/>
        <w:bottom w:val="none" w:sz="0" w:space="0" w:color="auto"/>
        <w:right w:val="none" w:sz="0" w:space="0" w:color="auto"/>
      </w:divBdr>
    </w:div>
    <w:div w:id="1700744432">
      <w:bodyDiv w:val="1"/>
      <w:marLeft w:val="0"/>
      <w:marRight w:val="0"/>
      <w:marTop w:val="0"/>
      <w:marBottom w:val="0"/>
      <w:divBdr>
        <w:top w:val="none" w:sz="0" w:space="0" w:color="auto"/>
        <w:left w:val="none" w:sz="0" w:space="0" w:color="auto"/>
        <w:bottom w:val="none" w:sz="0" w:space="0" w:color="auto"/>
        <w:right w:val="none" w:sz="0" w:space="0" w:color="auto"/>
      </w:divBdr>
    </w:div>
    <w:div w:id="1777365109">
      <w:bodyDiv w:val="1"/>
      <w:marLeft w:val="0"/>
      <w:marRight w:val="0"/>
      <w:marTop w:val="0"/>
      <w:marBottom w:val="0"/>
      <w:divBdr>
        <w:top w:val="none" w:sz="0" w:space="0" w:color="auto"/>
        <w:left w:val="none" w:sz="0" w:space="0" w:color="auto"/>
        <w:bottom w:val="none" w:sz="0" w:space="0" w:color="auto"/>
        <w:right w:val="none" w:sz="0" w:space="0" w:color="auto"/>
      </w:divBdr>
    </w:div>
    <w:div w:id="1807426167">
      <w:bodyDiv w:val="1"/>
      <w:marLeft w:val="0"/>
      <w:marRight w:val="0"/>
      <w:marTop w:val="0"/>
      <w:marBottom w:val="0"/>
      <w:divBdr>
        <w:top w:val="none" w:sz="0" w:space="0" w:color="auto"/>
        <w:left w:val="none" w:sz="0" w:space="0" w:color="auto"/>
        <w:bottom w:val="none" w:sz="0" w:space="0" w:color="auto"/>
        <w:right w:val="none" w:sz="0" w:space="0" w:color="auto"/>
      </w:divBdr>
    </w:div>
    <w:div w:id="199999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5.xml"/><Relationship Id="rId21" Type="http://schemas.openxmlformats.org/officeDocument/2006/relationships/chart" Target="charts/chart10.xml"/><Relationship Id="rId42" Type="http://schemas.openxmlformats.org/officeDocument/2006/relationships/chart" Target="charts/chart31.xml"/><Relationship Id="rId47" Type="http://schemas.openxmlformats.org/officeDocument/2006/relationships/chart" Target="charts/chart36.xml"/><Relationship Id="rId63" Type="http://schemas.openxmlformats.org/officeDocument/2006/relationships/chart" Target="charts/chart52.xml"/><Relationship Id="rId68" Type="http://schemas.openxmlformats.org/officeDocument/2006/relationships/chart" Target="charts/chart57.xml"/><Relationship Id="rId84" Type="http://schemas.openxmlformats.org/officeDocument/2006/relationships/hyperlink" Target="http://eqe.ge/geo/static/259" TargetMode="External"/><Relationship Id="rId16" Type="http://schemas.openxmlformats.org/officeDocument/2006/relationships/chart" Target="charts/chart5.xml"/><Relationship Id="rId11" Type="http://schemas.openxmlformats.org/officeDocument/2006/relationships/footer" Target="footer1.xml"/><Relationship Id="rId32" Type="http://schemas.openxmlformats.org/officeDocument/2006/relationships/chart" Target="charts/chart21.xml"/><Relationship Id="rId37" Type="http://schemas.openxmlformats.org/officeDocument/2006/relationships/chart" Target="charts/chart26.xml"/><Relationship Id="rId53" Type="http://schemas.openxmlformats.org/officeDocument/2006/relationships/chart" Target="charts/chart42.xml"/><Relationship Id="rId58" Type="http://schemas.openxmlformats.org/officeDocument/2006/relationships/chart" Target="charts/chart47.xml"/><Relationship Id="rId74" Type="http://schemas.openxmlformats.org/officeDocument/2006/relationships/chart" Target="charts/chart63.xml"/><Relationship Id="rId79" Type="http://schemas.openxmlformats.org/officeDocument/2006/relationships/chart" Target="charts/chart68.xml"/><Relationship Id="rId5" Type="http://schemas.openxmlformats.org/officeDocument/2006/relationships/webSettings" Target="webSettings.xml"/><Relationship Id="rId19" Type="http://schemas.openxmlformats.org/officeDocument/2006/relationships/chart" Target="charts/chart8.xml"/><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chart" Target="charts/chart19.xml"/><Relationship Id="rId35" Type="http://schemas.openxmlformats.org/officeDocument/2006/relationships/chart" Target="charts/chart24.xml"/><Relationship Id="rId43" Type="http://schemas.openxmlformats.org/officeDocument/2006/relationships/chart" Target="charts/chart32.xml"/><Relationship Id="rId48" Type="http://schemas.openxmlformats.org/officeDocument/2006/relationships/chart" Target="charts/chart37.xml"/><Relationship Id="rId56" Type="http://schemas.openxmlformats.org/officeDocument/2006/relationships/chart" Target="charts/chart45.xml"/><Relationship Id="rId64" Type="http://schemas.openxmlformats.org/officeDocument/2006/relationships/chart" Target="charts/chart53.xml"/><Relationship Id="rId69" Type="http://schemas.openxmlformats.org/officeDocument/2006/relationships/chart" Target="charts/chart58.xml"/><Relationship Id="rId77" Type="http://schemas.openxmlformats.org/officeDocument/2006/relationships/chart" Target="charts/chart66.xml"/><Relationship Id="rId8" Type="http://schemas.openxmlformats.org/officeDocument/2006/relationships/image" Target="media/image1.png"/><Relationship Id="rId51" Type="http://schemas.openxmlformats.org/officeDocument/2006/relationships/chart" Target="charts/chart40.xml"/><Relationship Id="rId72" Type="http://schemas.openxmlformats.org/officeDocument/2006/relationships/chart" Target="charts/chart61.xml"/><Relationship Id="rId80" Type="http://schemas.openxmlformats.org/officeDocument/2006/relationships/chart" Target="charts/chart69.xml"/><Relationship Id="rId85" Type="http://schemas.openxmlformats.org/officeDocument/2006/relationships/header" Target="header2.xml"/><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chart" Target="charts/chart14.xml"/><Relationship Id="rId33" Type="http://schemas.openxmlformats.org/officeDocument/2006/relationships/chart" Target="charts/chart22.xml"/><Relationship Id="rId38" Type="http://schemas.openxmlformats.org/officeDocument/2006/relationships/chart" Target="charts/chart27.xml"/><Relationship Id="rId46" Type="http://schemas.openxmlformats.org/officeDocument/2006/relationships/chart" Target="charts/chart35.xml"/><Relationship Id="rId59" Type="http://schemas.openxmlformats.org/officeDocument/2006/relationships/chart" Target="charts/chart48.xml"/><Relationship Id="rId67" Type="http://schemas.openxmlformats.org/officeDocument/2006/relationships/chart" Target="charts/chart56.xml"/><Relationship Id="rId20" Type="http://schemas.openxmlformats.org/officeDocument/2006/relationships/chart" Target="charts/chart9.xml"/><Relationship Id="rId41" Type="http://schemas.openxmlformats.org/officeDocument/2006/relationships/chart" Target="charts/chart30.xml"/><Relationship Id="rId54" Type="http://schemas.openxmlformats.org/officeDocument/2006/relationships/chart" Target="charts/chart43.xml"/><Relationship Id="rId62" Type="http://schemas.openxmlformats.org/officeDocument/2006/relationships/chart" Target="charts/chart51.xml"/><Relationship Id="rId70" Type="http://schemas.openxmlformats.org/officeDocument/2006/relationships/chart" Target="charts/chart59.xml"/><Relationship Id="rId75" Type="http://schemas.openxmlformats.org/officeDocument/2006/relationships/chart" Target="charts/chart64.xml"/><Relationship Id="rId83" Type="http://schemas.openxmlformats.org/officeDocument/2006/relationships/hyperlink" Target="http://eqe.ge/geo/static/22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chart" Target="charts/chart17.xml"/><Relationship Id="rId36" Type="http://schemas.openxmlformats.org/officeDocument/2006/relationships/chart" Target="charts/chart25.xml"/><Relationship Id="rId49" Type="http://schemas.openxmlformats.org/officeDocument/2006/relationships/chart" Target="charts/chart38.xml"/><Relationship Id="rId57" Type="http://schemas.openxmlformats.org/officeDocument/2006/relationships/chart" Target="charts/chart46.xml"/><Relationship Id="rId10" Type="http://schemas.openxmlformats.org/officeDocument/2006/relationships/header" Target="header1.xml"/><Relationship Id="rId31" Type="http://schemas.openxmlformats.org/officeDocument/2006/relationships/chart" Target="charts/chart20.xml"/><Relationship Id="rId44" Type="http://schemas.openxmlformats.org/officeDocument/2006/relationships/chart" Target="charts/chart33.xml"/><Relationship Id="rId52" Type="http://schemas.openxmlformats.org/officeDocument/2006/relationships/chart" Target="charts/chart41.xml"/><Relationship Id="rId60" Type="http://schemas.openxmlformats.org/officeDocument/2006/relationships/chart" Target="charts/chart49.xml"/><Relationship Id="rId65" Type="http://schemas.openxmlformats.org/officeDocument/2006/relationships/chart" Target="charts/chart54.xml"/><Relationship Id="rId73" Type="http://schemas.openxmlformats.org/officeDocument/2006/relationships/chart" Target="charts/chart62.xml"/><Relationship Id="rId78" Type="http://schemas.openxmlformats.org/officeDocument/2006/relationships/chart" Target="charts/chart67.xml"/><Relationship Id="rId81" Type="http://schemas.openxmlformats.org/officeDocument/2006/relationships/hyperlink" Target="http://eqe.ge/geo/static/215" TargetMode="External"/><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chart" Target="charts/chart2.xml"/><Relationship Id="rId18" Type="http://schemas.openxmlformats.org/officeDocument/2006/relationships/chart" Target="charts/chart7.xml"/><Relationship Id="rId39" Type="http://schemas.openxmlformats.org/officeDocument/2006/relationships/chart" Target="charts/chart28.xml"/><Relationship Id="rId34" Type="http://schemas.openxmlformats.org/officeDocument/2006/relationships/chart" Target="charts/chart23.xml"/><Relationship Id="rId50" Type="http://schemas.openxmlformats.org/officeDocument/2006/relationships/chart" Target="charts/chart39.xml"/><Relationship Id="rId55" Type="http://schemas.openxmlformats.org/officeDocument/2006/relationships/chart" Target="charts/chart44.xml"/><Relationship Id="rId76" Type="http://schemas.openxmlformats.org/officeDocument/2006/relationships/chart" Target="charts/chart65.xml"/><Relationship Id="rId7" Type="http://schemas.openxmlformats.org/officeDocument/2006/relationships/endnotes" Target="endnotes.xml"/><Relationship Id="rId71" Type="http://schemas.openxmlformats.org/officeDocument/2006/relationships/chart" Target="charts/chart60.xml"/><Relationship Id="rId2" Type="http://schemas.openxmlformats.org/officeDocument/2006/relationships/numbering" Target="numbering.xml"/><Relationship Id="rId29" Type="http://schemas.openxmlformats.org/officeDocument/2006/relationships/chart" Target="charts/chart18.xml"/><Relationship Id="rId24" Type="http://schemas.openxmlformats.org/officeDocument/2006/relationships/chart" Target="charts/chart13.xml"/><Relationship Id="rId40" Type="http://schemas.openxmlformats.org/officeDocument/2006/relationships/chart" Target="charts/chart29.xml"/><Relationship Id="rId45" Type="http://schemas.openxmlformats.org/officeDocument/2006/relationships/chart" Target="charts/chart34.xml"/><Relationship Id="rId66" Type="http://schemas.openxmlformats.org/officeDocument/2006/relationships/chart" Target="charts/chart55.xml"/><Relationship Id="rId87" Type="http://schemas.openxmlformats.org/officeDocument/2006/relationships/theme" Target="theme/theme1.xml"/><Relationship Id="rId61" Type="http://schemas.openxmlformats.org/officeDocument/2006/relationships/chart" Target="charts/chart50.xml"/><Relationship Id="rId82" Type="http://schemas.openxmlformats.org/officeDocument/2006/relationships/hyperlink" Target="http://eqe.ge/geo/static/217"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Oservice\Dropbox\eqe.ge\eqe_2017\&#4307;&#4304;&#4311;&#4309;&#4314;&#4312;&#4321;%20&#4324;&#4304;&#4312;&#4314;&#4308;&#4305;&#4312;\&#4307;&#4304;&#4311;&#4309;&#4314;&#4304;_&#4312;&#4323;&#4320;&#4312;&#4307;&#4312;&#4323;&#4314;&#4312;%20&#4318;&#4312;&#4320;&#4308;&#4305;&#4312;_&#4308;&#4325;&#4308;_2017.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12;&#4323;&#4320;&#4312;&#4307;&#4312;&#4323;&#4314;&#4312;%20&#4318;&#4312;&#4320;&#4308;&#4305;&#4312;_&#4308;&#4325;&#4308;_2017.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12;&#4323;&#4320;&#4312;&#4307;&#4312;&#4323;&#4314;&#4312;%20&#4318;&#4312;&#4320;&#4308;&#4305;&#4312;_&#4308;&#4325;&#4308;_2017.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12;&#4323;&#4320;&#4312;&#4307;&#4312;&#4323;&#4314;&#4312;%20&#4318;&#4312;&#4320;&#4308;&#4305;&#4312;_&#4308;&#4325;&#4308;_2017.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12;&#4323;&#4320;&#4312;&#4307;&#4312;&#4323;&#4314;&#4312;%20&#4318;&#4312;&#4320;&#4308;&#4305;&#4312;_&#4308;&#4325;&#4308;_2017.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2;&#4323;&#4320;&#4312;&#4307;&#4312;&#4323;&#4314;&#4312;%20&#4318;&#4312;&#4320;&#4308;&#4305;&#4312;_&#4308;&#4325;&#4308;_2017.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30.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Book1" TargetMode="External"/></Relationships>
</file>

<file path=word/charts/_rels/chart3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Book1"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36.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3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Book1" TargetMode="External"/></Relationships>
</file>

<file path=word/charts/_rels/chart38.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39.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40.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41.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2.xml.rels><?xml version="1.0" encoding="UTF-8" standalone="yes"?>
<Relationships xmlns="http://schemas.openxmlformats.org/package/2006/relationships"><Relationship Id="rId1" Type="http://schemas.openxmlformats.org/officeDocument/2006/relationships/oleObject" Target="file:///C:\Users\ARC\Dropbox\&#4308;&#4325;&#4308;\eqe_2017\SPSS\&#4307;&#4304;&#4311;&#4309;&#4314;&#4304;_&#4324;&#4312;&#4310;&#4312;&#4313;&#4323;&#4320;&#4312;%20&#4318;&#4312;&#4320;&#4308;&#4305;&#4312;%20&#4308;&#4325;&#4308;%202017.xlsx" TargetMode="External"/></Relationships>
</file>

<file path=word/charts/_rels/chart43.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ARC\Dropbox\&#4308;&#4325;&#4308;\eqe_2017\SPSS\&#4307;&#4304;&#4311;&#4309;&#4314;&#4304;_&#4324;&#4312;&#4310;&#4312;&#4313;&#4323;&#4320;&#4312;%20&#4318;&#4312;&#4320;&#4308;&#4305;&#4312;%20&#4308;&#4325;&#4308;%202017.xlsx" TargetMode="External"/></Relationships>
</file>

<file path=word/charts/_rels/chart44.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5.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6.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7.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8.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49.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51.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2.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3.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4.xml.rels><?xml version="1.0" encoding="UTF-8" standalone="yes"?>
<Relationships xmlns="http://schemas.openxmlformats.org/package/2006/relationships"><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5.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C:\Users\Oservice\Dropbox\&#4308;&#4325;&#4308;\eqe_2017\SPSS\&#4307;&#4304;&#4311;&#4309;&#4314;&#4304;_&#4324;&#4312;&#4310;&#4312;&#4313;&#4323;&#4320;&#4312;%20&#4318;&#4312;&#4320;&#4308;&#4305;&#4312;%20&#4308;&#4325;&#4308;%202017.xlsx" TargetMode="External"/></Relationships>
</file>

<file path=word/charts/_rels/chart56.xml.rels><?xml version="1.0" encoding="UTF-8" standalone="yes"?>
<Relationships xmlns="http://schemas.openxmlformats.org/package/2006/relationships"><Relationship Id="rId1" Type="http://schemas.openxmlformats.org/officeDocument/2006/relationships/oleObject" Target="file:///C:\Users\Oservice\Dropbox\&#4308;&#4325;&#4308;\eqe_2017\&#4307;&#4304;&#4311;&#4309;&#4314;&#4312;&#4321;%20&#4324;&#4304;&#4312;&#4314;&#4308;&#4305;&#4312;\&#4307;&#4304;&#4311;&#4309;&#4314;&#4304;_&#4324;&#4312;&#4310;&#4312;&#4313;&#4323;&#4320;&#4312;%20&#4318;&#4312;&#4320;&#4308;&#4305;&#4312;%20&#4308;&#4325;&#4308;%202017.xlsx" TargetMode="External"/></Relationships>
</file>

<file path=word/charts/_rels/chart57.xml.rels><?xml version="1.0" encoding="UTF-8" standalone="yes"?>
<Relationships xmlns="http://schemas.openxmlformats.org/package/2006/relationships"><Relationship Id="rId1" Type="http://schemas.openxmlformats.org/officeDocument/2006/relationships/oleObject" Target="file:///C:\Users\user1\Dropbox\eqe.ge\eqe_2017\SPSS\&#4307;&#4304;&#4311;&#4309;&#4314;&#4304;_&#4315;&#4317;&#4305;&#4312;&#4314;&#4317;&#4305;&#4304;.xlsx" TargetMode="External"/></Relationships>
</file>

<file path=word/charts/_rels/chart58.xml.rels><?xml version="1.0" encoding="UTF-8" standalone="yes"?>
<Relationships xmlns="http://schemas.openxmlformats.org/package/2006/relationships"><Relationship Id="rId1" Type="http://schemas.openxmlformats.org/officeDocument/2006/relationships/oleObject" Target="file:///C:\Users\user1\Dropbox\eqe.ge\eqe_2017\SPSS\&#4307;&#4304;&#4311;&#4309;&#4314;&#4304;_&#4315;&#4317;&#4305;&#4312;&#4314;&#4317;&#4305;&#4304;.xlsx" TargetMode="External"/></Relationships>
</file>

<file path=word/charts/_rels/chart59.xml.rels><?xml version="1.0" encoding="UTF-8" standalone="yes"?>
<Relationships xmlns="http://schemas.openxmlformats.org/package/2006/relationships"><Relationship Id="rId1" Type="http://schemas.openxmlformats.org/officeDocument/2006/relationships/oleObject" Target="file:///C:\Users\Oservice\AppData\Roaming\Microsoft\Excel\&#4307;&#4304;&#4311;&#4309;&#4314;&#4304;_&#4315;&#4317;&#4305;&#4312;&#4314;&#4317;&#4305;&#4304;%20(version%201).xlsb" TargetMode="External"/></Relationships>
</file>

<file path=word/charts/_rels/chart60.xml.rels><?xml version="1.0" encoding="UTF-8" standalone="yes"?>
<Relationships xmlns="http://schemas.openxmlformats.org/package/2006/relationships"><Relationship Id="rId1" Type="http://schemas.openxmlformats.org/officeDocument/2006/relationships/oleObject" Target="file:///C:\Users\user1\Dropbox\eqe.ge\eqe_2017\SPSS\&#4307;&#4304;&#4311;&#4309;&#4314;&#4304;_&#4315;&#4317;&#4305;&#4312;&#4314;&#4317;&#4305;&#4304;.xlsx" TargetMode="External"/></Relationships>
</file>

<file path=word/charts/_rels/chart61.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_rels/chart62.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_rels/chart63.xml.rels><?xml version="1.0" encoding="UTF-8" standalone="yes"?>
<Relationships xmlns="http://schemas.openxmlformats.org/package/2006/relationships"><Relationship Id="rId1" Type="http://schemas.openxmlformats.org/officeDocument/2006/relationships/oleObject" Target="file:///C:\Users\Oservice\AppData\Roaming\Microsoft\Excel\&#4307;&#4304;&#4311;&#4309;&#4314;&#4304;_&#4315;&#4317;&#4305;&#4312;&#4314;&#4317;&#4305;&#4304;%20(version%201).xlsb" TargetMode="External"/></Relationships>
</file>

<file path=word/charts/_rels/chart64.xml.rels><?xml version="1.0" encoding="UTF-8" standalone="yes"?>
<Relationships xmlns="http://schemas.openxmlformats.org/package/2006/relationships"><Relationship Id="rId1" Type="http://schemas.openxmlformats.org/officeDocument/2006/relationships/oleObject" Target="file:///C:\Users\Oservice\AppData\Roaming\Microsoft\Excel\&#4307;&#4304;&#4311;&#4309;&#4314;&#4304;_&#4315;&#4317;&#4305;&#4312;&#4314;&#4317;&#4305;&#4304;%20(version%201).xlsb" TargetMode="External"/></Relationships>
</file>

<file path=word/charts/_rels/chart65.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_rels/chart66.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_rels/chart67.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_rels/chart68.xml.rels><?xml version="1.0" encoding="UTF-8" standalone="yes"?>
<Relationships xmlns="http://schemas.openxmlformats.org/package/2006/relationships"><Relationship Id="rId1" Type="http://schemas.openxmlformats.org/officeDocument/2006/relationships/oleObject" Target="file:///C:\Users\Oservice\AppData\Roaming\Microsoft\Excel\&#4307;&#4304;&#4311;&#4309;&#4314;&#4304;_&#4315;&#4317;&#4305;&#4312;&#4314;&#4317;&#4305;&#4304;%20(version%201).xlsb" TargetMode="External"/></Relationships>
</file>

<file path=word/charts/_rels/chart69.xml.rels><?xml version="1.0" encoding="UTF-8" standalone="yes"?>
<Relationships xmlns="http://schemas.openxmlformats.org/package/2006/relationships"><Relationship Id="rId1" Type="http://schemas.openxmlformats.org/officeDocument/2006/relationships/oleObject" Target="file:///C:\Users\Keti\Dropbox\eqe.ge\eqe_2017\SPSS\&#4307;&#4304;&#4311;&#4309;&#4314;&#4304;_&#4315;&#4317;&#4305;&#4312;&#4314;&#4317;&#4305;&#430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'q19'!$F$3</c:f>
              <c:strCache>
                <c:ptCount val="1"/>
                <c:pt idx="0">
                  <c:v>2014</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'q19'!$E$4:$E$8</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'q19'!$F$4:$F$8</c:f>
              <c:numCache>
                <c:formatCode>###0.0</c:formatCode>
                <c:ptCount val="5"/>
                <c:pt idx="0" formatCode="####.0">
                  <c:v>0.88495575221239187</c:v>
                </c:pt>
                <c:pt idx="1">
                  <c:v>1.7699115044247804</c:v>
                </c:pt>
                <c:pt idx="2">
                  <c:v>9.7345132743362832</c:v>
                </c:pt>
                <c:pt idx="3">
                  <c:v>49.557522123893804</c:v>
                </c:pt>
                <c:pt idx="4">
                  <c:v>38.053097345132741</c:v>
                </c:pt>
              </c:numCache>
            </c:numRef>
          </c:val>
        </c:ser>
        <c:ser>
          <c:idx val="1"/>
          <c:order val="1"/>
          <c:tx>
            <c:strRef>
              <c:f>'q19'!$G$3</c:f>
              <c:strCache>
                <c:ptCount val="1"/>
                <c:pt idx="0">
                  <c:v>2017</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'q19'!$E$4:$E$8</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'q19'!$G$4:$G$8</c:f>
              <c:numCache>
                <c:formatCode>###0.0</c:formatCode>
                <c:ptCount val="5"/>
                <c:pt idx="0">
                  <c:v>1.111111111111112</c:v>
                </c:pt>
                <c:pt idx="1">
                  <c:v>3.3333333333333335</c:v>
                </c:pt>
                <c:pt idx="2">
                  <c:v>8.8888888888888893</c:v>
                </c:pt>
                <c:pt idx="3">
                  <c:v>37.777777777777779</c:v>
                </c:pt>
                <c:pt idx="4">
                  <c:v>48.888888888888886</c:v>
                </c:pt>
              </c:numCache>
            </c:numRef>
          </c:val>
        </c:ser>
        <c:dLbls>
          <c:showLegendKey val="0"/>
          <c:showVal val="0"/>
          <c:showCatName val="0"/>
          <c:showSerName val="0"/>
          <c:showPercent val="0"/>
          <c:showBubbleSize val="0"/>
        </c:dLbls>
        <c:gapWidth val="150"/>
        <c:axId val="316292256"/>
        <c:axId val="316292816"/>
      </c:barChart>
      <c:catAx>
        <c:axId val="31629225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316292816"/>
        <c:crosses val="autoZero"/>
        <c:auto val="1"/>
        <c:lblAlgn val="ctr"/>
        <c:lblOffset val="100"/>
        <c:noMultiLvlLbl val="0"/>
      </c:catAx>
      <c:valAx>
        <c:axId val="316292816"/>
        <c:scaling>
          <c:orientation val="minMax"/>
          <c:max val="60"/>
        </c:scaling>
        <c:delete val="0"/>
        <c:axPos val="b"/>
        <c:title>
          <c:tx>
            <c:rich>
              <a:bodyPr/>
              <a:lstStyle/>
              <a:p>
                <a:pPr>
                  <a:defRPr>
                    <a:solidFill>
                      <a:schemeClr val="tx2">
                        <a:lumMod val="50000"/>
                      </a:schemeClr>
                    </a:solidFill>
                  </a:defRPr>
                </a:pPr>
                <a:r>
                  <a:rPr lang="en-US">
                    <a:solidFill>
                      <a:schemeClr val="tx2">
                        <a:lumMod val="50000"/>
                      </a:schemeClr>
                    </a:solidFill>
                  </a:rPr>
                  <a:t>%</a:t>
                </a: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316292256"/>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'q19'!$G$46</c:f>
              <c:strCache>
                <c:ptCount val="1"/>
                <c:pt idx="0">
                  <c:v>კერძო</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'q19'!$F$47:$F$51</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'q19'!$G$47:$G$51</c:f>
              <c:numCache>
                <c:formatCode>General</c:formatCode>
                <c:ptCount val="5"/>
                <c:pt idx="0" formatCode="###0.0">
                  <c:v>4.918032786885246</c:v>
                </c:pt>
                <c:pt idx="2" formatCode="###0.0">
                  <c:v>11.475409836065666</c:v>
                </c:pt>
                <c:pt idx="3" formatCode="###0.0">
                  <c:v>34.42622950819672</c:v>
                </c:pt>
                <c:pt idx="4" formatCode="###0.0">
                  <c:v>49.180327868852444</c:v>
                </c:pt>
              </c:numCache>
            </c:numRef>
          </c:val>
        </c:ser>
        <c:ser>
          <c:idx val="1"/>
          <c:order val="1"/>
          <c:tx>
            <c:strRef>
              <c:f>'q19'!$H$46</c:f>
              <c:strCache>
                <c:ptCount val="1"/>
                <c:pt idx="0">
                  <c:v>სახელმწიფო</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'q19'!$F$47:$F$51</c:f>
              <c:strCache>
                <c:ptCount val="5"/>
                <c:pt idx="0">
                  <c:v>სრულიად უკმაყოფილო</c:v>
                </c:pt>
                <c:pt idx="1">
                  <c:v>უკმაყოფილო</c:v>
                </c:pt>
                <c:pt idx="2">
                  <c:v>არც კმაყოფილი არც უკმაყოფილო</c:v>
                </c:pt>
                <c:pt idx="3">
                  <c:v>კმაყოფილი</c:v>
                </c:pt>
                <c:pt idx="4">
                  <c:v>ძალიან კმაყოფილი</c:v>
                </c:pt>
              </c:strCache>
            </c:strRef>
          </c:cat>
          <c:val>
            <c:numRef>
              <c:f>'q19'!$H$47:$H$51</c:f>
              <c:numCache>
                <c:formatCode>###0.0</c:formatCode>
                <c:ptCount val="5"/>
                <c:pt idx="1">
                  <c:v>3.4482758620689653</c:v>
                </c:pt>
                <c:pt idx="2">
                  <c:v>3.4482758620689653</c:v>
                </c:pt>
                <c:pt idx="3">
                  <c:v>44.827586206896399</c:v>
                </c:pt>
                <c:pt idx="4">
                  <c:v>48.275862068965516</c:v>
                </c:pt>
              </c:numCache>
            </c:numRef>
          </c:val>
        </c:ser>
        <c:dLbls>
          <c:showLegendKey val="0"/>
          <c:showVal val="0"/>
          <c:showCatName val="0"/>
          <c:showSerName val="0"/>
          <c:showPercent val="0"/>
          <c:showBubbleSize val="0"/>
        </c:dLbls>
        <c:gapWidth val="150"/>
        <c:axId val="433240368"/>
        <c:axId val="433240928"/>
      </c:barChart>
      <c:catAx>
        <c:axId val="433240368"/>
        <c:scaling>
          <c:orientation val="minMax"/>
        </c:scaling>
        <c:delete val="0"/>
        <c:axPos val="l"/>
        <c:numFmt formatCode="General" sourceLinked="0"/>
        <c:majorTickMark val="out"/>
        <c:minorTickMark val="none"/>
        <c:tickLblPos val="nextTo"/>
        <c:txPr>
          <a:bodyPr/>
          <a:lstStyle/>
          <a:p>
            <a:pPr>
              <a:defRPr sz="800">
                <a:solidFill>
                  <a:schemeClr val="tx2">
                    <a:lumMod val="50000"/>
                  </a:schemeClr>
                </a:solidFill>
              </a:defRPr>
            </a:pPr>
            <a:endParaRPr lang="en-US"/>
          </a:p>
        </c:txPr>
        <c:crossAx val="433240928"/>
        <c:crosses val="autoZero"/>
        <c:auto val="1"/>
        <c:lblAlgn val="ctr"/>
        <c:lblOffset val="100"/>
        <c:noMultiLvlLbl val="0"/>
      </c:catAx>
      <c:valAx>
        <c:axId val="433240928"/>
        <c:scaling>
          <c:orientation val="minMax"/>
        </c:scaling>
        <c:delete val="0"/>
        <c:axPos val="b"/>
        <c:title>
          <c:tx>
            <c:rich>
              <a:bodyPr/>
              <a:lstStyle/>
              <a:p>
                <a:pPr>
                  <a:defRPr>
                    <a:solidFill>
                      <a:schemeClr val="tx2">
                        <a:lumMod val="50000"/>
                      </a:schemeClr>
                    </a:solidFill>
                  </a:defRPr>
                </a:pPr>
                <a:r>
                  <a:rPr lang="ka-GE">
                    <a:solidFill>
                      <a:schemeClr val="tx2">
                        <a:lumMod val="50000"/>
                      </a:schemeClr>
                    </a:solidFill>
                  </a:rPr>
                  <a:t>%</a:t>
                </a:r>
                <a:endParaRPr lang="en-US">
                  <a:solidFill>
                    <a:schemeClr val="tx2">
                      <a:lumMod val="50000"/>
                    </a:schemeClr>
                  </a:solidFill>
                </a:endParaRP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33240368"/>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2442551631215255"/>
          <c:y val="3.6836676145233012E-2"/>
          <c:w val="0.70031486742084015"/>
          <c:h val="0.7187921815491527"/>
        </c:manualLayout>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'q19'!$F$66:$F$68</c:f>
              <c:strCache>
                <c:ptCount val="3"/>
                <c:pt idx="0">
                  <c:v>უნივერსიტეტი</c:v>
                </c:pt>
                <c:pt idx="1">
                  <c:v>კოლეჯი</c:v>
                </c:pt>
                <c:pt idx="2">
                  <c:v>სკოლა</c:v>
                </c:pt>
              </c:strCache>
            </c:strRef>
          </c:cat>
          <c:val>
            <c:numRef>
              <c:f>'q19'!$G$66:$G$68</c:f>
              <c:numCache>
                <c:formatCode>###0.00</c:formatCode>
                <c:ptCount val="3"/>
                <c:pt idx="0">
                  <c:v>4.0810810810810834</c:v>
                </c:pt>
                <c:pt idx="1">
                  <c:v>4.3750000000000009</c:v>
                </c:pt>
                <c:pt idx="2">
                  <c:v>4.5714285714285703</c:v>
                </c:pt>
              </c:numCache>
            </c:numRef>
          </c:val>
        </c:ser>
        <c:dLbls>
          <c:showLegendKey val="0"/>
          <c:showVal val="0"/>
          <c:showCatName val="0"/>
          <c:showSerName val="0"/>
          <c:showPercent val="0"/>
          <c:showBubbleSize val="0"/>
        </c:dLbls>
        <c:gapWidth val="150"/>
        <c:axId val="433243168"/>
        <c:axId val="433243728"/>
      </c:barChart>
      <c:catAx>
        <c:axId val="433243168"/>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3243728"/>
        <c:crosses val="autoZero"/>
        <c:auto val="1"/>
        <c:lblAlgn val="ctr"/>
        <c:lblOffset val="100"/>
        <c:noMultiLvlLbl val="0"/>
      </c:catAx>
      <c:valAx>
        <c:axId val="433243728"/>
        <c:scaling>
          <c:orientation val="minMax"/>
          <c:min val="1"/>
        </c:scaling>
        <c:delete val="0"/>
        <c:axPos val="b"/>
        <c:title>
          <c:tx>
            <c:rich>
              <a:bodyPr/>
              <a:lstStyle/>
              <a:p>
                <a:pPr>
                  <a:defRPr>
                    <a:solidFill>
                      <a:schemeClr val="tx2">
                        <a:lumMod val="50000"/>
                      </a:schemeClr>
                    </a:solidFill>
                  </a:defRPr>
                </a:pPr>
                <a:r>
                  <a:rPr lang="ka-GE">
                    <a:solidFill>
                      <a:schemeClr val="tx2">
                        <a:lumMod val="50000"/>
                      </a:schemeClr>
                    </a:solidFill>
                  </a:rPr>
                  <a:t>ძალიან უკმაყოფილო                                     ძალიან კმაყოფილი</a:t>
                </a:r>
              </a:p>
              <a:p>
                <a:pPr>
                  <a:defRPr>
                    <a:solidFill>
                      <a:schemeClr val="tx2">
                        <a:lumMod val="50000"/>
                      </a:schemeClr>
                    </a:solidFill>
                  </a:defRPr>
                </a:pPr>
                <a:r>
                  <a:rPr lang="ka-GE">
                    <a:solidFill>
                      <a:schemeClr val="tx2">
                        <a:lumMod val="50000"/>
                      </a:schemeClr>
                    </a:solidFill>
                  </a:rPr>
                  <a:t>საშუალო ქულა (</a:t>
                </a:r>
                <a:r>
                  <a:rPr lang="en-US">
                    <a:solidFill>
                      <a:schemeClr val="tx2">
                        <a:lumMod val="50000"/>
                      </a:schemeClr>
                    </a:solidFill>
                  </a:rPr>
                  <a:t>mean)</a:t>
                </a:r>
              </a:p>
            </c:rich>
          </c:tx>
          <c:overlay val="0"/>
        </c:title>
        <c:numFmt formatCode="#,##0.00" sourceLinked="0"/>
        <c:majorTickMark val="out"/>
        <c:minorTickMark val="none"/>
        <c:tickLblPos val="nextTo"/>
        <c:txPr>
          <a:bodyPr/>
          <a:lstStyle/>
          <a:p>
            <a:pPr>
              <a:defRPr>
                <a:solidFill>
                  <a:schemeClr val="tx2">
                    <a:lumMod val="50000"/>
                  </a:schemeClr>
                </a:solidFill>
              </a:defRPr>
            </a:pPr>
            <a:endParaRPr lang="en-US"/>
          </a:p>
        </c:txPr>
        <c:crossAx val="433243168"/>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'q22'!$F$3</c:f>
              <c:strCache>
                <c:ptCount val="1"/>
                <c:pt idx="0">
                  <c:v>2014</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'q22'!$E$4:$E$8</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'q22'!$F$4:$F$8</c:f>
              <c:numCache>
                <c:formatCode>###0.0</c:formatCode>
                <c:ptCount val="5"/>
                <c:pt idx="0">
                  <c:v>2.6548672566371692</c:v>
                </c:pt>
                <c:pt idx="1">
                  <c:v>2.6548672566371692</c:v>
                </c:pt>
                <c:pt idx="2">
                  <c:v>9.7345132743362832</c:v>
                </c:pt>
                <c:pt idx="3">
                  <c:v>43.362831858407077</c:v>
                </c:pt>
                <c:pt idx="4">
                  <c:v>41.592920353982301</c:v>
                </c:pt>
              </c:numCache>
            </c:numRef>
          </c:val>
        </c:ser>
        <c:ser>
          <c:idx val="1"/>
          <c:order val="1"/>
          <c:tx>
            <c:strRef>
              <c:f>'q22'!$G$3</c:f>
              <c:strCache>
                <c:ptCount val="1"/>
                <c:pt idx="0">
                  <c:v>2017</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'q22'!$E$4:$E$8</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'q22'!$G$4:$G$8</c:f>
              <c:numCache>
                <c:formatCode>###0.0</c:formatCode>
                <c:ptCount val="5"/>
                <c:pt idx="0" formatCode="General">
                  <c:v>0</c:v>
                </c:pt>
                <c:pt idx="1">
                  <c:v>1.1627906976744113</c:v>
                </c:pt>
                <c:pt idx="2">
                  <c:v>10.465116279069848</c:v>
                </c:pt>
                <c:pt idx="3">
                  <c:v>32.558139534883857</c:v>
                </c:pt>
                <c:pt idx="4">
                  <c:v>55.813953488371993</c:v>
                </c:pt>
              </c:numCache>
            </c:numRef>
          </c:val>
        </c:ser>
        <c:dLbls>
          <c:showLegendKey val="0"/>
          <c:showVal val="0"/>
          <c:showCatName val="0"/>
          <c:showSerName val="0"/>
          <c:showPercent val="0"/>
          <c:showBubbleSize val="0"/>
        </c:dLbls>
        <c:gapWidth val="150"/>
        <c:axId val="433667408"/>
        <c:axId val="433667968"/>
      </c:barChart>
      <c:catAx>
        <c:axId val="433667408"/>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3667968"/>
        <c:crosses val="autoZero"/>
        <c:auto val="1"/>
        <c:lblAlgn val="ctr"/>
        <c:lblOffset val="100"/>
        <c:noMultiLvlLbl val="0"/>
      </c:catAx>
      <c:valAx>
        <c:axId val="433667968"/>
        <c:scaling>
          <c:orientation val="minMax"/>
          <c:max val="60"/>
        </c:scaling>
        <c:delete val="0"/>
        <c:axPos val="b"/>
        <c:title>
          <c:tx>
            <c:rich>
              <a:bodyPr/>
              <a:lstStyle/>
              <a:p>
                <a:pPr>
                  <a:defRPr>
                    <a:solidFill>
                      <a:schemeClr val="tx2">
                        <a:lumMod val="50000"/>
                      </a:schemeClr>
                    </a:solidFill>
                  </a:defRPr>
                </a:pPr>
                <a:r>
                  <a:rPr lang="en-US">
                    <a:solidFill>
                      <a:schemeClr val="tx2">
                        <a:lumMod val="50000"/>
                      </a:schemeClr>
                    </a:solidFill>
                  </a:rPr>
                  <a:t>%</a:t>
                </a: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33667408"/>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877474617998535"/>
          <c:y val="3.9426523297491037E-2"/>
          <c:w val="0.59187898024374852"/>
          <c:h val="0.79477887844664574"/>
        </c:manualLayout>
      </c:layout>
      <c:barChart>
        <c:barDir val="bar"/>
        <c:grouping val="clustered"/>
        <c:varyColors val="0"/>
        <c:ser>
          <c:idx val="0"/>
          <c:order val="0"/>
          <c:tx>
            <c:strRef>
              <c:f>'q22'!$F$42</c:f>
              <c:strCache>
                <c:ptCount val="1"/>
                <c:pt idx="0">
                  <c:v>კერძო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'q22'!$E$43:$E$47</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'q22'!$F$43:$F$47</c:f>
              <c:numCache>
                <c:formatCode>###0.0</c:formatCode>
                <c:ptCount val="5"/>
                <c:pt idx="1">
                  <c:v>1.7241379310344827</c:v>
                </c:pt>
                <c:pt idx="2">
                  <c:v>13.793103448275815</c:v>
                </c:pt>
                <c:pt idx="3">
                  <c:v>34.482758620689658</c:v>
                </c:pt>
                <c:pt idx="4">
                  <c:v>50</c:v>
                </c:pt>
              </c:numCache>
            </c:numRef>
          </c:val>
        </c:ser>
        <c:ser>
          <c:idx val="1"/>
          <c:order val="1"/>
          <c:tx>
            <c:strRef>
              <c:f>'q22'!$G$42</c:f>
              <c:strCache>
                <c:ptCount val="1"/>
                <c:pt idx="0">
                  <c:v>სახელმწიფო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'q22'!$E$43:$E$47</c:f>
              <c:strCache>
                <c:ptCount val="5"/>
                <c:pt idx="0">
                  <c:v>სრულიად არ ვენდობი</c:v>
                </c:pt>
                <c:pt idx="1">
                  <c:v>არ ვენდობი</c:v>
                </c:pt>
                <c:pt idx="2">
                  <c:v>ნეიტრალური</c:v>
                </c:pt>
                <c:pt idx="3">
                  <c:v>ვენდობი</c:v>
                </c:pt>
                <c:pt idx="4">
                  <c:v>სრულიად ვენდობი</c:v>
                </c:pt>
              </c:strCache>
            </c:strRef>
          </c:cat>
          <c:val>
            <c:numRef>
              <c:f>'q22'!$G$43:$G$47</c:f>
              <c:numCache>
                <c:formatCode>General</c:formatCode>
                <c:ptCount val="5"/>
                <c:pt idx="2" formatCode="###0.0">
                  <c:v>3.5714285714285707</c:v>
                </c:pt>
                <c:pt idx="3" formatCode="###0.0">
                  <c:v>28.571428571428569</c:v>
                </c:pt>
                <c:pt idx="4" formatCode="###0.0">
                  <c:v>67.857142857142819</c:v>
                </c:pt>
              </c:numCache>
            </c:numRef>
          </c:val>
        </c:ser>
        <c:dLbls>
          <c:showLegendKey val="0"/>
          <c:showVal val="0"/>
          <c:showCatName val="0"/>
          <c:showSerName val="0"/>
          <c:showPercent val="0"/>
          <c:showBubbleSize val="0"/>
        </c:dLbls>
        <c:gapWidth val="150"/>
        <c:axId val="432733136"/>
        <c:axId val="432733696"/>
      </c:barChart>
      <c:catAx>
        <c:axId val="43273313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2733696"/>
        <c:crosses val="autoZero"/>
        <c:auto val="1"/>
        <c:lblAlgn val="ctr"/>
        <c:lblOffset val="100"/>
        <c:noMultiLvlLbl val="0"/>
      </c:catAx>
      <c:valAx>
        <c:axId val="432733696"/>
        <c:scaling>
          <c:orientation val="minMax"/>
        </c:scaling>
        <c:delete val="0"/>
        <c:axPos val="b"/>
        <c:title>
          <c:tx>
            <c:rich>
              <a:bodyPr/>
              <a:lstStyle/>
              <a:p>
                <a:pPr>
                  <a:defRPr>
                    <a:solidFill>
                      <a:schemeClr val="tx2">
                        <a:lumMod val="50000"/>
                      </a:schemeClr>
                    </a:solidFill>
                  </a:defRPr>
                </a:pPr>
                <a:r>
                  <a:rPr lang="ka-GE">
                    <a:solidFill>
                      <a:schemeClr val="tx2">
                        <a:lumMod val="50000"/>
                      </a:schemeClr>
                    </a:solidFill>
                  </a:rPr>
                  <a:t>%</a:t>
                </a:r>
                <a:endParaRPr lang="en-US">
                  <a:solidFill>
                    <a:schemeClr val="tx2">
                      <a:lumMod val="50000"/>
                    </a:schemeClr>
                  </a:solidFill>
                </a:endParaRP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32733136"/>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2442551631215255"/>
          <c:y val="3.6836676145233012E-2"/>
          <c:w val="0.59011740152508951"/>
          <c:h val="0.69846265264662599"/>
        </c:manualLayout>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'q22'!$E$63:$E$65</c:f>
              <c:strCache>
                <c:ptCount val="3"/>
                <c:pt idx="0">
                  <c:v>უნივერსიტეტი</c:v>
                </c:pt>
                <c:pt idx="1">
                  <c:v>კოლეჯი</c:v>
                </c:pt>
                <c:pt idx="2">
                  <c:v>სკოლა</c:v>
                </c:pt>
              </c:strCache>
            </c:strRef>
          </c:cat>
          <c:val>
            <c:numRef>
              <c:f>'q22'!$F$63:$F$65</c:f>
              <c:numCache>
                <c:formatCode>###0.00</c:formatCode>
                <c:ptCount val="3"/>
                <c:pt idx="0">
                  <c:v>4.371428571428571</c:v>
                </c:pt>
                <c:pt idx="1">
                  <c:v>4.3870967741935489</c:v>
                </c:pt>
                <c:pt idx="2">
                  <c:v>4.6000000000000005</c:v>
                </c:pt>
              </c:numCache>
            </c:numRef>
          </c:val>
        </c:ser>
        <c:dLbls>
          <c:showLegendKey val="0"/>
          <c:showVal val="0"/>
          <c:showCatName val="0"/>
          <c:showSerName val="0"/>
          <c:showPercent val="0"/>
          <c:showBubbleSize val="0"/>
        </c:dLbls>
        <c:gapWidth val="150"/>
        <c:axId val="311402624"/>
        <c:axId val="311403184"/>
      </c:barChart>
      <c:catAx>
        <c:axId val="311402624"/>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311403184"/>
        <c:crosses val="autoZero"/>
        <c:auto val="1"/>
        <c:lblAlgn val="ctr"/>
        <c:lblOffset val="100"/>
        <c:noMultiLvlLbl val="0"/>
      </c:catAx>
      <c:valAx>
        <c:axId val="311403184"/>
        <c:scaling>
          <c:orientation val="minMax"/>
          <c:min val="1"/>
        </c:scaling>
        <c:delete val="0"/>
        <c:axPos val="b"/>
        <c:title>
          <c:tx>
            <c:rich>
              <a:bodyPr/>
              <a:lstStyle/>
              <a:p>
                <a:pPr>
                  <a:defRPr>
                    <a:solidFill>
                      <a:schemeClr val="tx2">
                        <a:lumMod val="50000"/>
                      </a:schemeClr>
                    </a:solidFill>
                  </a:defRPr>
                </a:pPr>
                <a:r>
                  <a:rPr lang="ka-GE">
                    <a:solidFill>
                      <a:schemeClr val="tx2">
                        <a:lumMod val="50000"/>
                      </a:schemeClr>
                    </a:solidFill>
                  </a:rPr>
                  <a:t>ძალიან უკმაყოფილო                                     ძალიან კმაყოფილი</a:t>
                </a:r>
              </a:p>
              <a:p>
                <a:pPr>
                  <a:defRPr>
                    <a:solidFill>
                      <a:schemeClr val="tx2">
                        <a:lumMod val="50000"/>
                      </a:schemeClr>
                    </a:solidFill>
                  </a:defRPr>
                </a:pPr>
                <a:r>
                  <a:rPr lang="ka-GE">
                    <a:solidFill>
                      <a:schemeClr val="tx2">
                        <a:lumMod val="50000"/>
                      </a:schemeClr>
                    </a:solidFill>
                  </a:rPr>
                  <a:t>საშუალო ქულა (</a:t>
                </a:r>
                <a:r>
                  <a:rPr lang="en-US">
                    <a:solidFill>
                      <a:schemeClr val="tx2">
                        <a:lumMod val="50000"/>
                      </a:schemeClr>
                    </a:solidFill>
                  </a:rPr>
                  <a:t>mean)</a:t>
                </a:r>
              </a:p>
            </c:rich>
          </c:tx>
          <c:layout>
            <c:manualLayout>
              <c:xMode val="edge"/>
              <c:yMode val="edge"/>
              <c:x val="0.15482707165226481"/>
              <c:y val="0.82666427368254125"/>
            </c:manualLayout>
          </c:layout>
          <c:overlay val="0"/>
        </c:title>
        <c:numFmt formatCode="#,##0.00" sourceLinked="0"/>
        <c:majorTickMark val="out"/>
        <c:minorTickMark val="none"/>
        <c:tickLblPos val="nextTo"/>
        <c:txPr>
          <a:bodyPr/>
          <a:lstStyle/>
          <a:p>
            <a:pPr>
              <a:defRPr>
                <a:solidFill>
                  <a:schemeClr val="tx2">
                    <a:lumMod val="50000"/>
                  </a:schemeClr>
                </a:solidFill>
              </a:defRPr>
            </a:pPr>
            <a:endParaRPr lang="en-US"/>
          </a:p>
        </c:txPr>
        <c:crossAx val="311402624"/>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'q6'!$F$30:$F$45</c:f>
              <c:strCache>
                <c:ptCount val="16"/>
                <c:pt idx="0">
                  <c:v>საგანმანათლებლო პროგრამების განმეორებითი აკრედიტაცია </c:v>
                </c:pt>
                <c:pt idx="1">
                  <c:v>საგანმანათლებლო პროგრამის აკრედიტაცია</c:v>
                </c:pt>
                <c:pt idx="2">
                  <c:v>საგანმანათლებლო დაწესებულების კონტიგენტის გაზრდა</c:v>
                </c:pt>
                <c:pt idx="3">
                  <c:v>ეროვნულ საკვალიფიკაციო ჩარჩოში კვალიფიკაციის შეცვლა, ამოღება ან დამატება</c:v>
                </c:pt>
                <c:pt idx="4">
                  <c:v>ავტორიზაციის განახლებული სტანდარტების პილოტირების პროცესში დამკვირვებლის სტატუსით მონაწილეობა</c:v>
                </c:pt>
                <c:pt idx="5">
                  <c:v>რეესტრის წარმოებასთან დაკავშირებული სერვისი</c:v>
                </c:pt>
                <c:pt idx="6">
                  <c:v>დაწესებულების ავტორიზაცია</c:v>
                </c:pt>
                <c:pt idx="7">
                  <c:v>საგანმანათლებლო პროგრამის დამატება</c:v>
                </c:pt>
                <c:pt idx="8">
                  <c:v>თვითშეფასების ანგარიშის წარდგენა</c:v>
                </c:pt>
                <c:pt idx="9">
                  <c:v>საგანმანათლებლო პროგრამის აკრედიტაცია სტუდენტისა და დამსაქმებლის მონაწილეობით</c:v>
                </c:pt>
                <c:pt idx="10">
                  <c:v>საგანმანათლებლო დაწესებულების განმეორებითი ავტორიზაცია</c:v>
                </c:pt>
                <c:pt idx="11">
                  <c:v>დაწესებულებაში ავტორიზაციისა და/ან აკრედიტაციის სტანდარტების შემოწმების მიზნით განხორციელებული მონიტორინგი</c:v>
                </c:pt>
                <c:pt idx="12">
                  <c:v>საგანმანათლებლო პროგრამის აკრედიტაცია საერთაშორისო ექსპერტების მონაწილეობით</c:v>
                </c:pt>
                <c:pt idx="13">
                  <c:v>საკონსულტაციო სერვისი</c:v>
                </c:pt>
                <c:pt idx="14">
                  <c:v>ავტორიზაციის განახლებული სტანდარტების პილოტირება საერთაშორისო ექსპერტების, სტუდენტისა და დამსაქმებლის მონაწილეობით</c:v>
                </c:pt>
                <c:pt idx="15">
                  <c:v>მოდულური პროფესიული პროგრამების დანერგვის მხარდაჭერა</c:v>
                </c:pt>
              </c:strCache>
            </c:strRef>
          </c:cat>
          <c:val>
            <c:numRef>
              <c:f>'q6'!$G$30:$G$45</c:f>
              <c:numCache>
                <c:formatCode>0.00</c:formatCode>
                <c:ptCount val="16"/>
                <c:pt idx="0">
                  <c:v>4.2222</c:v>
                </c:pt>
                <c:pt idx="1">
                  <c:v>4.24</c:v>
                </c:pt>
                <c:pt idx="2">
                  <c:v>4.2564000000000002</c:v>
                </c:pt>
                <c:pt idx="3">
                  <c:v>4.3333000000000004</c:v>
                </c:pt>
                <c:pt idx="4">
                  <c:v>4.3571</c:v>
                </c:pt>
                <c:pt idx="5">
                  <c:v>4.4000000000000004</c:v>
                </c:pt>
                <c:pt idx="6">
                  <c:v>4.4255000000000004</c:v>
                </c:pt>
                <c:pt idx="7">
                  <c:v>4.4509999999999996</c:v>
                </c:pt>
                <c:pt idx="8">
                  <c:v>4.4516</c:v>
                </c:pt>
                <c:pt idx="9">
                  <c:v>4.4737</c:v>
                </c:pt>
                <c:pt idx="10">
                  <c:v>4.4762000000000004</c:v>
                </c:pt>
                <c:pt idx="11">
                  <c:v>4.4762000000000004</c:v>
                </c:pt>
                <c:pt idx="12">
                  <c:v>4.5</c:v>
                </c:pt>
                <c:pt idx="13">
                  <c:v>4.5441000000000003</c:v>
                </c:pt>
                <c:pt idx="14">
                  <c:v>4.5833000000000004</c:v>
                </c:pt>
                <c:pt idx="15">
                  <c:v>4.6666999999999996</c:v>
                </c:pt>
              </c:numCache>
            </c:numRef>
          </c:val>
        </c:ser>
        <c:dLbls>
          <c:showLegendKey val="0"/>
          <c:showVal val="0"/>
          <c:showCatName val="0"/>
          <c:showSerName val="0"/>
          <c:showPercent val="0"/>
          <c:showBubbleSize val="0"/>
        </c:dLbls>
        <c:gapWidth val="150"/>
        <c:axId val="311405424"/>
        <c:axId val="431062560"/>
      </c:barChart>
      <c:catAx>
        <c:axId val="311405424"/>
        <c:scaling>
          <c:orientation val="minMax"/>
        </c:scaling>
        <c:delete val="0"/>
        <c:axPos val="l"/>
        <c:numFmt formatCode="General" sourceLinked="0"/>
        <c:majorTickMark val="out"/>
        <c:minorTickMark val="none"/>
        <c:tickLblPos val="nextTo"/>
        <c:crossAx val="431062560"/>
        <c:crosses val="autoZero"/>
        <c:auto val="1"/>
        <c:lblAlgn val="ctr"/>
        <c:lblOffset val="100"/>
        <c:noMultiLvlLbl val="0"/>
      </c:catAx>
      <c:valAx>
        <c:axId val="431062560"/>
        <c:scaling>
          <c:orientation val="minMax"/>
          <c:max val="5"/>
          <c:min val="1"/>
        </c:scaling>
        <c:delete val="0"/>
        <c:axPos val="b"/>
        <c:title>
          <c:tx>
            <c:rich>
              <a:bodyPr/>
              <a:lstStyle/>
              <a:p>
                <a:pPr>
                  <a:defRPr/>
                </a:pPr>
                <a:r>
                  <a:rPr lang="ka-GE"/>
                  <a:t>ძალიან</a:t>
                </a:r>
                <a:r>
                  <a:rPr lang="ka-GE" baseline="0"/>
                  <a:t> უკმაყოფილო                                   ძალიან კმაყოფილი</a:t>
                </a:r>
              </a:p>
              <a:p>
                <a:pPr>
                  <a:defRPr/>
                </a:pPr>
                <a:r>
                  <a:rPr lang="ka-GE" baseline="0"/>
                  <a:t>საშუალო (</a:t>
                </a:r>
                <a:r>
                  <a:rPr lang="en-US" baseline="0"/>
                  <a:t>mean)</a:t>
                </a:r>
                <a:endParaRPr lang="en-US"/>
              </a:p>
            </c:rich>
          </c:tx>
          <c:overlay val="0"/>
        </c:title>
        <c:numFmt formatCode="0.00" sourceLinked="1"/>
        <c:majorTickMark val="out"/>
        <c:minorTickMark val="none"/>
        <c:tickLblPos val="nextTo"/>
        <c:crossAx val="311405424"/>
        <c:crosses val="autoZero"/>
        <c:crossBetween val="between"/>
        <c:majorUnit val="0.5"/>
      </c:valAx>
    </c:plotArea>
    <c:plotVisOnly val="1"/>
    <c:dispBlanksAs val="gap"/>
    <c:showDLblsOverMax val="0"/>
  </c:chart>
  <c:txPr>
    <a:bodyPr/>
    <a:lstStyle/>
    <a:p>
      <a:pPr>
        <a:defRPr sz="800"/>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ქ15!$H$17</c:f>
              <c:strCache>
                <c:ptCount val="1"/>
                <c:pt idx="0">
                  <c:v>2017</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ქ15!$G$18:$G$27</c:f>
              <c:strCache>
                <c:ptCount val="10"/>
                <c:pt idx="0">
                  <c:v>ხარვეზის დადგენის მიზეზი დასაბუთებული იყო</c:v>
                </c:pt>
                <c:pt idx="1">
                  <c:v>თვითშეფასების ფორმა გასაგები და მოსახერხებელია შესავსებად</c:v>
                </c:pt>
                <c:pt idx="2">
                  <c:v>განაცხადზე ხარვეზის გამოსწორებისთვის დადგენილი ვადა გონივრულია</c:v>
                </c:pt>
                <c:pt idx="3">
                  <c:v>ექსპერტთა ჯგუფი ობიექტური და მიუკერძოებელია</c:v>
                </c:pt>
                <c:pt idx="4">
                  <c:v>ექსპერტთა დასკვნის პროექტი და დასკვნა დასაბუთებულია</c:v>
                </c:pt>
                <c:pt idx="5">
                  <c:v>ექსპერტთა ჯგუფი შეფასებისას მოქმედებს ექსპერტთა ეთიკის კოდექსისა და საქმიანობის წესის შესაბამისად</c:v>
                </c:pt>
                <c:pt idx="6">
                  <c:v>ავტორიზაციის საბჭო მოქმედებს ავტორიზაციის დებულებით გათვალისწინებული საბჭოს საქმიანობის წესისა და პრინციპების შესაბამისად</c:v>
                </c:pt>
                <c:pt idx="7">
                  <c:v>ავტორიზაციის საბჭო მიუკერძოებელია</c:v>
                </c:pt>
                <c:pt idx="8">
                  <c:v>ავტორიზაციის პროცესი გამჭვირვალეა</c:v>
                </c:pt>
                <c:pt idx="9">
                  <c:v>ზეპირი მოსმენის დროს დაწესებულებას მიეცა  დამატებითი ახსნა-განმარტებების გაკეთების საშუალება</c:v>
                </c:pt>
              </c:strCache>
            </c:strRef>
          </c:cat>
          <c:val>
            <c:numRef>
              <c:f>ქ15!$H$18:$H$27</c:f>
              <c:numCache>
                <c:formatCode>###0.00</c:formatCode>
                <c:ptCount val="10"/>
                <c:pt idx="0">
                  <c:v>3.8620689655172367</c:v>
                </c:pt>
                <c:pt idx="1">
                  <c:v>4.2528735632183885</c:v>
                </c:pt>
                <c:pt idx="2">
                  <c:v>4.253521126760563</c:v>
                </c:pt>
                <c:pt idx="3">
                  <c:v>4.2823529411764705</c:v>
                </c:pt>
                <c:pt idx="4">
                  <c:v>4.3333333333333544</c:v>
                </c:pt>
                <c:pt idx="5">
                  <c:v>4.4470588235294155</c:v>
                </c:pt>
                <c:pt idx="6">
                  <c:v>4.4642857142857055</c:v>
                </c:pt>
                <c:pt idx="7">
                  <c:v>4.4878048780487525</c:v>
                </c:pt>
                <c:pt idx="8">
                  <c:v>4.5783132530120483</c:v>
                </c:pt>
                <c:pt idx="9">
                  <c:v>4.6249999999999769</c:v>
                </c:pt>
              </c:numCache>
            </c:numRef>
          </c:val>
        </c:ser>
        <c:ser>
          <c:idx val="1"/>
          <c:order val="1"/>
          <c:tx>
            <c:strRef>
              <c:f>ქ15!$I$17</c:f>
              <c:strCache>
                <c:ptCount val="1"/>
                <c:pt idx="0">
                  <c:v>2014</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ქ15!$G$18:$G$27</c:f>
              <c:strCache>
                <c:ptCount val="10"/>
                <c:pt idx="0">
                  <c:v>ხარვეზის დადგენის მიზეზი დასაბუთებული იყო</c:v>
                </c:pt>
                <c:pt idx="1">
                  <c:v>თვითშეფასების ფორმა გასაგები და მოსახერხებელია შესავსებად</c:v>
                </c:pt>
                <c:pt idx="2">
                  <c:v>განაცხადზე ხარვეზის გამოსწორებისთვის დადგენილი ვადა გონივრულია</c:v>
                </c:pt>
                <c:pt idx="3">
                  <c:v>ექსპერტთა ჯგუფი ობიექტური და მიუკერძოებელია</c:v>
                </c:pt>
                <c:pt idx="4">
                  <c:v>ექსპერტთა დასკვნის პროექტი და დასკვნა დასაბუთებულია</c:v>
                </c:pt>
                <c:pt idx="5">
                  <c:v>ექსპერტთა ჯგუფი შეფასებისას მოქმედებს ექსპერტთა ეთიკის კოდექსისა და საქმიანობის წესის შესაბამისად</c:v>
                </c:pt>
                <c:pt idx="6">
                  <c:v>ავტორიზაციის საბჭო მოქმედებს ავტორიზაციის დებულებით გათვალისწინებული საბჭოს საქმიანობის წესისა და პრინციპების შესაბამისად</c:v>
                </c:pt>
                <c:pt idx="7">
                  <c:v>ავტორიზაციის საბჭო მიუკერძოებელია</c:v>
                </c:pt>
                <c:pt idx="8">
                  <c:v>ავტორიზაციის პროცესი გამჭვირვალეა</c:v>
                </c:pt>
                <c:pt idx="9">
                  <c:v>ზეპირი მოსმენის დროს დაწესებულებას მიეცა  დამატებითი ახსნა-განმარტებების გაკეთების საშუალება</c:v>
                </c:pt>
              </c:strCache>
            </c:strRef>
          </c:cat>
          <c:val>
            <c:numRef>
              <c:f>ქ15!$I$18:$I$27</c:f>
              <c:numCache>
                <c:formatCode>###0.00</c:formatCode>
                <c:ptCount val="10"/>
                <c:pt idx="0">
                  <c:v>3.6184210526315885</c:v>
                </c:pt>
                <c:pt idx="1">
                  <c:v>4.0714285714285712</c:v>
                </c:pt>
                <c:pt idx="2">
                  <c:v>3.9746835443037973</c:v>
                </c:pt>
                <c:pt idx="3">
                  <c:v>4.2190476190476192</c:v>
                </c:pt>
                <c:pt idx="4">
                  <c:v>4.0961538461538458</c:v>
                </c:pt>
                <c:pt idx="6">
                  <c:v>4.0673076923076925</c:v>
                </c:pt>
                <c:pt idx="7">
                  <c:v>4.1509433962263973</c:v>
                </c:pt>
                <c:pt idx="8">
                  <c:v>4.1588785046728969</c:v>
                </c:pt>
                <c:pt idx="9">
                  <c:v>4.3069306930693072</c:v>
                </c:pt>
              </c:numCache>
            </c:numRef>
          </c:val>
        </c:ser>
        <c:dLbls>
          <c:showLegendKey val="0"/>
          <c:showVal val="0"/>
          <c:showCatName val="0"/>
          <c:showSerName val="0"/>
          <c:showPercent val="0"/>
          <c:showBubbleSize val="0"/>
        </c:dLbls>
        <c:gapWidth val="150"/>
        <c:axId val="431065360"/>
        <c:axId val="431065920"/>
      </c:barChart>
      <c:catAx>
        <c:axId val="431065360"/>
        <c:scaling>
          <c:orientation val="minMax"/>
        </c:scaling>
        <c:delete val="0"/>
        <c:axPos val="l"/>
        <c:numFmt formatCode="General" sourceLinked="0"/>
        <c:majorTickMark val="out"/>
        <c:minorTickMark val="none"/>
        <c:tickLblPos val="nextTo"/>
        <c:crossAx val="431065920"/>
        <c:crosses val="autoZero"/>
        <c:auto val="1"/>
        <c:lblAlgn val="ctr"/>
        <c:lblOffset val="100"/>
        <c:noMultiLvlLbl val="0"/>
      </c:catAx>
      <c:valAx>
        <c:axId val="431065920"/>
        <c:scaling>
          <c:orientation val="minMax"/>
          <c:min val="1"/>
        </c:scaling>
        <c:delete val="0"/>
        <c:axPos val="b"/>
        <c:title>
          <c:tx>
            <c:rich>
              <a:bodyPr/>
              <a:lstStyle/>
              <a:p>
                <a:pPr>
                  <a:defRPr>
                    <a:solidFill>
                      <a:schemeClr val="tx2">
                        <a:lumMod val="50000"/>
                      </a:schemeClr>
                    </a:solidFill>
                  </a:defRPr>
                </a:pPr>
                <a:r>
                  <a:rPr lang="ka-GE">
                    <a:solidFill>
                      <a:schemeClr val="tx2">
                        <a:lumMod val="50000"/>
                      </a:schemeClr>
                    </a:solidFill>
                  </a:rPr>
                  <a:t>სრულიად  არ ვეთანხმები                             სრულიად ვეთანხმები</a:t>
                </a:r>
              </a:p>
              <a:p>
                <a:pPr>
                  <a:defRPr>
                    <a:solidFill>
                      <a:schemeClr val="tx2">
                        <a:lumMod val="50000"/>
                      </a:schemeClr>
                    </a:solidFill>
                  </a:defRPr>
                </a:pPr>
                <a:r>
                  <a:rPr lang="ka-GE">
                    <a:solidFill>
                      <a:schemeClr val="tx2">
                        <a:lumMod val="50000"/>
                      </a:schemeClr>
                    </a:solidFill>
                  </a:rPr>
                  <a:t>საშუალო (</a:t>
                </a:r>
                <a:r>
                  <a:rPr lang="en-US">
                    <a:solidFill>
                      <a:schemeClr val="tx2">
                        <a:lumMod val="50000"/>
                      </a:schemeClr>
                    </a:solidFill>
                  </a:rPr>
                  <a:t>mean</a:t>
                </a:r>
                <a:r>
                  <a:rPr lang="ka-GE">
                    <a:solidFill>
                      <a:schemeClr val="tx2">
                        <a:lumMod val="50000"/>
                      </a:schemeClr>
                    </a:solidFill>
                  </a:rPr>
                  <a:t>)</a:t>
                </a:r>
                <a:endParaRPr lang="en-US">
                  <a:solidFill>
                    <a:schemeClr val="tx2">
                      <a:lumMod val="50000"/>
                    </a:schemeClr>
                  </a:solidFill>
                </a:endParaRPr>
              </a:p>
            </c:rich>
          </c:tx>
          <c:layout>
            <c:manualLayout>
              <c:xMode val="edge"/>
              <c:yMode val="edge"/>
              <c:x val="0.4162132998187803"/>
              <c:y val="0.89511180447217964"/>
            </c:manualLayout>
          </c:layout>
          <c:overlay val="0"/>
        </c:title>
        <c:numFmt formatCode="#,##0.0" sourceLinked="0"/>
        <c:majorTickMark val="out"/>
        <c:minorTickMark val="none"/>
        <c:tickLblPos val="nextTo"/>
        <c:txPr>
          <a:bodyPr/>
          <a:lstStyle/>
          <a:p>
            <a:pPr>
              <a:defRPr>
                <a:solidFill>
                  <a:schemeClr val="tx2">
                    <a:lumMod val="50000"/>
                  </a:schemeClr>
                </a:solidFill>
              </a:defRPr>
            </a:pPr>
            <a:endParaRPr lang="en-US"/>
          </a:p>
        </c:txPr>
        <c:crossAx val="431065360"/>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solidFill>
            <a:schemeClr val="tx2">
              <a:lumMod val="50000"/>
            </a:schemeClr>
          </a:solidFill>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ქ16!$G$18</c:f>
              <c:strCache>
                <c:ptCount val="1"/>
                <c:pt idx="0">
                  <c:v>2017</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ქ16!$F$19:$F$28</c:f>
              <c:strCache>
                <c:ptCount val="10"/>
                <c:pt idx="0">
                  <c:v>ხარვეზის დადგენის მიზეზი დასაბუთებული იყო</c:v>
                </c:pt>
                <c:pt idx="1">
                  <c:v>აკრედიტაციისთვის თვითშეფასების ფორმა გასაგები და მოსახერხებელია შესავსებად</c:v>
                </c:pt>
                <c:pt idx="2">
                  <c:v>განაცხადზე ხარვეზის გამოსწორებისთვის დადგენილი ვადა გონივრულია</c:v>
                </c:pt>
                <c:pt idx="3">
                  <c:v>ექსპერტთა ჯგუფი ობიექტური და მიუკერძოებელი იყო</c:v>
                </c:pt>
                <c:pt idx="4">
                  <c:v>ექსპერტთა დასკვნის პროექტი და დასკვნა დასაბუთებული იყო</c:v>
                </c:pt>
                <c:pt idx="5">
                  <c:v>აკრედიტაციის საბჭო აკრედიტაციის მინიჭებისას მოქმედებს აკრედიტაციის დებულებით გათვალისწინებული საბჭოს საქმიანობის წესისა და პრინციპების შესაბამისად </c:v>
                </c:pt>
                <c:pt idx="6">
                  <c:v>აკრედიტაციის  საბჭო მიუკერძოებელია</c:v>
                </c:pt>
                <c:pt idx="7">
                  <c:v>ექსპერტთა ჯგუფი შეფასებისას მოქმედებს ექსპერტთა ეთიკის კოდექსისა და საქმიანობის წესის შესაბამისად</c:v>
                </c:pt>
                <c:pt idx="8">
                  <c:v>აკრედიტაციის  პროცესი გამჭვირვალეა</c:v>
                </c:pt>
                <c:pt idx="9">
                  <c:v>ზეპირი მოსმენის დროს დაწესებულებას მიეცა  დამატებითი ახსნა-განმარტებების გაკეთების საშუალება</c:v>
                </c:pt>
              </c:strCache>
            </c:strRef>
          </c:cat>
          <c:val>
            <c:numRef>
              <c:f>ქ16!$G$19:$G$28</c:f>
              <c:numCache>
                <c:formatCode>0.00</c:formatCode>
                <c:ptCount val="10"/>
                <c:pt idx="0">
                  <c:v>3.8889</c:v>
                </c:pt>
                <c:pt idx="1">
                  <c:v>4.1457999999999995</c:v>
                </c:pt>
                <c:pt idx="2">
                  <c:v>4.1891999999999996</c:v>
                </c:pt>
                <c:pt idx="3">
                  <c:v>4.1914999999999996</c:v>
                </c:pt>
                <c:pt idx="4">
                  <c:v>4.2272999999999996</c:v>
                </c:pt>
                <c:pt idx="5">
                  <c:v>4.2608999999999995</c:v>
                </c:pt>
                <c:pt idx="6">
                  <c:v>4.2667000000000002</c:v>
                </c:pt>
                <c:pt idx="7">
                  <c:v>4.3403999999999998</c:v>
                </c:pt>
                <c:pt idx="8">
                  <c:v>4.383</c:v>
                </c:pt>
                <c:pt idx="9">
                  <c:v>4.4667000000000003</c:v>
                </c:pt>
              </c:numCache>
            </c:numRef>
          </c:val>
        </c:ser>
        <c:ser>
          <c:idx val="1"/>
          <c:order val="1"/>
          <c:tx>
            <c:strRef>
              <c:f>ქ16!$H$18</c:f>
              <c:strCache>
                <c:ptCount val="1"/>
                <c:pt idx="0">
                  <c:v>2014</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ქ16!$F$19:$F$28</c:f>
              <c:strCache>
                <c:ptCount val="10"/>
                <c:pt idx="0">
                  <c:v>ხარვეზის დადგენის მიზეზი დასაბუთებული იყო</c:v>
                </c:pt>
                <c:pt idx="1">
                  <c:v>აკრედიტაციისთვის თვითშეფასების ფორმა გასაგები და მოსახერხებელია შესავსებად</c:v>
                </c:pt>
                <c:pt idx="2">
                  <c:v>განაცხადზე ხარვეზის გამოსწორებისთვის დადგენილი ვადა გონივრულია</c:v>
                </c:pt>
                <c:pt idx="3">
                  <c:v>ექსპერტთა ჯგუფი ობიექტური და მიუკერძოებელი იყო</c:v>
                </c:pt>
                <c:pt idx="4">
                  <c:v>ექსპერტთა დასკვნის პროექტი და დასკვნა დასაბუთებული იყო</c:v>
                </c:pt>
                <c:pt idx="5">
                  <c:v>აკრედიტაციის საბჭო აკრედიტაციის მინიჭებისას მოქმედებს აკრედიტაციის დებულებით გათვალისწინებული საბჭოს საქმიანობის წესისა და პრინციპების შესაბამისად </c:v>
                </c:pt>
                <c:pt idx="6">
                  <c:v>აკრედიტაციის  საბჭო მიუკერძოებელია</c:v>
                </c:pt>
                <c:pt idx="7">
                  <c:v>ექსპერტთა ჯგუფი შეფასებისას მოქმედებს ექსპერტთა ეთიკის კოდექსისა და საქმიანობის წესის შესაბამისად</c:v>
                </c:pt>
                <c:pt idx="8">
                  <c:v>აკრედიტაციის  პროცესი გამჭვირვალეა</c:v>
                </c:pt>
                <c:pt idx="9">
                  <c:v>ზეპირი მოსმენის დროს დაწესებულებას მიეცა  დამატებითი ახსნა-განმარტებების გაკეთების საშუალება</c:v>
                </c:pt>
              </c:strCache>
            </c:strRef>
          </c:cat>
          <c:val>
            <c:numRef>
              <c:f>ქ16!$H$19:$H$28</c:f>
              <c:numCache>
                <c:formatCode>###0.00</c:formatCode>
                <c:ptCount val="10"/>
                <c:pt idx="0">
                  <c:v>3.6530612244897958</c:v>
                </c:pt>
                <c:pt idx="1">
                  <c:v>3.8933333333333335</c:v>
                </c:pt>
                <c:pt idx="2">
                  <c:v>3.9230769230769229</c:v>
                </c:pt>
                <c:pt idx="3">
                  <c:v>4.2575757575757276</c:v>
                </c:pt>
                <c:pt idx="4">
                  <c:v>4.0909090909090908</c:v>
                </c:pt>
                <c:pt idx="5">
                  <c:v>4.140625</c:v>
                </c:pt>
                <c:pt idx="6">
                  <c:v>4.0757575757575761</c:v>
                </c:pt>
                <c:pt idx="8">
                  <c:v>4.0597014925373394</c:v>
                </c:pt>
                <c:pt idx="9">
                  <c:v>4.0769230769230784</c:v>
                </c:pt>
              </c:numCache>
            </c:numRef>
          </c:val>
        </c:ser>
        <c:dLbls>
          <c:showLegendKey val="0"/>
          <c:showVal val="0"/>
          <c:showCatName val="0"/>
          <c:showSerName val="0"/>
          <c:showPercent val="0"/>
          <c:showBubbleSize val="0"/>
        </c:dLbls>
        <c:gapWidth val="150"/>
        <c:axId val="433866496"/>
        <c:axId val="433867056"/>
      </c:barChart>
      <c:catAx>
        <c:axId val="43386649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3867056"/>
        <c:crosses val="autoZero"/>
        <c:auto val="1"/>
        <c:lblAlgn val="ctr"/>
        <c:lblOffset val="100"/>
        <c:noMultiLvlLbl val="0"/>
      </c:catAx>
      <c:valAx>
        <c:axId val="433867056"/>
        <c:scaling>
          <c:orientation val="minMax"/>
          <c:min val="1"/>
        </c:scaling>
        <c:delete val="0"/>
        <c:axPos val="b"/>
        <c:title>
          <c:tx>
            <c:rich>
              <a:bodyPr/>
              <a:lstStyle/>
              <a:p>
                <a:pPr>
                  <a:defRPr>
                    <a:solidFill>
                      <a:schemeClr val="tx2">
                        <a:lumMod val="50000"/>
                      </a:schemeClr>
                    </a:solidFill>
                  </a:defRPr>
                </a:pPr>
                <a:r>
                  <a:rPr lang="ka-GE">
                    <a:solidFill>
                      <a:schemeClr val="tx2">
                        <a:lumMod val="50000"/>
                      </a:schemeClr>
                    </a:solidFill>
                  </a:rPr>
                  <a:t>სრუალიად არ ვეთანხმები                       სრულიად ვეთანხმები</a:t>
                </a:r>
              </a:p>
              <a:p>
                <a:pPr>
                  <a:defRPr>
                    <a:solidFill>
                      <a:schemeClr val="tx2">
                        <a:lumMod val="50000"/>
                      </a:schemeClr>
                    </a:solidFill>
                  </a:defRPr>
                </a:pPr>
                <a:r>
                  <a:rPr lang="ka-GE">
                    <a:solidFill>
                      <a:schemeClr val="tx2">
                        <a:lumMod val="50000"/>
                      </a:schemeClr>
                    </a:solidFill>
                  </a:rPr>
                  <a:t>საშუალო (</a:t>
                </a:r>
                <a:r>
                  <a:rPr lang="en-US">
                    <a:solidFill>
                      <a:schemeClr val="tx2">
                        <a:lumMod val="50000"/>
                      </a:schemeClr>
                    </a:solidFill>
                  </a:rPr>
                  <a:t>mean)</a:t>
                </a: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33866496"/>
        <c:crosses val="autoZero"/>
        <c:crossBetween val="between"/>
        <c:majorUnit val="1"/>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700"/>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numFmt formatCode="#,##0.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'q23'!$G$6:$G$15</c:f>
              <c:strCache>
                <c:ptCount val="10"/>
                <c:pt idx="0">
                  <c:v>ქოლ ცენტრი</c:v>
                </c:pt>
                <c:pt idx="1">
                  <c:v>უმაღლესი საგანმანათლებლო პროგრამების აკრედიტაცის სამმართველო </c:v>
                </c:pt>
                <c:pt idx="2">
                  <c:v>ცენტრის მისაღების თანამშრომლები</c:v>
                </c:pt>
                <c:pt idx="3">
                  <c:v>უმაღლესი საგანმანათლებლო დაწესებულების ავტორიზაციის სამმართველო</c:v>
                </c:pt>
                <c:pt idx="4">
                  <c:v>შიდა აუდიტის სამსახური</c:v>
                </c:pt>
                <c:pt idx="5">
                  <c:v>საერთაშორისო განათლების სამმართველო</c:v>
                </c:pt>
                <c:pt idx="6">
                  <c:v>კვალიფიკაციის განვითარების სამმართველო</c:v>
                </c:pt>
                <c:pt idx="7">
                  <c:v>რეესტრის სამმართველო </c:v>
                </c:pt>
                <c:pt idx="8">
                  <c:v>პროფესიული განათლების ხარისხის უზრუნველყოფის სამსახური</c:v>
                </c:pt>
                <c:pt idx="9">
                  <c:v>ზოგადი განათლების ხარისხის უზრუნველყოფის სამსახური</c:v>
                </c:pt>
              </c:strCache>
            </c:strRef>
          </c:cat>
          <c:val>
            <c:numRef>
              <c:f>'q23'!$H$6:$H$15</c:f>
              <c:numCache>
                <c:formatCode>###0.000</c:formatCode>
                <c:ptCount val="10"/>
                <c:pt idx="0">
                  <c:v>4.3469387755102042</c:v>
                </c:pt>
                <c:pt idx="1">
                  <c:v>4.4761904761904763</c:v>
                </c:pt>
                <c:pt idx="2">
                  <c:v>4.4874999999999998</c:v>
                </c:pt>
                <c:pt idx="3">
                  <c:v>4.4888888888888889</c:v>
                </c:pt>
                <c:pt idx="4">
                  <c:v>4.615384615384615</c:v>
                </c:pt>
                <c:pt idx="5">
                  <c:v>4.6428571428571432</c:v>
                </c:pt>
                <c:pt idx="6">
                  <c:v>4.6904761904761907</c:v>
                </c:pt>
                <c:pt idx="7">
                  <c:v>4.7300000000000004</c:v>
                </c:pt>
                <c:pt idx="8">
                  <c:v>4.75</c:v>
                </c:pt>
                <c:pt idx="9" formatCode="###0.0000">
                  <c:v>4.7619047619047619</c:v>
                </c:pt>
              </c:numCache>
            </c:numRef>
          </c:val>
        </c:ser>
        <c:dLbls>
          <c:showLegendKey val="0"/>
          <c:showVal val="0"/>
          <c:showCatName val="0"/>
          <c:showSerName val="0"/>
          <c:showPercent val="0"/>
          <c:showBubbleSize val="0"/>
        </c:dLbls>
        <c:gapWidth val="150"/>
        <c:axId val="428698320"/>
        <c:axId val="428698880"/>
      </c:barChart>
      <c:catAx>
        <c:axId val="428698320"/>
        <c:scaling>
          <c:orientation val="minMax"/>
        </c:scaling>
        <c:delete val="0"/>
        <c:axPos val="l"/>
        <c:numFmt formatCode="General" sourceLinked="0"/>
        <c:majorTickMark val="out"/>
        <c:minorTickMark val="none"/>
        <c:tickLblPos val="nextTo"/>
        <c:crossAx val="428698880"/>
        <c:crosses val="autoZero"/>
        <c:auto val="1"/>
        <c:lblAlgn val="ctr"/>
        <c:lblOffset val="100"/>
        <c:noMultiLvlLbl val="0"/>
      </c:catAx>
      <c:valAx>
        <c:axId val="428698880"/>
        <c:scaling>
          <c:orientation val="minMax"/>
          <c:max val="5"/>
          <c:min val="1"/>
        </c:scaling>
        <c:delete val="0"/>
        <c:axPos val="b"/>
        <c:title>
          <c:tx>
            <c:rich>
              <a:bodyPr/>
              <a:lstStyle/>
              <a:p>
                <a:pPr>
                  <a:defRPr/>
                </a:pPr>
                <a:r>
                  <a:rPr lang="ka-GE"/>
                  <a:t>ძალიან  უკმაყოფილო                                ძალიან კმაყოფილი</a:t>
                </a:r>
              </a:p>
              <a:p>
                <a:pPr>
                  <a:defRPr/>
                </a:pPr>
                <a:r>
                  <a:rPr lang="ka-GE"/>
                  <a:t>საშუალო (</a:t>
                </a:r>
                <a:r>
                  <a:rPr lang="en-US"/>
                  <a:t>mean)</a:t>
                </a:r>
              </a:p>
            </c:rich>
          </c:tx>
          <c:overlay val="0"/>
        </c:title>
        <c:numFmt formatCode="#,##0.00" sourceLinked="0"/>
        <c:majorTickMark val="out"/>
        <c:minorTickMark val="none"/>
        <c:tickLblPos val="nextTo"/>
        <c:crossAx val="428698320"/>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'q23'!$I$51</c:f>
              <c:strCache>
                <c:ptCount val="1"/>
                <c:pt idx="0">
                  <c:v>სახელმწიფო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'q23'!$H$52:$H$61</c:f>
              <c:strCache>
                <c:ptCount val="10"/>
                <c:pt idx="0">
                  <c:v>ცენტრის მისაღების თანამშრომლები</c:v>
                </c:pt>
                <c:pt idx="1">
                  <c:v>კვალიფიკაციის განვითარების სამმართველო</c:v>
                </c:pt>
                <c:pt idx="2">
                  <c:v>ქოლ ცენტრი</c:v>
                </c:pt>
                <c:pt idx="3">
                  <c:v>შიდა აუდიტის სამსახური</c:v>
                </c:pt>
                <c:pt idx="4">
                  <c:v>უმაღლესი საგანმანათლებლო დაწესებულების ავტორიზაციის სამმართველო</c:v>
                </c:pt>
                <c:pt idx="5">
                  <c:v>რეესტრის სამმართველო </c:v>
                </c:pt>
                <c:pt idx="6">
                  <c:v>უმაღლესი საგანმანათლებლო პროგრამების აკრედიტაცის სამმართველო </c:v>
                </c:pt>
                <c:pt idx="7">
                  <c:v>საერთაშორისო განათლების სამმართველო</c:v>
                </c:pt>
                <c:pt idx="8">
                  <c:v>პროფესიული განათლების ხარისხის უზრუნველყოფის სამსახური</c:v>
                </c:pt>
                <c:pt idx="9">
                  <c:v>ზოგადი განათლების ხარისხის უზრუნველყოფის სამსახური</c:v>
                </c:pt>
              </c:strCache>
            </c:strRef>
          </c:cat>
          <c:val>
            <c:numRef>
              <c:f>'q23'!$I$52:$I$61</c:f>
              <c:numCache>
                <c:formatCode>###0.00</c:formatCode>
                <c:ptCount val="10"/>
                <c:pt idx="0">
                  <c:v>4.6086956521739131</c:v>
                </c:pt>
                <c:pt idx="1">
                  <c:v>4.6923076923076925</c:v>
                </c:pt>
                <c:pt idx="2">
                  <c:v>4.7272727272727275</c:v>
                </c:pt>
                <c:pt idx="3">
                  <c:v>4.75</c:v>
                </c:pt>
                <c:pt idx="4">
                  <c:v>4.8235294117647056</c:v>
                </c:pt>
                <c:pt idx="5">
                  <c:v>4.84</c:v>
                </c:pt>
                <c:pt idx="6">
                  <c:v>4.875</c:v>
                </c:pt>
                <c:pt idx="7">
                  <c:v>4.875</c:v>
                </c:pt>
                <c:pt idx="8">
                  <c:v>4.8888888888888893</c:v>
                </c:pt>
              </c:numCache>
            </c:numRef>
          </c:val>
        </c:ser>
        <c:ser>
          <c:idx val="1"/>
          <c:order val="1"/>
          <c:tx>
            <c:strRef>
              <c:f>'q23'!$J$51</c:f>
              <c:strCache>
                <c:ptCount val="1"/>
                <c:pt idx="0">
                  <c:v>კერძო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'q23'!$H$52:$H$61</c:f>
              <c:strCache>
                <c:ptCount val="10"/>
                <c:pt idx="0">
                  <c:v>ცენტრის მისაღების თანამშრომლები</c:v>
                </c:pt>
                <c:pt idx="1">
                  <c:v>კვალიფიკაციის განვითარების სამმართველო</c:v>
                </c:pt>
                <c:pt idx="2">
                  <c:v>ქოლ ცენტრი</c:v>
                </c:pt>
                <c:pt idx="3">
                  <c:v>შიდა აუდიტის სამსახური</c:v>
                </c:pt>
                <c:pt idx="4">
                  <c:v>უმაღლესი საგანმანათლებლო დაწესებულების ავტორიზაციის სამმართველო</c:v>
                </c:pt>
                <c:pt idx="5">
                  <c:v>რეესტრის სამმართველო </c:v>
                </c:pt>
                <c:pt idx="6">
                  <c:v>უმაღლესი საგანმანათლებლო პროგრამების აკრედიტაცის სამმართველო </c:v>
                </c:pt>
                <c:pt idx="7">
                  <c:v>საერთაშორისო განათლების სამმართველო</c:v>
                </c:pt>
                <c:pt idx="8">
                  <c:v>პროფესიული განათლების ხარისხის უზრუნველყოფის სამსახური</c:v>
                </c:pt>
                <c:pt idx="9">
                  <c:v>ზოგადი განათლების ხარისხის უზრუნველყოფის სამსახური</c:v>
                </c:pt>
              </c:strCache>
            </c:strRef>
          </c:cat>
          <c:val>
            <c:numRef>
              <c:f>'q23'!$J$52:$J$61</c:f>
              <c:numCache>
                <c:formatCode>###0.00</c:formatCode>
                <c:ptCount val="10"/>
                <c:pt idx="0">
                  <c:v>4.4385964912280702</c:v>
                </c:pt>
                <c:pt idx="1">
                  <c:v>4.6896551724137927</c:v>
                </c:pt>
                <c:pt idx="2">
                  <c:v>4.2368421052631575</c:v>
                </c:pt>
                <c:pt idx="3">
                  <c:v>4.5555555555555554</c:v>
                </c:pt>
                <c:pt idx="4">
                  <c:v>4.2857142857142856</c:v>
                </c:pt>
                <c:pt idx="5">
                  <c:v>4.66</c:v>
                </c:pt>
                <c:pt idx="6">
                  <c:v>4.2307692307692308</c:v>
                </c:pt>
                <c:pt idx="7">
                  <c:v>4.55</c:v>
                </c:pt>
                <c:pt idx="8">
                  <c:v>4.6363636363636367</c:v>
                </c:pt>
                <c:pt idx="9">
                  <c:v>4.791666666666667</c:v>
                </c:pt>
              </c:numCache>
            </c:numRef>
          </c:val>
        </c:ser>
        <c:dLbls>
          <c:showLegendKey val="0"/>
          <c:showVal val="0"/>
          <c:showCatName val="0"/>
          <c:showSerName val="0"/>
          <c:showPercent val="0"/>
          <c:showBubbleSize val="0"/>
        </c:dLbls>
        <c:gapWidth val="150"/>
        <c:axId val="433821808"/>
        <c:axId val="433822368"/>
      </c:barChart>
      <c:catAx>
        <c:axId val="433821808"/>
        <c:scaling>
          <c:orientation val="minMax"/>
        </c:scaling>
        <c:delete val="0"/>
        <c:axPos val="l"/>
        <c:numFmt formatCode="General" sourceLinked="0"/>
        <c:majorTickMark val="out"/>
        <c:minorTickMark val="none"/>
        <c:tickLblPos val="nextTo"/>
        <c:crossAx val="433822368"/>
        <c:crosses val="autoZero"/>
        <c:auto val="1"/>
        <c:lblAlgn val="ctr"/>
        <c:lblOffset val="100"/>
        <c:noMultiLvlLbl val="0"/>
      </c:catAx>
      <c:valAx>
        <c:axId val="433822368"/>
        <c:scaling>
          <c:orientation val="minMax"/>
          <c:max val="5"/>
          <c:min val="1"/>
        </c:scaling>
        <c:delete val="0"/>
        <c:axPos val="b"/>
        <c:title>
          <c:tx>
            <c:rich>
              <a:bodyPr/>
              <a:lstStyle/>
              <a:p>
                <a:pPr>
                  <a:defRPr/>
                </a:pPr>
                <a:r>
                  <a:rPr lang="ka-GE"/>
                  <a:t>ძალიან უკმაყოფილო                                    ძალიან კმაყოფილი</a:t>
                </a:r>
              </a:p>
              <a:p>
                <a:pPr>
                  <a:defRPr/>
                </a:pPr>
                <a:r>
                  <a:rPr lang="ka-GE"/>
                  <a:t>საშუალო (</a:t>
                </a:r>
                <a:r>
                  <a:rPr lang="en-US"/>
                  <a:t>mean)</a:t>
                </a:r>
              </a:p>
            </c:rich>
          </c:tx>
          <c:overlay val="0"/>
        </c:title>
        <c:numFmt formatCode="#,##0.0" sourceLinked="0"/>
        <c:majorTickMark val="out"/>
        <c:minorTickMark val="none"/>
        <c:tickLblPos val="nextTo"/>
        <c:crossAx val="433821808"/>
        <c:crosses val="autoZero"/>
        <c:crossBetween val="between"/>
      </c:valAx>
    </c:plotArea>
    <c:legend>
      <c:legendPos val="r"/>
      <c:overlay val="0"/>
    </c:legend>
    <c:plotVisOnly val="1"/>
    <c:dispBlanksAs val="gap"/>
    <c:showDLblsOverMax val="0"/>
  </c:chart>
  <c:txPr>
    <a:bodyPr/>
    <a:lstStyle/>
    <a:p>
      <a:pPr>
        <a:defRPr sz="800" baseline="-25000"/>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8844914525789374"/>
          <c:y val="0.12103823107017291"/>
          <c:w val="0.47294505407568727"/>
          <c:h val="0.76655306618506391"/>
        </c:manualLayout>
      </c:layout>
      <c:barChart>
        <c:barDir val="bar"/>
        <c:grouping val="percentStacked"/>
        <c:varyColors val="0"/>
        <c:ser>
          <c:idx val="0"/>
          <c:order val="0"/>
          <c:tx>
            <c:strRef>
              <c:f>'q7'!$G$4</c:f>
              <c:strCache>
                <c:ptCount val="1"/>
                <c:pt idx="0">
                  <c:v>ძალიან მარტივი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'q7'!$G$5:$G$8</c:f>
              <c:numCache>
                <c:formatCode>###0.0</c:formatCode>
                <c:ptCount val="4"/>
                <c:pt idx="0">
                  <c:v>20</c:v>
                </c:pt>
                <c:pt idx="1">
                  <c:v>11.8</c:v>
                </c:pt>
                <c:pt idx="2">
                  <c:v>11.8</c:v>
                </c:pt>
                <c:pt idx="3">
                  <c:v>6.1</c:v>
                </c:pt>
              </c:numCache>
            </c:numRef>
          </c:val>
        </c:ser>
        <c:ser>
          <c:idx val="1"/>
          <c:order val="1"/>
          <c:tx>
            <c:strRef>
              <c:f>'q7'!$H$4</c:f>
              <c:strCache>
                <c:ptCount val="1"/>
                <c:pt idx="0">
                  <c:v>უფრო მარტივი ვიდრე რთული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'q7'!$H$5:$H$8</c:f>
              <c:numCache>
                <c:formatCode>###0.0</c:formatCode>
                <c:ptCount val="4"/>
                <c:pt idx="0">
                  <c:v>48.6</c:v>
                </c:pt>
                <c:pt idx="1">
                  <c:v>52.9</c:v>
                </c:pt>
                <c:pt idx="2">
                  <c:v>52.9</c:v>
                </c:pt>
                <c:pt idx="3">
                  <c:v>45.5</c:v>
                </c:pt>
              </c:numCache>
            </c:numRef>
          </c:val>
        </c:ser>
        <c:ser>
          <c:idx val="2"/>
          <c:order val="2"/>
          <c:tx>
            <c:strRef>
              <c:f>'q7'!$I$4</c:f>
              <c:strCache>
                <c:ptCount val="1"/>
                <c:pt idx="0">
                  <c:v>საშუალო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'q7'!$I$5:$I$8</c:f>
              <c:numCache>
                <c:formatCode>###0.0</c:formatCode>
                <c:ptCount val="4"/>
                <c:pt idx="0">
                  <c:v>28.6</c:v>
                </c:pt>
                <c:pt idx="1">
                  <c:v>32.4</c:v>
                </c:pt>
                <c:pt idx="2">
                  <c:v>26.5</c:v>
                </c:pt>
                <c:pt idx="3">
                  <c:v>33.299999999999997</c:v>
                </c:pt>
              </c:numCache>
            </c:numRef>
          </c:val>
        </c:ser>
        <c:ser>
          <c:idx val="3"/>
          <c:order val="3"/>
          <c:tx>
            <c:strRef>
              <c:f>'q7'!$J$4</c:f>
              <c:strCache>
                <c:ptCount val="1"/>
                <c:pt idx="0">
                  <c:v>უფრო რთული ვიდრე მარტივი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'q7'!$J$5:$J$8</c:f>
              <c:numCache>
                <c:formatCode>General</c:formatCode>
                <c:ptCount val="4"/>
                <c:pt idx="2" formatCode="###0.0">
                  <c:v>5.9</c:v>
                </c:pt>
                <c:pt idx="3" formatCode="###0.0">
                  <c:v>12.1</c:v>
                </c:pt>
              </c:numCache>
            </c:numRef>
          </c:val>
        </c:ser>
        <c:ser>
          <c:idx val="4"/>
          <c:order val="4"/>
          <c:tx>
            <c:strRef>
              <c:f>'q7'!$K$4</c:f>
              <c:strCache>
                <c:ptCount val="1"/>
                <c:pt idx="0">
                  <c:v>ძალიან რთული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'q7'!$K$5:$K$8</c:f>
              <c:numCache>
                <c:formatCode>###0.0</c:formatCode>
                <c:ptCount val="4"/>
                <c:pt idx="0">
                  <c:v>2.9</c:v>
                </c:pt>
                <c:pt idx="1">
                  <c:v>2.9</c:v>
                </c:pt>
                <c:pt idx="2">
                  <c:v>2.9</c:v>
                </c:pt>
                <c:pt idx="3">
                  <c:v>2.9850746268656714</c:v>
                </c:pt>
              </c:numCache>
            </c:numRef>
          </c:val>
        </c:ser>
        <c:dLbls>
          <c:showLegendKey val="0"/>
          <c:showVal val="0"/>
          <c:showCatName val="0"/>
          <c:showSerName val="0"/>
          <c:showPercent val="0"/>
          <c:showBubbleSize val="0"/>
        </c:dLbls>
        <c:gapWidth val="150"/>
        <c:overlap val="100"/>
        <c:axId val="434104688"/>
        <c:axId val="434105248"/>
      </c:barChart>
      <c:catAx>
        <c:axId val="434104688"/>
        <c:scaling>
          <c:orientation val="minMax"/>
        </c:scaling>
        <c:delete val="0"/>
        <c:axPos val="l"/>
        <c:numFmt formatCode="General" sourceLinked="0"/>
        <c:majorTickMark val="out"/>
        <c:minorTickMark val="none"/>
        <c:tickLblPos val="nextTo"/>
        <c:crossAx val="434105248"/>
        <c:crosses val="autoZero"/>
        <c:auto val="1"/>
        <c:lblAlgn val="ctr"/>
        <c:lblOffset val="100"/>
        <c:noMultiLvlLbl val="0"/>
      </c:catAx>
      <c:valAx>
        <c:axId val="434105248"/>
        <c:scaling>
          <c:orientation val="minMax"/>
        </c:scaling>
        <c:delete val="0"/>
        <c:axPos val="b"/>
        <c:numFmt formatCode="0%" sourceLinked="1"/>
        <c:majorTickMark val="out"/>
        <c:minorTickMark val="none"/>
        <c:tickLblPos val="nextTo"/>
        <c:crossAx val="434104688"/>
        <c:crosses val="autoZero"/>
        <c:crossBetween val="between"/>
      </c:valAx>
    </c:plotArea>
    <c:legend>
      <c:legendPos val="t"/>
      <c:layout>
        <c:manualLayout>
          <c:xMode val="edge"/>
          <c:yMode val="edge"/>
          <c:x val="2.2804360993337359E-3"/>
          <c:y val="1.5723270440251583E-2"/>
          <c:w val="0.99588061107746129"/>
          <c:h val="5.2628179732250445E-2"/>
        </c:manualLayout>
      </c:layout>
      <c:overlay val="0"/>
    </c:legend>
    <c:plotVisOnly val="1"/>
    <c:dispBlanksAs val="gap"/>
    <c:showDLblsOverMax val="0"/>
  </c:chart>
  <c:txPr>
    <a:bodyPr/>
    <a:lstStyle/>
    <a:p>
      <a:pPr>
        <a:defRPr sz="800"/>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'q7'!$F$5:$F$8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მობილობის მართვის მოდული</c:v>
                </c:pt>
                <c:pt idx="3">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strCache>
            </c:strRef>
          </c:cat>
          <c:val>
            <c:numRef>
              <c:f>'q7'!$O$5:$O$8</c:f>
              <c:numCache>
                <c:formatCode>###0.00</c:formatCode>
                <c:ptCount val="4"/>
                <c:pt idx="0">
                  <c:v>2.1714285714285713</c:v>
                </c:pt>
                <c:pt idx="1">
                  <c:v>2.2941176470588229</c:v>
                </c:pt>
                <c:pt idx="2">
                  <c:v>2.3529411764705888</c:v>
                </c:pt>
                <c:pt idx="3">
                  <c:v>2.606060606060606</c:v>
                </c:pt>
              </c:numCache>
            </c:numRef>
          </c:val>
        </c:ser>
        <c:dLbls>
          <c:showLegendKey val="0"/>
          <c:showVal val="0"/>
          <c:showCatName val="0"/>
          <c:showSerName val="0"/>
          <c:showPercent val="0"/>
          <c:showBubbleSize val="0"/>
        </c:dLbls>
        <c:gapWidth val="150"/>
        <c:axId val="433478480"/>
        <c:axId val="433446352"/>
      </c:barChart>
      <c:catAx>
        <c:axId val="433478480"/>
        <c:scaling>
          <c:orientation val="minMax"/>
        </c:scaling>
        <c:delete val="0"/>
        <c:axPos val="l"/>
        <c:numFmt formatCode="General" sourceLinked="0"/>
        <c:majorTickMark val="out"/>
        <c:minorTickMark val="none"/>
        <c:tickLblPos val="nextTo"/>
        <c:crossAx val="433446352"/>
        <c:crosses val="autoZero"/>
        <c:auto val="1"/>
        <c:lblAlgn val="ctr"/>
        <c:lblOffset val="100"/>
        <c:noMultiLvlLbl val="0"/>
      </c:catAx>
      <c:valAx>
        <c:axId val="433446352"/>
        <c:scaling>
          <c:orientation val="minMax"/>
          <c:max val="5"/>
          <c:min val="1"/>
        </c:scaling>
        <c:delete val="0"/>
        <c:axPos val="b"/>
        <c:title>
          <c:tx>
            <c:rich>
              <a:bodyPr/>
              <a:lstStyle/>
              <a:p>
                <a:pPr>
                  <a:defRPr/>
                </a:pPr>
                <a:r>
                  <a:rPr lang="ka-GE"/>
                  <a:t>ძალიან მარტივი                              ძალიან რთული</a:t>
                </a:r>
              </a:p>
              <a:p>
                <a:pPr>
                  <a:defRPr/>
                </a:pPr>
                <a:r>
                  <a:rPr lang="ka-GE"/>
                  <a:t>საშუალო </a:t>
                </a:r>
                <a:r>
                  <a:rPr lang="en-US"/>
                  <a:t> </a:t>
                </a:r>
                <a:r>
                  <a:rPr lang="ka-GE"/>
                  <a:t>(</a:t>
                </a:r>
                <a:r>
                  <a:rPr lang="en-US"/>
                  <a:t>mean)</a:t>
                </a:r>
              </a:p>
            </c:rich>
          </c:tx>
          <c:overlay val="0"/>
        </c:title>
        <c:numFmt formatCode="#,##0.0" sourceLinked="0"/>
        <c:majorTickMark val="out"/>
        <c:minorTickMark val="none"/>
        <c:tickLblPos val="nextTo"/>
        <c:crossAx val="433478480"/>
        <c:crosses val="autoZero"/>
        <c:crossBetween val="between"/>
        <c:majorUnit val="1"/>
        <c:minorUnit val="0.5"/>
      </c:valAx>
    </c:plotArea>
    <c:plotVisOnly val="1"/>
    <c:dispBlanksAs val="gap"/>
    <c:showDLblsOverMax val="0"/>
  </c:chart>
  <c:txPr>
    <a:bodyPr/>
    <a:lstStyle/>
    <a:p>
      <a:pPr>
        <a:defRPr sz="800"/>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'q8'!$F$4</c:f>
              <c:strCache>
                <c:ptCount val="1"/>
                <c:pt idx="0">
                  <c:v>დიახ</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'q8'!$E$5:$E$8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pt idx="3">
                  <c:v>მობილობის მართვის მოდული</c:v>
                </c:pt>
              </c:strCache>
            </c:strRef>
          </c:cat>
          <c:val>
            <c:numRef>
              <c:f>'q8'!$F$5:$F$8</c:f>
              <c:numCache>
                <c:formatCode>###0.0</c:formatCode>
                <c:ptCount val="4"/>
                <c:pt idx="0">
                  <c:v>92.1</c:v>
                </c:pt>
                <c:pt idx="1">
                  <c:v>83.3</c:v>
                </c:pt>
                <c:pt idx="2">
                  <c:v>91.7</c:v>
                </c:pt>
                <c:pt idx="3">
                  <c:v>100</c:v>
                </c:pt>
              </c:numCache>
            </c:numRef>
          </c:val>
        </c:ser>
        <c:ser>
          <c:idx val="1"/>
          <c:order val="1"/>
          <c:tx>
            <c:strRef>
              <c:f>'q8'!$G$4</c:f>
              <c:strCache>
                <c:ptCount val="1"/>
                <c:pt idx="0">
                  <c:v>არა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'q8'!$E$5:$E$8</c:f>
              <c:strCache>
                <c:ptCount val="4"/>
                <c:pt idx="0">
                  <c:v>სტუდენტების შესახებ ინფორმაციის მართვის მოდული -სტატუსის შეჩერება / შეწყვეტა / აღდგენა</c:v>
                </c:pt>
                <c:pt idx="1">
                  <c:v>სტუდენტების შესახებ ინფორმაციის მართვის მოდული  - სტუდენტის დამატება/რედაქტირება მიბმა საგანმანათლებლო პროგრამაზე.  საფასურის ასახვა და სხვა</c:v>
                </c:pt>
                <c:pt idx="2">
                  <c:v>პროფესორ მასწავლებლების შესახებ ინფორმაციის მართვის მოდული -ინფორმაციის დამატება / რედაქტირება / წაშლა </c:v>
                </c:pt>
                <c:pt idx="3">
                  <c:v>მობილობის მართვის მოდული</c:v>
                </c:pt>
              </c:strCache>
            </c:strRef>
          </c:cat>
          <c:val>
            <c:numRef>
              <c:f>'q8'!$G$5:$G$8</c:f>
              <c:numCache>
                <c:formatCode>###0.0</c:formatCode>
                <c:ptCount val="4"/>
                <c:pt idx="0">
                  <c:v>7.9</c:v>
                </c:pt>
                <c:pt idx="1">
                  <c:v>16.7</c:v>
                </c:pt>
                <c:pt idx="2">
                  <c:v>8.3000000000000007</c:v>
                </c:pt>
              </c:numCache>
            </c:numRef>
          </c:val>
        </c:ser>
        <c:dLbls>
          <c:showLegendKey val="0"/>
          <c:showVal val="0"/>
          <c:showCatName val="0"/>
          <c:showSerName val="0"/>
          <c:showPercent val="0"/>
          <c:showBubbleSize val="0"/>
        </c:dLbls>
        <c:gapWidth val="150"/>
        <c:overlap val="100"/>
        <c:axId val="432738720"/>
        <c:axId val="433829440"/>
      </c:barChart>
      <c:catAx>
        <c:axId val="432738720"/>
        <c:scaling>
          <c:orientation val="minMax"/>
        </c:scaling>
        <c:delete val="0"/>
        <c:axPos val="l"/>
        <c:numFmt formatCode="General" sourceLinked="0"/>
        <c:majorTickMark val="out"/>
        <c:minorTickMark val="none"/>
        <c:tickLblPos val="nextTo"/>
        <c:crossAx val="433829440"/>
        <c:crosses val="autoZero"/>
        <c:auto val="1"/>
        <c:lblAlgn val="ctr"/>
        <c:lblOffset val="100"/>
        <c:noMultiLvlLbl val="0"/>
      </c:catAx>
      <c:valAx>
        <c:axId val="433829440"/>
        <c:scaling>
          <c:orientation val="minMax"/>
        </c:scaling>
        <c:delete val="0"/>
        <c:axPos val="b"/>
        <c:numFmt formatCode="0%" sourceLinked="1"/>
        <c:majorTickMark val="out"/>
        <c:minorTickMark val="none"/>
        <c:tickLblPos val="nextTo"/>
        <c:crossAx val="432738720"/>
        <c:crosses val="autoZero"/>
        <c:crossBetween val="between"/>
        <c:majorUnit val="0.2"/>
      </c:valAx>
    </c:plotArea>
    <c:legend>
      <c:legendPos val="r"/>
      <c:overlay val="0"/>
    </c:legend>
    <c:plotVisOnly val="1"/>
    <c:dispBlanksAs val="gap"/>
    <c:showDLblsOverMax val="0"/>
  </c:chart>
  <c:txPr>
    <a:bodyPr/>
    <a:lstStyle/>
    <a:p>
      <a:pPr>
        <a:defRPr sz="800"/>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'q10'!$I$6:$I$11</c:f>
              <c:strCache>
                <c:ptCount val="6"/>
                <c:pt idx="0">
                  <c:v>საინფორმაციო ტექნოლოგიების მენეჯერი</c:v>
                </c:pt>
                <c:pt idx="1">
                  <c:v>სასწავლო დეპარტამენტის მონაცემთა ბაზის ოპერატორი</c:v>
                </c:pt>
                <c:pt idx="2">
                  <c:v>სტუდენტთა რეგისტრაციისა და მომსახურების განყოფილების უფროსი</c:v>
                </c:pt>
                <c:pt idx="3">
                  <c:v>შიდა ხარისხის სამსახურის თანამშრომელები</c:v>
                </c:pt>
                <c:pt idx="4">
                  <c:v>ადმინისტრაციის თანამშრომელი</c:v>
                </c:pt>
                <c:pt idx="5">
                  <c:v>რეესტრის წარმოების სპეციალისტი</c:v>
                </c:pt>
              </c:strCache>
            </c:strRef>
          </c:cat>
          <c:val>
            <c:numRef>
              <c:f>'q10'!$J$6:$J$11</c:f>
              <c:numCache>
                <c:formatCode>###0.0%</c:formatCode>
                <c:ptCount val="6"/>
                <c:pt idx="0">
                  <c:v>2.7027027027027025E-2</c:v>
                </c:pt>
                <c:pt idx="1">
                  <c:v>5.405405405405405E-2</c:v>
                </c:pt>
                <c:pt idx="2">
                  <c:v>0.1081081081081081</c:v>
                </c:pt>
                <c:pt idx="3">
                  <c:v>0.1081081081081081</c:v>
                </c:pt>
                <c:pt idx="4">
                  <c:v>0.13513513513513514</c:v>
                </c:pt>
                <c:pt idx="5">
                  <c:v>0.78378378378378377</c:v>
                </c:pt>
              </c:numCache>
            </c:numRef>
          </c:val>
        </c:ser>
        <c:dLbls>
          <c:showLegendKey val="0"/>
          <c:showVal val="0"/>
          <c:showCatName val="0"/>
          <c:showSerName val="0"/>
          <c:showPercent val="0"/>
          <c:showBubbleSize val="0"/>
        </c:dLbls>
        <c:gapWidth val="150"/>
        <c:axId val="432736112"/>
        <c:axId val="432736672"/>
      </c:barChart>
      <c:catAx>
        <c:axId val="432736112"/>
        <c:scaling>
          <c:orientation val="minMax"/>
        </c:scaling>
        <c:delete val="0"/>
        <c:axPos val="l"/>
        <c:numFmt formatCode="General" sourceLinked="0"/>
        <c:majorTickMark val="out"/>
        <c:minorTickMark val="none"/>
        <c:tickLblPos val="nextTo"/>
        <c:crossAx val="432736672"/>
        <c:crosses val="autoZero"/>
        <c:auto val="1"/>
        <c:lblAlgn val="ctr"/>
        <c:lblOffset val="100"/>
        <c:noMultiLvlLbl val="0"/>
      </c:catAx>
      <c:valAx>
        <c:axId val="432736672"/>
        <c:scaling>
          <c:orientation val="minMax"/>
        </c:scaling>
        <c:delete val="0"/>
        <c:axPos val="b"/>
        <c:numFmt formatCode="0.0%" sourceLinked="0"/>
        <c:majorTickMark val="out"/>
        <c:minorTickMark val="none"/>
        <c:tickLblPos val="nextTo"/>
        <c:crossAx val="432736112"/>
        <c:crosses val="autoZero"/>
        <c:crossBetween val="between"/>
        <c:majorUnit val="0.2"/>
      </c:valAx>
    </c:plotArea>
    <c:plotVisOnly val="1"/>
    <c:dispBlanksAs val="gap"/>
    <c:showDLblsOverMax val="0"/>
  </c:chart>
  <c:txPr>
    <a:bodyPr/>
    <a:lstStyle/>
    <a:p>
      <a:pPr>
        <a:defRPr sz="800"/>
      </a:pPr>
      <a:endParaRPr lang="en-U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'q11'!$H$17</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'q11'!$G$18:$G$21</c:f>
              <c:strCache>
                <c:ptCount val="4"/>
                <c:pt idx="0">
                  <c:v>ხშირად გვჭირდება დახმარება</c:v>
                </c:pt>
                <c:pt idx="1">
                  <c:v>უფრო ხშირად ვიდრე იშვიათად გვჭირდება დახმარება</c:v>
                </c:pt>
                <c:pt idx="2">
                  <c:v>იშვიათად გვჭირდება დახმარება</c:v>
                </c:pt>
                <c:pt idx="3">
                  <c:v>არასდროს</c:v>
                </c:pt>
              </c:strCache>
            </c:strRef>
          </c:cat>
          <c:val>
            <c:numRef>
              <c:f>'q11'!$H$18:$H$21</c:f>
              <c:numCache>
                <c:formatCode>###0.0</c:formatCode>
                <c:ptCount val="4"/>
                <c:pt idx="0">
                  <c:v>17.899999999999999</c:v>
                </c:pt>
                <c:pt idx="1">
                  <c:v>20.5</c:v>
                </c:pt>
                <c:pt idx="2">
                  <c:v>56.4</c:v>
                </c:pt>
                <c:pt idx="3">
                  <c:v>5.0999999999999996</c:v>
                </c:pt>
              </c:numCache>
            </c:numRef>
          </c:val>
        </c:ser>
        <c:ser>
          <c:idx val="1"/>
          <c:order val="1"/>
          <c:tx>
            <c:strRef>
              <c:f>'q11'!$I$17</c:f>
              <c:strCache>
                <c:ptCount val="1"/>
                <c:pt idx="0">
                  <c:v>2014</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'q11'!$G$18:$G$21</c:f>
              <c:strCache>
                <c:ptCount val="4"/>
                <c:pt idx="0">
                  <c:v>ხშირად გვჭირდება დახმარება</c:v>
                </c:pt>
                <c:pt idx="1">
                  <c:v>უფრო ხშირად ვიდრე იშვიათად გვჭირდება დახმარება</c:v>
                </c:pt>
                <c:pt idx="2">
                  <c:v>იშვიათად გვჭირდება დახმარება</c:v>
                </c:pt>
                <c:pt idx="3">
                  <c:v>არასდროს</c:v>
                </c:pt>
              </c:strCache>
            </c:strRef>
          </c:cat>
          <c:val>
            <c:numRef>
              <c:f>'q11'!$I$18:$I$21</c:f>
              <c:numCache>
                <c:formatCode>###0.0</c:formatCode>
                <c:ptCount val="4"/>
                <c:pt idx="0">
                  <c:v>50</c:v>
                </c:pt>
                <c:pt idx="1">
                  <c:v>34.482758620689658</c:v>
                </c:pt>
                <c:pt idx="2">
                  <c:v>15.517241379310345</c:v>
                </c:pt>
              </c:numCache>
            </c:numRef>
          </c:val>
        </c:ser>
        <c:dLbls>
          <c:showLegendKey val="0"/>
          <c:showVal val="0"/>
          <c:showCatName val="0"/>
          <c:showSerName val="0"/>
          <c:showPercent val="0"/>
          <c:showBubbleSize val="0"/>
        </c:dLbls>
        <c:gapWidth val="150"/>
        <c:axId val="430988128"/>
        <c:axId val="430988688"/>
      </c:barChart>
      <c:catAx>
        <c:axId val="430988128"/>
        <c:scaling>
          <c:orientation val="minMax"/>
        </c:scaling>
        <c:delete val="0"/>
        <c:axPos val="l"/>
        <c:numFmt formatCode="General" sourceLinked="0"/>
        <c:majorTickMark val="out"/>
        <c:minorTickMark val="none"/>
        <c:tickLblPos val="nextTo"/>
        <c:crossAx val="430988688"/>
        <c:crosses val="autoZero"/>
        <c:auto val="1"/>
        <c:lblAlgn val="ctr"/>
        <c:lblOffset val="100"/>
        <c:noMultiLvlLbl val="0"/>
      </c:catAx>
      <c:valAx>
        <c:axId val="430988688"/>
        <c:scaling>
          <c:orientation val="minMax"/>
        </c:scaling>
        <c:delete val="0"/>
        <c:axPos val="b"/>
        <c:title>
          <c:tx>
            <c:rich>
              <a:bodyPr/>
              <a:lstStyle/>
              <a:p>
                <a:pPr>
                  <a:defRPr/>
                </a:pPr>
                <a:r>
                  <a:rPr lang="en-US"/>
                  <a:t>%</a:t>
                </a:r>
              </a:p>
            </c:rich>
          </c:tx>
          <c:overlay val="0"/>
        </c:title>
        <c:numFmt formatCode="#,##0" sourceLinked="0"/>
        <c:majorTickMark val="out"/>
        <c:minorTickMark val="none"/>
        <c:tickLblPos val="nextTo"/>
        <c:crossAx val="430988128"/>
        <c:crosses val="autoZero"/>
        <c:crossBetween val="between"/>
      </c:valAx>
    </c:plotArea>
    <c:legend>
      <c:legendPos val="r"/>
      <c:overlay val="0"/>
    </c:legend>
    <c:plotVisOnly val="1"/>
    <c:dispBlanksAs val="gap"/>
    <c:showDLblsOverMax val="0"/>
  </c:chart>
  <c:txPr>
    <a:bodyPr/>
    <a:lstStyle/>
    <a:p>
      <a:pPr>
        <a:defRPr sz="800"/>
      </a:pPr>
      <a:endParaRPr lang="en-US"/>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'q12'!$G$6</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'q12'!$F$7:$F$11</c:f>
              <c:strCache>
                <c:ptCount val="5"/>
                <c:pt idx="0">
                  <c:v>მონაცემთა კორექტირებისათვის</c:v>
                </c:pt>
                <c:pt idx="1">
                  <c:v>რეესტრის პროგრამასთან მუშაობის წესების განმარტების მისაღებად</c:v>
                </c:pt>
                <c:pt idx="2">
                  <c:v>პრობლემის წარმოქმნისას</c:v>
                </c:pt>
                <c:pt idx="3">
                  <c:v>ახალი ფუნქციის დამატებისას</c:v>
                </c:pt>
                <c:pt idx="4">
                  <c:v>ავტორიზებული მომხმარებლის დამატებასთან დაკავშირებით </c:v>
                </c:pt>
              </c:strCache>
            </c:strRef>
          </c:cat>
          <c:val>
            <c:numRef>
              <c:f>'q12'!$G$7:$G$11</c:f>
              <c:numCache>
                <c:formatCode>General</c:formatCode>
                <c:ptCount val="5"/>
                <c:pt idx="0">
                  <c:v>69.2</c:v>
                </c:pt>
                <c:pt idx="1">
                  <c:v>17.899999999999999</c:v>
                </c:pt>
                <c:pt idx="2">
                  <c:v>87.2</c:v>
                </c:pt>
                <c:pt idx="3">
                  <c:v>20.5</c:v>
                </c:pt>
                <c:pt idx="4">
                  <c:v>12.8</c:v>
                </c:pt>
              </c:numCache>
            </c:numRef>
          </c:val>
        </c:ser>
        <c:ser>
          <c:idx val="1"/>
          <c:order val="1"/>
          <c:tx>
            <c:strRef>
              <c:f>'q12'!$H$6</c:f>
              <c:strCache>
                <c:ptCount val="1"/>
                <c:pt idx="0">
                  <c:v>2014</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'q12'!$F$7:$F$11</c:f>
              <c:strCache>
                <c:ptCount val="5"/>
                <c:pt idx="0">
                  <c:v>მონაცემთა კორექტირებისათვის</c:v>
                </c:pt>
                <c:pt idx="1">
                  <c:v>რეესტრის პროგრამასთან მუშაობის წესების განმარტების მისაღებად</c:v>
                </c:pt>
                <c:pt idx="2">
                  <c:v>პრობლემის წარმოქმნისას</c:v>
                </c:pt>
                <c:pt idx="3">
                  <c:v>ახალი ფუნქციის დამატებისას</c:v>
                </c:pt>
                <c:pt idx="4">
                  <c:v>ავტორიზებული მომხმარებლის დამატებასთან დაკავშირებით </c:v>
                </c:pt>
              </c:strCache>
            </c:strRef>
          </c:cat>
          <c:val>
            <c:numRef>
              <c:f>'q12'!$H$7:$H$11</c:f>
              <c:numCache>
                <c:formatCode>General</c:formatCode>
                <c:ptCount val="5"/>
                <c:pt idx="0">
                  <c:v>29.5</c:v>
                </c:pt>
                <c:pt idx="1">
                  <c:v>26.2</c:v>
                </c:pt>
                <c:pt idx="2">
                  <c:v>86.9</c:v>
                </c:pt>
                <c:pt idx="3">
                  <c:v>16.399999999999999</c:v>
                </c:pt>
              </c:numCache>
            </c:numRef>
          </c:val>
        </c:ser>
        <c:dLbls>
          <c:showLegendKey val="0"/>
          <c:showVal val="0"/>
          <c:showCatName val="0"/>
          <c:showSerName val="0"/>
          <c:showPercent val="0"/>
          <c:showBubbleSize val="0"/>
        </c:dLbls>
        <c:gapWidth val="150"/>
        <c:axId val="258043168"/>
        <c:axId val="258043728"/>
      </c:barChart>
      <c:catAx>
        <c:axId val="258043168"/>
        <c:scaling>
          <c:orientation val="minMax"/>
        </c:scaling>
        <c:delete val="0"/>
        <c:axPos val="l"/>
        <c:numFmt formatCode="General" sourceLinked="0"/>
        <c:majorTickMark val="out"/>
        <c:minorTickMark val="none"/>
        <c:tickLblPos val="nextTo"/>
        <c:crossAx val="258043728"/>
        <c:crosses val="autoZero"/>
        <c:auto val="1"/>
        <c:lblAlgn val="ctr"/>
        <c:lblOffset val="100"/>
        <c:noMultiLvlLbl val="0"/>
      </c:catAx>
      <c:valAx>
        <c:axId val="258043728"/>
        <c:scaling>
          <c:orientation val="minMax"/>
        </c:scaling>
        <c:delete val="0"/>
        <c:axPos val="b"/>
        <c:title>
          <c:tx>
            <c:rich>
              <a:bodyPr/>
              <a:lstStyle/>
              <a:p>
                <a:pPr>
                  <a:defRPr/>
                </a:pPr>
                <a:r>
                  <a:rPr lang="en-US"/>
                  <a:t>%</a:t>
                </a:r>
              </a:p>
            </c:rich>
          </c:tx>
          <c:overlay val="0"/>
        </c:title>
        <c:numFmt formatCode="General" sourceLinked="1"/>
        <c:majorTickMark val="out"/>
        <c:minorTickMark val="none"/>
        <c:tickLblPos val="nextTo"/>
        <c:crossAx val="258043168"/>
        <c:crosses val="autoZero"/>
        <c:crossBetween val="between"/>
      </c:valAx>
    </c:plotArea>
    <c:legend>
      <c:legendPos val="r"/>
      <c:overlay val="0"/>
    </c:legend>
    <c:plotVisOnly val="1"/>
    <c:dispBlanksAs val="gap"/>
    <c:showDLblsOverMax val="0"/>
  </c:chart>
  <c:txPr>
    <a:bodyPr/>
    <a:lstStyle/>
    <a:p>
      <a:pPr>
        <a:defRPr sz="800"/>
      </a:pPr>
      <a:endParaRPr lang="en-US"/>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'q13'!$G$3</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'q13'!$F$4:$F$8</c:f>
              <c:strCache>
                <c:ptCount val="5"/>
                <c:pt idx="0">
                  <c:v>დარჩა დიდი რაოდენობის გაუგებარი საკითხები</c:v>
                </c:pt>
                <c:pt idx="1">
                  <c:v>მოწოდებული ინფორმაცია არ  შეესაბამებოდა დასმული კითხვას / სრულიად გაუგებარი იყო პასუხი</c:v>
                </c:pt>
                <c:pt idx="2">
                  <c:v>დარჩა მცირე რაოდენობის გაუგებარი საკითხები</c:v>
                </c:pt>
                <c:pt idx="3">
                  <c:v>დამაკმაყოფილებელი</c:v>
                </c:pt>
                <c:pt idx="4">
                  <c:v>სრულებით დამაკმაყოფილებელი</c:v>
                </c:pt>
              </c:strCache>
            </c:strRef>
          </c:cat>
          <c:val>
            <c:numRef>
              <c:f>'q13'!$G$4:$G$8</c:f>
              <c:numCache>
                <c:formatCode>###0.0</c:formatCode>
                <c:ptCount val="5"/>
                <c:pt idx="0">
                  <c:v>0</c:v>
                </c:pt>
                <c:pt idx="1">
                  <c:v>0</c:v>
                </c:pt>
                <c:pt idx="2">
                  <c:v>0</c:v>
                </c:pt>
                <c:pt idx="3">
                  <c:v>54.1</c:v>
                </c:pt>
                <c:pt idx="4">
                  <c:v>45.9</c:v>
                </c:pt>
              </c:numCache>
            </c:numRef>
          </c:val>
        </c:ser>
        <c:ser>
          <c:idx val="1"/>
          <c:order val="1"/>
          <c:tx>
            <c:strRef>
              <c:f>'q13'!$H$3</c:f>
              <c:strCache>
                <c:ptCount val="1"/>
                <c:pt idx="0">
                  <c:v>2014</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'q13'!$F$4:$F$8</c:f>
              <c:strCache>
                <c:ptCount val="5"/>
                <c:pt idx="0">
                  <c:v>დარჩა დიდი რაოდენობის გაუგებარი საკითხები</c:v>
                </c:pt>
                <c:pt idx="1">
                  <c:v>მოწოდებული ინფორმაცია არ  შეესაბამებოდა დასმული კითხვას / სრულიად გაუგებარი იყო პასუხი</c:v>
                </c:pt>
                <c:pt idx="2">
                  <c:v>დარჩა მცირე რაოდენობის გაუგებარი საკითხები</c:v>
                </c:pt>
                <c:pt idx="3">
                  <c:v>დამაკმაყოფილებელი</c:v>
                </c:pt>
                <c:pt idx="4">
                  <c:v>სრულებით დამაკმაყოფილებელი</c:v>
                </c:pt>
              </c:strCache>
            </c:strRef>
          </c:cat>
          <c:val>
            <c:numRef>
              <c:f>'q13'!$H$4:$H$8</c:f>
              <c:numCache>
                <c:formatCode>General</c:formatCode>
                <c:ptCount val="5"/>
                <c:pt idx="0">
                  <c:v>1.7</c:v>
                </c:pt>
                <c:pt idx="1">
                  <c:v>3.3</c:v>
                </c:pt>
                <c:pt idx="2">
                  <c:v>6.7</c:v>
                </c:pt>
                <c:pt idx="3">
                  <c:v>65</c:v>
                </c:pt>
                <c:pt idx="4">
                  <c:v>23.3</c:v>
                </c:pt>
              </c:numCache>
            </c:numRef>
          </c:val>
        </c:ser>
        <c:dLbls>
          <c:showLegendKey val="0"/>
          <c:showVal val="0"/>
          <c:showCatName val="0"/>
          <c:showSerName val="0"/>
          <c:showPercent val="0"/>
          <c:showBubbleSize val="0"/>
        </c:dLbls>
        <c:gapWidth val="150"/>
        <c:axId val="258046528"/>
        <c:axId val="427916864"/>
      </c:barChart>
      <c:catAx>
        <c:axId val="258046528"/>
        <c:scaling>
          <c:orientation val="minMax"/>
        </c:scaling>
        <c:delete val="0"/>
        <c:axPos val="l"/>
        <c:numFmt formatCode="General" sourceLinked="0"/>
        <c:majorTickMark val="out"/>
        <c:minorTickMark val="none"/>
        <c:tickLblPos val="nextTo"/>
        <c:crossAx val="427916864"/>
        <c:crosses val="autoZero"/>
        <c:auto val="1"/>
        <c:lblAlgn val="ctr"/>
        <c:lblOffset val="100"/>
        <c:noMultiLvlLbl val="0"/>
      </c:catAx>
      <c:valAx>
        <c:axId val="427916864"/>
        <c:scaling>
          <c:orientation val="minMax"/>
        </c:scaling>
        <c:delete val="0"/>
        <c:axPos val="b"/>
        <c:title>
          <c:tx>
            <c:rich>
              <a:bodyPr/>
              <a:lstStyle/>
              <a:p>
                <a:pPr>
                  <a:defRPr/>
                </a:pPr>
                <a:r>
                  <a:rPr lang="en-US"/>
                  <a:t>%</a:t>
                </a:r>
              </a:p>
            </c:rich>
          </c:tx>
          <c:overlay val="0"/>
        </c:title>
        <c:numFmt formatCode="#,##0.0" sourceLinked="0"/>
        <c:majorTickMark val="out"/>
        <c:minorTickMark val="none"/>
        <c:tickLblPos val="nextTo"/>
        <c:crossAx val="258046528"/>
        <c:crosses val="autoZero"/>
        <c:crossBetween val="between"/>
      </c:valAx>
    </c:plotArea>
    <c:legend>
      <c:legendPos val="r"/>
      <c:overlay val="0"/>
    </c:legend>
    <c:plotVisOnly val="1"/>
    <c:dispBlanksAs val="gap"/>
    <c:showDLblsOverMax val="0"/>
  </c:chart>
  <c:txPr>
    <a:bodyPr/>
    <a:lstStyle/>
    <a:p>
      <a:pPr>
        <a:defRPr sz="800"/>
      </a:pPr>
      <a:endParaRPr lang="en-US"/>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'q14'!$G$6</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'q14'!$F$7:$F$10</c:f>
              <c:strCache>
                <c:ptCount val="4"/>
                <c:pt idx="0">
                  <c:v>წელიწადში ერთხელ</c:v>
                </c:pt>
                <c:pt idx="1">
                  <c:v>წელიწადში ორჯერ</c:v>
                </c:pt>
                <c:pt idx="2">
                  <c:v>ცვლილებების შემთხვევაში</c:v>
                </c:pt>
                <c:pt idx="3">
                  <c:v>არ გვჭირდება</c:v>
                </c:pt>
              </c:strCache>
            </c:strRef>
          </c:cat>
          <c:val>
            <c:numRef>
              <c:f>'q14'!$G$7:$G$10</c:f>
              <c:numCache>
                <c:formatCode>###0.0</c:formatCode>
                <c:ptCount val="4"/>
                <c:pt idx="0">
                  <c:v>10.810810810810811</c:v>
                </c:pt>
                <c:pt idx="1">
                  <c:v>21.621621621621621</c:v>
                </c:pt>
                <c:pt idx="2">
                  <c:v>67.567567567567565</c:v>
                </c:pt>
                <c:pt idx="3">
                  <c:v>0</c:v>
                </c:pt>
              </c:numCache>
            </c:numRef>
          </c:val>
        </c:ser>
        <c:ser>
          <c:idx val="1"/>
          <c:order val="1"/>
          <c:tx>
            <c:strRef>
              <c:f>'q14'!$H$6</c:f>
              <c:strCache>
                <c:ptCount val="1"/>
                <c:pt idx="0">
                  <c:v>2014</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'q14'!$F$7:$F$10</c:f>
              <c:strCache>
                <c:ptCount val="4"/>
                <c:pt idx="0">
                  <c:v>წელიწადში ერთხელ</c:v>
                </c:pt>
                <c:pt idx="1">
                  <c:v>წელიწადში ორჯერ</c:v>
                </c:pt>
                <c:pt idx="2">
                  <c:v>ცვლილებების შემთხვევაში</c:v>
                </c:pt>
                <c:pt idx="3">
                  <c:v>არ გვჭირდება</c:v>
                </c:pt>
              </c:strCache>
            </c:strRef>
          </c:cat>
          <c:val>
            <c:numRef>
              <c:f>'q14'!$H$7:$H$10</c:f>
              <c:numCache>
                <c:formatCode>###0.0</c:formatCode>
                <c:ptCount val="4"/>
                <c:pt idx="0">
                  <c:v>39.344262295081968</c:v>
                </c:pt>
                <c:pt idx="1">
                  <c:v>45.901639344262293</c:v>
                </c:pt>
                <c:pt idx="2">
                  <c:v>9.8360655737704921</c:v>
                </c:pt>
                <c:pt idx="3">
                  <c:v>4.9000000000000004</c:v>
                </c:pt>
              </c:numCache>
            </c:numRef>
          </c:val>
        </c:ser>
        <c:dLbls>
          <c:showLegendKey val="0"/>
          <c:showVal val="0"/>
          <c:showCatName val="0"/>
          <c:showSerName val="0"/>
          <c:showPercent val="0"/>
          <c:showBubbleSize val="0"/>
        </c:dLbls>
        <c:gapWidth val="150"/>
        <c:axId val="427919664"/>
        <c:axId val="427920224"/>
      </c:barChart>
      <c:catAx>
        <c:axId val="427919664"/>
        <c:scaling>
          <c:orientation val="minMax"/>
        </c:scaling>
        <c:delete val="0"/>
        <c:axPos val="l"/>
        <c:numFmt formatCode="General" sourceLinked="0"/>
        <c:majorTickMark val="out"/>
        <c:minorTickMark val="none"/>
        <c:tickLblPos val="nextTo"/>
        <c:crossAx val="427920224"/>
        <c:crosses val="autoZero"/>
        <c:auto val="1"/>
        <c:lblAlgn val="ctr"/>
        <c:lblOffset val="100"/>
        <c:noMultiLvlLbl val="0"/>
      </c:catAx>
      <c:valAx>
        <c:axId val="427920224"/>
        <c:scaling>
          <c:orientation val="minMax"/>
        </c:scaling>
        <c:delete val="0"/>
        <c:axPos val="b"/>
        <c:title>
          <c:tx>
            <c:rich>
              <a:bodyPr/>
              <a:lstStyle/>
              <a:p>
                <a:pPr>
                  <a:defRPr/>
                </a:pPr>
                <a:r>
                  <a:rPr lang="en-US"/>
                  <a:t>%</a:t>
                </a:r>
              </a:p>
            </c:rich>
          </c:tx>
          <c:overlay val="0"/>
        </c:title>
        <c:numFmt formatCode="#,##0" sourceLinked="0"/>
        <c:majorTickMark val="out"/>
        <c:minorTickMark val="none"/>
        <c:tickLblPos val="nextTo"/>
        <c:crossAx val="427919664"/>
        <c:crosses val="autoZero"/>
        <c:crossBetween val="between"/>
      </c:valAx>
    </c:plotArea>
    <c:legend>
      <c:legendPos val="r"/>
      <c:overlay val="0"/>
    </c:legend>
    <c:plotVisOnly val="1"/>
    <c:dispBlanksAs val="gap"/>
    <c:showDLblsOverMax val="0"/>
  </c:chart>
  <c:txPr>
    <a:bodyPr/>
    <a:lstStyle/>
    <a:p>
      <a:pPr>
        <a:defRPr sz="800"/>
      </a:pPr>
      <a:endParaRPr lang="en-US"/>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'q18'!$G$5:$G$10</c:f>
              <c:strCache>
                <c:ptCount val="6"/>
                <c:pt idx="0">
                  <c:v>ვიდეო ჩართვა/სკაიპი</c:v>
                </c:pt>
                <c:pt idx="1">
                  <c:v>შეხვედრები</c:v>
                </c:pt>
                <c:pt idx="2">
                  <c:v>პირადი ვიზიტი</c:v>
                </c:pt>
                <c:pt idx="3">
                  <c:v>წერილობითი (ფოსტა)</c:v>
                </c:pt>
                <c:pt idx="4">
                  <c:v>ელექტრონული</c:v>
                </c:pt>
                <c:pt idx="5">
                  <c:v>სატელეფონო</c:v>
                </c:pt>
              </c:strCache>
            </c:strRef>
          </c:cat>
          <c:val>
            <c:numRef>
              <c:f>'q18'!$H$5:$H$10</c:f>
              <c:numCache>
                <c:formatCode>###0.0</c:formatCode>
                <c:ptCount val="6"/>
                <c:pt idx="0">
                  <c:v>3</c:v>
                </c:pt>
                <c:pt idx="1">
                  <c:v>74</c:v>
                </c:pt>
                <c:pt idx="2">
                  <c:v>75</c:v>
                </c:pt>
                <c:pt idx="3">
                  <c:v>79</c:v>
                </c:pt>
                <c:pt idx="4">
                  <c:v>82</c:v>
                </c:pt>
                <c:pt idx="5">
                  <c:v>85</c:v>
                </c:pt>
              </c:numCache>
            </c:numRef>
          </c:val>
        </c:ser>
        <c:dLbls>
          <c:showLegendKey val="0"/>
          <c:showVal val="0"/>
          <c:showCatName val="0"/>
          <c:showSerName val="0"/>
          <c:showPercent val="0"/>
          <c:showBubbleSize val="0"/>
        </c:dLbls>
        <c:gapWidth val="150"/>
        <c:axId val="427922640"/>
        <c:axId val="427923200"/>
      </c:barChart>
      <c:catAx>
        <c:axId val="427922640"/>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27923200"/>
        <c:crosses val="autoZero"/>
        <c:auto val="1"/>
        <c:lblAlgn val="ctr"/>
        <c:lblOffset val="100"/>
        <c:noMultiLvlLbl val="0"/>
      </c:catAx>
      <c:valAx>
        <c:axId val="427923200"/>
        <c:scaling>
          <c:orientation val="minMax"/>
        </c:scaling>
        <c:delete val="0"/>
        <c:axPos val="b"/>
        <c:title>
          <c:tx>
            <c:rich>
              <a:bodyPr/>
              <a:lstStyle/>
              <a:p>
                <a:pPr>
                  <a:defRPr>
                    <a:solidFill>
                      <a:schemeClr val="tx2">
                        <a:lumMod val="50000"/>
                      </a:schemeClr>
                    </a:solidFill>
                  </a:defRPr>
                </a:pPr>
                <a:r>
                  <a:rPr lang="en-US">
                    <a:solidFill>
                      <a:schemeClr val="tx2">
                        <a:lumMod val="50000"/>
                      </a:schemeClr>
                    </a:solidFill>
                  </a:rPr>
                  <a:t>%</a:t>
                </a: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27922640"/>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'q20'!$G$7:$G$9</c:f>
              <c:strCache>
                <c:ptCount val="3"/>
                <c:pt idx="0">
                  <c:v>ერთხელ</c:v>
                </c:pt>
                <c:pt idx="1">
                  <c:v>ორჯერ</c:v>
                </c:pt>
                <c:pt idx="2">
                  <c:v>ვყოფილვარ რამდენიმეჯერ </c:v>
                </c:pt>
              </c:strCache>
            </c:strRef>
          </c:cat>
          <c:val>
            <c:numRef>
              <c:f>'q20'!$H$7:$H$9</c:f>
              <c:numCache>
                <c:formatCode>###0.0</c:formatCode>
                <c:ptCount val="3"/>
                <c:pt idx="0">
                  <c:v>10.989010989010989</c:v>
                </c:pt>
                <c:pt idx="1">
                  <c:v>9.8901098901098905</c:v>
                </c:pt>
                <c:pt idx="2">
                  <c:v>79.120879120879124</c:v>
                </c:pt>
              </c:numCache>
            </c:numRef>
          </c:val>
        </c:ser>
        <c:dLbls>
          <c:showLegendKey val="0"/>
          <c:showVal val="0"/>
          <c:showCatName val="0"/>
          <c:showSerName val="0"/>
          <c:showPercent val="0"/>
          <c:showBubbleSize val="0"/>
        </c:dLbls>
        <c:gapWidth val="150"/>
        <c:axId val="427925616"/>
        <c:axId val="427926176"/>
      </c:barChart>
      <c:catAx>
        <c:axId val="427925616"/>
        <c:scaling>
          <c:orientation val="minMax"/>
        </c:scaling>
        <c:delete val="0"/>
        <c:axPos val="l"/>
        <c:numFmt formatCode="General" sourceLinked="0"/>
        <c:majorTickMark val="out"/>
        <c:minorTickMark val="none"/>
        <c:tickLblPos val="nextTo"/>
        <c:crossAx val="427926176"/>
        <c:crosses val="autoZero"/>
        <c:auto val="1"/>
        <c:lblAlgn val="ctr"/>
        <c:lblOffset val="100"/>
        <c:noMultiLvlLbl val="0"/>
      </c:catAx>
      <c:valAx>
        <c:axId val="427926176"/>
        <c:scaling>
          <c:orientation val="minMax"/>
        </c:scaling>
        <c:delete val="0"/>
        <c:axPos val="b"/>
        <c:title>
          <c:tx>
            <c:rich>
              <a:bodyPr/>
              <a:lstStyle/>
              <a:p>
                <a:pPr>
                  <a:defRPr/>
                </a:pPr>
                <a:r>
                  <a:rPr lang="en-US"/>
                  <a:t>%</a:t>
                </a:r>
              </a:p>
            </c:rich>
          </c:tx>
          <c:overlay val="0"/>
        </c:title>
        <c:numFmt formatCode="#,##0" sourceLinked="0"/>
        <c:majorTickMark val="out"/>
        <c:minorTickMark val="none"/>
        <c:tickLblPos val="nextTo"/>
        <c:crossAx val="427925616"/>
        <c:crosses val="autoZero"/>
        <c:crossBetween val="between"/>
      </c:valAx>
    </c:plotArea>
    <c:plotVisOnly val="1"/>
    <c:dispBlanksAs val="gap"/>
    <c:showDLblsOverMax val="0"/>
  </c:chart>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'q25'!$G$7:$G$11</c:f>
              <c:strCache>
                <c:ptCount val="5"/>
                <c:pt idx="0">
                  <c:v>სრულიად არადამაკმაყოფილებელი</c:v>
                </c:pt>
                <c:pt idx="1">
                  <c:v>უფრო არადამაკმაყოფილებელი</c:v>
                </c:pt>
                <c:pt idx="2">
                  <c:v>მეტ-ნაკლებად დამაკმაყოფილებელი</c:v>
                </c:pt>
                <c:pt idx="3">
                  <c:v>უფრო დამაკმაყოფილებელი</c:v>
                </c:pt>
                <c:pt idx="4">
                  <c:v> სრულიად დამაკმაყოფილებელი</c:v>
                </c:pt>
              </c:strCache>
            </c:strRef>
          </c:cat>
          <c:val>
            <c:numRef>
              <c:f>'q25'!$H$7:$H$11</c:f>
              <c:numCache>
                <c:formatCode>###0.0</c:formatCode>
                <c:ptCount val="5"/>
                <c:pt idx="0">
                  <c:v>0</c:v>
                </c:pt>
                <c:pt idx="1">
                  <c:v>1.9230769230769231</c:v>
                </c:pt>
                <c:pt idx="2">
                  <c:v>25</c:v>
                </c:pt>
                <c:pt idx="3">
                  <c:v>38.461538461538467</c:v>
                </c:pt>
                <c:pt idx="4">
                  <c:v>34.615384615384613</c:v>
                </c:pt>
              </c:numCache>
            </c:numRef>
          </c:val>
        </c:ser>
        <c:dLbls>
          <c:showLegendKey val="0"/>
          <c:showVal val="0"/>
          <c:showCatName val="0"/>
          <c:showSerName val="0"/>
          <c:showPercent val="0"/>
          <c:showBubbleSize val="0"/>
        </c:dLbls>
        <c:gapWidth val="150"/>
        <c:axId val="427928416"/>
        <c:axId val="255455072"/>
      </c:barChart>
      <c:catAx>
        <c:axId val="427928416"/>
        <c:scaling>
          <c:orientation val="minMax"/>
        </c:scaling>
        <c:delete val="0"/>
        <c:axPos val="l"/>
        <c:numFmt formatCode="General" sourceLinked="0"/>
        <c:majorTickMark val="out"/>
        <c:minorTickMark val="none"/>
        <c:tickLblPos val="nextTo"/>
        <c:crossAx val="255455072"/>
        <c:crosses val="autoZero"/>
        <c:auto val="1"/>
        <c:lblAlgn val="ctr"/>
        <c:lblOffset val="100"/>
        <c:noMultiLvlLbl val="0"/>
      </c:catAx>
      <c:valAx>
        <c:axId val="255455072"/>
        <c:scaling>
          <c:orientation val="minMax"/>
        </c:scaling>
        <c:delete val="0"/>
        <c:axPos val="b"/>
        <c:title>
          <c:tx>
            <c:rich>
              <a:bodyPr/>
              <a:lstStyle/>
              <a:p>
                <a:pPr>
                  <a:defRPr/>
                </a:pPr>
                <a:r>
                  <a:rPr lang="en-US"/>
                  <a:t>%</a:t>
                </a:r>
              </a:p>
            </c:rich>
          </c:tx>
          <c:overlay val="0"/>
        </c:title>
        <c:numFmt formatCode="#,##0" sourceLinked="0"/>
        <c:majorTickMark val="out"/>
        <c:minorTickMark val="none"/>
        <c:tickLblPos val="nextTo"/>
        <c:crossAx val="427928416"/>
        <c:crosses val="autoZero"/>
        <c:crossBetween val="between"/>
      </c:valAx>
    </c:plotArea>
    <c:plotVisOnly val="1"/>
    <c:dispBlanksAs val="gap"/>
    <c:showDLblsOverMax val="0"/>
  </c:chart>
  <c:txPr>
    <a:bodyPr/>
    <a:lstStyle/>
    <a:p>
      <a:pPr>
        <a:defRPr sz="900"/>
      </a:pPr>
      <a:endParaRPr lang="en-US"/>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'q25'!$G$38:$G$40</c:f>
              <c:strCache>
                <c:ptCount val="3"/>
                <c:pt idx="0">
                  <c:v>უნივერსიტეტი</c:v>
                </c:pt>
                <c:pt idx="1">
                  <c:v>კოლეჯი</c:v>
                </c:pt>
                <c:pt idx="2">
                  <c:v>სკოლა</c:v>
                </c:pt>
              </c:strCache>
            </c:strRef>
          </c:cat>
          <c:val>
            <c:numRef>
              <c:f>'q25'!$H$38:$H$40</c:f>
              <c:numCache>
                <c:formatCode>###0.00</c:formatCode>
                <c:ptCount val="3"/>
                <c:pt idx="0">
                  <c:v>3.6956521739130261</c:v>
                </c:pt>
                <c:pt idx="1">
                  <c:v>4.3076923076923084</c:v>
                </c:pt>
                <c:pt idx="2">
                  <c:v>4.375</c:v>
                </c:pt>
              </c:numCache>
            </c:numRef>
          </c:val>
        </c:ser>
        <c:dLbls>
          <c:showLegendKey val="0"/>
          <c:showVal val="0"/>
          <c:showCatName val="0"/>
          <c:showSerName val="0"/>
          <c:showPercent val="0"/>
          <c:showBubbleSize val="0"/>
        </c:dLbls>
        <c:gapWidth val="150"/>
        <c:axId val="255457312"/>
        <c:axId val="255457872"/>
      </c:barChart>
      <c:catAx>
        <c:axId val="255457312"/>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255457872"/>
        <c:crosses val="autoZero"/>
        <c:auto val="1"/>
        <c:lblAlgn val="ctr"/>
        <c:lblOffset val="100"/>
        <c:noMultiLvlLbl val="0"/>
      </c:catAx>
      <c:valAx>
        <c:axId val="255457872"/>
        <c:scaling>
          <c:orientation val="minMax"/>
          <c:max val="5"/>
          <c:min val="1"/>
        </c:scaling>
        <c:delete val="0"/>
        <c:axPos val="b"/>
        <c:title>
          <c:tx>
            <c:rich>
              <a:bodyPr/>
              <a:lstStyle/>
              <a:p>
                <a:pPr>
                  <a:defRPr>
                    <a:solidFill>
                      <a:schemeClr val="tx2">
                        <a:lumMod val="50000"/>
                      </a:schemeClr>
                    </a:solidFill>
                  </a:defRPr>
                </a:pPr>
                <a:r>
                  <a:rPr lang="ka-GE">
                    <a:solidFill>
                      <a:schemeClr val="tx2">
                        <a:lumMod val="50000"/>
                      </a:schemeClr>
                    </a:solidFill>
                  </a:rPr>
                  <a:t>არადამაკმაყოფილებელი                 დამაკმაყოფილებელი</a:t>
                </a:r>
              </a:p>
              <a:p>
                <a:pPr>
                  <a:defRPr>
                    <a:solidFill>
                      <a:schemeClr val="tx2">
                        <a:lumMod val="50000"/>
                      </a:schemeClr>
                    </a:solidFill>
                  </a:defRPr>
                </a:pPr>
                <a:r>
                  <a:rPr lang="ka-GE">
                    <a:solidFill>
                      <a:schemeClr val="tx2">
                        <a:lumMod val="50000"/>
                      </a:schemeClr>
                    </a:solidFill>
                  </a:rPr>
                  <a:t>საშუალო (</a:t>
                </a:r>
                <a:r>
                  <a:rPr lang="en-US">
                    <a:solidFill>
                      <a:schemeClr val="tx2">
                        <a:lumMod val="50000"/>
                      </a:schemeClr>
                    </a:solidFill>
                  </a:rPr>
                  <a:t>mean)</a:t>
                </a:r>
              </a:p>
            </c:rich>
          </c:tx>
          <c:overlay val="0"/>
        </c:title>
        <c:numFmt formatCode="###0.00" sourceLinked="1"/>
        <c:majorTickMark val="out"/>
        <c:minorTickMark val="none"/>
        <c:tickLblPos val="nextTo"/>
        <c:txPr>
          <a:bodyPr/>
          <a:lstStyle/>
          <a:p>
            <a:pPr>
              <a:defRPr>
                <a:solidFill>
                  <a:schemeClr val="tx2">
                    <a:lumMod val="50000"/>
                  </a:schemeClr>
                </a:solidFill>
              </a:defRPr>
            </a:pPr>
            <a:endParaRPr lang="en-US"/>
          </a:p>
        </c:txPr>
        <c:crossAx val="255457312"/>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'q28'!$H$9:$H$13</c:f>
              <c:strCache>
                <c:ptCount val="5"/>
                <c:pt idx="0">
                  <c:v>ყოველდღიურად</c:v>
                </c:pt>
                <c:pt idx="1">
                  <c:v>ყოველ კვირას</c:v>
                </c:pt>
                <c:pt idx="2">
                  <c:v>თვეში ერთხელ</c:v>
                </c:pt>
                <c:pt idx="3">
                  <c:v>წელიწადში 3-4 ჯერ</c:v>
                </c:pt>
                <c:pt idx="4">
                  <c:v>წელიწადში ერთხელ</c:v>
                </c:pt>
              </c:strCache>
            </c:strRef>
          </c:cat>
          <c:val>
            <c:numRef>
              <c:f>'q28'!$K$9:$K$13</c:f>
              <c:numCache>
                <c:formatCode>###0.0</c:formatCode>
                <c:ptCount val="5"/>
                <c:pt idx="0">
                  <c:v>66.666666666666657</c:v>
                </c:pt>
                <c:pt idx="1">
                  <c:v>21.50537634408602</c:v>
                </c:pt>
                <c:pt idx="2">
                  <c:v>5.376344086021505</c:v>
                </c:pt>
                <c:pt idx="3">
                  <c:v>5.376344086021505</c:v>
                </c:pt>
                <c:pt idx="4">
                  <c:v>1.0752688172043012</c:v>
                </c:pt>
              </c:numCache>
            </c:numRef>
          </c:val>
        </c:ser>
        <c:dLbls>
          <c:showLegendKey val="0"/>
          <c:showVal val="0"/>
          <c:showCatName val="0"/>
          <c:showSerName val="0"/>
          <c:showPercent val="0"/>
          <c:showBubbleSize val="0"/>
        </c:dLbls>
        <c:gapWidth val="150"/>
        <c:axId val="255460112"/>
        <c:axId val="255460672"/>
      </c:barChart>
      <c:catAx>
        <c:axId val="255460112"/>
        <c:scaling>
          <c:orientation val="minMax"/>
        </c:scaling>
        <c:delete val="0"/>
        <c:axPos val="l"/>
        <c:numFmt formatCode="General" sourceLinked="0"/>
        <c:majorTickMark val="out"/>
        <c:minorTickMark val="none"/>
        <c:tickLblPos val="nextTo"/>
        <c:crossAx val="255460672"/>
        <c:crosses val="autoZero"/>
        <c:auto val="1"/>
        <c:lblAlgn val="ctr"/>
        <c:lblOffset val="100"/>
        <c:noMultiLvlLbl val="0"/>
      </c:catAx>
      <c:valAx>
        <c:axId val="255460672"/>
        <c:scaling>
          <c:orientation val="minMax"/>
        </c:scaling>
        <c:delete val="0"/>
        <c:axPos val="b"/>
        <c:title>
          <c:tx>
            <c:rich>
              <a:bodyPr/>
              <a:lstStyle/>
              <a:p>
                <a:pPr>
                  <a:defRPr/>
                </a:pPr>
                <a:r>
                  <a:rPr lang="ka-GE"/>
                  <a:t>%</a:t>
                </a:r>
                <a:endParaRPr lang="en-US"/>
              </a:p>
            </c:rich>
          </c:tx>
          <c:overlay val="0"/>
        </c:title>
        <c:numFmt formatCode="#,##0" sourceLinked="0"/>
        <c:majorTickMark val="out"/>
        <c:minorTickMark val="none"/>
        <c:tickLblPos val="nextTo"/>
        <c:crossAx val="255460112"/>
        <c:crosses val="autoZero"/>
        <c:crossBetween val="between"/>
      </c:valAx>
    </c:plotArea>
    <c:plotVisOnly val="1"/>
    <c:dispBlanksAs val="gap"/>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'q32'!$H$4</c:f>
              <c:strCache>
                <c:ptCount val="1"/>
                <c:pt idx="0">
                  <c:v>სრულიად არ ვეთანხმები</c:v>
                </c:pt>
              </c:strCache>
            </c:strRef>
          </c:tx>
          <c:invertIfNegative val="0"/>
          <c:cat>
            <c:strRef>
              <c:f>'q32'!$G$5:$G$8</c:f>
              <c:strCache>
                <c:ptCount val="4"/>
                <c:pt idx="0">
                  <c:v>ვებ გვერდზე ნავიგაცია მარტივია</c:v>
                </c:pt>
                <c:pt idx="1">
                  <c:v>ვებ გვერდზე ინფორმაციის მოძიება მარტივია</c:v>
                </c:pt>
                <c:pt idx="2">
                  <c:v>ვებ გვერდი გამართულად მუშაობს</c:v>
                </c:pt>
                <c:pt idx="3">
                  <c:v>ვებ გვერდი ინფორმაციულია</c:v>
                </c:pt>
              </c:strCache>
            </c:strRef>
          </c:cat>
          <c:val>
            <c:numRef>
              <c:f>'q32'!$H$5:$H$8</c:f>
              <c:numCache>
                <c:formatCode>General</c:formatCode>
                <c:ptCount val="4"/>
                <c:pt idx="3" formatCode="###0.0">
                  <c:v>2.1276595744680851</c:v>
                </c:pt>
              </c:numCache>
            </c:numRef>
          </c:val>
        </c:ser>
        <c:ser>
          <c:idx val="1"/>
          <c:order val="1"/>
          <c:tx>
            <c:strRef>
              <c:f>'q32'!$I$4</c:f>
              <c:strCache>
                <c:ptCount val="1"/>
                <c:pt idx="0">
                  <c:v>უფრო არ ვეთანხმები</c:v>
                </c:pt>
              </c:strCache>
            </c:strRef>
          </c:tx>
          <c:invertIfNegative val="0"/>
          <c:cat>
            <c:strRef>
              <c:f>'q32'!$G$5:$G$8</c:f>
              <c:strCache>
                <c:ptCount val="4"/>
                <c:pt idx="0">
                  <c:v>ვებ გვერდზე ნავიგაცია მარტივია</c:v>
                </c:pt>
                <c:pt idx="1">
                  <c:v>ვებ გვერდზე ინფორმაციის მოძიება მარტივია</c:v>
                </c:pt>
                <c:pt idx="2">
                  <c:v>ვებ გვერდი გამართულად მუშაობს</c:v>
                </c:pt>
                <c:pt idx="3">
                  <c:v>ვებ გვერდი ინფორმაციულია</c:v>
                </c:pt>
              </c:strCache>
            </c:strRef>
          </c:cat>
          <c:val>
            <c:numRef>
              <c:f>'q32'!$I$5:$I$8</c:f>
              <c:numCache>
                <c:formatCode>###0.0</c:formatCode>
                <c:ptCount val="4"/>
                <c:pt idx="0">
                  <c:v>2.1739130434782608</c:v>
                </c:pt>
                <c:pt idx="1">
                  <c:v>3.1914893617021276</c:v>
                </c:pt>
                <c:pt idx="3">
                  <c:v>1.0638297872340425</c:v>
                </c:pt>
              </c:numCache>
            </c:numRef>
          </c:val>
        </c:ser>
        <c:ser>
          <c:idx val="2"/>
          <c:order val="2"/>
          <c:tx>
            <c:strRef>
              <c:f>'q32'!$J$4</c:f>
              <c:strCache>
                <c:ptCount val="1"/>
                <c:pt idx="0">
                  <c:v>არც ვეთანხმები, არც არ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'q32'!$G$5:$G$8</c:f>
              <c:strCache>
                <c:ptCount val="4"/>
                <c:pt idx="0">
                  <c:v>ვებ გვერდზე ნავიგაცია მარტივია</c:v>
                </c:pt>
                <c:pt idx="1">
                  <c:v>ვებ გვერდზე ინფორმაციის მოძიება მარტივია</c:v>
                </c:pt>
                <c:pt idx="2">
                  <c:v>ვებ გვერდი გამართულად მუშაობს</c:v>
                </c:pt>
                <c:pt idx="3">
                  <c:v>ვებ გვერდი ინფორმაციულია</c:v>
                </c:pt>
              </c:strCache>
            </c:strRef>
          </c:cat>
          <c:val>
            <c:numRef>
              <c:f>'q32'!$J$5:$J$8</c:f>
              <c:numCache>
                <c:formatCode>###0.0</c:formatCode>
                <c:ptCount val="4"/>
                <c:pt idx="0">
                  <c:v>15.217391304347828</c:v>
                </c:pt>
                <c:pt idx="1">
                  <c:v>17.021276595744681</c:v>
                </c:pt>
                <c:pt idx="2">
                  <c:v>14.893617021276595</c:v>
                </c:pt>
                <c:pt idx="3">
                  <c:v>12.76595744680851</c:v>
                </c:pt>
              </c:numCache>
            </c:numRef>
          </c:val>
        </c:ser>
        <c:ser>
          <c:idx val="3"/>
          <c:order val="3"/>
          <c:tx>
            <c:strRef>
              <c:f>'q32'!$K$4</c:f>
              <c:strCache>
                <c:ptCount val="1"/>
                <c:pt idx="0">
                  <c:v>უფრო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'q32'!$G$5:$G$8</c:f>
              <c:strCache>
                <c:ptCount val="4"/>
                <c:pt idx="0">
                  <c:v>ვებ გვერდზე ნავიგაცია მარტივია</c:v>
                </c:pt>
                <c:pt idx="1">
                  <c:v>ვებ გვერდზე ინფორმაციის მოძიება მარტივია</c:v>
                </c:pt>
                <c:pt idx="2">
                  <c:v>ვებ გვერდი გამართულად მუშაობს</c:v>
                </c:pt>
                <c:pt idx="3">
                  <c:v>ვებ გვერდი ინფორმაციულია</c:v>
                </c:pt>
              </c:strCache>
            </c:strRef>
          </c:cat>
          <c:val>
            <c:numRef>
              <c:f>'q32'!$K$5:$K$8</c:f>
              <c:numCache>
                <c:formatCode>###0.0</c:formatCode>
                <c:ptCount val="4"/>
                <c:pt idx="0">
                  <c:v>40.217391304347828</c:v>
                </c:pt>
                <c:pt idx="1">
                  <c:v>41.48936170212766</c:v>
                </c:pt>
                <c:pt idx="2">
                  <c:v>40.425531914893611</c:v>
                </c:pt>
                <c:pt idx="3">
                  <c:v>41.48936170212766</c:v>
                </c:pt>
              </c:numCache>
            </c:numRef>
          </c:val>
        </c:ser>
        <c:ser>
          <c:idx val="4"/>
          <c:order val="4"/>
          <c:tx>
            <c:strRef>
              <c:f>'q32'!$L$4</c:f>
              <c:strCache>
                <c:ptCount val="1"/>
                <c:pt idx="0">
                  <c:v>სრულიად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'q32'!$G$5:$G$8</c:f>
              <c:strCache>
                <c:ptCount val="4"/>
                <c:pt idx="0">
                  <c:v>ვებ გვერდზე ნავიგაცია მარტივია</c:v>
                </c:pt>
                <c:pt idx="1">
                  <c:v>ვებ გვერდზე ინფორმაციის მოძიება მარტივია</c:v>
                </c:pt>
                <c:pt idx="2">
                  <c:v>ვებ გვერდი გამართულად მუშაობს</c:v>
                </c:pt>
                <c:pt idx="3">
                  <c:v>ვებ გვერდი ინფორმაციულია</c:v>
                </c:pt>
              </c:strCache>
            </c:strRef>
          </c:cat>
          <c:val>
            <c:numRef>
              <c:f>'q32'!$L$5:$L$8</c:f>
              <c:numCache>
                <c:formatCode>###0.0</c:formatCode>
                <c:ptCount val="4"/>
                <c:pt idx="0">
                  <c:v>42.391304347826086</c:v>
                </c:pt>
                <c:pt idx="1">
                  <c:v>38.297872340425535</c:v>
                </c:pt>
                <c:pt idx="2">
                  <c:v>44.680851063829785</c:v>
                </c:pt>
                <c:pt idx="3">
                  <c:v>42.553191489361701</c:v>
                </c:pt>
              </c:numCache>
            </c:numRef>
          </c:val>
        </c:ser>
        <c:dLbls>
          <c:showLegendKey val="0"/>
          <c:showVal val="0"/>
          <c:showCatName val="0"/>
          <c:showSerName val="0"/>
          <c:showPercent val="0"/>
          <c:showBubbleSize val="0"/>
        </c:dLbls>
        <c:gapWidth val="150"/>
        <c:overlap val="100"/>
        <c:axId val="434939904"/>
        <c:axId val="434940464"/>
      </c:barChart>
      <c:catAx>
        <c:axId val="434939904"/>
        <c:scaling>
          <c:orientation val="minMax"/>
        </c:scaling>
        <c:delete val="0"/>
        <c:axPos val="l"/>
        <c:numFmt formatCode="General" sourceLinked="0"/>
        <c:majorTickMark val="out"/>
        <c:minorTickMark val="none"/>
        <c:tickLblPos val="nextTo"/>
        <c:crossAx val="434940464"/>
        <c:crosses val="autoZero"/>
        <c:auto val="1"/>
        <c:lblAlgn val="ctr"/>
        <c:lblOffset val="100"/>
        <c:noMultiLvlLbl val="0"/>
      </c:catAx>
      <c:valAx>
        <c:axId val="434940464"/>
        <c:scaling>
          <c:orientation val="minMax"/>
        </c:scaling>
        <c:delete val="0"/>
        <c:axPos val="b"/>
        <c:numFmt formatCode="0%" sourceLinked="1"/>
        <c:majorTickMark val="out"/>
        <c:minorTickMark val="none"/>
        <c:tickLblPos val="nextTo"/>
        <c:crossAx val="434939904"/>
        <c:crosses val="autoZero"/>
        <c:crossBetween val="between"/>
      </c:valAx>
    </c:plotArea>
    <c:legend>
      <c:legendPos val="r"/>
      <c:overlay val="0"/>
    </c:legend>
    <c:plotVisOnly val="1"/>
    <c:dispBlanksAs val="gap"/>
    <c:showDLblsOverMax val="0"/>
  </c:chart>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'q29'!$H$46:$H$69</c:f>
              <c:strCache>
                <c:ptCount val="24"/>
                <c:pt idx="0">
                  <c:v>რეესტრში მოცემული ინფორმაციის გასაცნობად   - საგანმანათლებლო პროგრამების შესახებ</c:v>
                </c:pt>
                <c:pt idx="1">
                  <c:v>საჯარო ინფორმაციის მისაღებად  -განაცხადის სტატუსის შემოწმება</c:v>
                </c:pt>
                <c:pt idx="2">
                  <c:v>საჯარო ინფორმაციის მისაღებად  - ზოგადი ინფორმაცია ადმინისტრაციული ორგანოს შესახებ</c:v>
                </c:pt>
                <c:pt idx="3">
                  <c:v>ლეგალიზაციისა და აპოსტილის შესახებ ინფორმაციის მისაღებად</c:v>
                </c:pt>
                <c:pt idx="4">
                  <c:v>მკაცრი აღრიცხვის დოკუმენტების ენობრივი სისწორის შემოწმების შესახებ ინფორმაციის მისაღებად</c:v>
                </c:pt>
                <c:pt idx="5">
                  <c:v>ინტერნაციონალიზაცია - თანამშრომლობა საერთაშორისო ასოციაციებთან</c:v>
                </c:pt>
                <c:pt idx="6">
                  <c:v>ინტერნაციონალიზაცია - საერთაშორისო პროექტები</c:v>
                </c:pt>
                <c:pt idx="7">
                  <c:v>ინტერნაციონალიზაცია - ასოცირების ხელშეკრულება და ხარისხის უზრუნველყოფა</c:v>
                </c:pt>
                <c:pt idx="8">
                  <c:v>ნამდვილობის დასადასტურებლად ინფორმაციის მისაღებად</c:v>
                </c:pt>
                <c:pt idx="9">
                  <c:v>ინტერნაციონალიზაცია - ბოლონიის პროცესი</c:v>
                </c:pt>
                <c:pt idx="10">
                  <c:v>მობილობის შესახებ ინფორმაციის მოსაძიებლად</c:v>
                </c:pt>
                <c:pt idx="11">
                  <c:v>აკრედიტებული პროგრამების შესახებ ინფორმაციის მისაღებად</c:v>
                </c:pt>
                <c:pt idx="12">
                  <c:v>რეესტრში მოცემული ინფორმაციის გასაცნობად   - უცხოენოვანი საგანმანათლებლო პროგრამები უსდ-ებში შესახებ</c:v>
                </c:pt>
                <c:pt idx="13">
                  <c:v>აღიარების დასადასტურებლად ინფორმაციის მისაღებად</c:v>
                </c:pt>
                <c:pt idx="14">
                  <c:v>რეესტრში მოცემული ინფორმაციის გასაცნობად  - ელექტრონული ფორმები და სახელმძღვანელოები</c:v>
                </c:pt>
                <c:pt idx="15">
                  <c:v>აკრედიტაციის საბჭოს გადაწყვეტილებების შესახებ ინფორმაციის მისღებად</c:v>
                </c:pt>
                <c:pt idx="16">
                  <c:v>განათლებისს აღიარების შესახებ ინფორმაციის მისაღებად</c:v>
                </c:pt>
                <c:pt idx="17">
                  <c:v>რეესტრში მოცემული ინფორმაციის გასაცნობად  - უსდ, პროფესიული და ზოგადსაგანმანათლებლო დაწესებულების შესახებ </c:v>
                </c:pt>
                <c:pt idx="18">
                  <c:v>რეესტრში მოცემული ინფორმაციის გასაცნობად   - სამართლებრივი აქტების შესახებ</c:v>
                </c:pt>
                <c:pt idx="19">
                  <c:v>განათლების ხარისხის განვითარების ეროვნული ცენტრის შესახებ ზოგადი ინფორმაციის მისაღებად</c:v>
                </c:pt>
                <c:pt idx="20">
                  <c:v>ავტორიზებული საგანმანათლებლო დაწესებულებების შესახებ ინფორმაციის მისაღებად</c:v>
                </c:pt>
                <c:pt idx="21">
                  <c:v>სხვადასხვა გზამკვლევის გასაცნობად</c:v>
                </c:pt>
                <c:pt idx="22">
                  <c:v>ავტორიზაციის საბჭოს გადაწყვეტილებების შესახებ ინფორმაციის მისღებად</c:v>
                </c:pt>
                <c:pt idx="23">
                  <c:v>სიახლეების შესახებ ინფორმაციის მისაღებად</c:v>
                </c:pt>
              </c:strCache>
            </c:strRef>
          </c:cat>
          <c:val>
            <c:numRef>
              <c:f>'q29'!$I$46:$I$69</c:f>
              <c:numCache>
                <c:formatCode>###0.0</c:formatCode>
                <c:ptCount val="24"/>
                <c:pt idx="0">
                  <c:v>19</c:v>
                </c:pt>
                <c:pt idx="1">
                  <c:v>22</c:v>
                </c:pt>
                <c:pt idx="2">
                  <c:v>23</c:v>
                </c:pt>
                <c:pt idx="3">
                  <c:v>24</c:v>
                </c:pt>
                <c:pt idx="4">
                  <c:v>24</c:v>
                </c:pt>
                <c:pt idx="5">
                  <c:v>26</c:v>
                </c:pt>
                <c:pt idx="6">
                  <c:v>26</c:v>
                </c:pt>
                <c:pt idx="7">
                  <c:v>26</c:v>
                </c:pt>
                <c:pt idx="8">
                  <c:v>29</c:v>
                </c:pt>
                <c:pt idx="9">
                  <c:v>29</c:v>
                </c:pt>
                <c:pt idx="10">
                  <c:v>30</c:v>
                </c:pt>
                <c:pt idx="11">
                  <c:v>32</c:v>
                </c:pt>
                <c:pt idx="12">
                  <c:v>32</c:v>
                </c:pt>
                <c:pt idx="13">
                  <c:v>33</c:v>
                </c:pt>
                <c:pt idx="14">
                  <c:v>37</c:v>
                </c:pt>
                <c:pt idx="15">
                  <c:v>38</c:v>
                </c:pt>
                <c:pt idx="16">
                  <c:v>46</c:v>
                </c:pt>
                <c:pt idx="17">
                  <c:v>47</c:v>
                </c:pt>
                <c:pt idx="18">
                  <c:v>47</c:v>
                </c:pt>
                <c:pt idx="19">
                  <c:v>61</c:v>
                </c:pt>
                <c:pt idx="20">
                  <c:v>62</c:v>
                </c:pt>
                <c:pt idx="21">
                  <c:v>65</c:v>
                </c:pt>
                <c:pt idx="22">
                  <c:v>72</c:v>
                </c:pt>
                <c:pt idx="23">
                  <c:v>91</c:v>
                </c:pt>
              </c:numCache>
            </c:numRef>
          </c:val>
        </c:ser>
        <c:dLbls>
          <c:showLegendKey val="0"/>
          <c:showVal val="0"/>
          <c:showCatName val="0"/>
          <c:showSerName val="0"/>
          <c:showPercent val="0"/>
          <c:showBubbleSize val="0"/>
        </c:dLbls>
        <c:gapWidth val="150"/>
        <c:axId val="434942704"/>
        <c:axId val="434943264"/>
      </c:barChart>
      <c:catAx>
        <c:axId val="434942704"/>
        <c:scaling>
          <c:orientation val="minMax"/>
        </c:scaling>
        <c:delete val="0"/>
        <c:axPos val="l"/>
        <c:numFmt formatCode="General" sourceLinked="0"/>
        <c:majorTickMark val="out"/>
        <c:minorTickMark val="none"/>
        <c:tickLblPos val="nextTo"/>
        <c:txPr>
          <a:bodyPr/>
          <a:lstStyle/>
          <a:p>
            <a:pPr>
              <a:defRPr sz="600">
                <a:solidFill>
                  <a:schemeClr val="tx2">
                    <a:lumMod val="50000"/>
                  </a:schemeClr>
                </a:solidFill>
              </a:defRPr>
            </a:pPr>
            <a:endParaRPr lang="en-US"/>
          </a:p>
        </c:txPr>
        <c:crossAx val="434943264"/>
        <c:crosses val="autoZero"/>
        <c:auto val="1"/>
        <c:lblAlgn val="ctr"/>
        <c:lblOffset val="100"/>
        <c:noMultiLvlLbl val="0"/>
      </c:catAx>
      <c:valAx>
        <c:axId val="434943264"/>
        <c:scaling>
          <c:orientation val="minMax"/>
        </c:scaling>
        <c:delete val="0"/>
        <c:axPos val="b"/>
        <c:title>
          <c:tx>
            <c:rich>
              <a:bodyPr/>
              <a:lstStyle/>
              <a:p>
                <a:pPr>
                  <a:defRPr>
                    <a:solidFill>
                      <a:schemeClr val="tx2">
                        <a:lumMod val="50000"/>
                      </a:schemeClr>
                    </a:solidFill>
                  </a:defRPr>
                </a:pPr>
                <a:r>
                  <a:rPr lang="ka-GE">
                    <a:solidFill>
                      <a:schemeClr val="tx2">
                        <a:lumMod val="50000"/>
                      </a:schemeClr>
                    </a:solidFill>
                  </a:rPr>
                  <a:t>%</a:t>
                </a:r>
                <a:endParaRPr lang="en-US">
                  <a:solidFill>
                    <a:schemeClr val="tx2">
                      <a:lumMod val="50000"/>
                    </a:schemeClr>
                  </a:solidFill>
                </a:endParaRPr>
              </a:p>
            </c:rich>
          </c:tx>
          <c:overlay val="0"/>
        </c:title>
        <c:numFmt formatCode="###0.0" sourceLinked="1"/>
        <c:majorTickMark val="out"/>
        <c:minorTickMark val="none"/>
        <c:tickLblPos val="nextTo"/>
        <c:txPr>
          <a:bodyPr/>
          <a:lstStyle/>
          <a:p>
            <a:pPr>
              <a:defRPr>
                <a:solidFill>
                  <a:schemeClr val="tx2">
                    <a:lumMod val="50000"/>
                  </a:schemeClr>
                </a:solidFill>
              </a:defRPr>
            </a:pPr>
            <a:endParaRPr lang="en-US"/>
          </a:p>
        </c:txPr>
        <c:crossAx val="434942704"/>
        <c:crosses val="autoZero"/>
        <c:crossBetween val="between"/>
      </c:valAx>
    </c:plotArea>
    <c:plotVisOnly val="1"/>
    <c:dispBlanksAs val="gap"/>
    <c:showDLblsOverMax val="0"/>
  </c:chart>
  <c:txPr>
    <a:bodyPr/>
    <a:lstStyle/>
    <a:p>
      <a:pPr>
        <a:defRPr sz="700"/>
      </a:pPr>
      <a:endParaRPr lang="en-US"/>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1"/>
            <c:extLst>
              <c:ext xmlns:c15="http://schemas.microsoft.com/office/drawing/2012/chart" uri="{CE6537A1-D6FC-4f65-9D91-7224C49458BB}"/>
            </c:extLst>
          </c:dLbls>
          <c:cat>
            <c:strRef>
              <c:f>'q30'!$H$7:$H$8</c:f>
              <c:strCache>
                <c:ptCount val="2"/>
                <c:pt idx="0">
                  <c:v>დიახ</c:v>
                </c:pt>
                <c:pt idx="1">
                  <c:v>არა</c:v>
                </c:pt>
              </c:strCache>
            </c:strRef>
          </c:cat>
          <c:val>
            <c:numRef>
              <c:f>'q30'!$J$7:$J$8</c:f>
              <c:numCache>
                <c:formatCode>###0.0</c:formatCode>
                <c:ptCount val="2"/>
                <c:pt idx="0">
                  <c:v>23.52941176470588</c:v>
                </c:pt>
                <c:pt idx="1">
                  <c:v>76.5</c:v>
                </c:pt>
              </c:numCache>
            </c:numRef>
          </c:val>
        </c:ser>
        <c:dLbls>
          <c:showLegendKey val="0"/>
          <c:showVal val="0"/>
          <c:showCatName val="0"/>
          <c:showSerName val="0"/>
          <c:showPercent val="0"/>
          <c:showBubbleSize val="0"/>
          <c:showLeaderLines val="1"/>
        </c:dLbls>
        <c:firstSliceAng val="0"/>
      </c:pieChart>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900"/>
      </a:pPr>
      <a:endParaRPr lang="en-US"/>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'q31'!$H$9:$H$11</c:f>
              <c:strCache>
                <c:ptCount val="3"/>
                <c:pt idx="0">
                  <c:v>დიახ აუცილებელია</c:v>
                </c:pt>
                <c:pt idx="1">
                  <c:v>დიახ სასურველია</c:v>
                </c:pt>
                <c:pt idx="2">
                  <c:v>არ არის საჭირო</c:v>
                </c:pt>
              </c:strCache>
            </c:strRef>
          </c:cat>
          <c:val>
            <c:numRef>
              <c:f>'q31'!$K$9:$K$11</c:f>
              <c:numCache>
                <c:formatCode>###0.0</c:formatCode>
                <c:ptCount val="3"/>
                <c:pt idx="0">
                  <c:v>38.297872340425798</c:v>
                </c:pt>
                <c:pt idx="1">
                  <c:v>57.446808510638157</c:v>
                </c:pt>
                <c:pt idx="2">
                  <c:v>4.2553191489361701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txPr>
    <a:bodyPr/>
    <a:lstStyle/>
    <a:p>
      <a:pPr>
        <a:defRPr sz="900"/>
      </a:pPr>
      <a:endParaRPr lang="en-US"/>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25"/>
          <c:dLbls>
            <c:dLbl>
              <c:idx val="0"/>
              <c:layout>
                <c:manualLayout>
                  <c:x val="-8.6844925634295758E-3"/>
                  <c:y val="-0.12655220180810731"/>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7636592300962392E-2"/>
                  <c:y val="-0.10639034703995338"/>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8.913167104111986E-3"/>
                  <c:y val="8.4423301254009982E-3"/>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'Q2_diagrama #'!$B$4:$B$6</c:f>
              <c:strCache>
                <c:ptCount val="3"/>
                <c:pt idx="0">
                  <c:v>ეს ჩემი პირველი ვიზიტია</c:v>
                </c:pt>
                <c:pt idx="1">
                  <c:v>ეს ჩემი მეორე ვიზიტია</c:v>
                </c:pt>
                <c:pt idx="2">
                  <c:v>რამდენიმეჯერ ვყოფილვარ</c:v>
                </c:pt>
              </c:strCache>
            </c:strRef>
          </c:cat>
          <c:val>
            <c:numRef>
              <c:f>'Q2_diagrama #'!$C$4:$C$6</c:f>
              <c:numCache>
                <c:formatCode>###0.0</c:formatCode>
                <c:ptCount val="3"/>
                <c:pt idx="0">
                  <c:v>45.041816009557948</c:v>
                </c:pt>
                <c:pt idx="1">
                  <c:v>38.470728793309441</c:v>
                </c:pt>
                <c:pt idx="2">
                  <c:v>16.487455197132615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7218159860324148"/>
          <c:y val="3.8596491228070177E-2"/>
          <c:w val="0.58380359391682757"/>
          <c:h val="0.73515485564304972"/>
        </c:manualLayout>
      </c:layout>
      <c:barChart>
        <c:barDir val="bar"/>
        <c:grouping val="clustered"/>
        <c:varyColors val="0"/>
        <c:ser>
          <c:idx val="0"/>
          <c:order val="0"/>
          <c:tx>
            <c:strRef>
              <c:f>Q10_diagrama!$C$2</c:f>
              <c:strCache>
                <c:ptCount val="1"/>
                <c:pt idx="0">
                  <c:v>2017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Q10_diagrama!$B$3:$B$8</c:f>
              <c:strCache>
                <c:ptCount val="6"/>
                <c:pt idx="0">
                  <c:v>არა</c:v>
                </c:pt>
                <c:pt idx="1">
                  <c:v>დიახ, 5 წთ-მდე</c:v>
                </c:pt>
                <c:pt idx="2">
                  <c:v>დიახ, 10 წთ-მდე</c:v>
                </c:pt>
                <c:pt idx="3">
                  <c:v>დიახ, 10-დან 20 წთ-მდე</c:v>
                </c:pt>
                <c:pt idx="4">
                  <c:v>20-30 წთ-მდე</c:v>
                </c:pt>
                <c:pt idx="5">
                  <c:v>30 წთ-ზე მეტი</c:v>
                </c:pt>
              </c:strCache>
            </c:strRef>
          </c:cat>
          <c:val>
            <c:numRef>
              <c:f>Q10_diagrama!$C$3:$C$8</c:f>
              <c:numCache>
                <c:formatCode>###0.0</c:formatCode>
                <c:ptCount val="6"/>
                <c:pt idx="0">
                  <c:v>54.002389486260221</c:v>
                </c:pt>
                <c:pt idx="1">
                  <c:v>25.806451612903224</c:v>
                </c:pt>
                <c:pt idx="2">
                  <c:v>10.155316606929524</c:v>
                </c:pt>
                <c:pt idx="3">
                  <c:v>6.8100358422938845</c:v>
                </c:pt>
                <c:pt idx="4">
                  <c:v>1.3142174432497096</c:v>
                </c:pt>
                <c:pt idx="5">
                  <c:v>1.9115890083632021</c:v>
                </c:pt>
              </c:numCache>
            </c:numRef>
          </c:val>
        </c:ser>
        <c:ser>
          <c:idx val="1"/>
          <c:order val="1"/>
          <c:tx>
            <c:strRef>
              <c:f>Q10_diagrama!$D$2</c:f>
              <c:strCache>
                <c:ptCount val="1"/>
                <c:pt idx="0">
                  <c:v>2014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Q10_diagrama!$B$3:$B$8</c:f>
              <c:strCache>
                <c:ptCount val="6"/>
                <c:pt idx="0">
                  <c:v>არა</c:v>
                </c:pt>
                <c:pt idx="1">
                  <c:v>დიახ, 5 წთ-მდე</c:v>
                </c:pt>
                <c:pt idx="2">
                  <c:v>დიახ, 10 წთ-მდე</c:v>
                </c:pt>
                <c:pt idx="3">
                  <c:v>დიახ, 10-დან 20 წთ-მდე</c:v>
                </c:pt>
                <c:pt idx="4">
                  <c:v>20-30 წთ-მდე</c:v>
                </c:pt>
                <c:pt idx="5">
                  <c:v>30 წთ-ზე მეტი</c:v>
                </c:pt>
              </c:strCache>
            </c:strRef>
          </c:cat>
          <c:val>
            <c:numRef>
              <c:f>Q10_diagrama!$D$3:$D$8</c:f>
              <c:numCache>
                <c:formatCode>General</c:formatCode>
                <c:ptCount val="6"/>
                <c:pt idx="0">
                  <c:v>6.2</c:v>
                </c:pt>
                <c:pt idx="1">
                  <c:v>11</c:v>
                </c:pt>
                <c:pt idx="2">
                  <c:v>16</c:v>
                </c:pt>
                <c:pt idx="3">
                  <c:v>15.3</c:v>
                </c:pt>
                <c:pt idx="4">
                  <c:v>7.9</c:v>
                </c:pt>
                <c:pt idx="5">
                  <c:v>43.5</c:v>
                </c:pt>
              </c:numCache>
            </c:numRef>
          </c:val>
        </c:ser>
        <c:dLbls>
          <c:showLegendKey val="0"/>
          <c:showVal val="0"/>
          <c:showCatName val="0"/>
          <c:showSerName val="0"/>
          <c:showPercent val="0"/>
          <c:showBubbleSize val="0"/>
        </c:dLbls>
        <c:gapWidth val="150"/>
        <c:axId val="435073248"/>
        <c:axId val="435073808"/>
      </c:barChart>
      <c:catAx>
        <c:axId val="435073248"/>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5073808"/>
        <c:crosses val="autoZero"/>
        <c:auto val="1"/>
        <c:lblAlgn val="ctr"/>
        <c:lblOffset val="100"/>
        <c:noMultiLvlLbl val="0"/>
      </c:catAx>
      <c:valAx>
        <c:axId val="435073808"/>
        <c:scaling>
          <c:orientation val="minMax"/>
          <c:max val="100"/>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5073248"/>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900"/>
      </a:pPr>
      <a:endParaRPr lang="en-US"/>
    </a:p>
  </c:txPr>
  <c:externalData r:id="rId1">
    <c:autoUpdate val="0"/>
  </c:externalData>
  <c:userShapes r:id="rId2"/>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7218159860324148"/>
          <c:y val="3.8596491228070177E-2"/>
          <c:w val="0.58380359391682757"/>
          <c:h val="0.73515485564304994"/>
        </c:manualLayout>
      </c:layout>
      <c:barChart>
        <c:barDir val="bar"/>
        <c:grouping val="clustered"/>
        <c:varyColors val="0"/>
        <c:ser>
          <c:idx val="0"/>
          <c:order val="0"/>
          <c:tx>
            <c:strRef>
              <c:f>'Q11_diagrama #'!$D$3</c:f>
              <c:strCache>
                <c:ptCount val="1"/>
                <c:pt idx="0">
                  <c:v>2017 წელი</c:v>
                </c:pt>
              </c:strCache>
            </c:strRef>
          </c:tx>
          <c:spPr>
            <a:solidFill>
              <a:srgbClr val="00B050"/>
            </a:solidFill>
          </c:spPr>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'Q11_diagrama #'!$C$4:$C$8</c:f>
              <c:strCache>
                <c:ptCount val="5"/>
                <c:pt idx="0">
                  <c:v>5 წთ-მდე</c:v>
                </c:pt>
                <c:pt idx="1">
                  <c:v>10 წთ-მდე</c:v>
                </c:pt>
                <c:pt idx="2">
                  <c:v>10-20 წთ-მდე</c:v>
                </c:pt>
                <c:pt idx="3">
                  <c:v>20-30 წთ-მდე</c:v>
                </c:pt>
                <c:pt idx="4">
                  <c:v>30 წთ-ზე მეტი</c:v>
                </c:pt>
              </c:strCache>
            </c:strRef>
          </c:cat>
          <c:val>
            <c:numRef>
              <c:f>'Q11_diagrama #'!$D$4:$D$8</c:f>
              <c:numCache>
                <c:formatCode>###0.0</c:formatCode>
                <c:ptCount val="5"/>
                <c:pt idx="0">
                  <c:v>67.861409796893668</c:v>
                </c:pt>
                <c:pt idx="1">
                  <c:v>23.297491039426525</c:v>
                </c:pt>
                <c:pt idx="2">
                  <c:v>7.1684587813620073</c:v>
                </c:pt>
                <c:pt idx="3">
                  <c:v>1.672640382317802</c:v>
                </c:pt>
                <c:pt idx="4">
                  <c:v>0</c:v>
                </c:pt>
              </c:numCache>
            </c:numRef>
          </c:val>
        </c:ser>
        <c:ser>
          <c:idx val="1"/>
          <c:order val="1"/>
          <c:tx>
            <c:strRef>
              <c:f>'Q11_diagrama #'!$E$3</c:f>
              <c:strCache>
                <c:ptCount val="1"/>
                <c:pt idx="0">
                  <c:v>2014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'Q11_diagrama #'!$C$4:$C$8</c:f>
              <c:strCache>
                <c:ptCount val="5"/>
                <c:pt idx="0">
                  <c:v>5 წთ-მდე</c:v>
                </c:pt>
                <c:pt idx="1">
                  <c:v>10 წთ-მდე</c:v>
                </c:pt>
                <c:pt idx="2">
                  <c:v>10-20 წთ-მდე</c:v>
                </c:pt>
                <c:pt idx="3">
                  <c:v>20-30 წთ-მდე</c:v>
                </c:pt>
                <c:pt idx="4">
                  <c:v>30 წთ-ზე მეტი</c:v>
                </c:pt>
              </c:strCache>
            </c:strRef>
          </c:cat>
          <c:val>
            <c:numRef>
              <c:f>'Q11_diagrama #'!$E$4:$E$8</c:f>
              <c:numCache>
                <c:formatCode>General</c:formatCode>
                <c:ptCount val="5"/>
                <c:pt idx="0">
                  <c:v>50</c:v>
                </c:pt>
                <c:pt idx="1">
                  <c:v>37.700000000000003</c:v>
                </c:pt>
                <c:pt idx="2">
                  <c:v>8.1</c:v>
                </c:pt>
                <c:pt idx="3">
                  <c:v>2.4</c:v>
                </c:pt>
                <c:pt idx="4">
                  <c:v>1.8</c:v>
                </c:pt>
              </c:numCache>
            </c:numRef>
          </c:val>
        </c:ser>
        <c:dLbls>
          <c:showLegendKey val="0"/>
          <c:showVal val="0"/>
          <c:showCatName val="0"/>
          <c:showSerName val="0"/>
          <c:showPercent val="0"/>
          <c:showBubbleSize val="0"/>
        </c:dLbls>
        <c:gapWidth val="150"/>
        <c:axId val="435076608"/>
        <c:axId val="435077168"/>
      </c:barChart>
      <c:catAx>
        <c:axId val="435076608"/>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5077168"/>
        <c:crosses val="autoZero"/>
        <c:auto val="1"/>
        <c:lblAlgn val="ctr"/>
        <c:lblOffset val="100"/>
        <c:noMultiLvlLbl val="0"/>
      </c:catAx>
      <c:valAx>
        <c:axId val="435077168"/>
        <c:scaling>
          <c:orientation val="minMax"/>
          <c:max val="100"/>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5076608"/>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900"/>
      </a:pPr>
      <a:endParaRPr lang="en-US"/>
    </a:p>
  </c:txPr>
  <c:externalData r:id="rId1">
    <c:autoUpdate val="0"/>
  </c:externalData>
  <c:userShapes r:id="rId2"/>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'Q3_diagrama#'!$B$5:$B$8</c:f>
              <c:strCache>
                <c:ptCount val="4"/>
                <c:pt idx="0">
                  <c:v>ვებ გვერდი</c:v>
                </c:pt>
                <c:pt idx="1">
                  <c:v>ქოლ ცენტრი</c:v>
                </c:pt>
                <c:pt idx="2">
                  <c:v>ელ. ფოსტა</c:v>
                </c:pt>
                <c:pt idx="3">
                  <c:v>facebook</c:v>
                </c:pt>
              </c:strCache>
            </c:strRef>
          </c:cat>
          <c:val>
            <c:numRef>
              <c:f>'Q3_diagrama#'!$C$5:$C$8</c:f>
              <c:numCache>
                <c:formatCode>###0.0%</c:formatCode>
                <c:ptCount val="4"/>
                <c:pt idx="0">
                  <c:v>0.57714285714285762</c:v>
                </c:pt>
                <c:pt idx="1">
                  <c:v>0.56000000000000005</c:v>
                </c:pt>
                <c:pt idx="2">
                  <c:v>0.16571428571428676</c:v>
                </c:pt>
                <c:pt idx="3">
                  <c:v>9.7142857142857142E-2</c:v>
                </c:pt>
              </c:numCache>
            </c:numRef>
          </c:val>
        </c:ser>
        <c:dLbls>
          <c:showLegendKey val="0"/>
          <c:showVal val="0"/>
          <c:showCatName val="0"/>
          <c:showSerName val="0"/>
          <c:showPercent val="0"/>
          <c:showBubbleSize val="0"/>
        </c:dLbls>
        <c:gapWidth val="150"/>
        <c:axId val="434903568"/>
        <c:axId val="434904128"/>
      </c:barChart>
      <c:catAx>
        <c:axId val="434903568"/>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34904128"/>
        <c:crosses val="autoZero"/>
        <c:auto val="1"/>
        <c:lblAlgn val="ctr"/>
        <c:lblOffset val="100"/>
        <c:noMultiLvlLbl val="0"/>
      </c:catAx>
      <c:valAx>
        <c:axId val="434904128"/>
        <c:scaling>
          <c:orientation val="minMax"/>
        </c:scaling>
        <c:delete val="0"/>
        <c:axPos val="l"/>
        <c:numFmt formatCode="0%" sourceLinked="0"/>
        <c:majorTickMark val="out"/>
        <c:minorTickMark val="none"/>
        <c:tickLblPos val="nextTo"/>
        <c:txPr>
          <a:bodyPr/>
          <a:lstStyle/>
          <a:p>
            <a:pPr>
              <a:defRPr>
                <a:solidFill>
                  <a:schemeClr val="tx2">
                    <a:lumMod val="50000"/>
                  </a:schemeClr>
                </a:solidFill>
              </a:defRPr>
            </a:pPr>
            <a:endParaRPr lang="en-US"/>
          </a:p>
        </c:txPr>
        <c:crossAx val="434903568"/>
        <c:crosses val="autoZero"/>
        <c:crossBetween val="between"/>
      </c:valAx>
    </c:plotArea>
    <c:plotVisOnly val="1"/>
    <c:dispBlanksAs val="gap"/>
    <c:showDLblsOverMax val="0"/>
  </c:chart>
  <c:txPr>
    <a:bodyPr/>
    <a:lstStyle/>
    <a:p>
      <a:pPr>
        <a:defRPr sz="900"/>
      </a:pPr>
      <a:endParaRPr lang="en-US"/>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'Q3_diagrama#'!$C$13</c:f>
              <c:strCache>
                <c:ptCount val="1"/>
                <c:pt idx="0">
                  <c:v>2017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'Q3_diagrama#'!$B$14:$B$18</c:f>
              <c:strCache>
                <c:ptCount val="5"/>
                <c:pt idx="0">
                  <c:v>პირადი ვიზიტის გარდა არ მიმიღია ინფორმაცია</c:v>
                </c:pt>
                <c:pt idx="1">
                  <c:v>ვებ გვერდი</c:v>
                </c:pt>
                <c:pt idx="2">
                  <c:v>ქოლ ცენტრი</c:v>
                </c:pt>
                <c:pt idx="3">
                  <c:v>ელ. ფოსტა</c:v>
                </c:pt>
                <c:pt idx="4">
                  <c:v>facebook</c:v>
                </c:pt>
              </c:strCache>
            </c:strRef>
          </c:cat>
          <c:val>
            <c:numRef>
              <c:f>'Q3_diagrama#'!$C$14:$C$18</c:f>
              <c:numCache>
                <c:formatCode>###0.0%</c:formatCode>
                <c:ptCount val="5"/>
                <c:pt idx="0">
                  <c:v>0.79211469534050183</c:v>
                </c:pt>
                <c:pt idx="1">
                  <c:v>0.12066905615292711</c:v>
                </c:pt>
                <c:pt idx="2">
                  <c:v>0.11708482676224613</c:v>
                </c:pt>
                <c:pt idx="3">
                  <c:v>3.4647550776583082E-2</c:v>
                </c:pt>
                <c:pt idx="4">
                  <c:v>2.0310633213859019E-2</c:v>
                </c:pt>
              </c:numCache>
            </c:numRef>
          </c:val>
        </c:ser>
        <c:ser>
          <c:idx val="1"/>
          <c:order val="1"/>
          <c:tx>
            <c:strRef>
              <c:f>'Q3_diagrama#'!$D$13</c:f>
              <c:strCache>
                <c:ptCount val="1"/>
                <c:pt idx="0">
                  <c:v>2014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'Q3_diagrama#'!$B$14:$B$18</c:f>
              <c:strCache>
                <c:ptCount val="5"/>
                <c:pt idx="0">
                  <c:v>პირადი ვიზიტის გარდა არ მიმიღია ინფორმაცია</c:v>
                </c:pt>
                <c:pt idx="1">
                  <c:v>ვებ გვერდი</c:v>
                </c:pt>
                <c:pt idx="2">
                  <c:v>ქოლ ცენტრი</c:v>
                </c:pt>
                <c:pt idx="3">
                  <c:v>ელ. ფოსტა</c:v>
                </c:pt>
                <c:pt idx="4">
                  <c:v>facebook</c:v>
                </c:pt>
              </c:strCache>
            </c:strRef>
          </c:cat>
          <c:val>
            <c:numRef>
              <c:f>'Q3_diagrama#'!$D$14:$D$18</c:f>
              <c:numCache>
                <c:formatCode>0.0%</c:formatCode>
                <c:ptCount val="5"/>
                <c:pt idx="0">
                  <c:v>0.74700000000000344</c:v>
                </c:pt>
                <c:pt idx="1">
                  <c:v>0.14800000000000021</c:v>
                </c:pt>
                <c:pt idx="2">
                  <c:v>0.19500000000000001</c:v>
                </c:pt>
                <c:pt idx="3">
                  <c:v>2.8000000000000001E-2</c:v>
                </c:pt>
                <c:pt idx="4">
                  <c:v>1.7999999999999999E-2</c:v>
                </c:pt>
              </c:numCache>
            </c:numRef>
          </c:val>
        </c:ser>
        <c:dLbls>
          <c:showLegendKey val="0"/>
          <c:showVal val="0"/>
          <c:showCatName val="0"/>
          <c:showSerName val="0"/>
          <c:showPercent val="0"/>
          <c:showBubbleSize val="0"/>
        </c:dLbls>
        <c:gapWidth val="150"/>
        <c:axId val="434906928"/>
        <c:axId val="434907488"/>
      </c:barChart>
      <c:catAx>
        <c:axId val="434906928"/>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34907488"/>
        <c:crosses val="autoZero"/>
        <c:auto val="1"/>
        <c:lblAlgn val="ctr"/>
        <c:lblOffset val="100"/>
        <c:noMultiLvlLbl val="0"/>
      </c:catAx>
      <c:valAx>
        <c:axId val="434907488"/>
        <c:scaling>
          <c:orientation val="minMax"/>
          <c:max val="1"/>
        </c:scaling>
        <c:delete val="0"/>
        <c:axPos val="l"/>
        <c:numFmt formatCode="0%" sourceLinked="0"/>
        <c:majorTickMark val="out"/>
        <c:minorTickMark val="none"/>
        <c:tickLblPos val="nextTo"/>
        <c:txPr>
          <a:bodyPr/>
          <a:lstStyle/>
          <a:p>
            <a:pPr>
              <a:defRPr>
                <a:solidFill>
                  <a:schemeClr val="tx2">
                    <a:lumMod val="50000"/>
                  </a:schemeClr>
                </a:solidFill>
              </a:defRPr>
            </a:pPr>
            <a:endParaRPr lang="en-US"/>
          </a:p>
        </c:txPr>
        <c:crossAx val="434906928"/>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900"/>
      </a:pPr>
      <a:endParaRPr lang="en-US"/>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2656105112609435"/>
          <c:y val="4.3471204030530702E-2"/>
          <c:w val="0.56749257390730312"/>
          <c:h val="0.74036081696684464"/>
        </c:manualLayout>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'Q4_diagrama#'!$C$3:$C$6</c:f>
              <c:strCache>
                <c:ptCount val="4"/>
                <c:pt idx="0">
                  <c:v>ვებ გვერდი</c:v>
                </c:pt>
                <c:pt idx="1">
                  <c:v>ტელეფონით - ქოლ ცენტრი</c:v>
                </c:pt>
                <c:pt idx="2">
                  <c:v>ელ. ფოსტით</c:v>
                </c:pt>
                <c:pt idx="3">
                  <c:v>Facebook</c:v>
                </c:pt>
              </c:strCache>
            </c:strRef>
          </c:cat>
          <c:val>
            <c:numRef>
              <c:f>'Q4_diagrama#'!$D$3:$D$6</c:f>
              <c:numCache>
                <c:formatCode>###0.00</c:formatCode>
                <c:ptCount val="4"/>
                <c:pt idx="0">
                  <c:v>2.7346938775510203</c:v>
                </c:pt>
                <c:pt idx="1">
                  <c:v>2.8229166666666665</c:v>
                </c:pt>
                <c:pt idx="2">
                  <c:v>2.8620689655172411</c:v>
                </c:pt>
                <c:pt idx="3">
                  <c:v>2.7647058823529407</c:v>
                </c:pt>
              </c:numCache>
            </c:numRef>
          </c:val>
        </c:ser>
        <c:dLbls>
          <c:showLegendKey val="0"/>
          <c:showVal val="0"/>
          <c:showCatName val="0"/>
          <c:showSerName val="0"/>
          <c:showPercent val="0"/>
          <c:showBubbleSize val="0"/>
        </c:dLbls>
        <c:gapWidth val="150"/>
        <c:axId val="434909728"/>
        <c:axId val="434910288"/>
      </c:barChart>
      <c:catAx>
        <c:axId val="434909728"/>
        <c:scaling>
          <c:orientation val="minMax"/>
        </c:scaling>
        <c:delete val="0"/>
        <c:axPos val="l"/>
        <c:numFmt formatCode="General" sourceLinked="0"/>
        <c:majorTickMark val="out"/>
        <c:minorTickMark val="none"/>
        <c:tickLblPos val="nextTo"/>
        <c:crossAx val="434910288"/>
        <c:crosses val="autoZero"/>
        <c:auto val="1"/>
        <c:lblAlgn val="ctr"/>
        <c:lblOffset val="100"/>
        <c:noMultiLvlLbl val="0"/>
      </c:catAx>
      <c:valAx>
        <c:axId val="434910288"/>
        <c:scaling>
          <c:orientation val="minMax"/>
          <c:max val="3"/>
          <c:min val="1"/>
        </c:scaling>
        <c:delete val="0"/>
        <c:axPos val="b"/>
        <c:numFmt formatCode="#,##0" sourceLinked="0"/>
        <c:majorTickMark val="out"/>
        <c:minorTickMark val="none"/>
        <c:tickLblPos val="nextTo"/>
        <c:crossAx val="434909728"/>
        <c:crosses val="autoZero"/>
        <c:crossBetween val="between"/>
        <c:majorUnit val="1"/>
      </c:valAx>
    </c:plotArea>
    <c:plotVisOnly val="1"/>
    <c:dispBlanksAs val="gap"/>
    <c:showDLblsOverMax val="0"/>
  </c:chart>
  <c:externalData r:id="rId1">
    <c:autoUpdate val="0"/>
  </c:externalData>
  <c:userShapes r:id="rId2"/>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0"/>
    <c:plotArea>
      <c:layout>
        <c:manualLayout>
          <c:layoutTarget val="inner"/>
          <c:xMode val="edge"/>
          <c:yMode val="edge"/>
          <c:x val="0.19299409328861314"/>
          <c:y val="5.1423324150596909E-2"/>
          <c:w val="0.5213337363908126"/>
          <c:h val="0.8292713823995147"/>
        </c:manualLayout>
      </c:layout>
      <c:barChart>
        <c:barDir val="bar"/>
        <c:grouping val="percentStacked"/>
        <c:varyColors val="0"/>
        <c:ser>
          <c:idx val="0"/>
          <c:order val="0"/>
          <c:tx>
            <c:strRef>
              <c:f>'Q3_diagrama#'!$B$23</c:f>
              <c:strCache>
                <c:ptCount val="1"/>
                <c:pt idx="0">
                  <c:v>ვერ მივიღე ინფორმაცია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'Q3_diagrama#'!$C$22:$F$22</c:f>
              <c:strCache>
                <c:ptCount val="4"/>
                <c:pt idx="0">
                  <c:v>ვებ გვერდი</c:v>
                </c:pt>
                <c:pt idx="1">
                  <c:v>ქოლ ცენტრი</c:v>
                </c:pt>
                <c:pt idx="2">
                  <c:v>ელ.ფოსტა</c:v>
                </c:pt>
                <c:pt idx="3">
                  <c:v>facebook</c:v>
                </c:pt>
              </c:strCache>
            </c:strRef>
          </c:cat>
          <c:val>
            <c:numRef>
              <c:f>'Q3_diagrama#'!$C$23:$F$23</c:f>
              <c:numCache>
                <c:formatCode>###0.0</c:formatCode>
                <c:ptCount val="4"/>
                <c:pt idx="0">
                  <c:v>4.0816326530612246</c:v>
                </c:pt>
                <c:pt idx="1">
                  <c:v>3.125</c:v>
                </c:pt>
                <c:pt idx="2">
                  <c:v>3.4482758620689653</c:v>
                </c:pt>
                <c:pt idx="3">
                  <c:v>5.882352941176471</c:v>
                </c:pt>
              </c:numCache>
            </c:numRef>
          </c:val>
        </c:ser>
        <c:ser>
          <c:idx val="1"/>
          <c:order val="1"/>
          <c:tx>
            <c:strRef>
              <c:f>'Q3_diagrama#'!$B$24</c:f>
              <c:strCache>
                <c:ptCount val="1"/>
                <c:pt idx="0">
                  <c:v>მივიღე არასრული ინფორმაცია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'Q3_diagrama#'!$C$22:$F$22</c:f>
              <c:strCache>
                <c:ptCount val="4"/>
                <c:pt idx="0">
                  <c:v>ვებ გვერდი</c:v>
                </c:pt>
                <c:pt idx="1">
                  <c:v>ქოლ ცენტრი</c:v>
                </c:pt>
                <c:pt idx="2">
                  <c:v>ელ.ფოსტა</c:v>
                </c:pt>
                <c:pt idx="3">
                  <c:v>facebook</c:v>
                </c:pt>
              </c:strCache>
            </c:strRef>
          </c:cat>
          <c:val>
            <c:numRef>
              <c:f>'Q3_diagrama#'!$C$24:$F$24</c:f>
              <c:numCache>
                <c:formatCode>###0.0</c:formatCode>
                <c:ptCount val="4"/>
                <c:pt idx="0">
                  <c:v>18.367346938775512</c:v>
                </c:pt>
                <c:pt idx="1">
                  <c:v>11.458333333333334</c:v>
                </c:pt>
                <c:pt idx="2">
                  <c:v>6.8965517241379306</c:v>
                </c:pt>
                <c:pt idx="3">
                  <c:v>11.764705882352942</c:v>
                </c:pt>
              </c:numCache>
            </c:numRef>
          </c:val>
        </c:ser>
        <c:ser>
          <c:idx val="2"/>
          <c:order val="2"/>
          <c:tx>
            <c:strRef>
              <c:f>'Q3_diagrama#'!$B$25</c:f>
              <c:strCache>
                <c:ptCount val="1"/>
                <c:pt idx="0">
                  <c:v>მივიღე სრული ინფორმაცია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'Q3_diagrama#'!$C$22:$F$22</c:f>
              <c:strCache>
                <c:ptCount val="4"/>
                <c:pt idx="0">
                  <c:v>ვებ გვერდი</c:v>
                </c:pt>
                <c:pt idx="1">
                  <c:v>ქოლ ცენტრი</c:v>
                </c:pt>
                <c:pt idx="2">
                  <c:v>ელ.ფოსტა</c:v>
                </c:pt>
                <c:pt idx="3">
                  <c:v>facebook</c:v>
                </c:pt>
              </c:strCache>
            </c:strRef>
          </c:cat>
          <c:val>
            <c:numRef>
              <c:f>'Q3_diagrama#'!$C$25:$F$25</c:f>
              <c:numCache>
                <c:formatCode>###0.0</c:formatCode>
                <c:ptCount val="4"/>
                <c:pt idx="0">
                  <c:v>77.551020408163268</c:v>
                </c:pt>
                <c:pt idx="1">
                  <c:v>85.416666666666671</c:v>
                </c:pt>
                <c:pt idx="2">
                  <c:v>89.65517241379311</c:v>
                </c:pt>
                <c:pt idx="3">
                  <c:v>82.352941176470594</c:v>
                </c:pt>
              </c:numCache>
            </c:numRef>
          </c:val>
        </c:ser>
        <c:dLbls>
          <c:showLegendKey val="0"/>
          <c:showVal val="0"/>
          <c:showCatName val="0"/>
          <c:showSerName val="0"/>
          <c:showPercent val="0"/>
          <c:showBubbleSize val="0"/>
        </c:dLbls>
        <c:gapWidth val="9"/>
        <c:overlap val="100"/>
        <c:axId val="435578000"/>
        <c:axId val="435578560"/>
      </c:barChart>
      <c:catAx>
        <c:axId val="435578000"/>
        <c:scaling>
          <c:orientation val="minMax"/>
        </c:scaling>
        <c:delete val="0"/>
        <c:axPos val="l"/>
        <c:numFmt formatCode="General" sourceLinked="0"/>
        <c:majorTickMark val="out"/>
        <c:minorTickMark val="none"/>
        <c:tickLblPos val="nextTo"/>
        <c:crossAx val="435578560"/>
        <c:crosses val="autoZero"/>
        <c:auto val="1"/>
        <c:lblAlgn val="ctr"/>
        <c:lblOffset val="100"/>
        <c:noMultiLvlLbl val="0"/>
      </c:catAx>
      <c:valAx>
        <c:axId val="435578560"/>
        <c:scaling>
          <c:orientation val="minMax"/>
        </c:scaling>
        <c:delete val="0"/>
        <c:axPos val="b"/>
        <c:numFmt formatCode="0%" sourceLinked="1"/>
        <c:majorTickMark val="out"/>
        <c:minorTickMark val="none"/>
        <c:tickLblPos val="nextTo"/>
        <c:crossAx val="435578000"/>
        <c:crosses val="autoZero"/>
        <c:crossBetween val="between"/>
      </c:valAx>
    </c:plotArea>
    <c:legend>
      <c:legendPos val="r"/>
      <c:layout>
        <c:manualLayout>
          <c:xMode val="edge"/>
          <c:yMode val="edge"/>
          <c:x val="0.76351120643740411"/>
          <c:y val="0.1611615077040989"/>
          <c:w val="0.22186356504340066"/>
          <c:h val="0.61156099289241739"/>
        </c:manualLayout>
      </c:layout>
      <c:overlay val="0"/>
    </c:legend>
    <c:plotVisOnly val="1"/>
    <c:dispBlanksAs val="gap"/>
    <c:showDLblsOverMax val="0"/>
  </c:chart>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601026416550443"/>
          <c:y val="4.2479960275235873E-2"/>
          <c:w val="0.42830131786709397"/>
          <c:h val="0.9350600994695486"/>
        </c:manualLayout>
      </c:layout>
      <c:pieChart>
        <c:varyColors val="1"/>
        <c:ser>
          <c:idx val="0"/>
          <c:order val="0"/>
          <c:explosion val="25"/>
          <c:dLbls>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extLst>
          </c:dLbls>
          <c:cat>
            <c:strRef>
              <c:f>'Q6_diagrama #'!$B$5:$B$7</c:f>
              <c:strCache>
                <c:ptCount val="3"/>
                <c:pt idx="0">
                  <c:v>მომცა ამომწურავი პასუხი ჩემს შეკითხვაზე</c:v>
                </c:pt>
                <c:pt idx="1">
                  <c:v>მივიღე ნაწილობრივი ინფორმაცია ჩემს საკითხთან დაკავშირებით</c:v>
                </c:pt>
                <c:pt idx="2">
                  <c:v>ვერ მივიღე მომსახურება, პასუხი არ შეესაბამებოდა ჩემს შეკითხვას</c:v>
                </c:pt>
              </c:strCache>
            </c:strRef>
          </c:cat>
          <c:val>
            <c:numRef>
              <c:f>'Q6_diagrama #'!$C$5:$C$7</c:f>
              <c:numCache>
                <c:formatCode>###0.0</c:formatCode>
                <c:ptCount val="3"/>
                <c:pt idx="0">
                  <c:v>91.836734693877546</c:v>
                </c:pt>
                <c:pt idx="1">
                  <c:v>4.0816326530612246</c:v>
                </c:pt>
                <c:pt idx="2">
                  <c:v>4.0816326530612246</c:v>
                </c:pt>
              </c:numCache>
            </c:numRef>
          </c:val>
        </c:ser>
        <c:dLbls>
          <c:showLegendKey val="0"/>
          <c:showVal val="0"/>
          <c:showCatName val="0"/>
          <c:showSerName val="0"/>
          <c:showPercent val="1"/>
          <c:showBubbleSize val="0"/>
          <c:showLeaderLines val="0"/>
        </c:dLbls>
        <c:firstSliceAng val="0"/>
      </c:pieChart>
    </c:plotArea>
    <c:legend>
      <c:legendPos val="r"/>
      <c:layout>
        <c:manualLayout>
          <c:xMode val="edge"/>
          <c:yMode val="edge"/>
          <c:x val="0.55744241533969685"/>
          <c:y val="8.2587469359123006E-2"/>
          <c:w val="0.33251630329456716"/>
          <c:h val="0.81080072198182429"/>
        </c:manualLayout>
      </c:layout>
      <c:overlay val="0"/>
    </c:legend>
    <c:plotVisOnly val="1"/>
    <c:dispBlanksAs val="gap"/>
    <c:showDLblsOverMax val="0"/>
  </c:chart>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7930762538544186"/>
          <c:y val="4.2884990253411963E-2"/>
          <c:w val="0.48251184448938417"/>
          <c:h val="0.72132215929149213"/>
        </c:manualLayout>
      </c:layout>
      <c:barChart>
        <c:barDir val="bar"/>
        <c:grouping val="clustered"/>
        <c:varyColors val="0"/>
        <c:ser>
          <c:idx val="0"/>
          <c:order val="0"/>
          <c:spPr>
            <a:solidFill>
              <a:srgbClr val="00B050"/>
            </a:solidFill>
          </c:spPr>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'Q12_diagrama#'!$B$4:$B$6</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'Q12_diagrama#'!$C$4:$C$6</c:f>
              <c:numCache>
                <c:formatCode>###0.0</c:formatCode>
                <c:ptCount val="3"/>
                <c:pt idx="0">
                  <c:v>4.5740514075887386</c:v>
                </c:pt>
                <c:pt idx="1">
                  <c:v>4.1421254801536493</c:v>
                </c:pt>
                <c:pt idx="2">
                  <c:v>4.9252217997465184</c:v>
                </c:pt>
              </c:numCache>
            </c:numRef>
          </c:val>
        </c:ser>
        <c:dLbls>
          <c:showLegendKey val="0"/>
          <c:showVal val="0"/>
          <c:showCatName val="0"/>
          <c:showSerName val="0"/>
          <c:showPercent val="0"/>
          <c:showBubbleSize val="0"/>
        </c:dLbls>
        <c:gapWidth val="150"/>
        <c:axId val="435582480"/>
        <c:axId val="435583040"/>
      </c:barChart>
      <c:catAx>
        <c:axId val="435582480"/>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5583040"/>
        <c:crosses val="autoZero"/>
        <c:auto val="1"/>
        <c:lblAlgn val="ctr"/>
        <c:lblOffset val="100"/>
        <c:noMultiLvlLbl val="0"/>
      </c:catAx>
      <c:valAx>
        <c:axId val="435583040"/>
        <c:scaling>
          <c:orientation val="minMax"/>
          <c:max val="5"/>
          <c:min val="1"/>
        </c:scaling>
        <c:delete val="0"/>
        <c:axPos val="b"/>
        <c:numFmt formatCode="#,##0" sourceLinked="0"/>
        <c:majorTickMark val="out"/>
        <c:minorTickMark val="none"/>
        <c:tickLblPos val="nextTo"/>
        <c:crossAx val="435582480"/>
        <c:crosses val="autoZero"/>
        <c:crossBetween val="between"/>
        <c:majorUnit val="1"/>
      </c:valAx>
    </c:plotArea>
    <c:plotVisOnly val="1"/>
    <c:dispBlanksAs val="gap"/>
    <c:showDLblsOverMax val="0"/>
  </c:chart>
  <c:txPr>
    <a:bodyPr/>
    <a:lstStyle/>
    <a:p>
      <a:pPr>
        <a:defRPr sz="900"/>
      </a:pPr>
      <a:endParaRPr lang="en-US"/>
    </a:p>
  </c:txPr>
  <c:externalData r:id="rId1">
    <c:autoUpdate val="0"/>
  </c:externalData>
  <c:userShapes r:id="rId2"/>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'Q12_diagrama#'!$C$24</c:f>
              <c:strCache>
                <c:ptCount val="1"/>
                <c:pt idx="0">
                  <c:v>სრულიად ვეთანხმები</c:v>
                </c:pt>
              </c:strCache>
            </c:strRef>
          </c:tx>
          <c:invertIfNegative val="0"/>
          <c:cat>
            <c:strRef>
              <c:f>'Q12_diagrama#'!$B$25:$B$27</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'Q12_diagrama#'!$C$25:$C$27</c:f>
              <c:numCache>
                <c:formatCode>###0.0</c:formatCode>
                <c:ptCount val="3"/>
                <c:pt idx="0">
                  <c:v>74.908200734394129</c:v>
                </c:pt>
                <c:pt idx="1">
                  <c:v>64.788732394365567</c:v>
                </c:pt>
                <c:pt idx="2">
                  <c:v>94.930291508238327</c:v>
                </c:pt>
              </c:numCache>
            </c:numRef>
          </c:val>
        </c:ser>
        <c:ser>
          <c:idx val="1"/>
          <c:order val="1"/>
          <c:tx>
            <c:strRef>
              <c:f>'Q12_diagrama#'!$D$24</c:f>
              <c:strCache>
                <c:ptCount val="1"/>
                <c:pt idx="0">
                  <c:v>უფრო ვეთანხმები</c:v>
                </c:pt>
              </c:strCache>
            </c:strRef>
          </c:tx>
          <c:invertIfNegative val="0"/>
          <c:cat>
            <c:strRef>
              <c:f>'Q12_diagrama#'!$B$25:$B$27</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'Q12_diagrama#'!$D$25:$D$27</c:f>
              <c:numCache>
                <c:formatCode>###0.0</c:formatCode>
                <c:ptCount val="3"/>
                <c:pt idx="0">
                  <c:v>16.523867809057531</c:v>
                </c:pt>
                <c:pt idx="1">
                  <c:v>14.084507042253518</c:v>
                </c:pt>
                <c:pt idx="2">
                  <c:v>3.9290240811153412</c:v>
                </c:pt>
              </c:numCache>
            </c:numRef>
          </c:val>
        </c:ser>
        <c:ser>
          <c:idx val="2"/>
          <c:order val="2"/>
          <c:tx>
            <c:strRef>
              <c:f>'Q12_diagrama#'!$E$24</c:f>
              <c:strCache>
                <c:ptCount val="1"/>
                <c:pt idx="0">
                  <c:v>მეტ-ნაკლებად ვეთანხმები</c:v>
                </c:pt>
              </c:strCache>
            </c:strRef>
          </c:tx>
          <c:invertIfNegative val="0"/>
          <c:cat>
            <c:strRef>
              <c:f>'Q12_diagrama#'!$B$25:$B$27</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'Q12_diagrama#'!$E$25:$E$27</c:f>
              <c:numCache>
                <c:formatCode>###0.0</c:formatCode>
                <c:ptCount val="3"/>
                <c:pt idx="0">
                  <c:v>2.203182374541016</c:v>
                </c:pt>
                <c:pt idx="1">
                  <c:v>3.0729833546734957</c:v>
                </c:pt>
                <c:pt idx="2" formatCode="####.0">
                  <c:v>0.38022813688212931</c:v>
                </c:pt>
              </c:numCache>
            </c:numRef>
          </c:val>
        </c:ser>
        <c:ser>
          <c:idx val="3"/>
          <c:order val="3"/>
          <c:tx>
            <c:strRef>
              <c:f>'Q12_diagrama#'!$F$24</c:f>
              <c:strCache>
                <c:ptCount val="1"/>
                <c:pt idx="0">
                  <c:v>უფრო არ ვეთანხმები</c:v>
                </c:pt>
              </c:strCache>
            </c:strRef>
          </c:tx>
          <c:invertIfNegative val="0"/>
          <c:cat>
            <c:strRef>
              <c:f>'Q12_diagrama#'!$B$25:$B$27</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'Q12_diagrama#'!$F$25:$F$27</c:f>
              <c:numCache>
                <c:formatCode>###0.0</c:formatCode>
                <c:ptCount val="3"/>
                <c:pt idx="0">
                  <c:v>3.7943696450428401</c:v>
                </c:pt>
                <c:pt idx="1">
                  <c:v>6.6581306017925685</c:v>
                </c:pt>
                <c:pt idx="2" formatCode="####.0">
                  <c:v>0.25348542458808621</c:v>
                </c:pt>
              </c:numCache>
            </c:numRef>
          </c:val>
        </c:ser>
        <c:ser>
          <c:idx val="4"/>
          <c:order val="4"/>
          <c:tx>
            <c:strRef>
              <c:f>'Q12_diagrama#'!$G$24</c:f>
              <c:strCache>
                <c:ptCount val="1"/>
                <c:pt idx="0">
                  <c:v>სრულიად არ ვეთანხმები</c:v>
                </c:pt>
              </c:strCache>
            </c:strRef>
          </c:tx>
          <c:invertIfNegative val="0"/>
          <c:cat>
            <c:strRef>
              <c:f>'Q12_diagrama#'!$B$25:$B$27</c:f>
              <c:strCache>
                <c:ptCount val="3"/>
                <c:pt idx="0">
                  <c:v>მისაღებში კომფორტული გარემოა შექმნილი</c:v>
                </c:pt>
                <c:pt idx="1">
                  <c:v>მომხმარებელს რიგში დგომისას აქვს საშუალება დაჯდეს</c:v>
                </c:pt>
                <c:pt idx="2">
                  <c:v>მისაღების თანამშრომელთან  ადვილი იყო კომუნიკაცია (კარგი სმენადობა იყო)</c:v>
                </c:pt>
              </c:strCache>
            </c:strRef>
          </c:cat>
          <c:val>
            <c:numRef>
              <c:f>'Q12_diagrama#'!$G$25:$G$27</c:f>
              <c:numCache>
                <c:formatCode>###0.0</c:formatCode>
                <c:ptCount val="3"/>
                <c:pt idx="0">
                  <c:v>2.5703794369645037</c:v>
                </c:pt>
                <c:pt idx="1">
                  <c:v>11.395646606914303</c:v>
                </c:pt>
                <c:pt idx="2" formatCode="####.0">
                  <c:v>0.50697084917617263</c:v>
                </c:pt>
              </c:numCache>
            </c:numRef>
          </c:val>
        </c:ser>
        <c:dLbls>
          <c:showLegendKey val="0"/>
          <c:showVal val="0"/>
          <c:showCatName val="0"/>
          <c:showSerName val="0"/>
          <c:showPercent val="0"/>
          <c:showBubbleSize val="0"/>
        </c:dLbls>
        <c:gapWidth val="95"/>
        <c:overlap val="100"/>
        <c:axId val="434616752"/>
        <c:axId val="434617312"/>
      </c:barChart>
      <c:catAx>
        <c:axId val="434616752"/>
        <c:scaling>
          <c:orientation val="minMax"/>
        </c:scaling>
        <c:delete val="0"/>
        <c:axPos val="l"/>
        <c:numFmt formatCode="General" sourceLinked="0"/>
        <c:majorTickMark val="none"/>
        <c:minorTickMark val="none"/>
        <c:tickLblPos val="nextTo"/>
        <c:txPr>
          <a:bodyPr/>
          <a:lstStyle/>
          <a:p>
            <a:pPr>
              <a:defRPr>
                <a:solidFill>
                  <a:schemeClr val="tx2">
                    <a:lumMod val="50000"/>
                  </a:schemeClr>
                </a:solidFill>
              </a:defRPr>
            </a:pPr>
            <a:endParaRPr lang="en-US"/>
          </a:p>
        </c:txPr>
        <c:crossAx val="434617312"/>
        <c:crosses val="autoZero"/>
        <c:auto val="1"/>
        <c:lblAlgn val="ctr"/>
        <c:lblOffset val="100"/>
        <c:noMultiLvlLbl val="0"/>
      </c:catAx>
      <c:valAx>
        <c:axId val="434617312"/>
        <c:scaling>
          <c:orientation val="minMax"/>
        </c:scaling>
        <c:delete val="0"/>
        <c:axPos val="b"/>
        <c:numFmt formatCode="0%" sourceLinked="1"/>
        <c:majorTickMark val="none"/>
        <c:minorTickMark val="none"/>
        <c:tickLblPos val="nextTo"/>
        <c:txPr>
          <a:bodyPr/>
          <a:lstStyle/>
          <a:p>
            <a:pPr>
              <a:defRPr>
                <a:solidFill>
                  <a:schemeClr val="tx2">
                    <a:lumMod val="50000"/>
                  </a:schemeClr>
                </a:solidFill>
              </a:defRPr>
            </a:pPr>
            <a:endParaRPr lang="en-US"/>
          </a:p>
        </c:txPr>
        <c:crossAx val="434616752"/>
        <c:crosses val="autoZero"/>
        <c:crossBetween val="between"/>
      </c:valAx>
      <c:dTable>
        <c:showHorzBorder val="1"/>
        <c:showVertBorder val="1"/>
        <c:showOutline val="1"/>
        <c:showKeys val="1"/>
        <c:txPr>
          <a:bodyPr/>
          <a:lstStyle/>
          <a:p>
            <a:pPr rtl="0">
              <a:defRPr>
                <a:solidFill>
                  <a:schemeClr val="tx2">
                    <a:lumMod val="50000"/>
                  </a:schemeClr>
                </a:solidFill>
              </a:defRPr>
            </a:pPr>
            <a:endParaRPr lang="en-US"/>
          </a:p>
        </c:txPr>
      </c:dTable>
    </c:plotArea>
    <c:plotVisOnly val="1"/>
    <c:dispBlanksAs val="gap"/>
    <c:showDLblsOverMax val="0"/>
  </c:chart>
  <c:txPr>
    <a:bodyPr/>
    <a:lstStyle/>
    <a:p>
      <a:pPr>
        <a:defRPr sz="800"/>
      </a:pPr>
      <a:endParaRPr lang="en-US"/>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7930762538543897"/>
          <c:y val="4.2884990253411408E-2"/>
          <c:w val="0.48251184448938417"/>
          <c:h val="0.72132215929149213"/>
        </c:manualLayout>
      </c:layout>
      <c:barChart>
        <c:barDir val="bar"/>
        <c:grouping val="clustered"/>
        <c:varyColors val="0"/>
        <c:ser>
          <c:idx val="0"/>
          <c:order val="0"/>
          <c:spPr>
            <a:solidFill>
              <a:srgbClr val="00B05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'Q12_diagrama#'!$C$55:$C$62</c:f>
              <c:strCache>
                <c:ptCount val="8"/>
                <c:pt idx="0">
                  <c:v>ქოლ ცენტრთან  დაკავშირება ადვილია</c:v>
                </c:pt>
                <c:pt idx="1">
                  <c:v>ქოლ ცენტრის საშუალებით მიღებული მომსახურება (გაცემული ინფორმაცია, კონსულტაცია, გადამისამართება და ა.შ)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(გაცემული ინფორმაცია, კონსულტაცია გადამისამართება და ა.შ) მოსახერხებელია</c:v>
                </c:pt>
                <c:pt idx="4">
                  <c:v>ცენტრთან ელ.ფოსტით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(დროულად პასუხობენ კითხვებს...)</c:v>
                </c:pt>
                <c:pt idx="7">
                  <c:v>ცენტრთან ვებ გვერდის საშუალებით კომუნიკაცია მოსახერხებელია (მარტივია და ოპერატიული)</c:v>
                </c:pt>
              </c:strCache>
            </c:strRef>
          </c:cat>
          <c:val>
            <c:numRef>
              <c:f>'Q12_diagrama#'!$D$55:$D$62</c:f>
              <c:numCache>
                <c:formatCode>###0.0</c:formatCode>
                <c:ptCount val="8"/>
                <c:pt idx="0">
                  <c:v>4.8367346938775508</c:v>
                </c:pt>
                <c:pt idx="1">
                  <c:v>4.8469387755102025</c:v>
                </c:pt>
                <c:pt idx="2">
                  <c:v>4.75</c:v>
                </c:pt>
                <c:pt idx="3">
                  <c:v>4.8888888888888893</c:v>
                </c:pt>
                <c:pt idx="4">
                  <c:v>4.8518518518518512</c:v>
                </c:pt>
                <c:pt idx="5">
                  <c:v>4.8754578754578732</c:v>
                </c:pt>
                <c:pt idx="6">
                  <c:v>5</c:v>
                </c:pt>
                <c:pt idx="7">
                  <c:v>4.7582417582417573</c:v>
                </c:pt>
              </c:numCache>
            </c:numRef>
          </c:val>
        </c:ser>
        <c:dLbls>
          <c:showLegendKey val="0"/>
          <c:showVal val="0"/>
          <c:showCatName val="0"/>
          <c:showSerName val="0"/>
          <c:showPercent val="0"/>
          <c:showBubbleSize val="0"/>
        </c:dLbls>
        <c:gapWidth val="150"/>
        <c:axId val="434620112"/>
        <c:axId val="434620672"/>
      </c:barChart>
      <c:catAx>
        <c:axId val="434620112"/>
        <c:scaling>
          <c:orientation val="minMax"/>
        </c:scaling>
        <c:delete val="0"/>
        <c:axPos val="l"/>
        <c:numFmt formatCode="General" sourceLinked="0"/>
        <c:majorTickMark val="out"/>
        <c:minorTickMark val="none"/>
        <c:tickLblPos val="nextTo"/>
        <c:crossAx val="434620672"/>
        <c:crosses val="autoZero"/>
        <c:auto val="1"/>
        <c:lblAlgn val="ctr"/>
        <c:lblOffset val="100"/>
        <c:noMultiLvlLbl val="0"/>
      </c:catAx>
      <c:valAx>
        <c:axId val="434620672"/>
        <c:scaling>
          <c:orientation val="minMax"/>
          <c:max val="5"/>
          <c:min val="1"/>
        </c:scaling>
        <c:delete val="0"/>
        <c:axPos val="b"/>
        <c:numFmt formatCode="#,##0" sourceLinked="0"/>
        <c:majorTickMark val="out"/>
        <c:minorTickMark val="none"/>
        <c:tickLblPos val="nextTo"/>
        <c:crossAx val="434620112"/>
        <c:crosses val="autoZero"/>
        <c:crossBetween val="between"/>
        <c:majorUnit val="1"/>
      </c:valAx>
    </c:plotArea>
    <c:plotVisOnly val="1"/>
    <c:dispBlanksAs val="gap"/>
    <c:showDLblsOverMax val="0"/>
  </c:chart>
  <c:txPr>
    <a:bodyPr/>
    <a:lstStyle/>
    <a:p>
      <a:pPr>
        <a:defRPr sz="900"/>
      </a:pPr>
      <a:endParaRPr lang="en-US"/>
    </a:p>
  </c:txPr>
  <c:externalData r:id="rId1">
    <c:autoUpdate val="0"/>
  </c:externalData>
  <c:userShapes r:id="rId2"/>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'Q12_diagrama#'!$D$119</c:f>
              <c:strCache>
                <c:ptCount val="1"/>
                <c:pt idx="0">
                  <c:v>სრულიად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'Q12_diagrama#'!$C$120:$C$127</c:f>
              <c:strCache>
                <c:ptCount val="8"/>
                <c:pt idx="0">
                  <c:v>ქოლ ცენტრთან  დაკავშირება ადვილია</c:v>
                </c:pt>
                <c:pt idx="1">
                  <c:v>ქოლ ცენტრის საშუალებით მიღებული მომსახურება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მოსახერხებელია</c:v>
                </c:pt>
                <c:pt idx="4">
                  <c:v>ცენტრთან ელ. 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c:v>
                </c:pt>
                <c:pt idx="7">
                  <c:v>ცენტრთან ვებ გვერდის საშუალებით კომუნიკაცია მოსახერხებელია </c:v>
                </c:pt>
              </c:strCache>
            </c:strRef>
          </c:cat>
          <c:val>
            <c:numRef>
              <c:f>'Q12_diagrama#'!$D$120:$D$127</c:f>
              <c:numCache>
                <c:formatCode>###0.0</c:formatCode>
                <c:ptCount val="8"/>
                <c:pt idx="0">
                  <c:v>91.836734693877546</c:v>
                </c:pt>
                <c:pt idx="1">
                  <c:v>91.836734693877546</c:v>
                </c:pt>
                <c:pt idx="2">
                  <c:v>87.5</c:v>
                </c:pt>
                <c:pt idx="3">
                  <c:v>88.888888888888886</c:v>
                </c:pt>
                <c:pt idx="4">
                  <c:v>96.296296296296291</c:v>
                </c:pt>
                <c:pt idx="5">
                  <c:v>93.162393162393158</c:v>
                </c:pt>
                <c:pt idx="6">
                  <c:v>100</c:v>
                </c:pt>
                <c:pt idx="7">
                  <c:v>84.615384615384613</c:v>
                </c:pt>
              </c:numCache>
            </c:numRef>
          </c:val>
        </c:ser>
        <c:ser>
          <c:idx val="1"/>
          <c:order val="1"/>
          <c:tx>
            <c:strRef>
              <c:f>'Q12_diagrama#'!$E$119</c:f>
              <c:strCache>
                <c:ptCount val="1"/>
                <c:pt idx="0">
                  <c:v>უფრო ვეთანხმები</c:v>
                </c:pt>
              </c:strCache>
            </c:strRef>
          </c:tx>
          <c:invertIfNegative val="0"/>
          <c:cat>
            <c:strRef>
              <c:f>'Q12_diagrama#'!$C$120:$C$127</c:f>
              <c:strCache>
                <c:ptCount val="8"/>
                <c:pt idx="0">
                  <c:v>ქოლ ცენტრთან  დაკავშირება ადვილია</c:v>
                </c:pt>
                <c:pt idx="1">
                  <c:v>ქოლ ცენტრის საშუალებით მიღებული მომსახურება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მოსახერხებელია</c:v>
                </c:pt>
                <c:pt idx="4">
                  <c:v>ცენტრთან ელ. 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c:v>
                </c:pt>
                <c:pt idx="7">
                  <c:v>ცენტრთან ვებ გვერდის საშუალებით კომუნიკაცია მოსახერხებელია </c:v>
                </c:pt>
              </c:strCache>
            </c:strRef>
          </c:cat>
          <c:val>
            <c:numRef>
              <c:f>'Q12_diagrama#'!$E$120:$E$127</c:f>
              <c:numCache>
                <c:formatCode>###0.0</c:formatCode>
                <c:ptCount val="8"/>
                <c:pt idx="0">
                  <c:v>5.1020408163265305</c:v>
                </c:pt>
                <c:pt idx="1">
                  <c:v>5.1020408163265305</c:v>
                </c:pt>
                <c:pt idx="3">
                  <c:v>11.111111111111111</c:v>
                </c:pt>
                <c:pt idx="5">
                  <c:v>4.395604395604396</c:v>
                </c:pt>
                <c:pt idx="7">
                  <c:v>10.989010989010989</c:v>
                </c:pt>
              </c:numCache>
            </c:numRef>
          </c:val>
        </c:ser>
        <c:ser>
          <c:idx val="2"/>
          <c:order val="2"/>
          <c:tx>
            <c:strRef>
              <c:f>'Q12_diagrama#'!$F$119</c:f>
              <c:strCache>
                <c:ptCount val="1"/>
                <c:pt idx="0">
                  <c:v>მეტ-ნაკლებად ვეთანხმები</c:v>
                </c:pt>
              </c:strCache>
            </c:strRef>
          </c:tx>
          <c:invertIfNegative val="0"/>
          <c:cat>
            <c:strRef>
              <c:f>'Q12_diagrama#'!$C$120:$C$127</c:f>
              <c:strCache>
                <c:ptCount val="8"/>
                <c:pt idx="0">
                  <c:v>ქოლ ცენტრთან  დაკავშირება ადვილია</c:v>
                </c:pt>
                <c:pt idx="1">
                  <c:v>ქოლ ცენტრის საშუალებით მიღებული მომსახურება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მოსახერხებელია</c:v>
                </c:pt>
                <c:pt idx="4">
                  <c:v>ცენტრთან ელ. 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c:v>
                </c:pt>
                <c:pt idx="7">
                  <c:v>ცენტრთან ვებ გვერდის საშუალებით კომუნიკაცია მოსახერხებელია </c:v>
                </c:pt>
              </c:strCache>
            </c:strRef>
          </c:cat>
          <c:val>
            <c:numRef>
              <c:f>'Q12_diagrama#'!$F$120:$F$127</c:f>
              <c:numCache>
                <c:formatCode>General</c:formatCode>
                <c:ptCount val="8"/>
                <c:pt idx="2" formatCode="###0.0">
                  <c:v>12.5</c:v>
                </c:pt>
                <c:pt idx="5" formatCode="####.0">
                  <c:v>0.36630036630036628</c:v>
                </c:pt>
                <c:pt idx="7" formatCode="###0.0">
                  <c:v>1.098901098901099</c:v>
                </c:pt>
              </c:numCache>
            </c:numRef>
          </c:val>
        </c:ser>
        <c:ser>
          <c:idx val="3"/>
          <c:order val="3"/>
          <c:tx>
            <c:strRef>
              <c:f>'Q12_diagrama#'!$G$119</c:f>
              <c:strCache>
                <c:ptCount val="1"/>
                <c:pt idx="0">
                  <c:v>უფრო არ ვეთანხმები</c:v>
                </c:pt>
              </c:strCache>
            </c:strRef>
          </c:tx>
          <c:invertIfNegative val="0"/>
          <c:cat>
            <c:strRef>
              <c:f>'Q12_diagrama#'!$C$120:$C$127</c:f>
              <c:strCache>
                <c:ptCount val="8"/>
                <c:pt idx="0">
                  <c:v>ქოლ ცენტრთან  დაკავშირება ადვილია</c:v>
                </c:pt>
                <c:pt idx="1">
                  <c:v>ქოლ ცენტრის საშუალებით მიღებული მომსახურება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მოსახერხებელია</c:v>
                </c:pt>
                <c:pt idx="4">
                  <c:v>ცენტრთან ელ. 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c:v>
                </c:pt>
                <c:pt idx="7">
                  <c:v>ცენტრთან ვებ გვერდის საშუალებით კომუნიკაცია მოსახერხებელია </c:v>
                </c:pt>
              </c:strCache>
            </c:strRef>
          </c:cat>
          <c:val>
            <c:numRef>
              <c:f>'Q12_diagrama#'!$G$120:$G$127</c:f>
              <c:numCache>
                <c:formatCode>General</c:formatCode>
                <c:ptCount val="8"/>
                <c:pt idx="0">
                  <c:v>1</c:v>
                </c:pt>
                <c:pt idx="1">
                  <c:v>1</c:v>
                </c:pt>
                <c:pt idx="4" formatCode="###0.0">
                  <c:v>3.7037037037037037</c:v>
                </c:pt>
                <c:pt idx="5" formatCode="####.0">
                  <c:v>0.97680097680097677</c:v>
                </c:pt>
                <c:pt idx="7" formatCode="###0.0">
                  <c:v>2.197802197802198</c:v>
                </c:pt>
              </c:numCache>
            </c:numRef>
          </c:val>
        </c:ser>
        <c:ser>
          <c:idx val="4"/>
          <c:order val="4"/>
          <c:tx>
            <c:strRef>
              <c:f>'Q12_diagrama#'!$H$119</c:f>
              <c:strCache>
                <c:ptCount val="1"/>
                <c:pt idx="0">
                  <c:v>სრულიად არ ვეთანხმები</c:v>
                </c:pt>
              </c:strCache>
            </c:strRef>
          </c:tx>
          <c:invertIfNegative val="0"/>
          <c:cat>
            <c:strRef>
              <c:f>'Q12_diagrama#'!$C$120:$C$127</c:f>
              <c:strCache>
                <c:ptCount val="8"/>
                <c:pt idx="0">
                  <c:v>ქოლ ცენტრთან  დაკავშირება ადვილია</c:v>
                </c:pt>
                <c:pt idx="1">
                  <c:v>ქოლ ცენტრის საშუალებით მიღებული მომსახურება მოსახერხებელია</c:v>
                </c:pt>
                <c:pt idx="2">
                  <c:v>შიდა აუდიტის სამსახურთან  დაკავშირება ადვილია</c:v>
                </c:pt>
                <c:pt idx="3">
                  <c:v>შიდა აუდიტის სამსახურის  საშუალებით მიღებული მომსახურება მოსახერხებელია</c:v>
                </c:pt>
                <c:pt idx="4">
                  <c:v>ცენტრთან ელ. ფოსტით მიმოწერა მოსახერხებელია</c:v>
                </c:pt>
                <c:pt idx="5">
                  <c:v>ცენტრის სამუშაო საათები მისაღებია</c:v>
                </c:pt>
                <c:pt idx="6">
                  <c:v>ცენტრთან  ფეისბუქის გვერდის მეშვეობით ურთიერთობა მოსახერხებელია </c:v>
                </c:pt>
                <c:pt idx="7">
                  <c:v>ცენტრთან ვებ გვერდის საშუალებით კომუნიკაცია მოსახერხებელია </c:v>
                </c:pt>
              </c:strCache>
            </c:strRef>
          </c:cat>
          <c:val>
            <c:numRef>
              <c:f>'Q12_diagrama#'!$H$120:$H$127</c:f>
              <c:numCache>
                <c:formatCode>General</c:formatCode>
                <c:ptCount val="8"/>
                <c:pt idx="0">
                  <c:v>2</c:v>
                </c:pt>
                <c:pt idx="1">
                  <c:v>2</c:v>
                </c:pt>
                <c:pt idx="7" formatCode="###0.0">
                  <c:v>1.098901098901099</c:v>
                </c:pt>
              </c:numCache>
            </c:numRef>
          </c:val>
        </c:ser>
        <c:dLbls>
          <c:showLegendKey val="0"/>
          <c:showVal val="0"/>
          <c:showCatName val="0"/>
          <c:showSerName val="0"/>
          <c:showPercent val="0"/>
          <c:showBubbleSize val="0"/>
        </c:dLbls>
        <c:gapWidth val="95"/>
        <c:overlap val="100"/>
        <c:axId val="435863104"/>
        <c:axId val="435863664"/>
      </c:barChart>
      <c:catAx>
        <c:axId val="435863104"/>
        <c:scaling>
          <c:orientation val="minMax"/>
        </c:scaling>
        <c:delete val="0"/>
        <c:axPos val="l"/>
        <c:numFmt formatCode="General" sourceLinked="0"/>
        <c:majorTickMark val="none"/>
        <c:minorTickMark val="none"/>
        <c:tickLblPos val="nextTo"/>
        <c:crossAx val="435863664"/>
        <c:crosses val="autoZero"/>
        <c:auto val="1"/>
        <c:lblAlgn val="ctr"/>
        <c:lblOffset val="100"/>
        <c:noMultiLvlLbl val="0"/>
      </c:catAx>
      <c:valAx>
        <c:axId val="435863664"/>
        <c:scaling>
          <c:orientation val="minMax"/>
          <c:min val="0.5"/>
        </c:scaling>
        <c:delete val="0"/>
        <c:axPos val="b"/>
        <c:numFmt formatCode="0%" sourceLinked="0"/>
        <c:majorTickMark val="none"/>
        <c:minorTickMark val="none"/>
        <c:tickLblPos val="nextTo"/>
        <c:crossAx val="435863104"/>
        <c:crosses val="autoZero"/>
        <c:crossBetween val="between"/>
      </c:valAx>
      <c:dTable>
        <c:showHorzBorder val="1"/>
        <c:showVertBorder val="1"/>
        <c:showOutline val="1"/>
        <c:showKeys val="1"/>
      </c:dTable>
    </c:plotArea>
    <c:plotVisOnly val="1"/>
    <c:dispBlanksAs val="gap"/>
    <c:showDLblsOverMax val="0"/>
  </c:chart>
  <c:txPr>
    <a:bodyPr/>
    <a:lstStyle/>
    <a:p>
      <a:pPr>
        <a:defRPr sz="900"/>
      </a:pPr>
      <a:endParaRPr lang="en-US"/>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42533838564093485"/>
          <c:y val="4.2884990253411998E-2"/>
          <c:w val="0.55706091704708904"/>
          <c:h val="0.72132215929149213"/>
        </c:manualLayout>
      </c:layout>
      <c:barChart>
        <c:barDir val="bar"/>
        <c:grouping val="clustered"/>
        <c:varyColors val="0"/>
        <c:ser>
          <c:idx val="0"/>
          <c:order val="0"/>
          <c:spPr>
            <a:solidFill>
              <a:srgbClr val="00B050"/>
            </a:solidFill>
          </c:spPr>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'Q12_diagrama#'!$C$152:$C$153</c:f>
              <c:strCache>
                <c:ptCount val="2"/>
                <c:pt idx="0">
                  <c:v>ცენტრის თანამშრომელმა საკმარისი დრო დამითმო</c:v>
                </c:pt>
                <c:pt idx="1">
                  <c:v>ცენტრის თანამშრომელი კორექტულად და პატივისცემით მომექცა</c:v>
                </c:pt>
              </c:strCache>
            </c:strRef>
          </c:cat>
          <c:val>
            <c:numRef>
              <c:f>'Q12_diagrama#'!$D$152:$D$153</c:f>
              <c:numCache>
                <c:formatCode>General</c:formatCode>
                <c:ptCount val="2"/>
                <c:pt idx="0">
                  <c:v>4.9000000000000004</c:v>
                </c:pt>
                <c:pt idx="1">
                  <c:v>4.9000000000000004</c:v>
                </c:pt>
              </c:numCache>
            </c:numRef>
          </c:val>
        </c:ser>
        <c:dLbls>
          <c:showLegendKey val="0"/>
          <c:showVal val="0"/>
          <c:showCatName val="0"/>
          <c:showSerName val="0"/>
          <c:showPercent val="0"/>
          <c:showBubbleSize val="0"/>
        </c:dLbls>
        <c:gapWidth val="150"/>
        <c:axId val="435866464"/>
        <c:axId val="435867024"/>
      </c:barChart>
      <c:catAx>
        <c:axId val="435866464"/>
        <c:scaling>
          <c:orientation val="minMax"/>
        </c:scaling>
        <c:delete val="0"/>
        <c:axPos val="l"/>
        <c:numFmt formatCode="General" sourceLinked="0"/>
        <c:majorTickMark val="out"/>
        <c:minorTickMark val="none"/>
        <c:tickLblPos val="nextTo"/>
        <c:crossAx val="435867024"/>
        <c:crosses val="autoZero"/>
        <c:auto val="1"/>
        <c:lblAlgn val="ctr"/>
        <c:lblOffset val="100"/>
        <c:noMultiLvlLbl val="0"/>
      </c:catAx>
      <c:valAx>
        <c:axId val="435867024"/>
        <c:scaling>
          <c:orientation val="minMax"/>
          <c:max val="5"/>
          <c:min val="1"/>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5866464"/>
        <c:crosses val="autoZero"/>
        <c:crossBetween val="between"/>
        <c:majorUnit val="1"/>
      </c:valAx>
    </c:plotArea>
    <c:plotVisOnly val="1"/>
    <c:dispBlanksAs val="gap"/>
    <c:showDLblsOverMax val="0"/>
  </c:chart>
  <c:txPr>
    <a:bodyPr/>
    <a:lstStyle/>
    <a:p>
      <a:pPr>
        <a:defRPr sz="900"/>
      </a:pPr>
      <a:endParaRPr lang="en-US"/>
    </a:p>
  </c:txPr>
  <c:externalData r:id="rId1">
    <c:autoUpdate val="0"/>
  </c:externalData>
  <c:userShapes r:id="rId2"/>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208142110891301"/>
          <c:y val="4.0515653775322284E-2"/>
          <c:w val="0.65327275611016788"/>
          <c:h val="0.86721306245559504"/>
        </c:manualLayout>
      </c:layout>
      <c:barChart>
        <c:barDir val="bar"/>
        <c:grouping val="percentStacked"/>
        <c:varyColors val="0"/>
        <c:ser>
          <c:idx val="0"/>
          <c:order val="0"/>
          <c:tx>
            <c:strRef>
              <c:f>'Q12_diagrama#'!$D$169</c:f>
              <c:strCache>
                <c:ptCount val="1"/>
                <c:pt idx="0">
                  <c:v>მეტ-ნაკლებად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'Q12_diagrama#'!$C$170:$C$171</c:f>
              <c:strCache>
                <c:ptCount val="2"/>
                <c:pt idx="0">
                  <c:v>ცენტრის თანამშრომელმა საკმარისი დრო დამითმო</c:v>
                </c:pt>
                <c:pt idx="1">
                  <c:v>ცენტრის თანამშრომელი კორექტულად და პატივისცემით მომექცა</c:v>
                </c:pt>
              </c:strCache>
            </c:strRef>
          </c:cat>
          <c:val>
            <c:numRef>
              <c:f>'Q12_diagrama#'!$D$170:$D$171</c:f>
              <c:numCache>
                <c:formatCode>General</c:formatCode>
                <c:ptCount val="2"/>
                <c:pt idx="0">
                  <c:v>2.4</c:v>
                </c:pt>
              </c:numCache>
            </c:numRef>
          </c:val>
        </c:ser>
        <c:ser>
          <c:idx val="1"/>
          <c:order val="1"/>
          <c:tx>
            <c:strRef>
              <c:f>'Q12_diagrama#'!$E$169</c:f>
              <c:strCache>
                <c:ptCount val="1"/>
                <c:pt idx="0">
                  <c:v>სრულიად ვეთანხმები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'Q12_diagrama#'!$C$170:$C$171</c:f>
              <c:strCache>
                <c:ptCount val="2"/>
                <c:pt idx="0">
                  <c:v>ცენტრის თანამშრომელმა საკმარისი დრო დამითმო</c:v>
                </c:pt>
                <c:pt idx="1">
                  <c:v>ცენტრის თანამშრომელი კორექტულად და პატივისცემით მომექცა</c:v>
                </c:pt>
              </c:strCache>
            </c:strRef>
          </c:cat>
          <c:val>
            <c:numRef>
              <c:f>'Q12_diagrama#'!$E$170:$E$171</c:f>
              <c:numCache>
                <c:formatCode>General</c:formatCode>
                <c:ptCount val="2"/>
                <c:pt idx="0">
                  <c:v>97.6</c:v>
                </c:pt>
                <c:pt idx="1">
                  <c:v>100</c:v>
                </c:pt>
              </c:numCache>
            </c:numRef>
          </c:val>
        </c:ser>
        <c:dLbls>
          <c:showLegendKey val="0"/>
          <c:showVal val="0"/>
          <c:showCatName val="0"/>
          <c:showSerName val="0"/>
          <c:showPercent val="0"/>
          <c:showBubbleSize val="0"/>
        </c:dLbls>
        <c:gapWidth val="150"/>
        <c:overlap val="100"/>
        <c:axId val="435869824"/>
        <c:axId val="435795920"/>
      </c:barChart>
      <c:catAx>
        <c:axId val="435869824"/>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5795920"/>
        <c:crosses val="autoZero"/>
        <c:auto val="1"/>
        <c:lblAlgn val="ctr"/>
        <c:lblOffset val="100"/>
        <c:noMultiLvlLbl val="0"/>
      </c:catAx>
      <c:valAx>
        <c:axId val="435795920"/>
        <c:scaling>
          <c:orientation val="minMax"/>
        </c:scaling>
        <c:delete val="0"/>
        <c:axPos val="b"/>
        <c:numFmt formatCode="0%" sourceLinked="1"/>
        <c:majorTickMark val="out"/>
        <c:minorTickMark val="none"/>
        <c:tickLblPos val="nextTo"/>
        <c:txPr>
          <a:bodyPr/>
          <a:lstStyle/>
          <a:p>
            <a:pPr>
              <a:defRPr>
                <a:solidFill>
                  <a:schemeClr val="tx2">
                    <a:lumMod val="50000"/>
                  </a:schemeClr>
                </a:solidFill>
              </a:defRPr>
            </a:pPr>
            <a:endParaRPr lang="en-US"/>
          </a:p>
        </c:txPr>
        <c:crossAx val="435869824"/>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900"/>
      </a:pPr>
      <a:endParaRPr lang="en-US"/>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0"/>
    <c:plotArea>
      <c:layout>
        <c:manualLayout>
          <c:layoutTarget val="inner"/>
          <c:xMode val="edge"/>
          <c:yMode val="edge"/>
          <c:x val="0.47930762538544219"/>
          <c:y val="4.2884990253412011E-2"/>
          <c:w val="0.48251184448938417"/>
          <c:h val="0.72132215929149213"/>
        </c:manualLayout>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'Q12_diagrama#'!$C$188:$C$191</c:f>
              <c:strCache>
                <c:ptCount val="4"/>
                <c:pt idx="0">
                  <c:v>ცენტრის თანამშრომლები კომპეტენტურები არიან</c:v>
                </c:pt>
                <c:pt idx="1">
                  <c:v>ცენტრის თანამშრომლები გასაგებ ენაზე საუბრობენ</c:v>
                </c:pt>
                <c:pt idx="2">
                  <c:v>როგორც წესი, სხვადასხვა პერსონალისგან მიღებული ინფორმაცია ერთმანეთს ემთხვევა </c:v>
                </c:pt>
                <c:pt idx="3">
                  <c:v>ცენტრის თანამშრომელმა, რომელთანაც კავშირი მქონდა, ყველა კითხვაზე მიპასუხა</c:v>
                </c:pt>
              </c:strCache>
            </c:strRef>
          </c:cat>
          <c:val>
            <c:numRef>
              <c:f>'Q12_diagrama#'!$D$188:$D$191</c:f>
              <c:numCache>
                <c:formatCode>###0.0</c:formatCode>
                <c:ptCount val="4"/>
                <c:pt idx="0">
                  <c:v>4.9285714285714297</c:v>
                </c:pt>
                <c:pt idx="1">
                  <c:v>4.9761904761904772</c:v>
                </c:pt>
                <c:pt idx="2">
                  <c:v>4.682926829268248</c:v>
                </c:pt>
                <c:pt idx="3">
                  <c:v>4.9285714285714279</c:v>
                </c:pt>
              </c:numCache>
            </c:numRef>
          </c:val>
        </c:ser>
        <c:dLbls>
          <c:showLegendKey val="0"/>
          <c:showVal val="0"/>
          <c:showCatName val="0"/>
          <c:showSerName val="0"/>
          <c:showPercent val="0"/>
          <c:showBubbleSize val="0"/>
        </c:dLbls>
        <c:gapWidth val="150"/>
        <c:axId val="435798160"/>
        <c:axId val="435798720"/>
      </c:barChart>
      <c:catAx>
        <c:axId val="435798160"/>
        <c:scaling>
          <c:orientation val="minMax"/>
        </c:scaling>
        <c:delete val="0"/>
        <c:axPos val="l"/>
        <c:numFmt formatCode="General" sourceLinked="0"/>
        <c:majorTickMark val="out"/>
        <c:minorTickMark val="none"/>
        <c:tickLblPos val="nextTo"/>
        <c:crossAx val="435798720"/>
        <c:crosses val="autoZero"/>
        <c:auto val="1"/>
        <c:lblAlgn val="ctr"/>
        <c:lblOffset val="100"/>
        <c:noMultiLvlLbl val="0"/>
      </c:catAx>
      <c:valAx>
        <c:axId val="435798720"/>
        <c:scaling>
          <c:orientation val="minMax"/>
          <c:max val="5"/>
          <c:min val="1"/>
        </c:scaling>
        <c:delete val="0"/>
        <c:axPos val="b"/>
        <c:numFmt formatCode="#,##0" sourceLinked="0"/>
        <c:majorTickMark val="out"/>
        <c:minorTickMark val="none"/>
        <c:tickLblPos val="nextTo"/>
        <c:crossAx val="435798160"/>
        <c:crosses val="autoZero"/>
        <c:crossBetween val="between"/>
        <c:majorUnit val="1"/>
      </c:valAx>
    </c:plotArea>
    <c:plotVisOnly val="1"/>
    <c:dispBlanksAs val="gap"/>
    <c:showDLblsOverMax val="0"/>
  </c:chart>
  <c:txPr>
    <a:bodyPr/>
    <a:lstStyle/>
    <a:p>
      <a:pPr>
        <a:defRPr sz="900">
          <a:solidFill>
            <a:schemeClr val="tx2">
              <a:lumMod val="50000"/>
            </a:schemeClr>
          </a:solidFill>
        </a:defRPr>
      </a:pPr>
      <a:endParaRPr lang="en-US"/>
    </a:p>
  </c:txPr>
  <c:externalData r:id="rId1">
    <c:autoUpdate val="0"/>
  </c:externalData>
  <c:userShapes r:id="rId2"/>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1"/>
    <c:plotArea>
      <c:layout/>
      <c:barChart>
        <c:barDir val="bar"/>
        <c:grouping val="percentStacked"/>
        <c:varyColors val="0"/>
        <c:ser>
          <c:idx val="0"/>
          <c:order val="0"/>
          <c:tx>
            <c:strRef>
              <c:f>'Q12_diagrama#'!$D$208</c:f>
              <c:strCache>
                <c:ptCount val="1"/>
                <c:pt idx="0">
                  <c:v>სრულიად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'Q12_diagrama#'!$C$209:$C$212</c:f>
              <c:strCache>
                <c:ptCount val="4"/>
                <c:pt idx="0">
                  <c:v>ცენტრის თანამშრომლები კომპეტენტურები არიან</c:v>
                </c:pt>
                <c:pt idx="1">
                  <c:v>ცენტრის თანამშრომლები გასაგებ ენაზე საუბრობენ</c:v>
                </c:pt>
                <c:pt idx="2">
                  <c:v>როგორც წესი, სხვადასხვა პერსონალისგან მიღებული ინფორმაცია ერთმანეთს ემთხვევა </c:v>
                </c:pt>
                <c:pt idx="3">
                  <c:v>ცენტრის თანამშრომელმა, რომელთანაც კავშირი მქონდა, ყველა კითხვაზე მიპასუხა</c:v>
                </c:pt>
              </c:strCache>
            </c:strRef>
          </c:cat>
          <c:val>
            <c:numRef>
              <c:f>'Q12_diagrama#'!$D$209:$D$212</c:f>
              <c:numCache>
                <c:formatCode>###0.0</c:formatCode>
                <c:ptCount val="4"/>
                <c:pt idx="0">
                  <c:v>92.857142857142819</c:v>
                </c:pt>
                <c:pt idx="1">
                  <c:v>97.61904761904762</c:v>
                </c:pt>
                <c:pt idx="2">
                  <c:v>90.243902439024382</c:v>
                </c:pt>
                <c:pt idx="3">
                  <c:v>95.238095238095241</c:v>
                </c:pt>
              </c:numCache>
            </c:numRef>
          </c:val>
        </c:ser>
        <c:ser>
          <c:idx val="1"/>
          <c:order val="1"/>
          <c:tx>
            <c:strRef>
              <c:f>'Q12_diagrama#'!$E$208</c:f>
              <c:strCache>
                <c:ptCount val="1"/>
                <c:pt idx="0">
                  <c:v>უფრო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'Q12_diagrama#'!$C$209:$C$212</c:f>
              <c:strCache>
                <c:ptCount val="4"/>
                <c:pt idx="0">
                  <c:v>ცენტრის თანამშრომლები კომპეტენტურები არიან</c:v>
                </c:pt>
                <c:pt idx="1">
                  <c:v>ცენტრის თანამშრომლები გასაგებ ენაზე საუბრობენ</c:v>
                </c:pt>
                <c:pt idx="2">
                  <c:v>როგორც წესი, სხვადასხვა პერსონალისგან მიღებული ინფორმაცია ერთმანეთს ემთხვევა </c:v>
                </c:pt>
                <c:pt idx="3">
                  <c:v>ცენტრის თანამშრომელმა, რომელთანაც კავშირი მქონდა, ყველა კითხვაზე მიპასუხა</c:v>
                </c:pt>
              </c:strCache>
            </c:strRef>
          </c:cat>
          <c:val>
            <c:numRef>
              <c:f>'Q12_diagrama#'!$E$209:$E$212</c:f>
              <c:numCache>
                <c:formatCode>###0.0</c:formatCode>
                <c:ptCount val="4"/>
                <c:pt idx="0">
                  <c:v>7.1428571428571415</c:v>
                </c:pt>
                <c:pt idx="1">
                  <c:v>2.3809523809523809</c:v>
                </c:pt>
                <c:pt idx="2" formatCode="General">
                  <c:v>0</c:v>
                </c:pt>
                <c:pt idx="3">
                  <c:v>2.3809523809523809</c:v>
                </c:pt>
              </c:numCache>
            </c:numRef>
          </c:val>
        </c:ser>
        <c:ser>
          <c:idx val="2"/>
          <c:order val="2"/>
          <c:tx>
            <c:strRef>
              <c:f>'Q12_diagrama#'!$F$208</c:f>
              <c:strCache>
                <c:ptCount val="1"/>
                <c:pt idx="0">
                  <c:v>მეტ-ნაკლებად ვეთანხმები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'Q12_diagrama#'!$C$209:$C$212</c:f>
              <c:strCache>
                <c:ptCount val="4"/>
                <c:pt idx="0">
                  <c:v>ცენტრის თანამშრომლები კომპეტენტურები არიან</c:v>
                </c:pt>
                <c:pt idx="1">
                  <c:v>ცენტრის თანამშრომლები გასაგებ ენაზე საუბრობენ</c:v>
                </c:pt>
                <c:pt idx="2">
                  <c:v>როგორც წესი, სხვადასხვა პერსონალისგან მიღებული ინფორმაცია ერთმანეთს ემთხვევა </c:v>
                </c:pt>
                <c:pt idx="3">
                  <c:v>ცენტრის თანამშრომელმა, რომელთანაც კავშირი მქონდა, ყველა კითხვაზე მიპასუხა</c:v>
                </c:pt>
              </c:strCache>
            </c:strRef>
          </c:cat>
          <c:val>
            <c:numRef>
              <c:f>'Q12_diagrama#'!$F$209:$F$212</c:f>
              <c:numCache>
                <c:formatCode>General</c:formatCode>
                <c:ptCount val="4"/>
                <c:pt idx="0">
                  <c:v>0</c:v>
                </c:pt>
                <c:pt idx="1">
                  <c:v>0</c:v>
                </c:pt>
                <c:pt idx="2">
                  <c:v>0</c:v>
                </c:pt>
                <c:pt idx="3" formatCode="###0.0">
                  <c:v>2.3809523809523809</c:v>
                </c:pt>
              </c:numCache>
            </c:numRef>
          </c:val>
        </c:ser>
        <c:dLbls>
          <c:showLegendKey val="0"/>
          <c:showVal val="1"/>
          <c:showCatName val="0"/>
          <c:showSerName val="0"/>
          <c:showPercent val="0"/>
          <c:showBubbleSize val="0"/>
        </c:dLbls>
        <c:gapWidth val="75"/>
        <c:overlap val="100"/>
        <c:axId val="435802080"/>
        <c:axId val="435802640"/>
      </c:barChart>
      <c:catAx>
        <c:axId val="435802080"/>
        <c:scaling>
          <c:orientation val="minMax"/>
        </c:scaling>
        <c:delete val="0"/>
        <c:axPos val="l"/>
        <c:numFmt formatCode="General" sourceLinked="0"/>
        <c:majorTickMark val="none"/>
        <c:minorTickMark val="none"/>
        <c:tickLblPos val="nextTo"/>
        <c:crossAx val="435802640"/>
        <c:crosses val="autoZero"/>
        <c:auto val="1"/>
        <c:lblAlgn val="ctr"/>
        <c:lblOffset val="100"/>
        <c:noMultiLvlLbl val="0"/>
      </c:catAx>
      <c:valAx>
        <c:axId val="435802640"/>
        <c:scaling>
          <c:orientation val="minMax"/>
          <c:min val="0.5"/>
        </c:scaling>
        <c:delete val="0"/>
        <c:axPos val="b"/>
        <c:numFmt formatCode="0%" sourceLinked="1"/>
        <c:majorTickMark val="none"/>
        <c:minorTickMark val="none"/>
        <c:tickLblPos val="nextTo"/>
        <c:crossAx val="435802080"/>
        <c:crosses val="autoZero"/>
        <c:crossBetween val="between"/>
      </c:valAx>
    </c:plotArea>
    <c:legend>
      <c:legendPos val="b"/>
      <c:overlay val="0"/>
    </c:legend>
    <c:plotVisOnly val="1"/>
    <c:dispBlanksAs val="gap"/>
    <c:showDLblsOverMax val="0"/>
  </c:chart>
  <c:txPr>
    <a:bodyPr/>
    <a:lstStyle/>
    <a:p>
      <a:pPr>
        <a:defRPr sz="900"/>
      </a:pPr>
      <a:endParaRPr lang="en-US"/>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0"/>
    <c:plotArea>
      <c:layout>
        <c:manualLayout>
          <c:layoutTarget val="inner"/>
          <c:xMode val="edge"/>
          <c:yMode val="edge"/>
          <c:x val="0.43892668282808239"/>
          <c:y val="4.3836887673775353E-2"/>
          <c:w val="0.48251184448938417"/>
          <c:h val="0.72132215929149213"/>
        </c:manualLayout>
      </c:layout>
      <c:barChart>
        <c:barDir val="bar"/>
        <c:grouping val="clustered"/>
        <c:varyColors val="0"/>
        <c:ser>
          <c:idx val="0"/>
          <c:order val="0"/>
          <c:spPr>
            <a:solidFill>
              <a:schemeClr val="accent6">
                <a:lumMod val="75000"/>
              </a:schemeClr>
            </a:solidFill>
          </c:spPr>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'Q12_diagrama#'!$C$239:$C$242</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'Q12_diagrama#'!$D$239:$D$242</c:f>
              <c:numCache>
                <c:formatCode>###0.0</c:formatCode>
                <c:ptCount val="4"/>
                <c:pt idx="0">
                  <c:v>4.8814814814814884</c:v>
                </c:pt>
                <c:pt idx="1">
                  <c:v>4.9149198520345205</c:v>
                </c:pt>
                <c:pt idx="2">
                  <c:v>4.8800000000000026</c:v>
                </c:pt>
                <c:pt idx="3">
                  <c:v>4.9094247246022134</c:v>
                </c:pt>
              </c:numCache>
            </c:numRef>
          </c:val>
        </c:ser>
        <c:dLbls>
          <c:showLegendKey val="0"/>
          <c:showVal val="0"/>
          <c:showCatName val="0"/>
          <c:showSerName val="0"/>
          <c:showPercent val="0"/>
          <c:showBubbleSize val="0"/>
        </c:dLbls>
        <c:gapWidth val="150"/>
        <c:axId val="435804880"/>
        <c:axId val="435805440"/>
      </c:barChart>
      <c:catAx>
        <c:axId val="435804880"/>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5805440"/>
        <c:crosses val="autoZero"/>
        <c:auto val="1"/>
        <c:lblAlgn val="ctr"/>
        <c:lblOffset val="100"/>
        <c:noMultiLvlLbl val="0"/>
      </c:catAx>
      <c:valAx>
        <c:axId val="435805440"/>
        <c:scaling>
          <c:orientation val="minMax"/>
          <c:max val="5"/>
          <c:min val="1"/>
        </c:scaling>
        <c:delete val="0"/>
        <c:axPos val="b"/>
        <c:numFmt formatCode="#,##0" sourceLinked="0"/>
        <c:majorTickMark val="out"/>
        <c:minorTickMark val="none"/>
        <c:tickLblPos val="nextTo"/>
        <c:crossAx val="435804880"/>
        <c:crosses val="autoZero"/>
        <c:crossBetween val="between"/>
        <c:majorUnit val="1"/>
      </c:valAx>
    </c:plotArea>
    <c:plotVisOnly val="1"/>
    <c:dispBlanksAs val="gap"/>
    <c:showDLblsOverMax val="0"/>
  </c:chart>
  <c:txPr>
    <a:bodyPr/>
    <a:lstStyle/>
    <a:p>
      <a:pPr>
        <a:defRPr sz="800"/>
      </a:pPr>
      <a:endParaRPr lang="en-US"/>
    </a:p>
  </c:txPr>
  <c:externalData r:id="rId1">
    <c:autoUpdate val="0"/>
  </c:externalData>
  <c:userShapes r:id="rId2"/>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'Q12_diagrama#'!$D$247</c:f>
              <c:strCache>
                <c:ptCount val="1"/>
                <c:pt idx="0">
                  <c:v>სრულიად ვეთანხმები</c:v>
                </c:pt>
              </c:strCache>
            </c:strRef>
          </c:tx>
          <c:invertIfNegative val="0"/>
          <c:cat>
            <c:strRef>
              <c:f>'Q12_diagrama#'!$C$248:$C$251</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'Q12_diagrama#'!$D$248:$D$251</c:f>
              <c:numCache>
                <c:formatCode>###0.0</c:formatCode>
                <c:ptCount val="4"/>
                <c:pt idx="0">
                  <c:v>91.604938271604354</c:v>
                </c:pt>
                <c:pt idx="1">
                  <c:v>93.588162762022179</c:v>
                </c:pt>
                <c:pt idx="2">
                  <c:v>92.969696969696997</c:v>
                </c:pt>
                <c:pt idx="3">
                  <c:v>93.512851897184206</c:v>
                </c:pt>
              </c:numCache>
            </c:numRef>
          </c:val>
        </c:ser>
        <c:ser>
          <c:idx val="1"/>
          <c:order val="1"/>
          <c:tx>
            <c:strRef>
              <c:f>'Q12_diagrama#'!$E$247</c:f>
              <c:strCache>
                <c:ptCount val="1"/>
                <c:pt idx="0">
                  <c:v>უფრო ვეთანხმები</c:v>
                </c:pt>
              </c:strCache>
            </c:strRef>
          </c:tx>
          <c:invertIfNegative val="0"/>
          <c:cat>
            <c:strRef>
              <c:f>'Q12_diagrama#'!$C$248:$C$251</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'Q12_diagrama#'!$E$248:$E$251</c:f>
              <c:numCache>
                <c:formatCode>###0.0</c:formatCode>
                <c:ptCount val="4"/>
                <c:pt idx="0">
                  <c:v>6.4197530864197532</c:v>
                </c:pt>
                <c:pt idx="1">
                  <c:v>5.3020961775585675</c:v>
                </c:pt>
                <c:pt idx="2">
                  <c:v>4.6060606060606064</c:v>
                </c:pt>
                <c:pt idx="3">
                  <c:v>5.3855569155446794</c:v>
                </c:pt>
              </c:numCache>
            </c:numRef>
          </c:val>
        </c:ser>
        <c:ser>
          <c:idx val="2"/>
          <c:order val="2"/>
          <c:tx>
            <c:strRef>
              <c:f>'Q12_diagrama#'!$F$247</c:f>
              <c:strCache>
                <c:ptCount val="1"/>
                <c:pt idx="0">
                  <c:v>მეტ-ნაკლებად ვეთანხმები</c:v>
                </c:pt>
              </c:strCache>
            </c:strRef>
          </c:tx>
          <c:invertIfNegative val="0"/>
          <c:cat>
            <c:strRef>
              <c:f>'Q12_diagrama#'!$C$248:$C$251</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'Q12_diagrama#'!$F$248:$F$251</c:f>
              <c:numCache>
                <c:formatCode>####.0</c:formatCode>
                <c:ptCount val="4"/>
                <c:pt idx="0">
                  <c:v>0.98765432098765016</c:v>
                </c:pt>
                <c:pt idx="1">
                  <c:v>0.49321824907521716</c:v>
                </c:pt>
                <c:pt idx="2">
                  <c:v>0.9696969696969695</c:v>
                </c:pt>
                <c:pt idx="3">
                  <c:v>0.24479804161566804</c:v>
                </c:pt>
              </c:numCache>
            </c:numRef>
          </c:val>
        </c:ser>
        <c:ser>
          <c:idx val="3"/>
          <c:order val="3"/>
          <c:tx>
            <c:strRef>
              <c:f>'Q12_diagrama#'!$G$247</c:f>
              <c:strCache>
                <c:ptCount val="1"/>
                <c:pt idx="0">
                  <c:v>უფრო არ ვეთანხმები</c:v>
                </c:pt>
              </c:strCache>
            </c:strRef>
          </c:tx>
          <c:invertIfNegative val="0"/>
          <c:cat>
            <c:strRef>
              <c:f>'Q12_diagrama#'!$C$248:$C$251</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'Q12_diagrama#'!$G$248:$G$251</c:f>
              <c:numCache>
                <c:formatCode>####.0</c:formatCode>
                <c:ptCount val="4"/>
                <c:pt idx="0">
                  <c:v>0.49382716049382896</c:v>
                </c:pt>
                <c:pt idx="1">
                  <c:v>0.24660912453760794</c:v>
                </c:pt>
                <c:pt idx="2">
                  <c:v>0.36363636363636381</c:v>
                </c:pt>
                <c:pt idx="3">
                  <c:v>0.24479804161566804</c:v>
                </c:pt>
              </c:numCache>
            </c:numRef>
          </c:val>
        </c:ser>
        <c:ser>
          <c:idx val="4"/>
          <c:order val="4"/>
          <c:tx>
            <c:strRef>
              <c:f>'Q12_diagrama#'!$H$247</c:f>
              <c:strCache>
                <c:ptCount val="1"/>
                <c:pt idx="0">
                  <c:v>სრულიად არ ვეთანხმები</c:v>
                </c:pt>
              </c:strCache>
            </c:strRef>
          </c:tx>
          <c:invertIfNegative val="0"/>
          <c:cat>
            <c:strRef>
              <c:f>'Q12_diagrama#'!$C$248:$C$251</c:f>
              <c:strCache>
                <c:ptCount val="4"/>
                <c:pt idx="0">
                  <c:v>ცენტრში პროფესიონალები მუშაობენ</c:v>
                </c:pt>
                <c:pt idx="1">
                  <c:v>ცენტრის თანამშრომელთა უმეტესობა გულისხმიერია </c:v>
                </c:pt>
                <c:pt idx="2">
                  <c:v>ცენტრი საჭირო საქმიანობას ახორციელებს</c:v>
                </c:pt>
                <c:pt idx="3">
                  <c:v>ცენტრისთვის მნიშვნელოვანია მომხმარებელთა  აზრი</c:v>
                </c:pt>
              </c:strCache>
            </c:strRef>
          </c:cat>
          <c:val>
            <c:numRef>
              <c:f>'Q12_diagrama#'!$H$248:$H$251</c:f>
              <c:numCache>
                <c:formatCode>####.0</c:formatCode>
                <c:ptCount val="4"/>
                <c:pt idx="0">
                  <c:v>0.49382716049382896</c:v>
                </c:pt>
                <c:pt idx="1">
                  <c:v>0.3699136868064134</c:v>
                </c:pt>
                <c:pt idx="2" formatCode="###0.0">
                  <c:v>1.0909090909090853</c:v>
                </c:pt>
                <c:pt idx="3">
                  <c:v>0.61199510403917146</c:v>
                </c:pt>
              </c:numCache>
            </c:numRef>
          </c:val>
        </c:ser>
        <c:dLbls>
          <c:showLegendKey val="0"/>
          <c:showVal val="0"/>
          <c:showCatName val="0"/>
          <c:showSerName val="0"/>
          <c:showPercent val="0"/>
          <c:showBubbleSize val="0"/>
        </c:dLbls>
        <c:gapWidth val="95"/>
        <c:overlap val="100"/>
        <c:axId val="435809920"/>
        <c:axId val="435810480"/>
      </c:barChart>
      <c:catAx>
        <c:axId val="435809920"/>
        <c:scaling>
          <c:orientation val="minMax"/>
        </c:scaling>
        <c:delete val="0"/>
        <c:axPos val="l"/>
        <c:numFmt formatCode="General" sourceLinked="0"/>
        <c:majorTickMark val="none"/>
        <c:minorTickMark val="none"/>
        <c:tickLblPos val="nextTo"/>
        <c:txPr>
          <a:bodyPr/>
          <a:lstStyle/>
          <a:p>
            <a:pPr>
              <a:defRPr>
                <a:solidFill>
                  <a:schemeClr val="tx2">
                    <a:lumMod val="50000"/>
                  </a:schemeClr>
                </a:solidFill>
              </a:defRPr>
            </a:pPr>
            <a:endParaRPr lang="en-US"/>
          </a:p>
        </c:txPr>
        <c:crossAx val="435810480"/>
        <c:crosses val="autoZero"/>
        <c:auto val="1"/>
        <c:lblAlgn val="ctr"/>
        <c:lblOffset val="100"/>
        <c:noMultiLvlLbl val="0"/>
      </c:catAx>
      <c:valAx>
        <c:axId val="435810480"/>
        <c:scaling>
          <c:orientation val="minMax"/>
          <c:min val="0.5"/>
        </c:scaling>
        <c:delete val="0"/>
        <c:axPos val="b"/>
        <c:numFmt formatCode="0%" sourceLinked="1"/>
        <c:majorTickMark val="none"/>
        <c:minorTickMark val="none"/>
        <c:tickLblPos val="nextTo"/>
        <c:txPr>
          <a:bodyPr/>
          <a:lstStyle/>
          <a:p>
            <a:pPr>
              <a:defRPr>
                <a:solidFill>
                  <a:schemeClr val="tx2">
                    <a:lumMod val="50000"/>
                  </a:schemeClr>
                </a:solidFill>
              </a:defRPr>
            </a:pPr>
            <a:endParaRPr lang="en-US"/>
          </a:p>
        </c:txPr>
        <c:crossAx val="435809920"/>
        <c:crosses val="autoZero"/>
        <c:crossBetween val="between"/>
      </c:valAx>
      <c:dTable>
        <c:showHorzBorder val="1"/>
        <c:showVertBorder val="1"/>
        <c:showOutline val="1"/>
        <c:showKeys val="1"/>
        <c:txPr>
          <a:bodyPr/>
          <a:lstStyle/>
          <a:p>
            <a:pPr rtl="0">
              <a:defRPr>
                <a:solidFill>
                  <a:schemeClr val="tx2">
                    <a:lumMod val="50000"/>
                  </a:schemeClr>
                </a:solidFill>
              </a:defRPr>
            </a:pPr>
            <a:endParaRPr lang="en-US"/>
          </a:p>
        </c:txPr>
      </c:dTable>
    </c:plotArea>
    <c:plotVisOnly val="1"/>
    <c:dispBlanksAs val="gap"/>
    <c:showDLblsOverMax val="0"/>
  </c:chart>
  <c:txPr>
    <a:bodyPr/>
    <a:lstStyle/>
    <a:p>
      <a:pPr>
        <a:defRPr sz="900"/>
      </a:pPr>
      <a:endParaRPr lang="en-US"/>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0"/>
    <c:plotArea>
      <c:layout>
        <c:manualLayout>
          <c:layoutTarget val="inner"/>
          <c:xMode val="edge"/>
          <c:yMode val="edge"/>
          <c:x val="0.46576123747768189"/>
          <c:y val="4.2037892409118184E-2"/>
          <c:w val="0.48251184448938417"/>
          <c:h val="0.72132215929149213"/>
        </c:manualLayout>
      </c:layout>
      <c:barChart>
        <c:barDir val="bar"/>
        <c:grouping val="clustered"/>
        <c:varyColors val="0"/>
        <c:ser>
          <c:idx val="0"/>
          <c:order val="0"/>
          <c:spPr>
            <a:solidFill>
              <a:srgbClr val="7030A0"/>
            </a:solidFill>
          </c:spPr>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'Q12_diagrama#'!$C$271:$C$278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'Q12_diagrama#'!$D$271:$D$278</c:f>
              <c:numCache>
                <c:formatCode>###0.0</c:formatCode>
                <c:ptCount val="8"/>
                <c:pt idx="0">
                  <c:v>4.8673218673218646</c:v>
                </c:pt>
                <c:pt idx="1">
                  <c:v>4.9071782178217775</c:v>
                </c:pt>
                <c:pt idx="2">
                  <c:v>4.7954545454545485</c:v>
                </c:pt>
                <c:pt idx="3">
                  <c:v>4.8998699609883003</c:v>
                </c:pt>
                <c:pt idx="4">
                  <c:v>4.6951807228915685</c:v>
                </c:pt>
                <c:pt idx="5">
                  <c:v>4.9300361881785424</c:v>
                </c:pt>
                <c:pt idx="6">
                  <c:v>4.9271844660193702</c:v>
                </c:pt>
                <c:pt idx="7">
                  <c:v>4.9205776173285205</c:v>
                </c:pt>
              </c:numCache>
            </c:numRef>
          </c:val>
        </c:ser>
        <c:dLbls>
          <c:showLegendKey val="0"/>
          <c:showVal val="0"/>
          <c:showCatName val="0"/>
          <c:showSerName val="0"/>
          <c:showPercent val="0"/>
          <c:showBubbleSize val="0"/>
        </c:dLbls>
        <c:gapWidth val="150"/>
        <c:axId val="436441376"/>
        <c:axId val="436441936"/>
      </c:barChart>
      <c:catAx>
        <c:axId val="43644137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6441936"/>
        <c:crosses val="autoZero"/>
        <c:auto val="1"/>
        <c:lblAlgn val="ctr"/>
        <c:lblOffset val="100"/>
        <c:noMultiLvlLbl val="0"/>
      </c:catAx>
      <c:valAx>
        <c:axId val="436441936"/>
        <c:scaling>
          <c:orientation val="minMax"/>
          <c:max val="5"/>
          <c:min val="1"/>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6441376"/>
        <c:crosses val="autoZero"/>
        <c:crossBetween val="between"/>
        <c:majorUnit val="1"/>
      </c:valAx>
    </c:plotArea>
    <c:plotVisOnly val="1"/>
    <c:dispBlanksAs val="gap"/>
    <c:showDLblsOverMax val="0"/>
  </c:chart>
  <c:txPr>
    <a:bodyPr/>
    <a:lstStyle/>
    <a:p>
      <a:pPr>
        <a:defRPr sz="800"/>
      </a:pPr>
      <a:endParaRPr lang="en-US"/>
    </a:p>
  </c:txPr>
  <c:externalData r:id="rId1">
    <c:autoUpdate val="0"/>
  </c:externalData>
  <c:userShapes r:id="rId2"/>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'Q12_diagrama#'!$D$290</c:f>
              <c:strCache>
                <c:ptCount val="1"/>
                <c:pt idx="0">
                  <c:v>სრულიად ვეთანხმები</c:v>
                </c:pt>
              </c:strCache>
            </c:strRef>
          </c:tx>
          <c:invertIfNegative val="0"/>
          <c:cat>
            <c:strRef>
              <c:f>'Q12_diagrama#'!$C$291:$C$298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'Q12_diagrama#'!$D$291:$D$298</c:f>
              <c:numCache>
                <c:formatCode>###0.0</c:formatCode>
                <c:ptCount val="8"/>
                <c:pt idx="0">
                  <c:v>93.120393120393118</c:v>
                </c:pt>
                <c:pt idx="1">
                  <c:v>95.049504950495063</c:v>
                </c:pt>
                <c:pt idx="2">
                  <c:v>91.619318181818187</c:v>
                </c:pt>
                <c:pt idx="3">
                  <c:v>94.668400520155657</c:v>
                </c:pt>
                <c:pt idx="4">
                  <c:v>86.626506024096358</c:v>
                </c:pt>
                <c:pt idx="5">
                  <c:v>95.295536791314831</c:v>
                </c:pt>
                <c:pt idx="6">
                  <c:v>94.538834951455755</c:v>
                </c:pt>
                <c:pt idx="7">
                  <c:v>94.103489771359719</c:v>
                </c:pt>
              </c:numCache>
            </c:numRef>
          </c:val>
        </c:ser>
        <c:ser>
          <c:idx val="1"/>
          <c:order val="1"/>
          <c:tx>
            <c:strRef>
              <c:f>'Q12_diagrama#'!$E$290</c:f>
              <c:strCache>
                <c:ptCount val="1"/>
                <c:pt idx="0">
                  <c:v>უფრო ვეთანხმები</c:v>
                </c:pt>
              </c:strCache>
            </c:strRef>
          </c:tx>
          <c:invertIfNegative val="0"/>
          <c:cat>
            <c:strRef>
              <c:f>'Q12_diagrama#'!$C$291:$C$298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'Q12_diagrama#'!$E$291:$E$298</c:f>
              <c:numCache>
                <c:formatCode>###0.0</c:formatCode>
                <c:ptCount val="8"/>
                <c:pt idx="0">
                  <c:v>3.9312039312039175</c:v>
                </c:pt>
                <c:pt idx="1">
                  <c:v>3.3415841584158414</c:v>
                </c:pt>
                <c:pt idx="2">
                  <c:v>3.9772727272727271</c:v>
                </c:pt>
                <c:pt idx="3">
                  <c:v>3.3810143042912868</c:v>
                </c:pt>
                <c:pt idx="4">
                  <c:v>6.2650602409638552</c:v>
                </c:pt>
                <c:pt idx="5">
                  <c:v>3.3775633293124248</c:v>
                </c:pt>
                <c:pt idx="6">
                  <c:v>4.7330097087378897</c:v>
                </c:pt>
                <c:pt idx="7">
                  <c:v>5.0541516245487355</c:v>
                </c:pt>
              </c:numCache>
            </c:numRef>
          </c:val>
        </c:ser>
        <c:ser>
          <c:idx val="2"/>
          <c:order val="2"/>
          <c:tx>
            <c:strRef>
              <c:f>'Q12_diagrama#'!$F$290</c:f>
              <c:strCache>
                <c:ptCount val="1"/>
                <c:pt idx="0">
                  <c:v>მეტ-ნაკლებად ვეთანხმები</c:v>
                </c:pt>
              </c:strCache>
            </c:strRef>
          </c:tx>
          <c:invertIfNegative val="0"/>
          <c:cat>
            <c:strRef>
              <c:f>'Q12_diagrama#'!$C$291:$C$298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'Q12_diagrama#'!$F$291:$F$298</c:f>
              <c:numCache>
                <c:formatCode>####.0</c:formatCode>
                <c:ptCount val="8"/>
                <c:pt idx="0">
                  <c:v>0.73710073710073765</c:v>
                </c:pt>
                <c:pt idx="1">
                  <c:v>0.49504950495049532</c:v>
                </c:pt>
                <c:pt idx="2">
                  <c:v>0.42613636363636381</c:v>
                </c:pt>
                <c:pt idx="3">
                  <c:v>0.39011703511053331</c:v>
                </c:pt>
                <c:pt idx="4" formatCode="###0.0">
                  <c:v>1.0843373493975903</c:v>
                </c:pt>
                <c:pt idx="5">
                  <c:v>0.72376357056694818</c:v>
                </c:pt>
                <c:pt idx="6">
                  <c:v>0.12135922330097089</c:v>
                </c:pt>
              </c:numCache>
            </c:numRef>
          </c:val>
        </c:ser>
        <c:ser>
          <c:idx val="3"/>
          <c:order val="3"/>
          <c:tx>
            <c:strRef>
              <c:f>'Q12_diagrama#'!$G$290</c:f>
              <c:strCache>
                <c:ptCount val="1"/>
                <c:pt idx="0">
                  <c:v>უფრო არ ვეთანხმები</c:v>
                </c:pt>
              </c:strCache>
            </c:strRef>
          </c:tx>
          <c:invertIfNegative val="0"/>
          <c:cat>
            <c:strRef>
              <c:f>'Q12_diagrama#'!$C$291:$C$298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'Q12_diagrama#'!$G$291:$G$298</c:f>
              <c:numCache>
                <c:formatCode>General</c:formatCode>
                <c:ptCount val="8"/>
                <c:pt idx="0" formatCode="####.0">
                  <c:v>0.98280098280098249</c:v>
                </c:pt>
                <c:pt idx="2" formatCode="####.0">
                  <c:v>0.28409090909091067</c:v>
                </c:pt>
                <c:pt idx="3" formatCode="####.0">
                  <c:v>0.39011703511053331</c:v>
                </c:pt>
                <c:pt idx="4" formatCode="###0.0">
                  <c:v>2.048192771084353</c:v>
                </c:pt>
                <c:pt idx="5" formatCode="####.0">
                  <c:v>0.24125452352231624</c:v>
                </c:pt>
                <c:pt idx="6" formatCode="####.0">
                  <c:v>0.12135922330097089</c:v>
                </c:pt>
                <c:pt idx="7" formatCode="####.0">
                  <c:v>0.24067388688327321</c:v>
                </c:pt>
              </c:numCache>
            </c:numRef>
          </c:val>
        </c:ser>
        <c:ser>
          <c:idx val="4"/>
          <c:order val="4"/>
          <c:tx>
            <c:strRef>
              <c:f>'Q12_diagrama#'!$H$290</c:f>
              <c:strCache>
                <c:ptCount val="1"/>
                <c:pt idx="0">
                  <c:v>სრულიად არ ვეთანხმები</c:v>
                </c:pt>
              </c:strCache>
            </c:strRef>
          </c:tx>
          <c:invertIfNegative val="0"/>
          <c:cat>
            <c:strRef>
              <c:f>'Q12_diagrama#'!$C$291:$C$298</c:f>
              <c:strCache>
                <c:ptCount val="8"/>
                <c:pt idx="0">
                  <c:v>ცენტრში რიგის მართვა მოწესრიგებულია</c:v>
                </c:pt>
                <c:pt idx="1">
                  <c:v>რიგის მართვის აპარატი გამართულად მუშაობს</c:v>
                </c:pt>
                <c:pt idx="2">
                  <c:v>თანხის ჩარიცხვის აპარატი გამართულად მუშაობს</c:v>
                </c:pt>
                <c:pt idx="3">
                  <c:v>ცენტრის ბლანკები /ფორმები ადვილი შესავსებია</c:v>
                </c:pt>
                <c:pt idx="4">
                  <c:v>მომსახურების მიღების პროცესი არ არის დროში გაწელილი</c:v>
                </c:pt>
                <c:pt idx="5">
                  <c:v>მომსახურების მიღების ინსტრუქციები გასაგებია / აღქმა ადვილია</c:v>
                </c:pt>
                <c:pt idx="6">
                  <c:v>მომსახურების მიღების ინსტრუქციები და საცნობარო მასალა ხელმისაწვდომია</c:v>
                </c:pt>
                <c:pt idx="7">
                  <c:v>მომსახურების მიღების პროცედურები მარტივი და გასაგებია</c:v>
                </c:pt>
              </c:strCache>
            </c:strRef>
          </c:cat>
          <c:val>
            <c:numRef>
              <c:f>'Q12_diagrama#'!$H$291:$H$298</c:f>
              <c:numCache>
                <c:formatCode>###0.0</c:formatCode>
                <c:ptCount val="8"/>
                <c:pt idx="0">
                  <c:v>1.2285012285012284</c:v>
                </c:pt>
                <c:pt idx="1">
                  <c:v>1.1138613861386084</c:v>
                </c:pt>
                <c:pt idx="2">
                  <c:v>3.6931818181818334</c:v>
                </c:pt>
                <c:pt idx="3">
                  <c:v>1.1703511053316067</c:v>
                </c:pt>
                <c:pt idx="4">
                  <c:v>3.9759036144578199</c:v>
                </c:pt>
                <c:pt idx="5" formatCode="####.0">
                  <c:v>0.3618817852834777</c:v>
                </c:pt>
                <c:pt idx="6" formatCode="####.0">
                  <c:v>0.48543689320388628</c:v>
                </c:pt>
                <c:pt idx="7" formatCode="####.0">
                  <c:v>0.60168471720819006</c:v>
                </c:pt>
              </c:numCache>
            </c:numRef>
          </c:val>
        </c:ser>
        <c:dLbls>
          <c:showLegendKey val="0"/>
          <c:showVal val="0"/>
          <c:showCatName val="0"/>
          <c:showSerName val="0"/>
          <c:showPercent val="0"/>
          <c:showBubbleSize val="0"/>
        </c:dLbls>
        <c:gapWidth val="95"/>
        <c:overlap val="100"/>
        <c:axId val="436446416"/>
        <c:axId val="436446976"/>
      </c:barChart>
      <c:catAx>
        <c:axId val="436446416"/>
        <c:scaling>
          <c:orientation val="minMax"/>
        </c:scaling>
        <c:delete val="0"/>
        <c:axPos val="l"/>
        <c:numFmt formatCode="General" sourceLinked="0"/>
        <c:majorTickMark val="none"/>
        <c:minorTickMark val="none"/>
        <c:tickLblPos val="nextTo"/>
        <c:txPr>
          <a:bodyPr/>
          <a:lstStyle/>
          <a:p>
            <a:pPr>
              <a:defRPr>
                <a:solidFill>
                  <a:schemeClr val="tx2">
                    <a:lumMod val="50000"/>
                  </a:schemeClr>
                </a:solidFill>
              </a:defRPr>
            </a:pPr>
            <a:endParaRPr lang="en-US"/>
          </a:p>
        </c:txPr>
        <c:crossAx val="436446976"/>
        <c:crosses val="autoZero"/>
        <c:auto val="1"/>
        <c:lblAlgn val="ctr"/>
        <c:lblOffset val="100"/>
        <c:noMultiLvlLbl val="0"/>
      </c:catAx>
      <c:valAx>
        <c:axId val="436446976"/>
        <c:scaling>
          <c:orientation val="minMax"/>
          <c:min val="0.5"/>
        </c:scaling>
        <c:delete val="0"/>
        <c:axPos val="b"/>
        <c:numFmt formatCode="0%" sourceLinked="1"/>
        <c:majorTickMark val="none"/>
        <c:minorTickMark val="none"/>
        <c:tickLblPos val="nextTo"/>
        <c:txPr>
          <a:bodyPr/>
          <a:lstStyle/>
          <a:p>
            <a:pPr>
              <a:defRPr>
                <a:solidFill>
                  <a:schemeClr val="tx2">
                    <a:lumMod val="50000"/>
                  </a:schemeClr>
                </a:solidFill>
              </a:defRPr>
            </a:pPr>
            <a:endParaRPr lang="en-US"/>
          </a:p>
        </c:txPr>
        <c:crossAx val="436446416"/>
        <c:crosses val="autoZero"/>
        <c:crossBetween val="between"/>
      </c:valAx>
      <c:dTable>
        <c:showHorzBorder val="1"/>
        <c:showVertBorder val="1"/>
        <c:showOutline val="1"/>
        <c:showKeys val="1"/>
        <c:txPr>
          <a:bodyPr/>
          <a:lstStyle/>
          <a:p>
            <a:pPr rtl="0">
              <a:defRPr>
                <a:solidFill>
                  <a:schemeClr val="tx2">
                    <a:lumMod val="50000"/>
                  </a:schemeClr>
                </a:solidFill>
              </a:defRPr>
            </a:pPr>
            <a:endParaRPr lang="en-US"/>
          </a:p>
        </c:txPr>
      </c:dTable>
    </c:plotArea>
    <c:plotVisOnly val="1"/>
    <c:dispBlanksAs val="gap"/>
    <c:showDLblsOverMax val="0"/>
  </c:chart>
  <c:txPr>
    <a:bodyPr/>
    <a:lstStyle/>
    <a:p>
      <a:pPr>
        <a:defRPr sz="800"/>
      </a:pPr>
      <a:endParaRPr lang="en-US"/>
    </a:p>
  </c:txPr>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'ზოგადი შეფასება_diagrama #'!$D$3</c:f>
              <c:strCache>
                <c:ptCount val="1"/>
                <c:pt idx="0">
                  <c:v>2017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'ზოგადი შეფასება_diagrama #'!$C$4:$C$9</c:f>
              <c:strCache>
                <c:ptCount val="6"/>
                <c:pt idx="0">
                  <c:v>ფიზიკური გარემო  </c:v>
                </c:pt>
                <c:pt idx="1">
                  <c:v>კომუნიკაცია ცენტრთან</c:v>
                </c:pt>
                <c:pt idx="2">
                  <c:v>მომხმარებლისადმი  დამოკიდებულება</c:v>
                </c:pt>
                <c:pt idx="3">
                  <c:v>კომპეტენცია</c:v>
                </c:pt>
                <c:pt idx="4">
                  <c:v>იმიჯი</c:v>
                </c:pt>
                <c:pt idx="5">
                  <c:v>პროცედურები</c:v>
                </c:pt>
              </c:strCache>
            </c:strRef>
          </c:cat>
          <c:val>
            <c:numRef>
              <c:f>'ზოგადი შეფასება_diagrama #'!$D$4:$D$9</c:f>
              <c:numCache>
                <c:formatCode>General</c:formatCode>
                <c:ptCount val="6"/>
                <c:pt idx="0">
                  <c:v>4.5</c:v>
                </c:pt>
                <c:pt idx="1">
                  <c:v>4.8</c:v>
                </c:pt>
                <c:pt idx="2">
                  <c:v>4.9000000000000004</c:v>
                </c:pt>
                <c:pt idx="3">
                  <c:v>4.9000000000000004</c:v>
                </c:pt>
                <c:pt idx="4">
                  <c:v>4.9000000000000004</c:v>
                </c:pt>
                <c:pt idx="5">
                  <c:v>4.9000000000000004</c:v>
                </c:pt>
              </c:numCache>
            </c:numRef>
          </c:val>
        </c:ser>
        <c:ser>
          <c:idx val="1"/>
          <c:order val="1"/>
          <c:tx>
            <c:strRef>
              <c:f>'ზოგადი შეფასება_diagrama #'!$E$3</c:f>
              <c:strCache>
                <c:ptCount val="1"/>
                <c:pt idx="0">
                  <c:v>2014 წელი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'ზოგადი შეფასება_diagrama #'!$C$4:$C$9</c:f>
              <c:strCache>
                <c:ptCount val="6"/>
                <c:pt idx="0">
                  <c:v>ფიზიკური გარემო  </c:v>
                </c:pt>
                <c:pt idx="1">
                  <c:v>კომუნიკაცია ცენტრთან</c:v>
                </c:pt>
                <c:pt idx="2">
                  <c:v>მომხმარებლისადმი  დამოკიდებულება</c:v>
                </c:pt>
                <c:pt idx="3">
                  <c:v>კომპეტენცია</c:v>
                </c:pt>
                <c:pt idx="4">
                  <c:v>იმიჯი</c:v>
                </c:pt>
                <c:pt idx="5">
                  <c:v>პროცედურები</c:v>
                </c:pt>
              </c:strCache>
            </c:strRef>
          </c:cat>
          <c:val>
            <c:numRef>
              <c:f>'ზოგადი შეფასება_diagrama #'!$E$4:$E$9</c:f>
              <c:numCache>
                <c:formatCode>General</c:formatCode>
                <c:ptCount val="6"/>
                <c:pt idx="0">
                  <c:v>4.2</c:v>
                </c:pt>
                <c:pt idx="1">
                  <c:v>4.5999999999999996</c:v>
                </c:pt>
                <c:pt idx="2">
                  <c:v>4.7</c:v>
                </c:pt>
                <c:pt idx="3">
                  <c:v>4.7</c:v>
                </c:pt>
                <c:pt idx="4">
                  <c:v>4.4000000000000004</c:v>
                </c:pt>
                <c:pt idx="5">
                  <c:v>4.4000000000000004</c:v>
                </c:pt>
              </c:numCache>
            </c:numRef>
          </c:val>
        </c:ser>
        <c:dLbls>
          <c:showLegendKey val="0"/>
          <c:showVal val="0"/>
          <c:showCatName val="0"/>
          <c:showSerName val="0"/>
          <c:showPercent val="0"/>
          <c:showBubbleSize val="0"/>
        </c:dLbls>
        <c:gapWidth val="150"/>
        <c:axId val="436450336"/>
        <c:axId val="436450896"/>
      </c:barChart>
      <c:catAx>
        <c:axId val="43645033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6450896"/>
        <c:crosses val="autoZero"/>
        <c:auto val="1"/>
        <c:lblAlgn val="ctr"/>
        <c:lblOffset val="100"/>
        <c:noMultiLvlLbl val="0"/>
      </c:catAx>
      <c:valAx>
        <c:axId val="436450896"/>
        <c:scaling>
          <c:orientation val="minMax"/>
          <c:max val="5"/>
          <c:min val="1"/>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6450336"/>
        <c:crosses val="autoZero"/>
        <c:crossBetween val="between"/>
        <c:majorUnit val="1"/>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3456285987507389"/>
          <c:y val="3.4837688044338878E-2"/>
          <c:w val="0.54386864432643589"/>
          <c:h val="0.78311681348620021"/>
        </c:manualLayout>
      </c:layout>
      <c:barChart>
        <c:barDir val="bar"/>
        <c:grouping val="clustered"/>
        <c:varyColors val="0"/>
        <c:ser>
          <c:idx val="0"/>
          <c:order val="0"/>
          <c:tx>
            <c:strRef>
              <c:f>'Q14_Diagrama#'!$D$3</c:f>
              <c:strCache>
                <c:ptCount val="1"/>
                <c:pt idx="0">
                  <c:v>2017 წელი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'Q14_Diagrama#'!$C$4:$C$8</c:f>
              <c:strCache>
                <c:ptCount val="5"/>
                <c:pt idx="0">
                  <c:v>სრულიად არ ვენდობი</c:v>
                </c:pt>
                <c:pt idx="1">
                  <c:v>უფრო ვენდობი</c:v>
                </c:pt>
                <c:pt idx="2">
                  <c:v>მეტ-ნაკლებად ვენდობი</c:v>
                </c:pt>
                <c:pt idx="3">
                  <c:v>უფრო არ ვენდობი</c:v>
                </c:pt>
                <c:pt idx="4">
                  <c:v>სრულიად  ვენდობი</c:v>
                </c:pt>
              </c:strCache>
            </c:strRef>
          </c:cat>
          <c:val>
            <c:numRef>
              <c:f>'Q14_Diagrama#'!$D$4:$D$8</c:f>
              <c:numCache>
                <c:formatCode>####.0</c:formatCode>
                <c:ptCount val="5"/>
                <c:pt idx="0" formatCode="###0.0">
                  <c:v>1.7921146953405018</c:v>
                </c:pt>
                <c:pt idx="1">
                  <c:v>0.59737156511350065</c:v>
                </c:pt>
                <c:pt idx="2" formatCode="###0.0">
                  <c:v>5.1373954599761049</c:v>
                </c:pt>
                <c:pt idx="3" formatCode="###0.0">
                  <c:v>17.682198327359618</c:v>
                </c:pt>
                <c:pt idx="4" formatCode="###0.0">
                  <c:v>74.790919952210274</c:v>
                </c:pt>
              </c:numCache>
            </c:numRef>
          </c:val>
        </c:ser>
        <c:ser>
          <c:idx val="1"/>
          <c:order val="1"/>
          <c:tx>
            <c:strRef>
              <c:f>'Q14_Diagrama#'!$E$3</c:f>
              <c:strCache>
                <c:ptCount val="1"/>
                <c:pt idx="0">
                  <c:v>2014 წელი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'Q14_Diagrama#'!$C$4:$C$8</c:f>
              <c:strCache>
                <c:ptCount val="5"/>
                <c:pt idx="0">
                  <c:v>სრულიად არ ვენდობი</c:v>
                </c:pt>
                <c:pt idx="1">
                  <c:v>უფრო ვენდობი</c:v>
                </c:pt>
                <c:pt idx="2">
                  <c:v>მეტ-ნაკლებად ვენდობი</c:v>
                </c:pt>
                <c:pt idx="3">
                  <c:v>უფრო არ ვენდობი</c:v>
                </c:pt>
                <c:pt idx="4">
                  <c:v>სრულიად  ვენდობი</c:v>
                </c:pt>
              </c:strCache>
            </c:strRef>
          </c:cat>
          <c:val>
            <c:numRef>
              <c:f>'Q14_Diagrama#'!$E$4:$E$8</c:f>
              <c:numCache>
                <c:formatCode>General</c:formatCode>
                <c:ptCount val="5"/>
                <c:pt idx="0">
                  <c:v>2.9</c:v>
                </c:pt>
                <c:pt idx="1">
                  <c:v>0.8</c:v>
                </c:pt>
                <c:pt idx="2">
                  <c:v>5.0999999999999996</c:v>
                </c:pt>
                <c:pt idx="3">
                  <c:v>17.100000000000001</c:v>
                </c:pt>
                <c:pt idx="4">
                  <c:v>69.7</c:v>
                </c:pt>
              </c:numCache>
            </c:numRef>
          </c:val>
        </c:ser>
        <c:dLbls>
          <c:showLegendKey val="0"/>
          <c:showVal val="0"/>
          <c:showCatName val="0"/>
          <c:showSerName val="0"/>
          <c:showPercent val="0"/>
          <c:showBubbleSize val="0"/>
        </c:dLbls>
        <c:gapWidth val="150"/>
        <c:axId val="436453696"/>
        <c:axId val="436454256"/>
      </c:barChart>
      <c:catAx>
        <c:axId val="436453696"/>
        <c:scaling>
          <c:orientation val="minMax"/>
        </c:scaling>
        <c:delete val="0"/>
        <c:axPos val="l"/>
        <c:numFmt formatCode="General" sourceLinked="0"/>
        <c:majorTickMark val="out"/>
        <c:minorTickMark val="none"/>
        <c:tickLblPos val="nextTo"/>
        <c:crossAx val="436454256"/>
        <c:crosses val="autoZero"/>
        <c:auto val="1"/>
        <c:lblAlgn val="ctr"/>
        <c:lblOffset val="100"/>
        <c:noMultiLvlLbl val="0"/>
      </c:catAx>
      <c:valAx>
        <c:axId val="436454256"/>
        <c:scaling>
          <c:orientation val="minMax"/>
          <c:max val="100"/>
        </c:scaling>
        <c:delete val="0"/>
        <c:axPos val="b"/>
        <c:numFmt formatCode="#,##0" sourceLinked="0"/>
        <c:majorTickMark val="out"/>
        <c:minorTickMark val="none"/>
        <c:tickLblPos val="nextTo"/>
        <c:crossAx val="436453696"/>
        <c:crosses val="autoZero"/>
        <c:crossBetween val="between"/>
      </c:valAx>
    </c:plotArea>
    <c:legend>
      <c:legendPos val="r"/>
      <c:overlay val="0"/>
    </c:legend>
    <c:plotVisOnly val="1"/>
    <c:dispBlanksAs val="gap"/>
    <c:showDLblsOverMax val="0"/>
  </c:chart>
  <c:externalData r:id="rId1">
    <c:autoUpdate val="0"/>
  </c:externalData>
  <c:userShapes r:id="rId2"/>
</c:chartSpace>
</file>

<file path=word/charts/chart5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1459604285983797"/>
          <c:y val="2.6570048309178806E-2"/>
          <c:w val="0.64260151513537755"/>
          <c:h val="0.89497375328083995"/>
        </c:manualLayout>
      </c:layout>
      <c:barChart>
        <c:barDir val="bar"/>
        <c:grouping val="clustered"/>
        <c:varyColors val="0"/>
        <c:ser>
          <c:idx val="0"/>
          <c:order val="0"/>
          <c:tx>
            <c:strRef>
              <c:f>Q15_diagrama!$C$4</c:f>
              <c:strCache>
                <c:ptCount val="1"/>
                <c:pt idx="0">
                  <c:v>მისაღების თანამშრომელი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Q15_diagrama!$D$2:$M$3</c:f>
              <c:multiLvlStrCache>
                <c:ptCount val="10"/>
                <c:lvl>
                  <c:pt idx="0">
                    <c:v>2017 წელი</c:v>
                  </c:pt>
                  <c:pt idx="1">
                    <c:v>2014 წელი</c:v>
                  </c:pt>
                  <c:pt idx="2">
                    <c:v>2017 წელი</c:v>
                  </c:pt>
                  <c:pt idx="3">
                    <c:v>2014 წელი</c:v>
                  </c:pt>
                  <c:pt idx="4">
                    <c:v>2017 წელი</c:v>
                  </c:pt>
                  <c:pt idx="5">
                    <c:v>2014 წელი</c:v>
                  </c:pt>
                  <c:pt idx="6">
                    <c:v>2017 წელი</c:v>
                  </c:pt>
                  <c:pt idx="7">
                    <c:v>2014 წელი</c:v>
                  </c:pt>
                  <c:pt idx="8">
                    <c:v>2017 წელი</c:v>
                  </c:pt>
                  <c:pt idx="9">
                    <c:v>2014 წელი</c:v>
                  </c:pt>
                </c:lvl>
                <c:lvl>
                  <c:pt idx="0">
                    <c:v>სრულიად უკმაყოფილო</c:v>
                  </c:pt>
                  <c:pt idx="2">
                    <c:v>უკმაყოფილო</c:v>
                  </c:pt>
                  <c:pt idx="4">
                    <c:v>მეტ-ნაკლებად კმაყოფილი</c:v>
                  </c:pt>
                  <c:pt idx="6">
                    <c:v>კმაყოფილი</c:v>
                  </c:pt>
                  <c:pt idx="8">
                    <c:v>სრულიად კმაყოფილი</c:v>
                  </c:pt>
                </c:lvl>
              </c:multiLvlStrCache>
            </c:multiLvlStrRef>
          </c:cat>
          <c:val>
            <c:numRef>
              <c:f>Q15_diagrama!$D$4:$M$4</c:f>
              <c:numCache>
                <c:formatCode>###0.0</c:formatCode>
                <c:ptCount val="10"/>
                <c:pt idx="0">
                  <c:v>1.3496932515337419</c:v>
                </c:pt>
                <c:pt idx="1">
                  <c:v>3.5</c:v>
                </c:pt>
                <c:pt idx="2" formatCode="####.0">
                  <c:v>0.85889570552147698</c:v>
                </c:pt>
                <c:pt idx="3" formatCode="####.0">
                  <c:v>1.8</c:v>
                </c:pt>
                <c:pt idx="4">
                  <c:v>2.2085889570552202</c:v>
                </c:pt>
                <c:pt idx="5">
                  <c:v>7.3</c:v>
                </c:pt>
                <c:pt idx="6">
                  <c:v>11.65644171779142</c:v>
                </c:pt>
                <c:pt idx="7">
                  <c:v>19.5</c:v>
                </c:pt>
                <c:pt idx="8">
                  <c:v>83.926380368098151</c:v>
                </c:pt>
                <c:pt idx="9">
                  <c:v>65.8</c:v>
                </c:pt>
              </c:numCache>
            </c:numRef>
          </c:val>
        </c:ser>
        <c:ser>
          <c:idx val="1"/>
          <c:order val="1"/>
          <c:tx>
            <c:strRef>
              <c:f>Q15_diagrama!$C$5</c:f>
              <c:strCache>
                <c:ptCount val="1"/>
                <c:pt idx="0">
                  <c:v>შესაბამისი სამსახურის თანამშრომელი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Q15_diagrama!$D$2:$M$3</c:f>
              <c:multiLvlStrCache>
                <c:ptCount val="10"/>
                <c:lvl>
                  <c:pt idx="0">
                    <c:v>2017 წელი</c:v>
                  </c:pt>
                  <c:pt idx="1">
                    <c:v>2014 წელი</c:v>
                  </c:pt>
                  <c:pt idx="2">
                    <c:v>2017 წელი</c:v>
                  </c:pt>
                  <c:pt idx="3">
                    <c:v>2014 წელი</c:v>
                  </c:pt>
                  <c:pt idx="4">
                    <c:v>2017 წელი</c:v>
                  </c:pt>
                  <c:pt idx="5">
                    <c:v>2014 წელი</c:v>
                  </c:pt>
                  <c:pt idx="6">
                    <c:v>2017 წელი</c:v>
                  </c:pt>
                  <c:pt idx="7">
                    <c:v>2014 წელი</c:v>
                  </c:pt>
                  <c:pt idx="8">
                    <c:v>2017 წელი</c:v>
                  </c:pt>
                  <c:pt idx="9">
                    <c:v>2014 წელი</c:v>
                  </c:pt>
                </c:lvl>
                <c:lvl>
                  <c:pt idx="0">
                    <c:v>სრულიად უკმაყოფილო</c:v>
                  </c:pt>
                  <c:pt idx="2">
                    <c:v>უკმაყოფილო</c:v>
                  </c:pt>
                  <c:pt idx="4">
                    <c:v>მეტ-ნაკლებად კმაყოფილი</c:v>
                  </c:pt>
                  <c:pt idx="6">
                    <c:v>კმაყოფილი</c:v>
                  </c:pt>
                  <c:pt idx="8">
                    <c:v>სრულიად კმაყოფილი</c:v>
                  </c:pt>
                </c:lvl>
              </c:multiLvlStrCache>
            </c:multiLvlStrRef>
          </c:cat>
          <c:val>
            <c:numRef>
              <c:f>Q15_diagrama!$D$5:$M$5</c:f>
              <c:numCache>
                <c:formatCode>####.0</c:formatCode>
                <c:ptCount val="10"/>
                <c:pt idx="0">
                  <c:v>0.95602294455066916</c:v>
                </c:pt>
                <c:pt idx="1">
                  <c:v>6.4</c:v>
                </c:pt>
                <c:pt idx="2" formatCode="###0.0">
                  <c:v>1.1472275334608084</c:v>
                </c:pt>
                <c:pt idx="3" formatCode="###0.0">
                  <c:v>1.8</c:v>
                </c:pt>
                <c:pt idx="4" formatCode="###0.0">
                  <c:v>2.8680688336519977</c:v>
                </c:pt>
                <c:pt idx="5" formatCode="###0.0">
                  <c:v>8.6</c:v>
                </c:pt>
                <c:pt idx="6" formatCode="###0.0">
                  <c:v>14.913957934990442</c:v>
                </c:pt>
                <c:pt idx="7" formatCode="###0.0">
                  <c:v>13.6</c:v>
                </c:pt>
                <c:pt idx="8" formatCode="###0.0">
                  <c:v>80.114722753346086</c:v>
                </c:pt>
                <c:pt idx="9" formatCode="###0.0">
                  <c:v>68.099999999999994</c:v>
                </c:pt>
              </c:numCache>
            </c:numRef>
          </c:val>
        </c:ser>
        <c:dLbls>
          <c:showLegendKey val="0"/>
          <c:showVal val="0"/>
          <c:showCatName val="0"/>
          <c:showSerName val="0"/>
          <c:showPercent val="0"/>
          <c:showBubbleSize val="0"/>
        </c:dLbls>
        <c:gapWidth val="150"/>
        <c:axId val="436596496"/>
        <c:axId val="436597056"/>
      </c:barChart>
      <c:catAx>
        <c:axId val="43659649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6597056"/>
        <c:crosses val="autoZero"/>
        <c:auto val="1"/>
        <c:lblAlgn val="ctr"/>
        <c:lblOffset val="100"/>
        <c:noMultiLvlLbl val="0"/>
      </c:catAx>
      <c:valAx>
        <c:axId val="436597056"/>
        <c:scaling>
          <c:orientation val="minMax"/>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6596496"/>
        <c:crosses val="autoZero"/>
        <c:crossBetween val="between"/>
      </c:valAx>
    </c:plotArea>
    <c:legend>
      <c:legendPos val="r"/>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Pt>
            <c:idx val="0"/>
            <c:bubble3D val="0"/>
            <c:spPr>
              <a:solidFill>
                <a:srgbClr val="FFC000"/>
              </a:solidFill>
            </c:spPr>
          </c:dPt>
          <c:dLbls>
            <c:spPr>
              <a:noFill/>
              <a:ln>
                <a:noFill/>
              </a:ln>
              <a:effectLst/>
            </c:spPr>
            <c:txPr>
              <a:bodyPr/>
              <a:lstStyle/>
              <a:p>
                <a:pPr>
                  <a:defRPr>
                    <a:solidFill>
                      <a:schemeClr val="tx2">
                        <a:lumMod val="50000"/>
                      </a:schemeClr>
                    </a:solidFill>
                  </a:defRPr>
                </a:pPr>
                <a:endParaRPr lang="en-US"/>
              </a:p>
            </c:txPr>
            <c:showLegendKey val="0"/>
            <c:showVal val="0"/>
            <c:showCatName val="0"/>
            <c:showSerName val="0"/>
            <c:showPercent val="1"/>
            <c:showBubbleSize val="0"/>
            <c:showLeaderLines val="0"/>
            <c:extLst>
              <c:ext xmlns:c15="http://schemas.microsoft.com/office/drawing/2012/chart" uri="{CE6537A1-D6FC-4f65-9D91-7224C49458BB}"/>
            </c:extLst>
          </c:dLbls>
          <c:cat>
            <c:strRef>
              <c:f>სქესი!$B$4:$B$5</c:f>
              <c:strCache>
                <c:ptCount val="2"/>
                <c:pt idx="0">
                  <c:v>კაცი</c:v>
                </c:pt>
                <c:pt idx="1">
                  <c:v>ქალი</c:v>
                </c:pt>
              </c:strCache>
            </c:strRef>
          </c:cat>
          <c:val>
            <c:numRef>
              <c:f>სქესი!$C$4:$C$5</c:f>
              <c:numCache>
                <c:formatCode>###0.0</c:formatCode>
                <c:ptCount val="2"/>
                <c:pt idx="0">
                  <c:v>46.117084826761975</c:v>
                </c:pt>
                <c:pt idx="1">
                  <c:v>53.882915173237755</c:v>
                </c:pt>
              </c:numCache>
            </c:numRef>
          </c:val>
        </c:ser>
        <c:dLbls>
          <c:showLegendKey val="0"/>
          <c:showVal val="0"/>
          <c:showCatName val="0"/>
          <c:showSerName val="0"/>
          <c:showPercent val="1"/>
          <c:showBubbleSize val="0"/>
          <c:showLeaderLines val="0"/>
        </c:dLbls>
        <c:firstSliceAng val="0"/>
      </c:pieChart>
    </c:plotArea>
    <c:legend>
      <c:legendPos val="t"/>
      <c:overlay val="0"/>
      <c:txPr>
        <a:bodyPr/>
        <a:lstStyle/>
        <a:p>
          <a:pPr>
            <a:defRPr>
              <a:solidFill>
                <a:schemeClr val="tx2">
                  <a:lumMod val="50000"/>
                </a:schemeClr>
              </a:solidFill>
            </a:defRPr>
          </a:pPr>
          <a:endParaRPr lang="en-US"/>
        </a:p>
      </c:txPr>
    </c:legend>
    <c:plotVisOnly val="1"/>
    <c:dispBlanksAs val="gap"/>
    <c:showDLblsOverMax val="0"/>
  </c:chart>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ასაკი!$B$4:$B$8</c:f>
              <c:strCache>
                <c:ptCount val="5"/>
                <c:pt idx="0">
                  <c:v>18-25 წელი</c:v>
                </c:pt>
                <c:pt idx="1">
                  <c:v>26-35 წელი</c:v>
                </c:pt>
                <c:pt idx="2">
                  <c:v>36-45 წელი</c:v>
                </c:pt>
                <c:pt idx="3">
                  <c:v>46-55 წელი</c:v>
                </c:pt>
                <c:pt idx="4">
                  <c:v>56 და მეტი</c:v>
                </c:pt>
              </c:strCache>
            </c:strRef>
          </c:cat>
          <c:val>
            <c:numRef>
              <c:f>ასაკი!$C$4:$C$8</c:f>
              <c:numCache>
                <c:formatCode>###0.0</c:formatCode>
                <c:ptCount val="5"/>
                <c:pt idx="0">
                  <c:v>27.359617682198326</c:v>
                </c:pt>
                <c:pt idx="1">
                  <c:v>35.722819593787335</c:v>
                </c:pt>
                <c:pt idx="2">
                  <c:v>23.178016726403825</c:v>
                </c:pt>
                <c:pt idx="3">
                  <c:v>9.3189964157706093</c:v>
                </c:pt>
                <c:pt idx="4">
                  <c:v>4.4205495818399054</c:v>
                </c:pt>
              </c:numCache>
            </c:numRef>
          </c:val>
        </c:ser>
        <c:dLbls>
          <c:showLegendKey val="0"/>
          <c:showVal val="0"/>
          <c:showCatName val="0"/>
          <c:showSerName val="0"/>
          <c:showPercent val="0"/>
          <c:showBubbleSize val="0"/>
        </c:dLbls>
        <c:gapWidth val="150"/>
        <c:axId val="436600976"/>
        <c:axId val="436601536"/>
      </c:barChart>
      <c:catAx>
        <c:axId val="436600976"/>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36601536"/>
        <c:crosses val="autoZero"/>
        <c:auto val="1"/>
        <c:lblAlgn val="ctr"/>
        <c:lblOffset val="100"/>
        <c:noMultiLvlLbl val="0"/>
      </c:catAx>
      <c:valAx>
        <c:axId val="436601536"/>
        <c:scaling>
          <c:orientation val="minMax"/>
          <c:max val="100"/>
        </c:scaling>
        <c:delete val="0"/>
        <c:axPos val="l"/>
        <c:numFmt formatCode="#,##0" sourceLinked="0"/>
        <c:majorTickMark val="out"/>
        <c:minorTickMark val="none"/>
        <c:tickLblPos val="nextTo"/>
        <c:txPr>
          <a:bodyPr/>
          <a:lstStyle/>
          <a:p>
            <a:pPr>
              <a:defRPr>
                <a:solidFill>
                  <a:schemeClr val="tx2">
                    <a:lumMod val="50000"/>
                  </a:schemeClr>
                </a:solidFill>
              </a:defRPr>
            </a:pPr>
            <a:endParaRPr lang="en-US"/>
          </a:p>
        </c:txPr>
        <c:crossAx val="436600976"/>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განათლება!$B$3:$B$9</c:f>
              <c:strCache>
                <c:ptCount val="7"/>
                <c:pt idx="0">
                  <c:v>არასრული საშუალო(1-9 /8კლასი) </c:v>
                </c:pt>
                <c:pt idx="1">
                  <c:v>სრული საშუალო </c:v>
                </c:pt>
                <c:pt idx="2">
                  <c:v>სრული საშუალო პროფესიული</c:v>
                </c:pt>
                <c:pt idx="3">
                  <c:v>არასრული პროფესიული</c:v>
                </c:pt>
                <c:pt idx="4">
                  <c:v>არასრული უმაღლესი</c:v>
                </c:pt>
                <c:pt idx="5">
                  <c:v>უმაღლესი</c:v>
                </c:pt>
                <c:pt idx="6">
                  <c:v>დოქტორი</c:v>
                </c:pt>
              </c:strCache>
            </c:strRef>
          </c:cat>
          <c:val>
            <c:numRef>
              <c:f>განათლება!$C$3:$C$9</c:f>
              <c:numCache>
                <c:formatCode>###0.0</c:formatCode>
                <c:ptCount val="7"/>
                <c:pt idx="0" formatCode="####.0">
                  <c:v>0.23894862604540107</c:v>
                </c:pt>
                <c:pt idx="1">
                  <c:v>7.4074074074074066</c:v>
                </c:pt>
                <c:pt idx="2">
                  <c:v>4.3010752688171845</c:v>
                </c:pt>
                <c:pt idx="3" formatCode="####.0">
                  <c:v>0.35842293906810196</c:v>
                </c:pt>
                <c:pt idx="4">
                  <c:v>11.708482676224659</c:v>
                </c:pt>
                <c:pt idx="5">
                  <c:v>74.193548387096399</c:v>
                </c:pt>
                <c:pt idx="6">
                  <c:v>1.7921146953405018</c:v>
                </c:pt>
              </c:numCache>
            </c:numRef>
          </c:val>
        </c:ser>
        <c:dLbls>
          <c:showLegendKey val="0"/>
          <c:showVal val="0"/>
          <c:showCatName val="0"/>
          <c:showSerName val="0"/>
          <c:showPercent val="0"/>
          <c:showBubbleSize val="0"/>
        </c:dLbls>
        <c:gapWidth val="150"/>
        <c:axId val="436603776"/>
        <c:axId val="436604336"/>
      </c:barChart>
      <c:catAx>
        <c:axId val="436603776"/>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36604336"/>
        <c:crosses val="autoZero"/>
        <c:auto val="1"/>
        <c:lblAlgn val="ctr"/>
        <c:lblOffset val="100"/>
        <c:noMultiLvlLbl val="0"/>
      </c:catAx>
      <c:valAx>
        <c:axId val="436604336"/>
        <c:scaling>
          <c:orientation val="minMax"/>
          <c:max val="100"/>
        </c:scaling>
        <c:delete val="0"/>
        <c:axPos val="l"/>
        <c:numFmt formatCode="#,##0" sourceLinked="0"/>
        <c:majorTickMark val="out"/>
        <c:minorTickMark val="none"/>
        <c:tickLblPos val="nextTo"/>
        <c:txPr>
          <a:bodyPr/>
          <a:lstStyle/>
          <a:p>
            <a:pPr>
              <a:defRPr>
                <a:solidFill>
                  <a:schemeClr val="tx2">
                    <a:lumMod val="50000"/>
                  </a:schemeClr>
                </a:solidFill>
              </a:defRPr>
            </a:pPr>
            <a:endParaRPr lang="en-US"/>
          </a:p>
        </c:txPr>
        <c:crossAx val="436603776"/>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9978465482512382"/>
          <c:y val="3.9320822162645222E-2"/>
          <c:w val="0.57209644143319671"/>
          <c:h val="0.78022925418505062"/>
        </c:manualLayout>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დასაქმება!$C$4:$C$10</c:f>
              <c:strCache>
                <c:ptCount val="7"/>
                <c:pt idx="0">
                  <c:v>არ დაასახელა</c:v>
                </c:pt>
                <c:pt idx="1">
                  <c:v>პენსიონერი</c:v>
                </c:pt>
                <c:pt idx="2">
                  <c:v>თვითდასაქმებული </c:v>
                </c:pt>
                <c:pt idx="3">
                  <c:v>სტუდენტი</c:v>
                </c:pt>
                <c:pt idx="4">
                  <c:v>უმუშევარი</c:v>
                </c:pt>
                <c:pt idx="5">
                  <c:v>დასაქმებული კერძო სექტორში</c:v>
                </c:pt>
                <c:pt idx="6">
                  <c:v>დასაქმებული სახელმწიფო სექტორში</c:v>
                </c:pt>
              </c:strCache>
            </c:strRef>
          </c:cat>
          <c:val>
            <c:numRef>
              <c:f>დასაქმება!$D$4:$D$10</c:f>
              <c:numCache>
                <c:formatCode>###0.0</c:formatCode>
                <c:ptCount val="7"/>
                <c:pt idx="0" formatCode="####.0">
                  <c:v>0.35842293906810196</c:v>
                </c:pt>
                <c:pt idx="1">
                  <c:v>1.0752688172042952</c:v>
                </c:pt>
                <c:pt idx="2">
                  <c:v>3.3452807646356035</c:v>
                </c:pt>
                <c:pt idx="3">
                  <c:v>12.544802867383513</c:v>
                </c:pt>
                <c:pt idx="4">
                  <c:v>15.770609318996422</c:v>
                </c:pt>
                <c:pt idx="5">
                  <c:v>26.523297491039425</c:v>
                </c:pt>
                <c:pt idx="6">
                  <c:v>40.382317801672464</c:v>
                </c:pt>
              </c:numCache>
            </c:numRef>
          </c:val>
        </c:ser>
        <c:dLbls>
          <c:showLegendKey val="0"/>
          <c:showVal val="0"/>
          <c:showCatName val="0"/>
          <c:showSerName val="0"/>
          <c:showPercent val="0"/>
          <c:showBubbleSize val="0"/>
        </c:dLbls>
        <c:gapWidth val="150"/>
        <c:axId val="436606576"/>
        <c:axId val="436607136"/>
      </c:barChart>
      <c:catAx>
        <c:axId val="436606576"/>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36607136"/>
        <c:crosses val="autoZero"/>
        <c:auto val="1"/>
        <c:lblAlgn val="ctr"/>
        <c:lblOffset val="100"/>
        <c:noMultiLvlLbl val="0"/>
      </c:catAx>
      <c:valAx>
        <c:axId val="436607136"/>
        <c:scaling>
          <c:orientation val="minMax"/>
          <c:max val="100"/>
        </c:scaling>
        <c:delete val="0"/>
        <c:axPos val="b"/>
        <c:numFmt formatCode="#,##0" sourceLinked="0"/>
        <c:majorTickMark val="out"/>
        <c:minorTickMark val="none"/>
        <c:tickLblPos val="nextTo"/>
        <c:txPr>
          <a:bodyPr/>
          <a:lstStyle/>
          <a:p>
            <a:pPr>
              <a:defRPr>
                <a:solidFill>
                  <a:schemeClr val="tx2">
                    <a:lumMod val="50000"/>
                  </a:schemeClr>
                </a:solidFill>
              </a:defRPr>
            </a:pPr>
            <a:endParaRPr lang="en-US"/>
          </a:p>
        </c:txPr>
        <c:crossAx val="436606576"/>
        <c:crosses val="autoZero"/>
        <c:crossBetween val="between"/>
      </c:valAx>
    </c:plotArea>
    <c:plotVisOnly val="1"/>
    <c:dispBlanksAs val="gap"/>
    <c:showDLblsOverMax val="0"/>
  </c:chart>
  <c:txPr>
    <a:bodyPr/>
    <a:lstStyle/>
    <a:p>
      <a:pPr>
        <a:defRPr sz="800"/>
      </a:pPr>
      <a:endParaRPr lang="en-US"/>
    </a:p>
  </c:txPr>
  <c:externalData r:id="rId1">
    <c:autoUpdate val="0"/>
  </c:externalData>
  <c:userShapes r:id="rId2"/>
</c:chartSpace>
</file>

<file path=word/charts/chart5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25"/>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საცხობრებელი!$C$5:$C$6</c:f>
              <c:strCache>
                <c:ptCount val="2"/>
                <c:pt idx="0">
                  <c:v>თბილისი</c:v>
                </c:pt>
                <c:pt idx="1">
                  <c:v>რეგიონი</c:v>
                </c:pt>
              </c:strCache>
            </c:strRef>
          </c:cat>
          <c:val>
            <c:numRef>
              <c:f>საცხობრებელი!$D$5:$D$6</c:f>
              <c:numCache>
                <c:formatCode>0.0%</c:formatCode>
                <c:ptCount val="2"/>
                <c:pt idx="0">
                  <c:v>0.25800000000000001</c:v>
                </c:pt>
                <c:pt idx="1">
                  <c:v>0.74199999999999999</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1"/>
            <c:extLst>
              <c:ext xmlns:c15="http://schemas.microsoft.com/office/drawing/2012/chart" uri="{CE6537A1-D6FC-4f65-9D91-7224C49458BB}"/>
            </c:extLst>
          </c:dLbls>
          <c:cat>
            <c:strRef>
              <c:f>sqesi!$F$7:$F$8</c:f>
              <c:strCache>
                <c:ptCount val="2"/>
                <c:pt idx="0">
                  <c:v>ქალი</c:v>
                </c:pt>
                <c:pt idx="1">
                  <c:v>კაცი</c:v>
                </c:pt>
              </c:strCache>
            </c:strRef>
          </c:cat>
          <c:val>
            <c:numRef>
              <c:f>sqesi!$H$7:$H$8</c:f>
              <c:numCache>
                <c:formatCode>###0.0</c:formatCode>
                <c:ptCount val="2"/>
                <c:pt idx="0">
                  <c:v>40.526315789473927</c:v>
                </c:pt>
                <c:pt idx="1">
                  <c:v>59.473684210526294</c:v>
                </c:pt>
              </c:numCache>
            </c:numRef>
          </c:val>
        </c:ser>
        <c:dLbls>
          <c:showLegendKey val="0"/>
          <c:showVal val="0"/>
          <c:showCatName val="0"/>
          <c:showSerName val="0"/>
          <c:showPercent val="0"/>
          <c:showBubbleSize val="0"/>
          <c:showLeaderLines val="1"/>
        </c:dLbls>
        <c:firstSliceAng val="0"/>
      </c:pieChart>
    </c:plotArea>
    <c:legend>
      <c:legendPos val="r"/>
      <c:overlay val="0"/>
      <c:txPr>
        <a:bodyPr/>
        <a:lstStyle/>
        <a:p>
          <a:pPr>
            <a:defRPr>
              <a:solidFill>
                <a:schemeClr val="tx2">
                  <a:lumMod val="50000"/>
                </a:schemeClr>
              </a:solidFill>
            </a:defRPr>
          </a:pPr>
          <a:endParaRPr lang="en-US"/>
        </a:p>
      </c:txPr>
    </c:legend>
    <c:plotVisOnly val="1"/>
    <c:dispBlanksAs val="gap"/>
    <c:showDLblsOverMax val="0"/>
  </c:chart>
  <c:externalData r:id="rId1">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'q16'!$C$7</c:f>
              <c:strCache>
                <c:ptCount val="1"/>
                <c:pt idx="0">
                  <c:v>საერთოდ ვერ გავიგე</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'q16'!$B$8:$B$15</c:f>
              <c:strCache>
                <c:ptCount val="8"/>
                <c:pt idx="0">
                  <c:v>ელექტრონული განაცხადის დადგენილი ვადები </c:v>
                </c:pt>
                <c:pt idx="1">
                  <c:v>სასურველი დაწესებულების არჩევის პრიორიტეტულობის პრინციპი</c:v>
                </c:pt>
                <c:pt idx="2">
                  <c:v> სასურველი დაწესებულების არჩევის რაოდენობა</c:v>
                </c:pt>
                <c:pt idx="3">
                  <c:v>ერთიანი ეროვნული/სამაგისტრო გამოცდების  საკონკურსო ქულით მონაწილეობის პრინციპი</c:v>
                </c:pt>
                <c:pt idx="4">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 </c:v>
                </c:pt>
                <c:pt idx="5">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6">
                  <c:v>პორტალზე განაცხადების დასრულებამდე არჩევანის შეცვლის პრინციპი</c:v>
                </c:pt>
                <c:pt idx="7">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 </c:v>
                </c:pt>
              </c:strCache>
            </c:strRef>
          </c:cat>
          <c:val>
            <c:numRef>
              <c:f>'q16'!$C$8:$C$15</c:f>
              <c:numCache>
                <c:formatCode>####.0</c:formatCode>
                <c:ptCount val="8"/>
                <c:pt idx="1">
                  <c:v>0.52631578947368418</c:v>
                </c:pt>
                <c:pt idx="2" formatCode="###0.0">
                  <c:v>1.5873015873015899</c:v>
                </c:pt>
                <c:pt idx="3" formatCode="###0.0">
                  <c:v>1.5957446808510638</c:v>
                </c:pt>
                <c:pt idx="4" formatCode="###0.0">
                  <c:v>4.2553191489361701</c:v>
                </c:pt>
                <c:pt idx="5" formatCode="###0.0">
                  <c:v>5.8510638297872344</c:v>
                </c:pt>
                <c:pt idx="6" formatCode="###0.0">
                  <c:v>1.0695187165775399</c:v>
                </c:pt>
                <c:pt idx="7" formatCode="###0.0">
                  <c:v>6.3829787234042552</c:v>
                </c:pt>
              </c:numCache>
            </c:numRef>
          </c:val>
        </c:ser>
        <c:ser>
          <c:idx val="1"/>
          <c:order val="1"/>
          <c:tx>
            <c:strRef>
              <c:f>'q16'!$D$7</c:f>
              <c:strCache>
                <c:ptCount val="1"/>
                <c:pt idx="0">
                  <c:v>იყო ბუნდოვანი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'q16'!$B$8:$B$15</c:f>
              <c:strCache>
                <c:ptCount val="8"/>
                <c:pt idx="0">
                  <c:v>ელექტრონული განაცხადის დადგენილი ვადები </c:v>
                </c:pt>
                <c:pt idx="1">
                  <c:v>სასურველი დაწესებულების არჩევის პრიორიტეტულობის პრინციპი</c:v>
                </c:pt>
                <c:pt idx="2">
                  <c:v> სასურველი დაწესებულების არჩევის რაოდენობა</c:v>
                </c:pt>
                <c:pt idx="3">
                  <c:v>ერთიანი ეროვნული/სამაგისტრო გამოცდების  საკონკურსო ქულით მონაწილეობის პრინციპი</c:v>
                </c:pt>
                <c:pt idx="4">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 </c:v>
                </c:pt>
                <c:pt idx="5">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6">
                  <c:v>პორტალზე განაცხადების დასრულებამდე არჩევანის შეცვლის პრინციპი</c:v>
                </c:pt>
                <c:pt idx="7">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 </c:v>
                </c:pt>
              </c:strCache>
            </c:strRef>
          </c:cat>
          <c:val>
            <c:numRef>
              <c:f>'q16'!$D$8:$D$15</c:f>
              <c:numCache>
                <c:formatCode>###0.0</c:formatCode>
                <c:ptCount val="8"/>
                <c:pt idx="0">
                  <c:v>3.157894736842116</c:v>
                </c:pt>
                <c:pt idx="1">
                  <c:v>4.7368421052632081</c:v>
                </c:pt>
                <c:pt idx="2">
                  <c:v>1.5873015873015872</c:v>
                </c:pt>
                <c:pt idx="3">
                  <c:v>6.3829787234042552</c:v>
                </c:pt>
                <c:pt idx="4">
                  <c:v>7.9787234042553559</c:v>
                </c:pt>
                <c:pt idx="5">
                  <c:v>9.0425531914893647</c:v>
                </c:pt>
                <c:pt idx="6">
                  <c:v>3.7433155080214133</c:v>
                </c:pt>
                <c:pt idx="7">
                  <c:v>4.7872340425531918</c:v>
                </c:pt>
              </c:numCache>
            </c:numRef>
          </c:val>
        </c:ser>
        <c:ser>
          <c:idx val="2"/>
          <c:order val="2"/>
          <c:tx>
            <c:strRef>
              <c:f>'q16'!$E$7</c:f>
              <c:strCache>
                <c:ptCount val="1"/>
                <c:pt idx="0">
                  <c:v>იყო ნათელი</c:v>
                </c:pt>
              </c:strCache>
            </c:strRef>
          </c:tx>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'q16'!$B$8:$B$15</c:f>
              <c:strCache>
                <c:ptCount val="8"/>
                <c:pt idx="0">
                  <c:v>ელექტრონული განაცხადის დადგენილი ვადები </c:v>
                </c:pt>
                <c:pt idx="1">
                  <c:v>სასურველი დაწესებულების არჩევის პრიორიტეტულობის პრინციპი</c:v>
                </c:pt>
                <c:pt idx="2">
                  <c:v> სასურველი დაწესებულების არჩევის რაოდენობა</c:v>
                </c:pt>
                <c:pt idx="3">
                  <c:v>ერთიანი ეროვნული/სამაგისტრო გამოცდების  საკონკურსო ქულით მონაწილეობის პრინციპი</c:v>
                </c:pt>
                <c:pt idx="4">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 </c:v>
                </c:pt>
                <c:pt idx="5">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6">
                  <c:v>პორტალზე განაცხადების დასრულებამდე არჩევანის შეცვლის პრინციპი</c:v>
                </c:pt>
                <c:pt idx="7">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 </c:v>
                </c:pt>
              </c:strCache>
            </c:strRef>
          </c:cat>
          <c:val>
            <c:numRef>
              <c:f>'q16'!$E$8:$E$15</c:f>
              <c:numCache>
                <c:formatCode>###0.0</c:formatCode>
                <c:ptCount val="8"/>
                <c:pt idx="0">
                  <c:v>96.84210526315789</c:v>
                </c:pt>
                <c:pt idx="1">
                  <c:v>94.73684210526315</c:v>
                </c:pt>
                <c:pt idx="2">
                  <c:v>96.825396825396325</c:v>
                </c:pt>
                <c:pt idx="3">
                  <c:v>92.021276595744681</c:v>
                </c:pt>
                <c:pt idx="4">
                  <c:v>87.7659574468085</c:v>
                </c:pt>
                <c:pt idx="5">
                  <c:v>85.106382978722877</c:v>
                </c:pt>
                <c:pt idx="6">
                  <c:v>95.18716577540107</c:v>
                </c:pt>
                <c:pt idx="7">
                  <c:v>88.829787234042243</c:v>
                </c:pt>
              </c:numCache>
            </c:numRef>
          </c:val>
        </c:ser>
        <c:dLbls>
          <c:showLegendKey val="0"/>
          <c:showVal val="0"/>
          <c:showCatName val="0"/>
          <c:showSerName val="0"/>
          <c:showPercent val="0"/>
          <c:showBubbleSize val="0"/>
        </c:dLbls>
        <c:gapWidth val="150"/>
        <c:overlap val="100"/>
        <c:axId val="436000176"/>
        <c:axId val="436000736"/>
      </c:barChart>
      <c:catAx>
        <c:axId val="436000176"/>
        <c:scaling>
          <c:orientation val="minMax"/>
        </c:scaling>
        <c:delete val="0"/>
        <c:axPos val="l"/>
        <c:numFmt formatCode="General" sourceLinked="0"/>
        <c:majorTickMark val="out"/>
        <c:minorTickMark val="none"/>
        <c:tickLblPos val="nextTo"/>
        <c:txPr>
          <a:bodyPr/>
          <a:lstStyle/>
          <a:p>
            <a:pPr>
              <a:defRPr sz="800">
                <a:solidFill>
                  <a:schemeClr val="tx2">
                    <a:lumMod val="50000"/>
                  </a:schemeClr>
                </a:solidFill>
              </a:defRPr>
            </a:pPr>
            <a:endParaRPr lang="en-US"/>
          </a:p>
        </c:txPr>
        <c:crossAx val="436000736"/>
        <c:crosses val="autoZero"/>
        <c:auto val="1"/>
        <c:lblAlgn val="ctr"/>
        <c:lblOffset val="100"/>
        <c:noMultiLvlLbl val="0"/>
      </c:catAx>
      <c:valAx>
        <c:axId val="436000736"/>
        <c:scaling>
          <c:orientation val="minMax"/>
        </c:scaling>
        <c:delete val="0"/>
        <c:axPos val="b"/>
        <c:numFmt formatCode="0%" sourceLinked="1"/>
        <c:majorTickMark val="out"/>
        <c:minorTickMark val="none"/>
        <c:tickLblPos val="nextTo"/>
        <c:txPr>
          <a:bodyPr/>
          <a:lstStyle/>
          <a:p>
            <a:pPr>
              <a:defRPr>
                <a:solidFill>
                  <a:schemeClr val="tx2">
                    <a:lumMod val="50000"/>
                  </a:schemeClr>
                </a:solidFill>
              </a:defRPr>
            </a:pPr>
            <a:endParaRPr lang="en-US"/>
          </a:p>
        </c:txPr>
        <c:crossAx val="436000176"/>
        <c:crosses val="autoZero"/>
        <c:crossBetween val="between"/>
      </c:valAx>
    </c:plotArea>
    <c:legend>
      <c:legendPos val="b"/>
      <c:overlay val="0"/>
      <c:txPr>
        <a:bodyPr/>
        <a:lstStyle/>
        <a:p>
          <a:pPr>
            <a:defRPr>
              <a:solidFill>
                <a:schemeClr val="tx2">
                  <a:lumMod val="50000"/>
                </a:schemeClr>
              </a:solidFill>
            </a:defRPr>
          </a:pPr>
          <a:endParaRPr lang="en-US"/>
        </a:p>
      </c:txPr>
    </c:legend>
    <c:plotVisOnly val="1"/>
    <c:dispBlanksAs val="gap"/>
    <c:showDLblsOverMax val="0"/>
  </c:chart>
  <c:txPr>
    <a:bodyPr/>
    <a:lstStyle/>
    <a:p>
      <a:pPr>
        <a:defRPr sz="800"/>
      </a:pPr>
      <a:endParaRPr lang="en-US"/>
    </a:p>
  </c:txPr>
  <c:externalData r:id="rId1">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'b1'!$G$7:$G$10</c:f>
              <c:strCache>
                <c:ptCount val="4"/>
                <c:pt idx="0">
                  <c:v>პირადი მობილური ნომერი</c:v>
                </c:pt>
                <c:pt idx="1">
                  <c:v>სხვისი მობილური ნომერი</c:v>
                </c:pt>
                <c:pt idx="2">
                  <c:v>პირადი ელ. ფოსტა</c:v>
                </c:pt>
                <c:pt idx="3">
                  <c:v>სხვისი ელ.ფოსტა</c:v>
                </c:pt>
              </c:strCache>
            </c:strRef>
          </c:cat>
          <c:val>
            <c:numRef>
              <c:f>'b1'!$J$7:$J$10</c:f>
              <c:numCache>
                <c:formatCode>###0.0%</c:formatCode>
                <c:ptCount val="4"/>
                <c:pt idx="0">
                  <c:v>0.9631578947368421</c:v>
                </c:pt>
                <c:pt idx="1">
                  <c:v>7.3684210526315783E-2</c:v>
                </c:pt>
                <c:pt idx="2">
                  <c:v>0.67368421052631577</c:v>
                </c:pt>
                <c:pt idx="3" formatCode="####.0%">
                  <c:v>5.263157894736842E-3</c:v>
                </c:pt>
              </c:numCache>
            </c:numRef>
          </c:val>
        </c:ser>
        <c:dLbls>
          <c:showLegendKey val="0"/>
          <c:showVal val="0"/>
          <c:showCatName val="0"/>
          <c:showSerName val="0"/>
          <c:showPercent val="0"/>
          <c:showBubbleSize val="0"/>
        </c:dLbls>
        <c:gapWidth val="150"/>
        <c:axId val="436002976"/>
        <c:axId val="436003536"/>
      </c:barChart>
      <c:catAx>
        <c:axId val="436002976"/>
        <c:scaling>
          <c:orientation val="minMax"/>
        </c:scaling>
        <c:delete val="0"/>
        <c:axPos val="l"/>
        <c:numFmt formatCode="General" sourceLinked="0"/>
        <c:majorTickMark val="out"/>
        <c:minorTickMark val="none"/>
        <c:tickLblPos val="nextTo"/>
        <c:crossAx val="436003536"/>
        <c:crosses val="autoZero"/>
        <c:auto val="1"/>
        <c:lblAlgn val="ctr"/>
        <c:lblOffset val="100"/>
        <c:noMultiLvlLbl val="0"/>
      </c:catAx>
      <c:valAx>
        <c:axId val="436003536"/>
        <c:scaling>
          <c:orientation val="minMax"/>
        </c:scaling>
        <c:delete val="0"/>
        <c:axPos val="b"/>
        <c:numFmt formatCode="0%" sourceLinked="0"/>
        <c:majorTickMark val="out"/>
        <c:minorTickMark val="none"/>
        <c:tickLblPos val="nextTo"/>
        <c:crossAx val="436002976"/>
        <c:crosses val="autoZero"/>
        <c:crossBetween val="between"/>
      </c:valAx>
    </c:plotArea>
    <c:plotVisOnly val="1"/>
    <c:dispBlanksAs val="gap"/>
    <c:showDLblsOverMax val="0"/>
  </c:chart>
  <c:externalData r:id="rId1">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'b2'!$H$5:$H$9</c:f>
              <c:strCache>
                <c:ptCount val="5"/>
                <c:pt idx="0">
                  <c:v>ძალიან მარტივი</c:v>
                </c:pt>
                <c:pt idx="1">
                  <c:v>მარტივი</c:v>
                </c:pt>
                <c:pt idx="2">
                  <c:v>საშუალო</c:v>
                </c:pt>
                <c:pt idx="3">
                  <c:v>რთული</c:v>
                </c:pt>
                <c:pt idx="4">
                  <c:v>ძალიან რთული</c:v>
                </c:pt>
              </c:strCache>
            </c:strRef>
          </c:cat>
          <c:val>
            <c:numRef>
              <c:f>'b2'!$I$5:$I$9</c:f>
              <c:numCache>
                <c:formatCode>###0.0</c:formatCode>
                <c:ptCount val="5"/>
                <c:pt idx="0">
                  <c:v>43.684210526315802</c:v>
                </c:pt>
                <c:pt idx="1">
                  <c:v>42.105263157894726</c:v>
                </c:pt>
                <c:pt idx="2">
                  <c:v>12.631578947368418</c:v>
                </c:pt>
                <c:pt idx="3">
                  <c:v>1.5789473684210578</c:v>
                </c:pt>
                <c:pt idx="4">
                  <c:v>0</c:v>
                </c:pt>
              </c:numCache>
            </c:numRef>
          </c:val>
        </c:ser>
        <c:dLbls>
          <c:showLegendKey val="0"/>
          <c:showVal val="0"/>
          <c:showCatName val="0"/>
          <c:showSerName val="0"/>
          <c:showPercent val="0"/>
          <c:showBubbleSize val="0"/>
        </c:dLbls>
        <c:gapWidth val="150"/>
        <c:axId val="436005776"/>
        <c:axId val="436006336"/>
      </c:barChart>
      <c:catAx>
        <c:axId val="436005776"/>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36006336"/>
        <c:crosses val="autoZero"/>
        <c:auto val="1"/>
        <c:lblAlgn val="ctr"/>
        <c:lblOffset val="100"/>
        <c:noMultiLvlLbl val="0"/>
      </c:catAx>
      <c:valAx>
        <c:axId val="436006336"/>
        <c:scaling>
          <c:orientation val="minMax"/>
        </c:scaling>
        <c:delete val="0"/>
        <c:axPos val="l"/>
        <c:title>
          <c:tx>
            <c:rich>
              <a:bodyPr rot="-5400000" vert="horz"/>
              <a:lstStyle/>
              <a:p>
                <a:pPr>
                  <a:defRPr/>
                </a:pPr>
                <a:r>
                  <a:rPr lang="ka-GE"/>
                  <a:t>%</a:t>
                </a:r>
                <a:endParaRPr lang="en-US"/>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36005776"/>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'b3'!$H$4</c:f>
              <c:strCache>
                <c:ptCount val="1"/>
                <c:pt idx="0">
                  <c:v>ძალიან მარტივი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'b3'!$H$5:$H$17</c:f>
              <c:numCache>
                <c:formatCode>###0.0</c:formatCode>
                <c:ptCount val="13"/>
                <c:pt idx="0">
                  <c:v>46.842105263157912</c:v>
                </c:pt>
                <c:pt idx="1">
                  <c:v>19.473684210526219</c:v>
                </c:pt>
                <c:pt idx="2">
                  <c:v>48.421052631579094</c:v>
                </c:pt>
                <c:pt idx="3">
                  <c:v>46.842105263157912</c:v>
                </c:pt>
                <c:pt idx="4">
                  <c:v>26.315789473684209</c:v>
                </c:pt>
                <c:pt idx="5">
                  <c:v>23.684210526315788</c:v>
                </c:pt>
                <c:pt idx="6">
                  <c:v>39.473684210526294</c:v>
                </c:pt>
                <c:pt idx="7">
                  <c:v>40</c:v>
                </c:pt>
                <c:pt idx="8">
                  <c:v>37.894736842105438</c:v>
                </c:pt>
                <c:pt idx="9">
                  <c:v>33.684210526315788</c:v>
                </c:pt>
                <c:pt idx="10">
                  <c:v>35.263157894736963</c:v>
                </c:pt>
                <c:pt idx="11">
                  <c:v>51.052631578947228</c:v>
                </c:pt>
                <c:pt idx="12">
                  <c:v>57.894736842105438</c:v>
                </c:pt>
              </c:numCache>
            </c:numRef>
          </c:val>
        </c:ser>
        <c:ser>
          <c:idx val="1"/>
          <c:order val="1"/>
          <c:tx>
            <c:strRef>
              <c:f>'b3'!$I$4</c:f>
              <c:strCache>
                <c:ptCount val="1"/>
                <c:pt idx="0">
                  <c:v>მარტივი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'b3'!$I$5:$I$17</c:f>
              <c:numCache>
                <c:formatCode>###0.0</c:formatCode>
                <c:ptCount val="13"/>
                <c:pt idx="0">
                  <c:v>36.842105263157912</c:v>
                </c:pt>
                <c:pt idx="1">
                  <c:v>20.526315789473685</c:v>
                </c:pt>
                <c:pt idx="2">
                  <c:v>41.578947368421062</c:v>
                </c:pt>
                <c:pt idx="3">
                  <c:v>38.947368421052417</c:v>
                </c:pt>
                <c:pt idx="4">
                  <c:v>18.421052631578871</c:v>
                </c:pt>
                <c:pt idx="5">
                  <c:v>20.526315789473685</c:v>
                </c:pt>
                <c:pt idx="6">
                  <c:v>36.315789473683935</c:v>
                </c:pt>
                <c:pt idx="7">
                  <c:v>40.526315789473884</c:v>
                </c:pt>
                <c:pt idx="8">
                  <c:v>38.421052631579094</c:v>
                </c:pt>
                <c:pt idx="9">
                  <c:v>38.421052631579094</c:v>
                </c:pt>
                <c:pt idx="10">
                  <c:v>38.421052631579094</c:v>
                </c:pt>
                <c:pt idx="11">
                  <c:v>40</c:v>
                </c:pt>
                <c:pt idx="12">
                  <c:v>36.315789473683935</c:v>
                </c:pt>
              </c:numCache>
            </c:numRef>
          </c:val>
        </c:ser>
        <c:ser>
          <c:idx val="2"/>
          <c:order val="2"/>
          <c:tx>
            <c:strRef>
              <c:f>'b3'!$J$4</c:f>
              <c:strCache>
                <c:ptCount val="1"/>
                <c:pt idx="0">
                  <c:v>საშუალო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'b3'!$J$5:$J$17</c:f>
              <c:numCache>
                <c:formatCode>###0.0</c:formatCode>
                <c:ptCount val="13"/>
                <c:pt idx="0">
                  <c:v>8.4210526315789505</c:v>
                </c:pt>
                <c:pt idx="1">
                  <c:v>4.2105263157894735</c:v>
                </c:pt>
                <c:pt idx="2">
                  <c:v>5.7894736842105559</c:v>
                </c:pt>
                <c:pt idx="3">
                  <c:v>7.8947368421052291</c:v>
                </c:pt>
                <c:pt idx="4">
                  <c:v>3.6842105263157889</c:v>
                </c:pt>
                <c:pt idx="5">
                  <c:v>3.6842105263157889</c:v>
                </c:pt>
                <c:pt idx="6">
                  <c:v>11.578947368421053</c:v>
                </c:pt>
                <c:pt idx="7">
                  <c:v>10.526315789473651</c:v>
                </c:pt>
                <c:pt idx="8">
                  <c:v>11.052631578947437</c:v>
                </c:pt>
                <c:pt idx="9">
                  <c:v>13.157894736842104</c:v>
                </c:pt>
                <c:pt idx="10">
                  <c:v>13.684210526315791</c:v>
                </c:pt>
                <c:pt idx="11">
                  <c:v>5.7894736842105559</c:v>
                </c:pt>
                <c:pt idx="12">
                  <c:v>5.2631578947368416</c:v>
                </c:pt>
              </c:numCache>
            </c:numRef>
          </c:val>
        </c:ser>
        <c:ser>
          <c:idx val="3"/>
          <c:order val="3"/>
          <c:tx>
            <c:strRef>
              <c:f>'b3'!$K$4</c:f>
              <c:strCache>
                <c:ptCount val="1"/>
                <c:pt idx="0">
                  <c:v>რთული</c:v>
                </c:pt>
              </c:strCache>
            </c:strRef>
          </c:tx>
          <c:invertIfNegative val="0"/>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'b3'!$K$5:$K$17</c:f>
              <c:numCache>
                <c:formatCode>###0.0</c:formatCode>
                <c:ptCount val="13"/>
                <c:pt idx="0">
                  <c:v>1.5789473684210569</c:v>
                </c:pt>
                <c:pt idx="1">
                  <c:v>2.6315789473684208</c:v>
                </c:pt>
                <c:pt idx="2">
                  <c:v>2.1052631578947372</c:v>
                </c:pt>
                <c:pt idx="3">
                  <c:v>1.0526315789473684</c:v>
                </c:pt>
                <c:pt idx="4" formatCode="####.0">
                  <c:v>0.52631578947368418</c:v>
                </c:pt>
                <c:pt idx="6">
                  <c:v>2.1052631578947372</c:v>
                </c:pt>
                <c:pt idx="7">
                  <c:v>2.6315789473684208</c:v>
                </c:pt>
                <c:pt idx="8">
                  <c:v>3.1578947368421137</c:v>
                </c:pt>
                <c:pt idx="9">
                  <c:v>3.1578947368421137</c:v>
                </c:pt>
                <c:pt idx="10">
                  <c:v>2.6315789473684208</c:v>
                </c:pt>
              </c:numCache>
            </c:numRef>
          </c:val>
        </c:ser>
        <c:ser>
          <c:idx val="4"/>
          <c:order val="4"/>
          <c:tx>
            <c:strRef>
              <c:f>'b3'!$L$4</c:f>
              <c:strCache>
                <c:ptCount val="1"/>
                <c:pt idx="0">
                  <c:v>ძალიან რთული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'b3'!$L$5:$L$17</c:f>
              <c:numCache>
                <c:formatCode>General</c:formatCode>
                <c:ptCount val="13"/>
                <c:pt idx="0" formatCode="####.0">
                  <c:v>0.52631578947368418</c:v>
                </c:pt>
                <c:pt idx="2" formatCode="####.0">
                  <c:v>0.52631578947368418</c:v>
                </c:pt>
                <c:pt idx="3" formatCode="####.0">
                  <c:v>0.52631578947368418</c:v>
                </c:pt>
                <c:pt idx="5" formatCode="####.0">
                  <c:v>0.52631578947368418</c:v>
                </c:pt>
                <c:pt idx="6" formatCode="###0.0">
                  <c:v>1.0526315789473684</c:v>
                </c:pt>
                <c:pt idx="7" formatCode="####.0">
                  <c:v>0.52631578947368418</c:v>
                </c:pt>
                <c:pt idx="8" formatCode="####.0">
                  <c:v>0.52631578947368418</c:v>
                </c:pt>
                <c:pt idx="9" formatCode="####.0">
                  <c:v>0.52631578947368418</c:v>
                </c:pt>
                <c:pt idx="10" formatCode="###0.0">
                  <c:v>1.0526315789473684</c:v>
                </c:pt>
                <c:pt idx="11" formatCode="####.0">
                  <c:v>0.52631578947368418</c:v>
                </c:pt>
              </c:numCache>
            </c:numRef>
          </c:val>
        </c:ser>
        <c:ser>
          <c:idx val="5"/>
          <c:order val="5"/>
          <c:tx>
            <c:strRef>
              <c:f>'b3'!$M$4</c:f>
              <c:strCache>
                <c:ptCount val="1"/>
                <c:pt idx="0">
                  <c:v>არ მისარგებლია/ვერ შევაფასებ</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'b3'!$G$5:$G$17</c:f>
              <c:strCache>
                <c:ptCount val="13"/>
                <c:pt idx="0">
                  <c:v>რეგისტრაცია პორტალზე</c:v>
                </c:pt>
                <c:pt idx="1">
                  <c:v>პაროლის/ანგარიშის აღდგენის პროცედურა</c:v>
                </c:pt>
                <c:pt idx="2">
                  <c:v>განაცხადის გაკეთება(უსდ-სა და პროგრამის არჩევა)</c:v>
                </c:pt>
                <c:pt idx="3">
                  <c:v>პრიორიტეტის არჩევა</c:v>
                </c:pt>
                <c:pt idx="4">
                  <c:v>პრიორიტეტის ცვლილება ტექნიკურად</c:v>
                </c:pt>
                <c:pt idx="5">
                  <c:v>პრიორიტეტის ცვლილება შინაარსობრივად </c:v>
                </c:pt>
                <c:pt idx="6">
                  <c:v>იმ საკონკურსო ქულების ანალიზი, რომელსაც ხედავდით </c:v>
                </c:pt>
                <c:pt idx="7">
                  <c:v>ვაკანტურ ადგილზე არსებული პრეტენდენტების რაოდენობის ანალიზი</c:v>
                </c:pt>
                <c:pt idx="8">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9">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pt idx="10">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1">
                  <c:v>თანხის გადახდა/ასახვა</c:v>
                </c:pt>
                <c:pt idx="12">
                  <c:v>მობილობის შედეგების მიღება</c:v>
                </c:pt>
              </c:strCache>
            </c:strRef>
          </c:cat>
          <c:val>
            <c:numRef>
              <c:f>'b3'!$M$5:$M$17</c:f>
              <c:numCache>
                <c:formatCode>###0.0</c:formatCode>
                <c:ptCount val="13"/>
                <c:pt idx="0">
                  <c:v>5.7894736842105559</c:v>
                </c:pt>
                <c:pt idx="1">
                  <c:v>53.157894736841975</c:v>
                </c:pt>
                <c:pt idx="2">
                  <c:v>1.5789473684210569</c:v>
                </c:pt>
                <c:pt idx="3">
                  <c:v>4.7368421052632002</c:v>
                </c:pt>
                <c:pt idx="4">
                  <c:v>51.052631578947228</c:v>
                </c:pt>
                <c:pt idx="5">
                  <c:v>51.578947368421062</c:v>
                </c:pt>
                <c:pt idx="6">
                  <c:v>9.4736842105263843</c:v>
                </c:pt>
                <c:pt idx="7">
                  <c:v>5.7894736842105559</c:v>
                </c:pt>
                <c:pt idx="8">
                  <c:v>8.947368421052559</c:v>
                </c:pt>
                <c:pt idx="9">
                  <c:v>11.052631578947437</c:v>
                </c:pt>
                <c:pt idx="10">
                  <c:v>8.947368421052559</c:v>
                </c:pt>
                <c:pt idx="11">
                  <c:v>2.6315789473684208</c:v>
                </c:pt>
                <c:pt idx="12" formatCode="####.0">
                  <c:v>0.52631578947368418</c:v>
                </c:pt>
              </c:numCache>
            </c:numRef>
          </c:val>
        </c:ser>
        <c:dLbls>
          <c:showLegendKey val="0"/>
          <c:showVal val="0"/>
          <c:showCatName val="0"/>
          <c:showSerName val="0"/>
          <c:showPercent val="0"/>
          <c:showBubbleSize val="0"/>
        </c:dLbls>
        <c:gapWidth val="150"/>
        <c:overlap val="100"/>
        <c:axId val="436011376"/>
        <c:axId val="436011936"/>
      </c:barChart>
      <c:catAx>
        <c:axId val="436011376"/>
        <c:scaling>
          <c:orientation val="minMax"/>
        </c:scaling>
        <c:delete val="0"/>
        <c:axPos val="l"/>
        <c:numFmt formatCode="General" sourceLinked="0"/>
        <c:majorTickMark val="out"/>
        <c:minorTickMark val="none"/>
        <c:tickLblPos val="nextTo"/>
        <c:crossAx val="436011936"/>
        <c:crosses val="autoZero"/>
        <c:auto val="1"/>
        <c:lblAlgn val="ctr"/>
        <c:lblOffset val="100"/>
        <c:noMultiLvlLbl val="0"/>
      </c:catAx>
      <c:valAx>
        <c:axId val="436011936"/>
        <c:scaling>
          <c:orientation val="minMax"/>
        </c:scaling>
        <c:delete val="0"/>
        <c:axPos val="b"/>
        <c:numFmt formatCode="0%" sourceLinked="1"/>
        <c:majorTickMark val="out"/>
        <c:minorTickMark val="none"/>
        <c:tickLblPos val="nextTo"/>
        <c:crossAx val="436011376"/>
        <c:crosses val="autoZero"/>
        <c:crossBetween val="between"/>
      </c:valAx>
    </c:plotArea>
    <c:legend>
      <c:legendPos val="b"/>
      <c:overlay val="0"/>
    </c:legend>
    <c:plotVisOnly val="1"/>
    <c:dispBlanksAs val="gap"/>
    <c:showDLblsOverMax val="0"/>
  </c:chart>
  <c:txPr>
    <a:bodyPr/>
    <a:lstStyle/>
    <a:p>
      <a:pPr>
        <a:defRPr sz="700"/>
      </a:pPr>
      <a:endParaRPr lang="en-US"/>
    </a:p>
  </c:txPr>
  <c:externalData r:id="rId1">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'b3'!$G$21:$G$33</c:f>
              <c:strCache>
                <c:ptCount val="13"/>
                <c:pt idx="0">
                  <c:v>მობილობის შედეგების მიღება</c:v>
                </c:pt>
                <c:pt idx="1">
                  <c:v>თანხის გადახდა/ასახვა</c:v>
                </c:pt>
                <c:pt idx="2">
                  <c:v>პრიორიტეტის ცვლილება ტექნიკურად</c:v>
                </c:pt>
                <c:pt idx="3">
                  <c:v>პრიორიტეტის ცვლილება შინაარსობრივად </c:v>
                </c:pt>
                <c:pt idx="4">
                  <c:v>განაცხადის გაკეთება(უსდ-სა და პროგრამის არჩევა)</c:v>
                </c:pt>
                <c:pt idx="5">
                  <c:v>პრიორიტეტის არჩევა</c:v>
                </c:pt>
                <c:pt idx="6">
                  <c:v>რეგისტრაცია პორტალზე</c:v>
                </c:pt>
                <c:pt idx="7">
                  <c:v>ვაკანტურ ადგილზე არსებული პრეტენდენტების რაოდენობის ანალიზი</c:v>
                </c:pt>
                <c:pt idx="8">
                  <c:v>იმ საკონკურსო ქულების ანალიზი, რომელსაც ხედავდით </c:v>
                </c:pt>
                <c:pt idx="9">
                  <c:v>პაროლის/ანგარიშის აღდგენის პროცედურა</c:v>
                </c:pt>
                <c:pt idx="10">
                  <c:v>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რაოდენობის ხედვის პრინციპი</c:v>
                </c:pt>
                <c:pt idx="11">
                  <c:v>ერთნაირი ან მაღალი საკონკურსო ქულის შემთხვევაში არჩეული პრიორიტეტით ჩარიცხვის უპირატესობის პრინციპი</c:v>
                </c:pt>
                <c:pt idx="12">
                  <c:v>განაცხადის გაკეთებისას, შესაბამის ველში კონკრეტულ ვაკანტურ ადგილზე მხოლოდ პირველი პრიორიტეტით გაკეთებული არჩევანის მიხედვით, რეგისტრირებულთა საკონკურსო ქულის ხედვის პრინციპი</c:v>
                </c:pt>
              </c:strCache>
            </c:strRef>
          </c:cat>
          <c:val>
            <c:numRef>
              <c:f>'b3'!$I$21:$I$33</c:f>
              <c:numCache>
                <c:formatCode>###0.000</c:formatCode>
                <c:ptCount val="13"/>
                <c:pt idx="0">
                  <c:v>1.4708994708994665</c:v>
                </c:pt>
                <c:pt idx="1">
                  <c:v>1.5513513513513513</c:v>
                </c:pt>
                <c:pt idx="2">
                  <c:v>1.5591397849462367</c:v>
                </c:pt>
                <c:pt idx="3">
                  <c:v>1.6195652173913038</c:v>
                </c:pt>
                <c:pt idx="4">
                  <c:v>1.6256684491978606</c:v>
                </c:pt>
                <c:pt idx="5">
                  <c:v>1.6298342541436424</c:v>
                </c:pt>
                <c:pt idx="6">
                  <c:v>1.6424581005586638</c:v>
                </c:pt>
                <c:pt idx="7">
                  <c:v>1.7597765363128495</c:v>
                </c:pt>
                <c:pt idx="8">
                  <c:v>1.7732558139534889</c:v>
                </c:pt>
                <c:pt idx="9">
                  <c:v>1.7865168539325842</c:v>
                </c:pt>
                <c:pt idx="10">
                  <c:v>1.791907514450868</c:v>
                </c:pt>
                <c:pt idx="11">
                  <c:v>1.855491329479769</c:v>
                </c:pt>
                <c:pt idx="12">
                  <c:v>1.8579881656804733</c:v>
                </c:pt>
              </c:numCache>
            </c:numRef>
          </c:val>
        </c:ser>
        <c:dLbls>
          <c:showLegendKey val="0"/>
          <c:showVal val="0"/>
          <c:showCatName val="0"/>
          <c:showSerName val="0"/>
          <c:showPercent val="0"/>
          <c:showBubbleSize val="0"/>
        </c:dLbls>
        <c:gapWidth val="150"/>
        <c:axId val="436014176"/>
        <c:axId val="450724112"/>
      </c:barChart>
      <c:catAx>
        <c:axId val="436014176"/>
        <c:scaling>
          <c:orientation val="minMax"/>
        </c:scaling>
        <c:delete val="0"/>
        <c:axPos val="l"/>
        <c:numFmt formatCode="General" sourceLinked="0"/>
        <c:majorTickMark val="out"/>
        <c:minorTickMark val="none"/>
        <c:tickLblPos val="nextTo"/>
        <c:crossAx val="450724112"/>
        <c:crosses val="autoZero"/>
        <c:auto val="1"/>
        <c:lblAlgn val="ctr"/>
        <c:lblOffset val="100"/>
        <c:noMultiLvlLbl val="0"/>
      </c:catAx>
      <c:valAx>
        <c:axId val="450724112"/>
        <c:scaling>
          <c:orientation val="minMax"/>
          <c:max val="4"/>
          <c:min val="1"/>
        </c:scaling>
        <c:delete val="0"/>
        <c:axPos val="b"/>
        <c:title>
          <c:tx>
            <c:rich>
              <a:bodyPr/>
              <a:lstStyle/>
              <a:p>
                <a:pPr>
                  <a:defRPr/>
                </a:pPr>
                <a:r>
                  <a:rPr lang="ka-GE"/>
                  <a:t>ძალიან მარტივი                    </a:t>
                </a:r>
                <a:r>
                  <a:rPr lang="en-US"/>
                  <a:t>               </a:t>
                </a:r>
                <a:r>
                  <a:rPr lang="ka-GE"/>
                  <a:t>              ძალიან რთული</a:t>
                </a:r>
              </a:p>
              <a:p>
                <a:pPr>
                  <a:defRPr/>
                </a:pPr>
                <a:r>
                  <a:rPr lang="ka-GE"/>
                  <a:t>საშუალო (</a:t>
                </a:r>
                <a:r>
                  <a:rPr lang="en-US"/>
                  <a:t>mean)</a:t>
                </a:r>
              </a:p>
            </c:rich>
          </c:tx>
          <c:overlay val="0"/>
        </c:title>
        <c:numFmt formatCode="#,##0.00" sourceLinked="0"/>
        <c:majorTickMark val="out"/>
        <c:minorTickMark val="none"/>
        <c:tickLblPos val="nextTo"/>
        <c:crossAx val="436014176"/>
        <c:crosses val="autoZero"/>
        <c:crossBetween val="between"/>
        <c:majorUnit val="0.5"/>
      </c:valAx>
    </c:plotArea>
    <c:plotVisOnly val="1"/>
    <c:dispBlanksAs val="gap"/>
    <c:showDLblsOverMax val="0"/>
  </c:chart>
  <c:txPr>
    <a:bodyPr/>
    <a:lstStyle/>
    <a:p>
      <a:pPr>
        <a:defRPr sz="700"/>
      </a:pPr>
      <a:endParaRPr lang="en-US"/>
    </a:p>
  </c:txPr>
  <c:externalData r:id="rId1">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'b4'!$I$2</c:f>
              <c:strCache>
                <c:ptCount val="1"/>
                <c:pt idx="0">
                  <c:v>ძალიან ცუდი</c:v>
                </c:pt>
              </c:strCache>
            </c:strRef>
          </c:tx>
          <c:invertIfNegative val="0"/>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'b4'!$I$3:$I$12</c:f>
              <c:numCache>
                <c:formatCode>General</c:formatCode>
                <c:ptCount val="10"/>
                <c:pt idx="2" formatCode="####.0">
                  <c:v>0.52631578947368418</c:v>
                </c:pt>
              </c:numCache>
            </c:numRef>
          </c:val>
        </c:ser>
        <c:ser>
          <c:idx val="1"/>
          <c:order val="1"/>
          <c:tx>
            <c:strRef>
              <c:f>'b4'!$J$2</c:f>
              <c:strCache>
                <c:ptCount val="1"/>
                <c:pt idx="0">
                  <c:v>ცუდი</c:v>
                </c:pt>
              </c:strCache>
            </c:strRef>
          </c:tx>
          <c:invertIfNegative val="0"/>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'b4'!$J$3:$J$12</c:f>
              <c:numCache>
                <c:formatCode>####.0</c:formatCode>
                <c:ptCount val="10"/>
                <c:pt idx="0">
                  <c:v>0.52631578947368418</c:v>
                </c:pt>
                <c:pt idx="1">
                  <c:v>0.52631578947368418</c:v>
                </c:pt>
                <c:pt idx="3" formatCode="###0.0">
                  <c:v>1.0526315789473684</c:v>
                </c:pt>
                <c:pt idx="4">
                  <c:v>0.52631578947368418</c:v>
                </c:pt>
                <c:pt idx="6">
                  <c:v>0.52631578947368418</c:v>
                </c:pt>
                <c:pt idx="7">
                  <c:v>0.52631578947368418</c:v>
                </c:pt>
                <c:pt idx="8">
                  <c:v>0.52631578947368418</c:v>
                </c:pt>
              </c:numCache>
            </c:numRef>
          </c:val>
        </c:ser>
        <c:ser>
          <c:idx val="2"/>
          <c:order val="2"/>
          <c:tx>
            <c:strRef>
              <c:f>'b4'!$K$2</c:f>
              <c:strCache>
                <c:ptCount val="1"/>
                <c:pt idx="0">
                  <c:v>საშუალო</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'b4'!$K$3:$K$12</c:f>
              <c:numCache>
                <c:formatCode>###0.0</c:formatCode>
                <c:ptCount val="10"/>
                <c:pt idx="0">
                  <c:v>11.052631578947368</c:v>
                </c:pt>
                <c:pt idx="1">
                  <c:v>11.052631578947368</c:v>
                </c:pt>
                <c:pt idx="2">
                  <c:v>9.4736842105263168</c:v>
                </c:pt>
                <c:pt idx="3">
                  <c:v>10</c:v>
                </c:pt>
                <c:pt idx="4">
                  <c:v>12.105263157894736</c:v>
                </c:pt>
                <c:pt idx="5">
                  <c:v>11.578947368421053</c:v>
                </c:pt>
                <c:pt idx="6">
                  <c:v>10.526315789473683</c:v>
                </c:pt>
                <c:pt idx="7">
                  <c:v>9.4736842105263168</c:v>
                </c:pt>
                <c:pt idx="8">
                  <c:v>10</c:v>
                </c:pt>
                <c:pt idx="9">
                  <c:v>1.5789473684210527</c:v>
                </c:pt>
              </c:numCache>
            </c:numRef>
          </c:val>
        </c:ser>
        <c:ser>
          <c:idx val="3"/>
          <c:order val="3"/>
          <c:tx>
            <c:strRef>
              <c:f>'b4'!$L$2</c:f>
              <c:strCache>
                <c:ptCount val="1"/>
                <c:pt idx="0">
                  <c:v>კარგი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'b4'!$L$3:$L$12</c:f>
              <c:numCache>
                <c:formatCode>###0.0</c:formatCode>
                <c:ptCount val="10"/>
                <c:pt idx="0">
                  <c:v>19.473684210526315</c:v>
                </c:pt>
                <c:pt idx="1">
                  <c:v>11.052631578947368</c:v>
                </c:pt>
                <c:pt idx="2">
                  <c:v>10</c:v>
                </c:pt>
                <c:pt idx="3">
                  <c:v>10.526315789473683</c:v>
                </c:pt>
                <c:pt idx="4">
                  <c:v>24.210526315789473</c:v>
                </c:pt>
                <c:pt idx="5">
                  <c:v>13.684210526315791</c:v>
                </c:pt>
                <c:pt idx="6">
                  <c:v>23.157894736842106</c:v>
                </c:pt>
                <c:pt idx="7">
                  <c:v>18.421052631578945</c:v>
                </c:pt>
                <c:pt idx="8">
                  <c:v>32.10526315789474</c:v>
                </c:pt>
                <c:pt idx="9">
                  <c:v>2.1052631578947367</c:v>
                </c:pt>
              </c:numCache>
            </c:numRef>
          </c:val>
        </c:ser>
        <c:ser>
          <c:idx val="4"/>
          <c:order val="4"/>
          <c:tx>
            <c:strRef>
              <c:f>'b4'!$M$2</c:f>
              <c:strCache>
                <c:ptCount val="1"/>
                <c:pt idx="0">
                  <c:v>ძალიან კარგი</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'b4'!$M$3:$M$12</c:f>
              <c:numCache>
                <c:formatCode>###0.0</c:formatCode>
                <c:ptCount val="10"/>
                <c:pt idx="0">
                  <c:v>25.263157894736842</c:v>
                </c:pt>
                <c:pt idx="1">
                  <c:v>14.210526315789473</c:v>
                </c:pt>
                <c:pt idx="2">
                  <c:v>10</c:v>
                </c:pt>
                <c:pt idx="3">
                  <c:v>22.105263157894736</c:v>
                </c:pt>
                <c:pt idx="4">
                  <c:v>37.368421052631575</c:v>
                </c:pt>
                <c:pt idx="5">
                  <c:v>14.736842105263156</c:v>
                </c:pt>
                <c:pt idx="6">
                  <c:v>52.631578947368418</c:v>
                </c:pt>
                <c:pt idx="7">
                  <c:v>43.684210526315795</c:v>
                </c:pt>
                <c:pt idx="8">
                  <c:v>43.15789473684211</c:v>
                </c:pt>
                <c:pt idx="9">
                  <c:v>5.2631578947368416</c:v>
                </c:pt>
              </c:numCache>
            </c:numRef>
          </c:val>
        </c:ser>
        <c:ser>
          <c:idx val="5"/>
          <c:order val="5"/>
          <c:tx>
            <c:strRef>
              <c:f>'b4'!$N$2</c:f>
              <c:strCache>
                <c:ptCount val="1"/>
                <c:pt idx="0">
                  <c:v>არ მისარგებლია</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'b4'!$H$3:$H$12</c:f>
              <c:strCache>
                <c:ptCount val="10"/>
                <c:pt idx="0">
                  <c:v>ელ.პორტალის ნავიგაციის  სისტემა </c:v>
                </c:pt>
                <c:pt idx="1">
                  <c:v>ვიდეო-ინსტრუქცია </c:v>
                </c:pt>
                <c:pt idx="2">
                  <c:v>ინფორმაციის მიღება: ბუკლეტით </c:v>
                </c:pt>
                <c:pt idx="3">
                  <c:v>ინფორმაციის მიღება: ქოლ ცენტრით</c:v>
                </c:pt>
                <c:pt idx="4">
                  <c:v>ინფორმაციის მიღება: ვებ გვერდით</c:v>
                </c:pt>
                <c:pt idx="5">
                  <c:v>ინფორმაციის მიღება: სოციალური მედიით</c:v>
                </c:pt>
                <c:pt idx="6">
                  <c:v>SMS შეტყობინების მიღება </c:v>
                </c:pt>
                <c:pt idx="7">
                  <c:v>ელ. ფოსტაზე შეტყობინების მიღება </c:v>
                </c:pt>
                <c:pt idx="8">
                  <c:v>უშუალოდ პორტალზე  ინფორმაციის მიღება </c:v>
                </c:pt>
                <c:pt idx="9">
                  <c:v>ცენტრის მიერ ორგანიზებულ ღია კარის დღე</c:v>
                </c:pt>
              </c:strCache>
            </c:strRef>
          </c:cat>
          <c:val>
            <c:numRef>
              <c:f>'b4'!$N$3:$N$12</c:f>
              <c:numCache>
                <c:formatCode>###0.0</c:formatCode>
                <c:ptCount val="10"/>
                <c:pt idx="0">
                  <c:v>43.684210526315795</c:v>
                </c:pt>
                <c:pt idx="1">
                  <c:v>63.157894736842103</c:v>
                </c:pt>
                <c:pt idx="2">
                  <c:v>70</c:v>
                </c:pt>
                <c:pt idx="3">
                  <c:v>56.315789473684205</c:v>
                </c:pt>
                <c:pt idx="4">
                  <c:v>25.789473684210527</c:v>
                </c:pt>
                <c:pt idx="5">
                  <c:v>60</c:v>
                </c:pt>
                <c:pt idx="6">
                  <c:v>13.157894736842104</c:v>
                </c:pt>
                <c:pt idx="7">
                  <c:v>27.89473684210526</c:v>
                </c:pt>
                <c:pt idx="8">
                  <c:v>14.210526315789473</c:v>
                </c:pt>
                <c:pt idx="9">
                  <c:v>91.05263157894737</c:v>
                </c:pt>
              </c:numCache>
            </c:numRef>
          </c:val>
        </c:ser>
        <c:dLbls>
          <c:showLegendKey val="0"/>
          <c:showVal val="0"/>
          <c:showCatName val="0"/>
          <c:showSerName val="0"/>
          <c:showPercent val="0"/>
          <c:showBubbleSize val="0"/>
        </c:dLbls>
        <c:gapWidth val="150"/>
        <c:overlap val="100"/>
        <c:axId val="450729152"/>
        <c:axId val="450729712"/>
      </c:barChart>
      <c:catAx>
        <c:axId val="450729152"/>
        <c:scaling>
          <c:orientation val="minMax"/>
        </c:scaling>
        <c:delete val="0"/>
        <c:axPos val="l"/>
        <c:numFmt formatCode="General" sourceLinked="0"/>
        <c:majorTickMark val="out"/>
        <c:minorTickMark val="none"/>
        <c:tickLblPos val="nextTo"/>
        <c:crossAx val="450729712"/>
        <c:crosses val="autoZero"/>
        <c:auto val="1"/>
        <c:lblAlgn val="ctr"/>
        <c:lblOffset val="100"/>
        <c:noMultiLvlLbl val="0"/>
      </c:catAx>
      <c:valAx>
        <c:axId val="450729712"/>
        <c:scaling>
          <c:orientation val="minMax"/>
        </c:scaling>
        <c:delete val="0"/>
        <c:axPos val="b"/>
        <c:numFmt formatCode="0%" sourceLinked="1"/>
        <c:majorTickMark val="out"/>
        <c:minorTickMark val="none"/>
        <c:tickLblPos val="nextTo"/>
        <c:crossAx val="450729152"/>
        <c:crosses val="autoZero"/>
        <c:crossBetween val="between"/>
      </c:valAx>
    </c:plotArea>
    <c:legend>
      <c:legendPos val="b"/>
      <c:overlay val="0"/>
    </c:legend>
    <c:plotVisOnly val="1"/>
    <c:dispBlanksAs val="gap"/>
    <c:showDLblsOverMax val="0"/>
  </c:chart>
  <c:externalData r:id="rId1">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'b4'!$H$45:$H$54</c:f>
              <c:strCache>
                <c:ptCount val="10"/>
                <c:pt idx="0">
                  <c:v>ინფორმაციის მიღება: ბუკლეტით </c:v>
                </c:pt>
                <c:pt idx="1">
                  <c:v>ვიდეო-ინსტრუქცია </c:v>
                </c:pt>
                <c:pt idx="2">
                  <c:v>ინფორმაციის მიღება: სოციალური მედიით</c:v>
                </c:pt>
                <c:pt idx="3">
                  <c:v>ინფორმაციის მიღება: ქოლ ცენტრით</c:v>
                </c:pt>
                <c:pt idx="4">
                  <c:v>ელ.პორტალის ნავიგაციის  სისტემა </c:v>
                </c:pt>
                <c:pt idx="5">
                  <c:v>ინფორმაციის მიღება: ვებ გვერდით</c:v>
                </c:pt>
                <c:pt idx="6">
                  <c:v>უშუალოდ პორტალზე  ინფორმაციის მიღება </c:v>
                </c:pt>
                <c:pt idx="7">
                  <c:v>ცენტრის მიერ ორგანიზებულ ღია კარის დღე</c:v>
                </c:pt>
                <c:pt idx="8">
                  <c:v>ელ. ფოსტაზე შეტყობინების მიღება </c:v>
                </c:pt>
                <c:pt idx="9">
                  <c:v>SMS შეტყობინების მიღება </c:v>
                </c:pt>
              </c:strCache>
            </c:strRef>
          </c:cat>
          <c:val>
            <c:numRef>
              <c:f>'b4'!$I$45:$I$54</c:f>
              <c:numCache>
                <c:formatCode>###0.00</c:formatCode>
                <c:ptCount val="10"/>
                <c:pt idx="0">
                  <c:v>3.9649122807017543</c:v>
                </c:pt>
                <c:pt idx="1">
                  <c:v>4.0571428571428561</c:v>
                </c:pt>
                <c:pt idx="2">
                  <c:v>4.0789473684210531</c:v>
                </c:pt>
                <c:pt idx="3">
                  <c:v>4.2289156626506017</c:v>
                </c:pt>
                <c:pt idx="4">
                  <c:v>4.2336448598130838</c:v>
                </c:pt>
                <c:pt idx="5">
                  <c:v>4.3262411347517702</c:v>
                </c:pt>
                <c:pt idx="6">
                  <c:v>4.3742331288343577</c:v>
                </c:pt>
                <c:pt idx="7">
                  <c:v>4.4117647058823533</c:v>
                </c:pt>
                <c:pt idx="8">
                  <c:v>4.459854014598541</c:v>
                </c:pt>
                <c:pt idx="9">
                  <c:v>4.4727272727272727</c:v>
                </c:pt>
              </c:numCache>
            </c:numRef>
          </c:val>
        </c:ser>
        <c:dLbls>
          <c:showLegendKey val="0"/>
          <c:showVal val="0"/>
          <c:showCatName val="0"/>
          <c:showSerName val="0"/>
          <c:showPercent val="0"/>
          <c:showBubbleSize val="0"/>
        </c:dLbls>
        <c:gapWidth val="150"/>
        <c:axId val="450731952"/>
        <c:axId val="450732512"/>
      </c:barChart>
      <c:catAx>
        <c:axId val="450731952"/>
        <c:scaling>
          <c:orientation val="minMax"/>
        </c:scaling>
        <c:delete val="0"/>
        <c:axPos val="l"/>
        <c:numFmt formatCode="General" sourceLinked="0"/>
        <c:majorTickMark val="out"/>
        <c:minorTickMark val="none"/>
        <c:tickLblPos val="nextTo"/>
        <c:crossAx val="450732512"/>
        <c:crosses val="autoZero"/>
        <c:auto val="1"/>
        <c:lblAlgn val="ctr"/>
        <c:lblOffset val="100"/>
        <c:noMultiLvlLbl val="0"/>
      </c:catAx>
      <c:valAx>
        <c:axId val="450732512"/>
        <c:scaling>
          <c:orientation val="minMax"/>
          <c:max val="5"/>
          <c:min val="1"/>
        </c:scaling>
        <c:delete val="0"/>
        <c:axPos val="b"/>
        <c:title>
          <c:tx>
            <c:rich>
              <a:bodyPr/>
              <a:lstStyle/>
              <a:p>
                <a:pPr>
                  <a:defRPr/>
                </a:pPr>
                <a:r>
                  <a:rPr lang="ka-GE"/>
                  <a:t>ძალიან ცუდი</a:t>
                </a:r>
                <a:r>
                  <a:rPr lang="ka-GE" baseline="0"/>
                  <a:t>                             ძალიან კარგი</a:t>
                </a:r>
              </a:p>
              <a:p>
                <a:pPr>
                  <a:defRPr/>
                </a:pPr>
                <a:r>
                  <a:rPr lang="ka-GE" baseline="0"/>
                  <a:t>საშუალო (</a:t>
                </a:r>
                <a:r>
                  <a:rPr lang="en-US" baseline="0"/>
                  <a:t>mean)</a:t>
                </a:r>
                <a:endParaRPr lang="en-US"/>
              </a:p>
            </c:rich>
          </c:tx>
          <c:overlay val="0"/>
        </c:title>
        <c:numFmt formatCode="#,##0.0" sourceLinked="0"/>
        <c:majorTickMark val="out"/>
        <c:minorTickMark val="none"/>
        <c:tickLblPos val="nextTo"/>
        <c:crossAx val="450731952"/>
        <c:crosses val="autoZero"/>
        <c:crossBetween val="between"/>
        <c:majorUnit val="1"/>
      </c:valAx>
    </c:plotArea>
    <c:plotVisOnly val="1"/>
    <c:dispBlanksAs val="gap"/>
    <c:showDLblsOverMax val="0"/>
  </c:chart>
  <c:externalData r:id="rId1">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ბ6!$H$7:$H$10</c:f>
              <c:strCache>
                <c:ptCount val="4"/>
                <c:pt idx="0">
                  <c:v>სხვა (უნივერსიტეტში სწავლების ქულებით)</c:v>
                </c:pt>
                <c:pt idx="1">
                  <c:v>სტუდენტის მიერ მინიჭებული პრიორიტეტების მიხედვით</c:v>
                </c:pt>
                <c:pt idx="2">
                  <c:v>სტუდენტის მიერ ერთიან ეროვნულ/სამაგისტრო გამოცდებზე მიღებული საკონკურსო ქულების  მიხედვით</c:v>
                </c:pt>
                <c:pt idx="3">
                  <c:v>როგორც მინიჭებული პრიორიტეტების ასევე საკონკურსო ქულების მიხედვით</c:v>
                </c:pt>
              </c:strCache>
            </c:strRef>
          </c:cat>
          <c:val>
            <c:numRef>
              <c:f>ბ6!$I$7:$I$10</c:f>
              <c:numCache>
                <c:formatCode>###0.0</c:formatCode>
                <c:ptCount val="4"/>
                <c:pt idx="0" formatCode="####.0">
                  <c:v>0.54347826086956519</c:v>
                </c:pt>
                <c:pt idx="1">
                  <c:v>28.260869565217387</c:v>
                </c:pt>
                <c:pt idx="2">
                  <c:v>24.5</c:v>
                </c:pt>
                <c:pt idx="3">
                  <c:v>46.739130434782609</c:v>
                </c:pt>
              </c:numCache>
            </c:numRef>
          </c:val>
        </c:ser>
        <c:dLbls>
          <c:showLegendKey val="0"/>
          <c:showVal val="0"/>
          <c:showCatName val="0"/>
          <c:showSerName val="0"/>
          <c:showPercent val="0"/>
          <c:showBubbleSize val="0"/>
        </c:dLbls>
        <c:gapWidth val="150"/>
        <c:axId val="450734752"/>
        <c:axId val="450735312"/>
      </c:barChart>
      <c:catAx>
        <c:axId val="450734752"/>
        <c:scaling>
          <c:orientation val="minMax"/>
        </c:scaling>
        <c:delete val="0"/>
        <c:axPos val="l"/>
        <c:numFmt formatCode="General" sourceLinked="0"/>
        <c:majorTickMark val="out"/>
        <c:minorTickMark val="none"/>
        <c:tickLblPos val="nextTo"/>
        <c:txPr>
          <a:bodyPr/>
          <a:lstStyle/>
          <a:p>
            <a:pPr>
              <a:defRPr>
                <a:solidFill>
                  <a:schemeClr val="tx2">
                    <a:lumMod val="50000"/>
                  </a:schemeClr>
                </a:solidFill>
              </a:defRPr>
            </a:pPr>
            <a:endParaRPr lang="en-US"/>
          </a:p>
        </c:txPr>
        <c:crossAx val="450735312"/>
        <c:crosses val="autoZero"/>
        <c:auto val="1"/>
        <c:lblAlgn val="ctr"/>
        <c:lblOffset val="100"/>
        <c:noMultiLvlLbl val="0"/>
      </c:catAx>
      <c:valAx>
        <c:axId val="450735312"/>
        <c:scaling>
          <c:orientation val="minMax"/>
          <c:max val="100"/>
        </c:scaling>
        <c:delete val="0"/>
        <c:axPos val="b"/>
        <c:title>
          <c:tx>
            <c:rich>
              <a:bodyPr/>
              <a:lstStyle/>
              <a:p>
                <a:pPr>
                  <a:defRPr>
                    <a:solidFill>
                      <a:schemeClr val="tx2">
                        <a:lumMod val="50000"/>
                      </a:schemeClr>
                    </a:solidFill>
                  </a:defRPr>
                </a:pPr>
                <a:r>
                  <a:rPr lang="ka-GE">
                    <a:solidFill>
                      <a:schemeClr val="tx2">
                        <a:lumMod val="50000"/>
                      </a:schemeClr>
                    </a:solidFill>
                  </a:rPr>
                  <a:t>%</a:t>
                </a:r>
                <a:endParaRPr lang="en-US">
                  <a:solidFill>
                    <a:schemeClr val="tx2">
                      <a:lumMod val="50000"/>
                    </a:schemeClr>
                  </a:solidFill>
                </a:endParaRP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50734752"/>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'I1'!$G$6:$G$9</c:f>
              <c:strCache>
                <c:ptCount val="4"/>
                <c:pt idx="0">
                  <c:v>არა, პროცესი მარტივად გავიარე</c:v>
                </c:pt>
                <c:pt idx="1">
                  <c:v>დიახ, მივმართე ცენტრს და მივიღე კვალიფიციური ინფორმაცია</c:v>
                </c:pt>
                <c:pt idx="2">
                  <c:v>დიახ, მივმართე ცენტრს, მაგრამ მიღებული ინფორმაცია არ იყო ამომწურავი</c:v>
                </c:pt>
                <c:pt idx="3">
                  <c:v>დიახ, მივმართე ცენტრს, მაგრამ ვერ მივიღე საჭირო ინფორმაცია</c:v>
                </c:pt>
              </c:strCache>
            </c:strRef>
          </c:cat>
          <c:val>
            <c:numRef>
              <c:f>'I1'!$I$6:$I$9</c:f>
              <c:numCache>
                <c:formatCode>###0.0</c:formatCode>
                <c:ptCount val="4"/>
                <c:pt idx="0">
                  <c:v>87.368421052631177</c:v>
                </c:pt>
                <c:pt idx="1">
                  <c:v>10.526315789473651</c:v>
                </c:pt>
                <c:pt idx="2">
                  <c:v>1.0526315789473684</c:v>
                </c:pt>
                <c:pt idx="3">
                  <c:v>1.0526315789473684</c:v>
                </c:pt>
              </c:numCache>
            </c:numRef>
          </c:val>
        </c:ser>
        <c:dLbls>
          <c:showLegendKey val="0"/>
          <c:showVal val="0"/>
          <c:showCatName val="0"/>
          <c:showSerName val="0"/>
          <c:showPercent val="0"/>
          <c:showBubbleSize val="0"/>
        </c:dLbls>
        <c:gapWidth val="150"/>
        <c:axId val="450737552"/>
        <c:axId val="450738112"/>
      </c:barChart>
      <c:catAx>
        <c:axId val="450737552"/>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50738112"/>
        <c:crosses val="autoZero"/>
        <c:auto val="1"/>
        <c:lblAlgn val="ctr"/>
        <c:lblOffset val="100"/>
        <c:noMultiLvlLbl val="0"/>
      </c:catAx>
      <c:valAx>
        <c:axId val="450738112"/>
        <c:scaling>
          <c:orientation val="minMax"/>
        </c:scaling>
        <c:delete val="0"/>
        <c:axPos val="l"/>
        <c:title>
          <c:tx>
            <c:rich>
              <a:bodyPr rot="-5400000" vert="horz"/>
              <a:lstStyle/>
              <a:p>
                <a:pPr>
                  <a:defRPr/>
                </a:pPr>
                <a:r>
                  <a:rPr lang="en-US"/>
                  <a:t>%</a:t>
                </a:r>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50737552"/>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6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'I2.'!$G$11:$G$14</c:f>
              <c:strCache>
                <c:ptCount val="4"/>
                <c:pt idx="0">
                  <c:v>ძალიან კმაყოფილი</c:v>
                </c:pt>
                <c:pt idx="1">
                  <c:v>კმაყოფილი</c:v>
                </c:pt>
                <c:pt idx="2">
                  <c:v>უკმაყოფილო</c:v>
                </c:pt>
                <c:pt idx="3">
                  <c:v>ძალიან უკმაყოფილო</c:v>
                </c:pt>
              </c:strCache>
            </c:strRef>
          </c:cat>
          <c:val>
            <c:numRef>
              <c:f>'I2.'!$J$11:$J$14</c:f>
              <c:numCache>
                <c:formatCode>###0.0</c:formatCode>
                <c:ptCount val="4"/>
                <c:pt idx="0">
                  <c:v>48.7</c:v>
                </c:pt>
                <c:pt idx="1">
                  <c:v>46.2</c:v>
                </c:pt>
                <c:pt idx="2">
                  <c:v>2.6</c:v>
                </c:pt>
                <c:pt idx="3">
                  <c:v>2.6</c:v>
                </c:pt>
              </c:numCache>
            </c:numRef>
          </c:val>
        </c:ser>
        <c:dLbls>
          <c:showLegendKey val="0"/>
          <c:showVal val="0"/>
          <c:showCatName val="0"/>
          <c:showSerName val="0"/>
          <c:showPercent val="0"/>
          <c:showBubbleSize val="0"/>
        </c:dLbls>
        <c:gapWidth val="150"/>
        <c:axId val="450836288"/>
        <c:axId val="450836848"/>
      </c:barChart>
      <c:catAx>
        <c:axId val="450836288"/>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50836848"/>
        <c:crosses val="autoZero"/>
        <c:auto val="1"/>
        <c:lblAlgn val="ctr"/>
        <c:lblOffset val="100"/>
        <c:noMultiLvlLbl val="0"/>
      </c:catAx>
      <c:valAx>
        <c:axId val="450836848"/>
        <c:scaling>
          <c:orientation val="minMax"/>
          <c:max val="100"/>
        </c:scaling>
        <c:delete val="0"/>
        <c:axPos val="l"/>
        <c:title>
          <c:tx>
            <c:rich>
              <a:bodyPr rot="-5400000" vert="horz"/>
              <a:lstStyle/>
              <a:p>
                <a:pPr>
                  <a:defRPr/>
                </a:pPr>
                <a:r>
                  <a:rPr lang="ka-GE"/>
                  <a:t>%</a:t>
                </a:r>
                <a:endParaRPr lang="en-US"/>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50836288"/>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charts/chart6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'I3'!$I$9:$I$14</c:f>
              <c:strCache>
                <c:ptCount val="6"/>
                <c:pt idx="0">
                  <c:v>ცენტრის საინფორმაციო ბროშურა</c:v>
                </c:pt>
                <c:pt idx="1">
                  <c:v>ქოლ ცენტრი</c:v>
                </c:pt>
                <c:pt idx="2">
                  <c:v>მასმედია</c:v>
                </c:pt>
                <c:pt idx="3">
                  <c:v>ფეისბუქი/სოციალური მედია</c:v>
                </c:pt>
                <c:pt idx="4">
                  <c:v>ცენტრის ვებ გვერდი</c:v>
                </c:pt>
                <c:pt idx="5">
                  <c:v>მეგობარი/კურსელი</c:v>
                </c:pt>
              </c:strCache>
            </c:strRef>
          </c:cat>
          <c:val>
            <c:numRef>
              <c:f>'I3'!$J$9:$J$14</c:f>
              <c:numCache>
                <c:formatCode>###0.0%</c:formatCode>
                <c:ptCount val="6"/>
                <c:pt idx="0">
                  <c:v>7.909604519774012E-2</c:v>
                </c:pt>
                <c:pt idx="1">
                  <c:v>7.909604519774012E-2</c:v>
                </c:pt>
                <c:pt idx="2">
                  <c:v>0.10734463276836158</c:v>
                </c:pt>
                <c:pt idx="3">
                  <c:v>0.19774011299435026</c:v>
                </c:pt>
                <c:pt idx="4">
                  <c:v>0.34463276836158196</c:v>
                </c:pt>
                <c:pt idx="5">
                  <c:v>0.66666666666666652</c:v>
                </c:pt>
              </c:numCache>
            </c:numRef>
          </c:val>
        </c:ser>
        <c:dLbls>
          <c:showLegendKey val="0"/>
          <c:showVal val="0"/>
          <c:showCatName val="0"/>
          <c:showSerName val="0"/>
          <c:showPercent val="0"/>
          <c:showBubbleSize val="0"/>
        </c:dLbls>
        <c:gapWidth val="150"/>
        <c:axId val="450839088"/>
        <c:axId val="450839648"/>
      </c:barChart>
      <c:catAx>
        <c:axId val="450839088"/>
        <c:scaling>
          <c:orientation val="minMax"/>
        </c:scaling>
        <c:delete val="0"/>
        <c:axPos val="l"/>
        <c:numFmt formatCode="General" sourceLinked="0"/>
        <c:majorTickMark val="out"/>
        <c:minorTickMark val="none"/>
        <c:tickLblPos val="nextTo"/>
        <c:crossAx val="450839648"/>
        <c:crosses val="autoZero"/>
        <c:auto val="1"/>
        <c:lblAlgn val="ctr"/>
        <c:lblOffset val="100"/>
        <c:noMultiLvlLbl val="0"/>
      </c:catAx>
      <c:valAx>
        <c:axId val="450839648"/>
        <c:scaling>
          <c:orientation val="minMax"/>
        </c:scaling>
        <c:delete val="0"/>
        <c:axPos val="b"/>
        <c:numFmt formatCode="0%" sourceLinked="0"/>
        <c:majorTickMark val="out"/>
        <c:minorTickMark val="none"/>
        <c:tickLblPos val="nextTo"/>
        <c:crossAx val="450839088"/>
        <c:crosses val="autoZero"/>
        <c:crossBetween val="between"/>
      </c:valAx>
    </c:plotArea>
    <c:plotVisOnly val="1"/>
    <c:dispBlanksAs val="gap"/>
    <c:showDLblsOverMax val="0"/>
  </c:chart>
  <c:externalData r:id="rId1">
    <c:autoUpdate val="0"/>
  </c:externalData>
</c:chartSpace>
</file>

<file path=word/charts/chart6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Lbls>
            <c:spPr>
              <a:noFill/>
              <a:ln>
                <a:noFill/>
              </a:ln>
              <a:effectLst/>
            </c:spPr>
            <c:txPr>
              <a:bodyPr/>
              <a:lstStyle/>
              <a:p>
                <a:pPr>
                  <a:defRPr>
                    <a:solidFill>
                      <a:schemeClr val="tx2">
                        <a:lumMod val="50000"/>
                      </a:schemeClr>
                    </a:solidFill>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'I6'!$I$6:$I$10</c:f>
              <c:strCache>
                <c:ptCount val="5"/>
                <c:pt idx="0">
                  <c:v>ძალიან კმაყოფილი</c:v>
                </c:pt>
                <c:pt idx="1">
                  <c:v>კმაყოფილი</c:v>
                </c:pt>
                <c:pt idx="2">
                  <c:v>მეტნაკლებად კმაყოფილი</c:v>
                </c:pt>
                <c:pt idx="3">
                  <c:v>უკმაყოფილო</c:v>
                </c:pt>
                <c:pt idx="4">
                  <c:v>ძალიან უკმაყოფილო</c:v>
                </c:pt>
              </c:strCache>
            </c:strRef>
          </c:cat>
          <c:val>
            <c:numRef>
              <c:f>'I6'!$L$6:$L$10</c:f>
              <c:numCache>
                <c:formatCode>###0.0</c:formatCode>
                <c:ptCount val="5"/>
                <c:pt idx="0">
                  <c:v>52.688172043010887</c:v>
                </c:pt>
                <c:pt idx="1">
                  <c:v>37.634408602150536</c:v>
                </c:pt>
                <c:pt idx="2">
                  <c:v>7.5268817204301079</c:v>
                </c:pt>
                <c:pt idx="3">
                  <c:v>1.075268817204297</c:v>
                </c:pt>
                <c:pt idx="4">
                  <c:v>1.075268817204297</c:v>
                </c:pt>
              </c:numCache>
            </c:numRef>
          </c:val>
        </c:ser>
        <c:dLbls>
          <c:showLegendKey val="0"/>
          <c:showVal val="0"/>
          <c:showCatName val="0"/>
          <c:showSerName val="0"/>
          <c:showPercent val="0"/>
          <c:showBubbleSize val="0"/>
        </c:dLbls>
        <c:gapWidth val="150"/>
        <c:axId val="450841888"/>
        <c:axId val="450842448"/>
      </c:barChart>
      <c:catAx>
        <c:axId val="450841888"/>
        <c:scaling>
          <c:orientation val="minMax"/>
        </c:scaling>
        <c:delete val="0"/>
        <c:axPos val="b"/>
        <c:numFmt formatCode="General" sourceLinked="0"/>
        <c:majorTickMark val="out"/>
        <c:minorTickMark val="none"/>
        <c:tickLblPos val="nextTo"/>
        <c:txPr>
          <a:bodyPr/>
          <a:lstStyle/>
          <a:p>
            <a:pPr>
              <a:defRPr>
                <a:solidFill>
                  <a:schemeClr val="tx2">
                    <a:lumMod val="50000"/>
                  </a:schemeClr>
                </a:solidFill>
              </a:defRPr>
            </a:pPr>
            <a:endParaRPr lang="en-US"/>
          </a:p>
        </c:txPr>
        <c:crossAx val="450842448"/>
        <c:crosses val="autoZero"/>
        <c:auto val="1"/>
        <c:lblAlgn val="ctr"/>
        <c:lblOffset val="100"/>
        <c:noMultiLvlLbl val="0"/>
      </c:catAx>
      <c:valAx>
        <c:axId val="450842448"/>
        <c:scaling>
          <c:orientation val="minMax"/>
          <c:max val="100"/>
        </c:scaling>
        <c:delete val="0"/>
        <c:axPos val="l"/>
        <c:title>
          <c:tx>
            <c:rich>
              <a:bodyPr rot="-5400000" vert="horz"/>
              <a:lstStyle/>
              <a:p>
                <a:pPr>
                  <a:defRPr/>
                </a:pPr>
                <a:r>
                  <a:rPr lang="ka-GE"/>
                  <a:t>%</a:t>
                </a:r>
                <a:endParaRPr lang="en-US"/>
              </a:p>
            </c:rich>
          </c:tx>
          <c:overlay val="0"/>
        </c:title>
        <c:numFmt formatCode="#,##0" sourceLinked="0"/>
        <c:majorTickMark val="out"/>
        <c:minorTickMark val="none"/>
        <c:tickLblPos val="nextTo"/>
        <c:txPr>
          <a:bodyPr/>
          <a:lstStyle/>
          <a:p>
            <a:pPr>
              <a:defRPr>
                <a:solidFill>
                  <a:schemeClr val="tx2">
                    <a:lumMod val="50000"/>
                  </a:schemeClr>
                </a:solidFill>
              </a:defRPr>
            </a:pPr>
            <a:endParaRPr lang="en-US"/>
          </a:p>
        </c:txPr>
        <c:crossAx val="450841888"/>
        <c:crosses val="autoZero"/>
        <c:crossBetween val="between"/>
      </c:valAx>
    </c:plotArea>
    <c:plotVisOnly val="1"/>
    <c:dispBlanksAs val="gap"/>
    <c:showDLblsOverMax val="0"/>
  </c:chart>
  <c:txPr>
    <a:bodyPr/>
    <a:lstStyle/>
    <a:p>
      <a:pPr>
        <a:defRPr sz="800"/>
      </a:pPr>
      <a:endParaRPr lang="en-U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0.49524</cdr:x>
      <cdr:y>0.87368</cdr:y>
    </cdr:from>
    <cdr:to>
      <cdr:x>0.61905</cdr:x>
      <cdr:y>0.93684</cdr:y>
    </cdr:to>
    <cdr:sp macro="" textlink="">
      <cdr:nvSpPr>
        <cdr:cNvPr id="2" name="TextBox 1"/>
        <cdr:cNvSpPr txBox="1"/>
      </cdr:nvSpPr>
      <cdr:spPr>
        <a:xfrm xmlns:a="http://schemas.openxmlformats.org/drawingml/2006/main">
          <a:off x="2971801" y="3162300"/>
          <a:ext cx="742950" cy="22860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1100">
              <a:solidFill>
                <a:schemeClr val="tx2">
                  <a:lumMod val="50000"/>
                </a:schemeClr>
              </a:solidFill>
            </a:rPr>
            <a:t>%</a:t>
          </a:r>
          <a:endParaRPr lang="en-US" sz="1100">
            <a:solidFill>
              <a:schemeClr val="tx2">
                <a:lumMod val="50000"/>
              </a:schemeClr>
            </a:solidFil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0.49524</cdr:x>
      <cdr:y>0.87368</cdr:y>
    </cdr:from>
    <cdr:to>
      <cdr:x>0.61905</cdr:x>
      <cdr:y>0.93684</cdr:y>
    </cdr:to>
    <cdr:sp macro="" textlink="">
      <cdr:nvSpPr>
        <cdr:cNvPr id="2" name="TextBox 1"/>
        <cdr:cNvSpPr txBox="1"/>
      </cdr:nvSpPr>
      <cdr:spPr>
        <a:xfrm xmlns:a="http://schemas.openxmlformats.org/drawingml/2006/main">
          <a:off x="2971801" y="3162300"/>
          <a:ext cx="742950" cy="22860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1100">
              <a:solidFill>
                <a:schemeClr val="tx2">
                  <a:lumMod val="50000"/>
                </a:schemeClr>
              </a:solidFill>
            </a:rPr>
            <a:t>%</a:t>
          </a:r>
          <a:endParaRPr lang="en-US" sz="1100">
            <a:solidFill>
              <a:schemeClr val="tx2">
                <a:lumMod val="50000"/>
              </a:schemeClr>
            </a:solidFill>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0.23503</cdr:x>
      <cdr:y>0.86782</cdr:y>
    </cdr:from>
    <cdr:to>
      <cdr:x>0.9924</cdr:x>
      <cdr:y>0.96671</cdr:y>
    </cdr:to>
    <cdr:sp macro="" textlink="">
      <cdr:nvSpPr>
        <cdr:cNvPr id="2" name="TextBox 1"/>
        <cdr:cNvSpPr txBox="1"/>
      </cdr:nvSpPr>
      <cdr:spPr>
        <a:xfrm xmlns:a="http://schemas.openxmlformats.org/drawingml/2006/main">
          <a:off x="1495425" y="2876550"/>
          <a:ext cx="4818923" cy="32781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t>ვერ</a:t>
          </a:r>
          <a:r>
            <a:rPr lang="ka-GE" sz="800" baseline="0"/>
            <a:t> მივიღე ინფორმაცია                                                                       მივიღე ამომწურავი ინფორმაცია</a:t>
          </a:r>
        </a:p>
        <a:p xmlns:a="http://schemas.openxmlformats.org/drawingml/2006/main">
          <a:pPr algn="ctr"/>
          <a:r>
            <a:rPr lang="en-US" sz="800" baseline="0"/>
            <a:t>mean</a:t>
          </a:r>
          <a:endParaRPr lang="en-US" sz="800"/>
        </a:p>
      </cdr:txBody>
    </cdr:sp>
  </cdr:relSizeAnchor>
</c:userShapes>
</file>

<file path=word/drawings/drawing4.xml><?xml version="1.0" encoding="utf-8"?>
<c:userShapes xmlns:c="http://schemas.openxmlformats.org/drawingml/2006/chart">
  <cdr:relSizeAnchor xmlns:cdr="http://schemas.openxmlformats.org/drawingml/2006/chartDrawing">
    <cdr:from>
      <cdr:x>0.37264</cdr:x>
      <cdr:y>0.84795</cdr:y>
    </cdr:from>
    <cdr:to>
      <cdr:x>0.9994</cdr:x>
      <cdr:y>0.96784</cdr:y>
    </cdr:to>
    <cdr:sp macro="" textlink="">
      <cdr:nvSpPr>
        <cdr:cNvPr id="2" name="TextBox 1"/>
        <cdr:cNvSpPr txBox="1"/>
      </cdr:nvSpPr>
      <cdr:spPr>
        <a:xfrm xmlns:a="http://schemas.openxmlformats.org/drawingml/2006/main">
          <a:off x="2168194" y="1921399"/>
          <a:ext cx="3646805" cy="27166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solidFill>
                <a:schemeClr val="tx2">
                  <a:lumMod val="50000"/>
                </a:schemeClr>
              </a:solidFill>
            </a:rPr>
            <a:t>სრულიად არ ვეთანხმები                                              სრულიად ვეთანხმები</a:t>
          </a:r>
        </a:p>
        <a:p xmlns:a="http://schemas.openxmlformats.org/drawingml/2006/main">
          <a:pPr algn="ctr"/>
          <a:r>
            <a:rPr lang="ka-GE" sz="800">
              <a:solidFill>
                <a:schemeClr val="tx2">
                  <a:lumMod val="50000"/>
                </a:schemeClr>
              </a:solidFill>
            </a:rPr>
            <a:t> საშუალო</a:t>
          </a:r>
        </a:p>
      </cdr:txBody>
    </cdr:sp>
  </cdr:relSizeAnchor>
</c:userShapes>
</file>

<file path=word/drawings/drawing5.xml><?xml version="1.0" encoding="utf-8"?>
<c:userShapes xmlns:c="http://schemas.openxmlformats.org/drawingml/2006/chart">
  <cdr:relSizeAnchor xmlns:cdr="http://schemas.openxmlformats.org/drawingml/2006/chartDrawing">
    <cdr:from>
      <cdr:x>0.29863</cdr:x>
      <cdr:y>0.8133</cdr:y>
    </cdr:from>
    <cdr:to>
      <cdr:x>1</cdr:x>
      <cdr:y>0.89233</cdr:y>
    </cdr:to>
    <cdr:sp macro="" textlink="">
      <cdr:nvSpPr>
        <cdr:cNvPr id="2" name="TextBox 1"/>
        <cdr:cNvSpPr txBox="1"/>
      </cdr:nvSpPr>
      <cdr:spPr>
        <a:xfrm xmlns:a="http://schemas.openxmlformats.org/drawingml/2006/main">
          <a:off x="1837803" y="5615804"/>
          <a:ext cx="4315169" cy="54571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t>არულიად არ ვეთანხმები                                                                           სრულიად ვეთანხმები</a:t>
          </a:r>
        </a:p>
        <a:p xmlns:a="http://schemas.openxmlformats.org/drawingml/2006/main">
          <a:pPr algn="ctr"/>
          <a:r>
            <a:rPr lang="ka-GE" sz="800"/>
            <a:t> საშუალო</a:t>
          </a:r>
        </a:p>
      </cdr:txBody>
    </cdr:sp>
  </cdr:relSizeAnchor>
</c:userShapes>
</file>

<file path=word/drawings/drawing6.xml><?xml version="1.0" encoding="utf-8"?>
<c:userShapes xmlns:c="http://schemas.openxmlformats.org/drawingml/2006/chart">
  <cdr:relSizeAnchor xmlns:cdr="http://schemas.openxmlformats.org/drawingml/2006/chartDrawing">
    <cdr:from>
      <cdr:x>0.37649</cdr:x>
      <cdr:y>0.84795</cdr:y>
    </cdr:from>
    <cdr:to>
      <cdr:x>1</cdr:x>
      <cdr:y>0.96784</cdr:y>
    </cdr:to>
    <cdr:sp macro="" textlink="">
      <cdr:nvSpPr>
        <cdr:cNvPr id="2" name="TextBox 1"/>
        <cdr:cNvSpPr txBox="1"/>
      </cdr:nvSpPr>
      <cdr:spPr>
        <a:xfrm xmlns:a="http://schemas.openxmlformats.org/drawingml/2006/main">
          <a:off x="2318634" y="2811543"/>
          <a:ext cx="3839872" cy="397518"/>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solidFill>
                <a:schemeClr val="tx2">
                  <a:lumMod val="50000"/>
                </a:schemeClr>
              </a:solidFill>
            </a:rPr>
            <a:t>სრულიად არ ვეთანხმები                                                             სრულიად ვეთანხმები</a:t>
          </a:r>
        </a:p>
        <a:p xmlns:a="http://schemas.openxmlformats.org/drawingml/2006/main">
          <a:pPr algn="ctr"/>
          <a:r>
            <a:rPr lang="ka-GE" sz="800">
              <a:solidFill>
                <a:schemeClr val="tx2">
                  <a:lumMod val="50000"/>
                </a:schemeClr>
              </a:solidFill>
            </a:rPr>
            <a:t> საშუალო</a:t>
          </a:r>
        </a:p>
      </cdr:txBody>
    </cdr:sp>
  </cdr:relSizeAnchor>
</c:userShapes>
</file>

<file path=word/drawings/drawing7.xml><?xml version="1.0" encoding="utf-8"?>
<c:userShapes xmlns:c="http://schemas.openxmlformats.org/drawingml/2006/chart">
  <cdr:relSizeAnchor xmlns:cdr="http://schemas.openxmlformats.org/drawingml/2006/chartDrawing">
    <cdr:from>
      <cdr:x>0.39412</cdr:x>
      <cdr:y>0.84795</cdr:y>
    </cdr:from>
    <cdr:to>
      <cdr:x>0.99961</cdr:x>
      <cdr:y>0.96784</cdr:y>
    </cdr:to>
    <cdr:sp macro="" textlink="">
      <cdr:nvSpPr>
        <cdr:cNvPr id="2" name="TextBox 1"/>
        <cdr:cNvSpPr txBox="1"/>
      </cdr:nvSpPr>
      <cdr:spPr>
        <a:xfrm xmlns:a="http://schemas.openxmlformats.org/drawingml/2006/main">
          <a:off x="2342488" y="2234560"/>
          <a:ext cx="3598793" cy="31594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solidFill>
                <a:schemeClr val="tx2">
                  <a:lumMod val="50000"/>
                </a:schemeClr>
              </a:solidFill>
            </a:rPr>
            <a:t>სრულიად არ ვეთანხმები                                                         სრულიად  ვეთანხმები</a:t>
          </a:r>
        </a:p>
        <a:p xmlns:a="http://schemas.openxmlformats.org/drawingml/2006/main">
          <a:pPr algn="ctr"/>
          <a:r>
            <a:rPr lang="ka-GE" sz="800">
              <a:solidFill>
                <a:schemeClr val="tx2">
                  <a:lumMod val="50000"/>
                </a:schemeClr>
              </a:solidFill>
            </a:rPr>
            <a:t> საშუალო</a:t>
          </a:r>
        </a:p>
      </cdr:txBody>
    </cdr:sp>
  </cdr:relSizeAnchor>
</c:userShapes>
</file>

<file path=word/drawings/drawing8.xml><?xml version="1.0" encoding="utf-8"?>
<c:userShapes xmlns:c="http://schemas.openxmlformats.org/drawingml/2006/chart">
  <cdr:relSizeAnchor xmlns:cdr="http://schemas.openxmlformats.org/drawingml/2006/chartDrawing">
    <cdr:from>
      <cdr:x>0.37975</cdr:x>
      <cdr:y>0.84795</cdr:y>
    </cdr:from>
    <cdr:to>
      <cdr:x>0.99958</cdr:x>
      <cdr:y>0.96784</cdr:y>
    </cdr:to>
    <cdr:sp macro="" textlink="">
      <cdr:nvSpPr>
        <cdr:cNvPr id="2" name="TextBox 1"/>
        <cdr:cNvSpPr txBox="1"/>
      </cdr:nvSpPr>
      <cdr:spPr>
        <a:xfrm xmlns:a="http://schemas.openxmlformats.org/drawingml/2006/main">
          <a:off x="2336444" y="2119871"/>
          <a:ext cx="3813480" cy="299724"/>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solidFill>
                <a:schemeClr val="tx2">
                  <a:lumMod val="50000"/>
                </a:schemeClr>
              </a:solidFill>
            </a:rPr>
            <a:t>სრულიად არ ვეთანხმები                                                           სრულიად ვეთანხმები</a:t>
          </a:r>
        </a:p>
        <a:p xmlns:a="http://schemas.openxmlformats.org/drawingml/2006/main">
          <a:pPr algn="ctr"/>
          <a:r>
            <a:rPr lang="ka-GE" sz="800">
              <a:solidFill>
                <a:schemeClr val="tx2">
                  <a:lumMod val="50000"/>
                </a:schemeClr>
              </a:solidFill>
            </a:rPr>
            <a:t> საშუალო</a:t>
          </a:r>
        </a:p>
      </cdr:txBody>
    </cdr:sp>
  </cdr:relSizeAnchor>
</c:userShapes>
</file>

<file path=word/drawings/drawing9.xml><?xml version="1.0" encoding="utf-8"?>
<c:userShapes xmlns:c="http://schemas.openxmlformats.org/drawingml/2006/chart">
  <cdr:relSizeAnchor xmlns:cdr="http://schemas.openxmlformats.org/drawingml/2006/chartDrawing">
    <cdr:from>
      <cdr:x>0.31912</cdr:x>
      <cdr:y>0.84795</cdr:y>
    </cdr:from>
    <cdr:to>
      <cdr:x>0.99958</cdr:x>
      <cdr:y>0.96784</cdr:y>
    </cdr:to>
    <cdr:sp macro="" textlink="">
      <cdr:nvSpPr>
        <cdr:cNvPr id="2" name="TextBox 1"/>
        <cdr:cNvSpPr txBox="1"/>
      </cdr:nvSpPr>
      <cdr:spPr>
        <a:xfrm xmlns:a="http://schemas.openxmlformats.org/drawingml/2006/main">
          <a:off x="1963369" y="3282381"/>
          <a:ext cx="4186555" cy="464089"/>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800">
              <a:solidFill>
                <a:schemeClr val="tx2">
                  <a:lumMod val="50000"/>
                </a:schemeClr>
              </a:solidFill>
            </a:rPr>
            <a:t>სრულიად არ ვეთანხმები                                                                           სრულიად ვეთანხმები</a:t>
          </a:r>
        </a:p>
        <a:p xmlns:a="http://schemas.openxmlformats.org/drawingml/2006/main">
          <a:pPr algn="ctr"/>
          <a:r>
            <a:rPr lang="ka-GE" sz="800">
              <a:solidFill>
                <a:schemeClr val="tx2">
                  <a:lumMod val="50000"/>
                </a:schemeClr>
              </a:solidFill>
            </a:rPr>
            <a:t> საშუალო</a:t>
          </a:r>
        </a:p>
      </cdr:txBody>
    </cdr:sp>
  </cdr:relSizeAnchor>
</c:userShapes>
</file>

<file path=word/drawings/drawing10.xml><?xml version="1.0" encoding="utf-8"?>
<c:userShapes xmlns:c="http://schemas.openxmlformats.org/drawingml/2006/chart">
  <cdr:relSizeAnchor xmlns:cdr="http://schemas.openxmlformats.org/drawingml/2006/chartDrawing">
    <cdr:from>
      <cdr:x>0.49806</cdr:x>
      <cdr:y>0.90499</cdr:y>
    </cdr:from>
    <cdr:to>
      <cdr:x>0.67054</cdr:x>
      <cdr:y>0.96912</cdr:y>
    </cdr:to>
    <cdr:sp macro="" textlink="">
      <cdr:nvSpPr>
        <cdr:cNvPr id="2" name="TextBox 1"/>
        <cdr:cNvSpPr txBox="1"/>
      </cdr:nvSpPr>
      <cdr:spPr>
        <a:xfrm xmlns:a="http://schemas.openxmlformats.org/drawingml/2006/main">
          <a:off x="2447925" y="3629025"/>
          <a:ext cx="847725" cy="25717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1100"/>
            <a:t>%</a:t>
          </a:r>
          <a:endParaRPr lang="en-US" sz="1100"/>
        </a:p>
      </cdr:txBody>
    </cdr:sp>
  </cdr:relSizeAnchor>
</c:userShapes>
</file>

<file path=word/drawings/drawing11.xml><?xml version="1.0" encoding="utf-8"?>
<c:userShapes xmlns:c="http://schemas.openxmlformats.org/drawingml/2006/chart">
  <cdr:relSizeAnchor xmlns:cdr="http://schemas.openxmlformats.org/drawingml/2006/chartDrawing">
    <cdr:from>
      <cdr:x>0.63256</cdr:x>
      <cdr:y>0.90885</cdr:y>
    </cdr:from>
    <cdr:to>
      <cdr:x>0.76434</cdr:x>
      <cdr:y>0.96515</cdr:y>
    </cdr:to>
    <cdr:sp macro="" textlink="">
      <cdr:nvSpPr>
        <cdr:cNvPr id="2" name="TextBox 1"/>
        <cdr:cNvSpPr txBox="1"/>
      </cdr:nvSpPr>
      <cdr:spPr>
        <a:xfrm xmlns:a="http://schemas.openxmlformats.org/drawingml/2006/main">
          <a:off x="3886201" y="3228975"/>
          <a:ext cx="809625" cy="2000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ka-GE" sz="1100">
              <a:solidFill>
                <a:schemeClr val="tx2">
                  <a:lumMod val="50000"/>
                </a:schemeClr>
              </a:solidFill>
            </a:rPr>
            <a:t>%</a:t>
          </a:r>
          <a:endParaRPr lang="en-US" sz="1100">
            <a:solidFill>
              <a:schemeClr val="tx2">
                <a:lumMod val="50000"/>
              </a:schemeClr>
            </a:solidFill>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5AAB90-585C-4F6B-A295-CDD8B6166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21633</Words>
  <Characters>123311</Characters>
  <Application>Microsoft Office Word</Application>
  <DocSecurity>0</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Keti</dc:creator>
  <cp:lastModifiedBy>Marina Zhvania</cp:lastModifiedBy>
  <cp:revision>3</cp:revision>
  <cp:lastPrinted>2014-10-28T08:52:00Z</cp:lastPrinted>
  <dcterms:created xsi:type="dcterms:W3CDTF">2018-01-11T12:54:00Z</dcterms:created>
  <dcterms:modified xsi:type="dcterms:W3CDTF">2018-01-11T12:54:00Z</dcterms:modified>
</cp:coreProperties>
</file>