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73209E45" w:rsidR="00DD5201" w:rsidRPr="00335572" w:rsidRDefault="009B75D5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CE548F">
                    <w:rPr>
                      <w:rFonts w:ascii="Sylfaen" w:hAnsi="Sylfaen"/>
                      <w:bCs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>საბაზო პროფესიული </w:t>
                  </w:r>
                  <w:r w:rsidRPr="00CE548F">
                    <w:rPr>
                      <w:rFonts w:ascii="Sylfaen" w:hAnsi="Sylfaen"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>კვალიფიკაცია</w:t>
                  </w:r>
                  <w:r w:rsidRPr="00CE548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ფლორისტიკაში</w:t>
                  </w:r>
                  <w:r w:rsidR="00D74EE0" w:rsidRPr="0033557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bookmarkStart w:id="0" w:name="_GoBack"/>
                  <w:bookmarkEnd w:id="0"/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2A2CD6EB" w:rsidR="00DD5201" w:rsidRPr="00335572" w:rsidRDefault="00D74EE0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9B75D5" w:rsidRPr="00CE548F">
                    <w:rPr>
                      <w:rFonts w:ascii="Sylfaen" w:hAnsi="Sylfaen"/>
                      <w:color w:val="222222"/>
                      <w:shd w:val="clear" w:color="auto" w:fill="FFFFFF"/>
                      <w:lang w:val="ka-GE"/>
                    </w:rPr>
                    <w:t xml:space="preserve">Basic Vocational Qualification in </w:t>
                  </w:r>
                  <w:r w:rsidR="009B75D5" w:rsidRPr="00CE548F">
                    <w:rPr>
                      <w:rFonts w:ascii="Sylfaen" w:hAnsi="Sylfaen" w:cs="Sylfaen"/>
                      <w:lang w:val="ka-GE"/>
                    </w:rPr>
                    <w:t>Floristry</w:t>
                  </w:r>
                  <w:r w:rsidR="009B75D5" w:rsidRPr="00335572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022AFA53" w14:textId="77777777" w:rsidR="009B75D5" w:rsidRPr="00CE548F" w:rsidRDefault="009B75D5" w:rsidP="009B75D5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E548F">
                    <w:rPr>
                      <w:rFonts w:ascii="Sylfaen" w:eastAsia="Sylfaen" w:hAnsi="Sylfaen" w:cs="Sylfaen"/>
                      <w:lang w:val="ka-GE"/>
                    </w:rPr>
                    <w:t>შექმნას ფლორისტული ნაკეთობები კომპოზიციის პრინციპების გამოყენებით</w:t>
                  </w:r>
                </w:p>
                <w:p w14:paraId="45D1EE96" w14:textId="77777777" w:rsidR="009B75D5" w:rsidRPr="00CE548F" w:rsidRDefault="009B75D5" w:rsidP="009B75D5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E548F">
                    <w:rPr>
                      <w:rFonts w:ascii="Sylfaen" w:eastAsia="Sylfaen" w:hAnsi="Sylfaen" w:cs="Sylfaen"/>
                      <w:lang w:val="ka-GE"/>
                    </w:rPr>
                    <w:t>შექმნას ფლორისტული ნაკეთობები სხვადასხვა ტექნიკის გამოყენებით</w:t>
                  </w:r>
                </w:p>
                <w:p w14:paraId="21BABF52" w14:textId="77777777" w:rsidR="009B75D5" w:rsidRPr="00CE548F" w:rsidRDefault="009B75D5" w:rsidP="009B75D5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E548F">
                    <w:rPr>
                      <w:rFonts w:ascii="Sylfaen" w:eastAsia="Sylfaen" w:hAnsi="Sylfaen" w:cs="Sylfaen"/>
                      <w:lang w:val="ka-GE"/>
                    </w:rPr>
                    <w:t>დაამუშაოს საჭირო მასალები</w:t>
                  </w:r>
                </w:p>
                <w:p w14:paraId="144A7A91" w14:textId="77777777" w:rsidR="009B75D5" w:rsidRPr="00CE548F" w:rsidRDefault="009B75D5" w:rsidP="009B75D5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E548F">
                    <w:rPr>
                      <w:rFonts w:ascii="Sylfaen" w:eastAsia="Sylfaen" w:hAnsi="Sylfaen" w:cs="Sylfaen"/>
                      <w:lang w:val="ka-GE"/>
                    </w:rPr>
                    <w:t>შექმნას ფლორისტული ნამუშევრის ან გაფორმების წინასწარი ესკიზი</w:t>
                  </w:r>
                </w:p>
                <w:p w14:paraId="64CBE166" w14:textId="683D26FE" w:rsidR="00DD5201" w:rsidRPr="009B75D5" w:rsidRDefault="009B75D5" w:rsidP="009B75D5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E548F">
                    <w:rPr>
                      <w:rFonts w:ascii="Sylfaen" w:eastAsia="Sylfaen" w:hAnsi="Sylfaen" w:cs="Sylfaen"/>
                      <w:lang w:val="ka-GE"/>
                    </w:rPr>
                    <w:t>შეასრულოს თემატური ფლორისტული გაფორმება.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25CF70DE" w:rsidR="00DD5201" w:rsidRPr="009B75D5" w:rsidRDefault="009B75D5" w:rsidP="00DC56DB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CE548F">
                    <w:rPr>
                      <w:rFonts w:ascii="Sylfaen" w:hAnsi="Sylfaen"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კვალიფიკაციის </w:t>
                  </w:r>
                  <w:r w:rsidRPr="00CE548F">
                    <w:rPr>
                      <w:rFonts w:ascii="Sylfaen" w:eastAsia="Sylfae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მქონე პირი შესაძლოა დასაქმდეს </w:t>
                  </w:r>
                  <w:r w:rsidRPr="00CE548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ფლორისტული სალონში,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საღონისძიებო </w:t>
                  </w:r>
                  <w:r w:rsidRPr="00CE548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კომპანიაში, ყვავილების მაღაზიაში, სხვადასხვა ტიპის დაწესებულებაში (სასტუმრო, რესტორანი  და  სხვა). </w:t>
                  </w:r>
                  <w:r w:rsidRPr="00CE548F">
                    <w:rPr>
                      <w:rFonts w:ascii="Sylfaen" w:eastAsia="Sylfae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 xml:space="preserve">შესაძლებელია თვითდასაქმებაც, კერძო პროფესიული პრაქტიკის განხორციელების გზით.  </w:t>
                  </w:r>
                  <w:r w:rsidRPr="00CE548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0BBC513A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16293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C22BCA2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16293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DF02A21" w14:textId="1DA11951" w:rsidR="0037551B" w:rsidRPr="00335572" w:rsidRDefault="0016293B" w:rsidP="00DD04A2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ფლორისტი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31936B64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16293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 w15:restartNumberingAfterBreak="0">
    <w:nsid w:val="637A0BA2"/>
    <w:multiLevelType w:val="hybridMultilevel"/>
    <w:tmpl w:val="023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1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30"/>
  </w:num>
  <w:num w:numId="5">
    <w:abstractNumId w:val="17"/>
  </w:num>
  <w:num w:numId="6">
    <w:abstractNumId w:val="0"/>
  </w:num>
  <w:num w:numId="7">
    <w:abstractNumId w:val="1"/>
  </w:num>
  <w:num w:numId="8">
    <w:abstractNumId w:val="31"/>
  </w:num>
  <w:num w:numId="9">
    <w:abstractNumId w:val="20"/>
  </w:num>
  <w:num w:numId="10">
    <w:abstractNumId w:val="12"/>
  </w:num>
  <w:num w:numId="11">
    <w:abstractNumId w:val="35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3"/>
  </w:num>
  <w:num w:numId="20">
    <w:abstractNumId w:val="21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28"/>
  </w:num>
  <w:num w:numId="26">
    <w:abstractNumId w:val="34"/>
  </w:num>
  <w:num w:numId="27">
    <w:abstractNumId w:val="9"/>
  </w:num>
  <w:num w:numId="28">
    <w:abstractNumId w:val="8"/>
  </w:num>
  <w:num w:numId="29">
    <w:abstractNumId w:val="24"/>
  </w:num>
  <w:num w:numId="30">
    <w:abstractNumId w:val="14"/>
  </w:num>
  <w:num w:numId="31">
    <w:abstractNumId w:val="32"/>
  </w:num>
  <w:num w:numId="32">
    <w:abstractNumId w:val="7"/>
  </w:num>
  <w:num w:numId="33">
    <w:abstractNumId w:val="23"/>
  </w:num>
  <w:num w:numId="34">
    <w:abstractNumId w:val="13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6293B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B75D5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DF55-E63C-4513-9161-277D9452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88</cp:revision>
  <dcterms:created xsi:type="dcterms:W3CDTF">2019-07-31T10:11:00Z</dcterms:created>
  <dcterms:modified xsi:type="dcterms:W3CDTF">2020-02-26T10:22:00Z</dcterms:modified>
</cp:coreProperties>
</file>