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12" w:rsidRDefault="00264D12" w:rsidP="009D484B">
      <w:pPr>
        <w:ind w:firstLine="720"/>
        <w:jc w:val="both"/>
        <w:rPr>
          <w:rFonts w:ascii="Sylfaen" w:hAnsi="Sylfaen"/>
          <w:lang w:val="ka-GE"/>
        </w:rPr>
      </w:pPr>
      <w:r>
        <w:rPr>
          <w:rFonts w:ascii="Sylfaen" w:hAnsi="Sylfaen"/>
          <w:lang w:val="ka-GE"/>
        </w:rPr>
        <w:t>განათლების ხარისხის განვითარების ეროვნულ ცენტრში შიდა აუდიტის სამსახური ჩამოყალიბდა 2015 წელს.</w:t>
      </w:r>
      <w:r w:rsidR="0078696E">
        <w:rPr>
          <w:rFonts w:ascii="Sylfaen" w:hAnsi="Sylfaen"/>
          <w:lang w:val="ka-GE"/>
        </w:rPr>
        <w:t xml:space="preserve"> შიდა აუდიტის </w:t>
      </w:r>
      <w:r w:rsidR="00A461B3">
        <w:rPr>
          <w:rFonts w:ascii="Sylfaen" w:hAnsi="Sylfaen"/>
          <w:lang w:val="ka-GE"/>
        </w:rPr>
        <w:t>სამსახური ახორციელებს</w:t>
      </w:r>
      <w:r w:rsidR="0078696E">
        <w:rPr>
          <w:rFonts w:ascii="Sylfaen" w:hAnsi="Sylfaen"/>
          <w:lang w:val="ka-GE"/>
        </w:rPr>
        <w:t xml:space="preserve"> </w:t>
      </w:r>
      <w:r w:rsidR="0078696E" w:rsidRPr="0078696E">
        <w:rPr>
          <w:rFonts w:ascii="Sylfaen" w:hAnsi="Sylfaen"/>
          <w:lang w:val="ka-GE"/>
        </w:rPr>
        <w:t xml:space="preserve"> დაწესებულების საქმიანობის გაუმჯობესებისკენ, მისი მიზნების მიღწევის უზრუნველყოფისა და მისი ამოცანების სრულყოფილად შესრულებისკენ მიმართულ დამოუკიდებელ, ობიექტურ, მარწმუნებელ და საკონსულტაციო საქმიანობა</w:t>
      </w:r>
      <w:r w:rsidR="00A461B3">
        <w:rPr>
          <w:rFonts w:ascii="Sylfaen" w:hAnsi="Sylfaen"/>
          <w:lang w:val="ka-GE"/>
        </w:rPr>
        <w:t>ს</w:t>
      </w:r>
      <w:r w:rsidR="00543989">
        <w:rPr>
          <w:rFonts w:ascii="Sylfaen" w:hAnsi="Sylfaen"/>
          <w:lang w:val="ka-GE"/>
        </w:rPr>
        <w:t xml:space="preserve">. </w:t>
      </w:r>
      <w:r w:rsidR="0078696E" w:rsidRPr="0078696E">
        <w:rPr>
          <w:rFonts w:ascii="Sylfaen" w:hAnsi="Sylfaen"/>
          <w:lang w:val="ka-GE"/>
        </w:rPr>
        <w:t xml:space="preserve"> </w:t>
      </w:r>
      <w:r w:rsidR="00543989">
        <w:rPr>
          <w:rFonts w:ascii="Sylfaen" w:hAnsi="Sylfaen"/>
          <w:lang w:val="ka-GE"/>
        </w:rPr>
        <w:t>შიდა აუდიტის სამსახური</w:t>
      </w:r>
      <w:r w:rsidR="0078696E" w:rsidRPr="0078696E">
        <w:rPr>
          <w:rFonts w:ascii="Sylfaen" w:hAnsi="Sylfaen"/>
          <w:lang w:val="ka-GE"/>
        </w:rPr>
        <w:t xml:space="preserve"> სისტემატიზებული, დისციპლინებული და ორგანიზებული მიდგომით აფასებს და აუმჯობესებს რისკის მართვის, კონტროლისა და მმართველობითი პროცესის ეფექტიანობას</w:t>
      </w:r>
      <w:r w:rsidR="00706283">
        <w:rPr>
          <w:rFonts w:ascii="Sylfaen" w:hAnsi="Sylfaen"/>
          <w:lang w:val="ka-GE"/>
        </w:rPr>
        <w:t>.</w:t>
      </w:r>
    </w:p>
    <w:p w:rsidR="00706283" w:rsidRDefault="00706283" w:rsidP="009D484B">
      <w:pPr>
        <w:ind w:firstLine="720"/>
        <w:jc w:val="both"/>
        <w:rPr>
          <w:rFonts w:ascii="Sylfaen" w:hAnsi="Sylfaen"/>
          <w:lang w:val="ka-GE"/>
        </w:rPr>
      </w:pPr>
      <w:r>
        <w:rPr>
          <w:rFonts w:ascii="Sylfaen" w:hAnsi="Sylfaen"/>
          <w:lang w:val="ka-GE"/>
        </w:rPr>
        <w:t xml:space="preserve">შიდა აუდიტის სამსახური „შიდა ფინასური კონტროლის შესახებ“ საქართველოს კანონმდებლობიდან გამომდინარე ახორციელებს ხუთი სახის აუდიტს: ფინანსურს, შესაბამისობის, ეფექტიანობის, სისტემურ და ინფორმაციული ტექნოლოგიების აუდიტებს. </w:t>
      </w:r>
    </w:p>
    <w:p w:rsidR="00706283" w:rsidRDefault="00706283" w:rsidP="009D484B">
      <w:pPr>
        <w:ind w:firstLine="720"/>
        <w:jc w:val="both"/>
        <w:rPr>
          <w:rFonts w:ascii="Sylfaen" w:hAnsi="Sylfaen"/>
          <w:lang w:val="ka-GE"/>
        </w:rPr>
      </w:pPr>
      <w:r>
        <w:rPr>
          <w:rFonts w:ascii="Sylfaen" w:hAnsi="Sylfaen"/>
          <w:lang w:val="ka-GE"/>
        </w:rPr>
        <w:t xml:space="preserve">შიდა აუდიტის სამსახური მუშაობისას იყენებს რისკზე დაფუძნებულ მიდგომას, რისკის ანალიზის საფუძველზე შეიმუშავებს სტრატეგიულ (სამწლიან) და წლიურ გეგმებს. სტრატეგიული გეგმა ცენტრში არსებული რისკების ცვლილების გათვალისწინებით, გადაიხედება წელიწადში ერთხელ მაინც, რათა ფოკუსირება გაკეთდეს მაღალ რისკიან ობიექტებზე. </w:t>
      </w:r>
    </w:p>
    <w:p w:rsidR="00706283" w:rsidRDefault="00706283" w:rsidP="009D484B">
      <w:pPr>
        <w:ind w:firstLine="720"/>
        <w:jc w:val="both"/>
        <w:rPr>
          <w:rFonts w:ascii="Sylfaen" w:hAnsi="Sylfaen"/>
          <w:lang w:val="ka-GE"/>
        </w:rPr>
      </w:pPr>
      <w:r>
        <w:rPr>
          <w:rFonts w:ascii="Sylfaen" w:hAnsi="Sylfaen"/>
          <w:lang w:val="ka-GE"/>
        </w:rPr>
        <w:t>შიდა აუდიტის სამსახური ბოლო სამი წლის განმავლობაში ახორციელებდა ფინანსურ, შესაბამისობისა და სისტემურ აუდიტორულ შემოწმებებს. ასევე</w:t>
      </w:r>
      <w:r w:rsidR="00EA33AE">
        <w:rPr>
          <w:rFonts w:ascii="Sylfaen" w:hAnsi="Sylfaen"/>
          <w:lang w:val="ka-GE"/>
        </w:rPr>
        <w:t>,</w:t>
      </w:r>
      <w:r>
        <w:rPr>
          <w:rFonts w:ascii="Sylfaen" w:hAnsi="Sylfaen"/>
          <w:lang w:val="ka-GE"/>
        </w:rPr>
        <w:t xml:space="preserve"> დამატებით</w:t>
      </w:r>
      <w:r w:rsidR="00EA33AE">
        <w:rPr>
          <w:rFonts w:ascii="Sylfaen" w:hAnsi="Sylfaen"/>
          <w:lang w:val="ka-GE"/>
        </w:rPr>
        <w:t>,</w:t>
      </w:r>
      <w:r>
        <w:rPr>
          <w:rFonts w:ascii="Sylfaen" w:hAnsi="Sylfaen"/>
          <w:lang w:val="ka-GE"/>
        </w:rPr>
        <w:t xml:space="preserve"> ჩატარდა ინფორმაციული უსაფრთხოების მართვის სისტემის შიდა აუდიტი, რომელიც დაეყრდნო </w:t>
      </w:r>
      <w:r>
        <w:rPr>
          <w:rFonts w:ascii="Sylfaen" w:hAnsi="Sylfaen"/>
        </w:rPr>
        <w:t xml:space="preserve">ISO 27001:2013 </w:t>
      </w:r>
      <w:r>
        <w:rPr>
          <w:rFonts w:ascii="Sylfaen" w:hAnsi="Sylfaen"/>
          <w:lang w:val="ka-GE"/>
        </w:rPr>
        <w:t>სტანდარტის მოთხოვნებს. შეფასდა ცენტრში მიმდინარე ინფორმაციული უსაფრთხოების მართვის სისტემის დანერგვის პროცესი რამდენად შეესაბამებოდა კანონმდებლობ</w:t>
      </w:r>
      <w:r w:rsidR="00AC0A1A">
        <w:rPr>
          <w:rFonts w:ascii="Sylfaen" w:hAnsi="Sylfaen"/>
          <w:lang w:val="ka-GE"/>
        </w:rPr>
        <w:t>ასა</w:t>
      </w:r>
      <w:r>
        <w:rPr>
          <w:rFonts w:ascii="Sylfaen" w:hAnsi="Sylfaen"/>
          <w:lang w:val="ka-GE"/>
        </w:rPr>
        <w:t xml:space="preserve"> და სტანდარტ</w:t>
      </w:r>
      <w:r w:rsidR="00AC0A1A">
        <w:rPr>
          <w:rFonts w:ascii="Sylfaen" w:hAnsi="Sylfaen"/>
          <w:lang w:val="ka-GE"/>
        </w:rPr>
        <w:t>ს.</w:t>
      </w:r>
    </w:p>
    <w:p w:rsidR="007552EC" w:rsidRPr="00706283" w:rsidRDefault="007552EC" w:rsidP="009D484B">
      <w:pPr>
        <w:ind w:firstLine="410"/>
        <w:jc w:val="both"/>
        <w:rPr>
          <w:rFonts w:ascii="Sylfaen" w:hAnsi="Sylfaen"/>
          <w:lang w:val="ka-GE"/>
        </w:rPr>
      </w:pPr>
      <w:r>
        <w:rPr>
          <w:rFonts w:ascii="Sylfaen" w:hAnsi="Sylfaen"/>
          <w:lang w:val="ka-GE"/>
        </w:rPr>
        <w:t>განათლების ხარისხის განვითარების ეროვნულ ცენტრში, შიდა აუდიტის სამსახურის მიერ გაცემული რეკომენდაციების საფუძველზე, გაუმჯობესდა მნიშვნელოვანი პროცესები:</w:t>
      </w:r>
    </w:p>
    <w:p w:rsidR="007552EC" w:rsidRDefault="007552EC" w:rsidP="00B535DB">
      <w:pPr>
        <w:pStyle w:val="ListParagraph"/>
        <w:numPr>
          <w:ilvl w:val="0"/>
          <w:numId w:val="1"/>
        </w:numPr>
        <w:jc w:val="both"/>
        <w:rPr>
          <w:rFonts w:ascii="Sylfaen" w:hAnsi="Sylfaen"/>
        </w:rPr>
      </w:pPr>
      <w:r>
        <w:rPr>
          <w:rFonts w:ascii="Sylfaen" w:hAnsi="Sylfaen"/>
        </w:rPr>
        <w:t>განათლების ხარისხის განვითარების ეროვნულმა ცენტრმა განაახლა და განახლებულ მოთხოვნებთან სრულ შესაბამისობაში მოიყვანა</w:t>
      </w:r>
      <w:r w:rsidR="00EA33AE">
        <w:rPr>
          <w:rFonts w:ascii="Sylfaen" w:hAnsi="Sylfaen"/>
        </w:rPr>
        <w:t xml:space="preserve">  საგანმანათლებლო დაწესებულებები</w:t>
      </w:r>
      <w:r>
        <w:rPr>
          <w:rFonts w:ascii="Sylfaen" w:hAnsi="Sylfaen"/>
        </w:rPr>
        <w:t xml:space="preserve"> ავტორიზაციისა და </w:t>
      </w:r>
      <w:r w:rsidR="00EA33AE">
        <w:rPr>
          <w:rFonts w:ascii="Sylfaen" w:hAnsi="Sylfaen"/>
        </w:rPr>
        <w:t xml:space="preserve">საგანმანათლებლო პროგრამების </w:t>
      </w:r>
      <w:r>
        <w:rPr>
          <w:rFonts w:ascii="Sylfaen" w:hAnsi="Sylfaen"/>
        </w:rPr>
        <w:t>აკრედიტაციის ექსპერტთა კორპუსი.</w:t>
      </w:r>
    </w:p>
    <w:p w:rsidR="009D484B" w:rsidRDefault="009D484B" w:rsidP="0017017F">
      <w:pPr>
        <w:pStyle w:val="ListParagraph"/>
        <w:numPr>
          <w:ilvl w:val="0"/>
          <w:numId w:val="1"/>
        </w:numPr>
        <w:jc w:val="both"/>
        <w:rPr>
          <w:rFonts w:ascii="Sylfaen" w:hAnsi="Sylfaen"/>
        </w:rPr>
      </w:pPr>
      <w:r w:rsidRPr="009D484B">
        <w:rPr>
          <w:rFonts w:ascii="Sylfaen" w:hAnsi="Sylfaen"/>
        </w:rPr>
        <w:t>დაიხვეწა და განვითარდა</w:t>
      </w:r>
      <w:r>
        <w:rPr>
          <w:rFonts w:ascii="Sylfaen" w:hAnsi="Sylfaen"/>
        </w:rPr>
        <w:t xml:space="preserve"> ავტორიზირებული</w:t>
      </w:r>
      <w:r w:rsidRPr="009D484B">
        <w:rPr>
          <w:rFonts w:ascii="Sylfaen" w:hAnsi="Sylfaen"/>
        </w:rPr>
        <w:t xml:space="preserve"> საგანმანათლებლო დაწესებულებების</w:t>
      </w:r>
      <w:r>
        <w:rPr>
          <w:rFonts w:ascii="Sylfaen" w:hAnsi="Sylfaen"/>
        </w:rPr>
        <w:t>ა და აკრედიტირებული საგანმანათლებლო პროგრამების მონიტორინგის სისტემა. რისკის ანალიზის საფუძველზე შემუშავდა და განხორციელდა გეგმიური მონიტორინგები.</w:t>
      </w:r>
    </w:p>
    <w:p w:rsidR="00B535DB" w:rsidRPr="009D484B" w:rsidRDefault="009D484B" w:rsidP="0017017F">
      <w:pPr>
        <w:pStyle w:val="ListParagraph"/>
        <w:numPr>
          <w:ilvl w:val="0"/>
          <w:numId w:val="1"/>
        </w:numPr>
        <w:jc w:val="both"/>
        <w:rPr>
          <w:rFonts w:ascii="Sylfaen" w:hAnsi="Sylfaen"/>
        </w:rPr>
      </w:pPr>
      <w:r>
        <w:rPr>
          <w:rFonts w:ascii="Sylfaen" w:hAnsi="Sylfaen"/>
        </w:rPr>
        <w:t xml:space="preserve">  </w:t>
      </w:r>
      <w:r w:rsidR="00B535DB" w:rsidRPr="009D484B">
        <w:rPr>
          <w:rFonts w:ascii="Sylfaen" w:hAnsi="Sylfaen"/>
        </w:rPr>
        <w:t>შემუშავდა ცხელი ხაზის ფუნქციონირების</w:t>
      </w:r>
      <w:r w:rsidR="00B535DB" w:rsidRPr="009D484B">
        <w:rPr>
          <w:rFonts w:ascii="Sylfaen" w:hAnsi="Sylfaen"/>
          <w:b/>
          <w:noProof/>
          <w:szCs w:val="24"/>
        </w:rPr>
        <w:t xml:space="preserve"> </w:t>
      </w:r>
      <w:r w:rsidR="00B535DB" w:rsidRPr="009D484B">
        <w:rPr>
          <w:rFonts w:ascii="Sylfaen" w:hAnsi="Sylfaen"/>
        </w:rPr>
        <w:t>ახალი მოდელი</w:t>
      </w:r>
      <w:r>
        <w:rPr>
          <w:rFonts w:ascii="Sylfaen" w:hAnsi="Sylfaen"/>
        </w:rPr>
        <w:t>, რომელმაც უზრუნველყო უპასუხოდ დარჩენილი ზარების მნიშვნელოვნად შემცირება. აღნიშნული აისახა მომხმარებელთა კმაყოფილების დონეზეც. გაუმჯობესდა მომსახურების ხარისხი.</w:t>
      </w:r>
    </w:p>
    <w:p w:rsidR="00B535DB" w:rsidRDefault="00B535DB" w:rsidP="00B535DB">
      <w:pPr>
        <w:pStyle w:val="ListParagraph"/>
        <w:numPr>
          <w:ilvl w:val="0"/>
          <w:numId w:val="1"/>
        </w:numPr>
        <w:jc w:val="both"/>
        <w:rPr>
          <w:rFonts w:ascii="Sylfaen" w:hAnsi="Sylfaen"/>
        </w:rPr>
      </w:pPr>
      <w:r>
        <w:rPr>
          <w:rFonts w:ascii="Sylfaen" w:hAnsi="Sylfaen"/>
        </w:rPr>
        <w:t xml:space="preserve">შეფასდა ცენტრის მიერ გაწეული მომსახურებების რეალური ღირებულება და დაწესდა ახალი საფასურები, რითიც ხელი შეეწყო ცენტრის შემოსავლების ზრდასა და ფულადი სახსრების ეფექტურ ხარჯვას, მათ შორის შეიცვალა საგანმანათლებლო </w:t>
      </w:r>
      <w:r>
        <w:rPr>
          <w:rFonts w:ascii="Sylfaen" w:hAnsi="Sylfaen"/>
        </w:rPr>
        <w:lastRenderedPageBreak/>
        <w:t>დაწესებულებების ავტორიზაციისა და საგანმანათლებლო პროგრამების აკრედიტაციის საფასურები.</w:t>
      </w:r>
    </w:p>
    <w:p w:rsidR="00B535DB" w:rsidRDefault="00B535DB" w:rsidP="00B535DB">
      <w:pPr>
        <w:pStyle w:val="ListParagraph"/>
        <w:numPr>
          <w:ilvl w:val="0"/>
          <w:numId w:val="1"/>
        </w:numPr>
        <w:jc w:val="both"/>
        <w:rPr>
          <w:rFonts w:ascii="Sylfaen" w:hAnsi="Sylfaen"/>
        </w:rPr>
      </w:pPr>
      <w:r w:rsidRPr="003E4934">
        <w:rPr>
          <w:rFonts w:ascii="Sylfaen" w:hAnsi="Sylfaen"/>
        </w:rPr>
        <w:t xml:space="preserve">კანონქვემდებარე აქტებში განხორციელებულმა ცვლილებებმა </w:t>
      </w:r>
      <w:r>
        <w:rPr>
          <w:rFonts w:ascii="Sylfaen" w:hAnsi="Sylfaen"/>
        </w:rPr>
        <w:t xml:space="preserve">და დანერგილმა კონტროლის მექანიზმებმა </w:t>
      </w:r>
      <w:r w:rsidRPr="003E4934">
        <w:rPr>
          <w:rFonts w:ascii="Sylfaen" w:hAnsi="Sylfaen"/>
        </w:rPr>
        <w:t xml:space="preserve">მინიმუმამდე დაიყვანა საგანმანათლებლო დოკუმენტის ნამდვილობის დადასტურებისა და განათლების აღიარების </w:t>
      </w:r>
      <w:r>
        <w:rPr>
          <w:rFonts w:ascii="Sylfaen" w:hAnsi="Sylfaen"/>
        </w:rPr>
        <w:t xml:space="preserve"> თაობაზე </w:t>
      </w:r>
      <w:r w:rsidRPr="003E4934">
        <w:rPr>
          <w:rFonts w:ascii="Sylfaen" w:hAnsi="Sylfaen"/>
        </w:rPr>
        <w:t xml:space="preserve"> არაერთგვაროვანი გადაწყვეტილების მიღების რისკი.</w:t>
      </w:r>
    </w:p>
    <w:p w:rsidR="00AA02EE" w:rsidRPr="009D484B" w:rsidRDefault="00B535DB" w:rsidP="00934DB8">
      <w:pPr>
        <w:pStyle w:val="ListParagraph"/>
        <w:numPr>
          <w:ilvl w:val="0"/>
          <w:numId w:val="1"/>
        </w:numPr>
        <w:jc w:val="both"/>
      </w:pPr>
      <w:r w:rsidRPr="009D484B">
        <w:rPr>
          <w:rFonts w:ascii="Sylfaen" w:hAnsi="Sylfaen"/>
        </w:rPr>
        <w:t xml:space="preserve">"საგანმანათლებლო დაწესებულებების ავტორიზაციის დებულებასა" და "საგანმანათლებლო დაწესებულებების საგანმანათლებლო პროგრამების აკრედიტაციის დებულებაში" </w:t>
      </w:r>
      <w:r w:rsidR="009D484B" w:rsidRPr="009D484B">
        <w:rPr>
          <w:rFonts w:ascii="Sylfaen" w:hAnsi="Sylfaen"/>
        </w:rPr>
        <w:t>შევიდა მნიშვნელოვანი ცვლილებები. განვითარდა როგორც სტანდარტები, ასევე დაიხვეწა შეფასების პროცედურები.</w:t>
      </w:r>
    </w:p>
    <w:p w:rsidR="009D484B" w:rsidRPr="009D484B" w:rsidRDefault="009D484B" w:rsidP="009D484B">
      <w:pPr>
        <w:ind w:firstLine="410"/>
        <w:jc w:val="both"/>
        <w:rPr>
          <w:rFonts w:ascii="Sylfaen" w:hAnsi="Sylfaen"/>
          <w:lang w:val="ka-GE"/>
        </w:rPr>
      </w:pPr>
      <w:r>
        <w:rPr>
          <w:rFonts w:ascii="Sylfaen" w:hAnsi="Sylfaen"/>
          <w:lang w:val="ka-GE"/>
        </w:rPr>
        <w:t xml:space="preserve">შიდა აუდიტის სამსახურის მიერ გაცემული რეკომენდაციები </w:t>
      </w:r>
      <w:r w:rsidR="0062152B">
        <w:rPr>
          <w:rFonts w:ascii="Sylfaen" w:hAnsi="Sylfaen"/>
          <w:lang w:val="ka-GE"/>
        </w:rPr>
        <w:t>მო</w:t>
      </w:r>
      <w:bookmarkStart w:id="0" w:name="_GoBack"/>
      <w:bookmarkEnd w:id="0"/>
      <w:r>
        <w:rPr>
          <w:rFonts w:ascii="Sylfaen" w:hAnsi="Sylfaen"/>
          <w:lang w:val="ka-GE"/>
        </w:rPr>
        <w:t>მართულია ორგანიზაციაში რისკის მართვისა და კონტროლის მექანიზმების გასაძლიერებლად, რათა გაიზარდოს ცენტრის საქმიანობის ეფექტიანობა და პროდუქტიულობა.</w:t>
      </w:r>
    </w:p>
    <w:sectPr w:rsidR="009D484B" w:rsidRPr="009D4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76" w:rsidRDefault="004A1D76" w:rsidP="00B535DB">
      <w:pPr>
        <w:spacing w:after="0" w:line="240" w:lineRule="auto"/>
      </w:pPr>
      <w:r>
        <w:separator/>
      </w:r>
    </w:p>
  </w:endnote>
  <w:endnote w:type="continuationSeparator" w:id="0">
    <w:p w:rsidR="004A1D76" w:rsidRDefault="004A1D76" w:rsidP="00B5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76" w:rsidRDefault="004A1D76" w:rsidP="00B535DB">
      <w:pPr>
        <w:spacing w:after="0" w:line="240" w:lineRule="auto"/>
      </w:pPr>
      <w:r>
        <w:separator/>
      </w:r>
    </w:p>
  </w:footnote>
  <w:footnote w:type="continuationSeparator" w:id="0">
    <w:p w:rsidR="004A1D76" w:rsidRDefault="004A1D76" w:rsidP="00B5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563A1"/>
    <w:multiLevelType w:val="hybridMultilevel"/>
    <w:tmpl w:val="C90EBDD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98"/>
    <w:rsid w:val="00131513"/>
    <w:rsid w:val="00245198"/>
    <w:rsid w:val="00264D12"/>
    <w:rsid w:val="003C2DDE"/>
    <w:rsid w:val="004A1D76"/>
    <w:rsid w:val="00543989"/>
    <w:rsid w:val="005B28A4"/>
    <w:rsid w:val="0062152B"/>
    <w:rsid w:val="006D7F87"/>
    <w:rsid w:val="00706283"/>
    <w:rsid w:val="007552EC"/>
    <w:rsid w:val="0078696E"/>
    <w:rsid w:val="009D484B"/>
    <w:rsid w:val="00A461B3"/>
    <w:rsid w:val="00AA02EE"/>
    <w:rsid w:val="00AC0A1A"/>
    <w:rsid w:val="00AD07A2"/>
    <w:rsid w:val="00B535DB"/>
    <w:rsid w:val="00B723E2"/>
    <w:rsid w:val="00EA33AE"/>
    <w:rsid w:val="00F0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C4E4-817C-41D8-9A2D-A55B3EA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DB"/>
    <w:pPr>
      <w:spacing w:after="200" w:line="276" w:lineRule="auto"/>
      <w:ind w:left="720"/>
      <w:contextualSpacing/>
    </w:pPr>
    <w:rPr>
      <w:rFonts w:ascii="Calibri" w:eastAsia="Calibri" w:hAnsi="Calibri" w:cs="Times New Roman"/>
      <w:lang w:val="ka-GE"/>
    </w:rPr>
  </w:style>
  <w:style w:type="paragraph" w:styleId="FootnoteText">
    <w:name w:val="footnote text"/>
    <w:basedOn w:val="Normal"/>
    <w:link w:val="FootnoteTextChar"/>
    <w:uiPriority w:val="99"/>
    <w:unhideWhenUsed/>
    <w:rsid w:val="00B535DB"/>
    <w:pPr>
      <w:spacing w:after="0" w:line="240" w:lineRule="auto"/>
    </w:pPr>
    <w:rPr>
      <w:sz w:val="20"/>
      <w:szCs w:val="20"/>
    </w:rPr>
  </w:style>
  <w:style w:type="character" w:customStyle="1" w:styleId="FootnoteTextChar">
    <w:name w:val="Footnote Text Char"/>
    <w:basedOn w:val="DefaultParagraphFont"/>
    <w:link w:val="FootnoteText"/>
    <w:uiPriority w:val="99"/>
    <w:rsid w:val="00B535DB"/>
    <w:rPr>
      <w:sz w:val="20"/>
      <w:szCs w:val="20"/>
    </w:rPr>
  </w:style>
  <w:style w:type="character" w:styleId="FootnoteReference">
    <w:name w:val="footnote reference"/>
    <w:basedOn w:val="DefaultParagraphFont"/>
    <w:uiPriority w:val="99"/>
    <w:semiHidden/>
    <w:unhideWhenUsed/>
    <w:rsid w:val="00B53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EQE</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Benashvili</dc:creator>
  <cp:keywords/>
  <dc:description/>
  <cp:lastModifiedBy>Salome Benashvili</cp:lastModifiedBy>
  <cp:revision>14</cp:revision>
  <cp:lastPrinted>2018-06-06T08:32:00Z</cp:lastPrinted>
  <dcterms:created xsi:type="dcterms:W3CDTF">2018-05-11T07:28:00Z</dcterms:created>
  <dcterms:modified xsi:type="dcterms:W3CDTF">2018-06-06T08:37:00Z</dcterms:modified>
</cp:coreProperties>
</file>